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tbl>
      <w:tblPr>
        <w:tblW w:w="9781" w:type="dxa"/>
        <w:jc w:val="center"/>
        <w:tblBorders>
          <w:top w:val="thinThickSmallGap" w:sz="24" w:space="0" w:color="F79646" w:themeColor="accent6"/>
          <w:left w:val="thinThickSmallGap" w:sz="24" w:space="0" w:color="F79646" w:themeColor="accent6"/>
          <w:bottom w:val="thickThinSmallGap" w:sz="24" w:space="0" w:color="F79646" w:themeColor="accent6"/>
          <w:right w:val="thickThinSmallGap" w:sz="24" w:space="0" w:color="F79646" w:themeColor="accent6"/>
        </w:tblBorders>
        <w:tblLook w:val="04A0" w:firstRow="1" w:lastRow="0" w:firstColumn="1" w:lastColumn="0" w:noHBand="0" w:noVBand="1"/>
      </w:tblPr>
      <w:tblGrid>
        <w:gridCol w:w="1889"/>
        <w:gridCol w:w="3739"/>
        <w:gridCol w:w="2401"/>
        <w:gridCol w:w="1752"/>
      </w:tblGrid>
      <w:tr w:rsidR="00582E91" w14:paraId="2BDA4F38" w14:textId="77777777">
        <w:trPr>
          <w:trHeight w:val="1752"/>
          <w:jc w:val="center"/>
        </w:trPr>
        <w:tc>
          <w:tcPr>
            <w:tcW w:w="1889" w:type="dxa"/>
            <w:tcBorders>
              <w:top w:val="thinThickSmallGap" w:sz="24" w:space="0" w:color="F79646" w:themeColor="accent6"/>
              <w:left w:val="thinThickSmallGap" w:sz="24" w:space="0" w:color="F79646" w:themeColor="accent6"/>
              <w:bottom w:val="thickThinSmallGap" w:sz="24" w:space="0" w:color="F79646" w:themeColor="accent6"/>
              <w:right w:val="nil"/>
            </w:tcBorders>
            <w:vAlign w:val="center"/>
          </w:tcPr>
          <w:bookmarkStart w:id="0" w:name="_Hlk170930380"/>
          <w:p w14:paraId="062C12C4" w14:textId="77777777" w:rsidR="00582E91" w:rsidRDefault="00000000">
            <w:pPr>
              <w:jc w:val="center"/>
              <w:rPr>
                <w:rFonts w:asciiTheme="majorBidi" w:hAnsiTheme="majorBidi" w:cstheme="majorBidi"/>
                <w:sz w:val="20"/>
                <w:szCs w:val="20"/>
              </w:rPr>
            </w:pPr>
            <w:r>
              <w:rPr>
                <w:rFonts w:asciiTheme="majorBidi" w:hAnsiTheme="majorBidi" w:cstheme="majorBidi"/>
                <w:sz w:val="20"/>
                <w:szCs w:val="20"/>
              </w:rPr>
              <w:object w:dxaOrig="1533" w:dyaOrig="1455" w14:anchorId="1849F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72.75pt" o:ole="">
                  <v:imagedata r:id="rId9" o:title=""/>
                </v:shape>
                <o:OLEObject Type="Embed" ProgID="PBrush" ShapeID="_x0000_i1025" DrawAspect="Content" ObjectID="_1810379889" r:id="rId10"/>
              </w:object>
            </w:r>
          </w:p>
        </w:tc>
        <w:tc>
          <w:tcPr>
            <w:tcW w:w="3739" w:type="dxa"/>
            <w:tcBorders>
              <w:top w:val="thinThickSmallGap" w:sz="24" w:space="0" w:color="F79646" w:themeColor="accent6"/>
              <w:left w:val="nil"/>
              <w:bottom w:val="thickThinSmallGap" w:sz="24" w:space="0" w:color="F79646" w:themeColor="accent6"/>
              <w:right w:val="nil"/>
            </w:tcBorders>
          </w:tcPr>
          <w:p w14:paraId="63D8964F" w14:textId="77777777" w:rsidR="00582E91" w:rsidRDefault="00000000">
            <w:pPr>
              <w:ind w:left="360" w:hanging="180"/>
              <w:jc w:val="center"/>
              <w:rPr>
                <w:rFonts w:asciiTheme="majorBidi" w:eastAsia="Times New Roman" w:hAnsiTheme="majorBidi" w:cstheme="majorBidi"/>
                <w:b/>
                <w:bCs/>
              </w:rPr>
            </w:pPr>
            <w:r>
              <w:rPr>
                <w:rStyle w:val="lang-ar"/>
                <w:rFonts w:asciiTheme="majorBidi" w:eastAsia="Times New Roman" w:hAnsiTheme="majorBidi" w:cstheme="majorBidi"/>
                <w:rtl/>
              </w:rPr>
              <w:t>الجمهورية الجزائرية الديمقراطية الشعبية</w:t>
            </w:r>
          </w:p>
          <w:p w14:paraId="070B3BE1" w14:textId="77777777" w:rsidR="00582E91" w:rsidRDefault="00000000">
            <w:pPr>
              <w:ind w:left="360" w:hanging="180"/>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République Algérienne Démocratique et Populaire</w:t>
            </w:r>
          </w:p>
          <w:p w14:paraId="5504DEC9" w14:textId="77777777" w:rsidR="00582E91" w:rsidRDefault="00000000">
            <w:pPr>
              <w:ind w:left="360" w:hanging="180"/>
              <w:jc w:val="center"/>
              <w:rPr>
                <w:rFonts w:asciiTheme="majorBidi" w:eastAsia="Times New Roman" w:hAnsiTheme="majorBidi" w:cstheme="majorBidi"/>
              </w:rPr>
            </w:pPr>
            <w:r>
              <w:rPr>
                <w:rFonts w:asciiTheme="majorBidi" w:eastAsia="Times New Roman" w:hAnsiTheme="majorBidi" w:cstheme="majorBidi"/>
                <w:rtl/>
              </w:rPr>
              <w:t>وزارة التعليم العالي والبحث العلمي</w:t>
            </w:r>
          </w:p>
          <w:p w14:paraId="36E399C4" w14:textId="77777777" w:rsidR="00582E91" w:rsidRDefault="00000000">
            <w:pPr>
              <w:ind w:left="360" w:hanging="180"/>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Ministère de l'Enseignement Supérieur</w:t>
            </w:r>
          </w:p>
          <w:p w14:paraId="548EB863" w14:textId="77777777" w:rsidR="00582E91" w:rsidRDefault="00000000">
            <w:pPr>
              <w:jc w:val="center"/>
              <w:rPr>
                <w:rFonts w:asciiTheme="majorBidi" w:hAnsiTheme="majorBidi" w:cstheme="majorBidi"/>
                <w:sz w:val="20"/>
                <w:szCs w:val="20"/>
              </w:rPr>
            </w:pPr>
            <w:r>
              <w:rPr>
                <w:rFonts w:asciiTheme="majorBidi" w:eastAsia="Times New Roman" w:hAnsiTheme="majorBidi" w:cstheme="majorBidi"/>
                <w:sz w:val="20"/>
                <w:szCs w:val="20"/>
              </w:rPr>
              <w:t>et de la Recherche Scientifique</w:t>
            </w:r>
          </w:p>
        </w:tc>
        <w:tc>
          <w:tcPr>
            <w:tcW w:w="2401" w:type="dxa"/>
            <w:tcBorders>
              <w:top w:val="thinThickSmallGap" w:sz="24" w:space="0" w:color="F79646" w:themeColor="accent6"/>
              <w:left w:val="nil"/>
              <w:bottom w:val="thickThinSmallGap" w:sz="24" w:space="0" w:color="F79646" w:themeColor="accent6"/>
              <w:right w:val="nil"/>
            </w:tcBorders>
          </w:tcPr>
          <w:p w14:paraId="0244930C" w14:textId="77777777" w:rsidR="00582E91" w:rsidRDefault="00582E91">
            <w:pPr>
              <w:jc w:val="center"/>
              <w:rPr>
                <w:rFonts w:asciiTheme="majorBidi" w:hAnsiTheme="majorBidi" w:cstheme="majorBidi"/>
                <w:sz w:val="20"/>
                <w:szCs w:val="20"/>
                <w:lang w:bidi="ar-DZ"/>
              </w:rPr>
            </w:pPr>
          </w:p>
        </w:tc>
        <w:tc>
          <w:tcPr>
            <w:tcW w:w="1752" w:type="dxa"/>
            <w:tcBorders>
              <w:top w:val="thinThickSmallGap" w:sz="24" w:space="0" w:color="F79646" w:themeColor="accent6"/>
              <w:left w:val="nil"/>
              <w:bottom w:val="thickThinSmallGap" w:sz="24" w:space="0" w:color="F79646" w:themeColor="accent6"/>
              <w:right w:val="thickThinSmallGap" w:sz="24" w:space="0" w:color="F79646" w:themeColor="accent6"/>
            </w:tcBorders>
            <w:vAlign w:val="center"/>
          </w:tcPr>
          <w:p w14:paraId="1BC9E81D" w14:textId="77777777" w:rsidR="00582E91" w:rsidRDefault="00582E91">
            <w:pPr>
              <w:ind w:left="-249"/>
              <w:jc w:val="center"/>
              <w:rPr>
                <w:rFonts w:asciiTheme="majorBidi" w:hAnsiTheme="majorBidi" w:cstheme="majorBidi"/>
                <w:sz w:val="20"/>
                <w:szCs w:val="20"/>
              </w:rPr>
            </w:pPr>
          </w:p>
        </w:tc>
      </w:tr>
    </w:tbl>
    <w:p w14:paraId="711DE80A" w14:textId="77777777" w:rsidR="00582E91" w:rsidRDefault="00582E91">
      <w:pPr>
        <w:rPr>
          <w:rFonts w:asciiTheme="majorBidi" w:hAnsiTheme="majorBidi" w:cstheme="majorBidi"/>
        </w:rPr>
      </w:pPr>
      <w:bookmarkStart w:id="1" w:name="_Toc413532928"/>
    </w:p>
    <w:p w14:paraId="235BB987" w14:textId="77777777" w:rsidR="00582E91" w:rsidRDefault="00582E91">
      <w:pPr>
        <w:rPr>
          <w:rFonts w:asciiTheme="majorBidi" w:hAnsiTheme="majorBidi" w:cstheme="majorBidi"/>
        </w:rPr>
      </w:pPr>
    </w:p>
    <w:p w14:paraId="10E9271E" w14:textId="77777777" w:rsidR="00582E91" w:rsidRDefault="00582E91">
      <w:pPr>
        <w:pStyle w:val="Titre"/>
        <w:rPr>
          <w:rFonts w:asciiTheme="majorBidi" w:hAnsiTheme="majorBidi" w:cstheme="majorBidi"/>
          <w:color w:val="auto"/>
          <w:sz w:val="56"/>
          <w:szCs w:val="56"/>
        </w:rPr>
      </w:pPr>
    </w:p>
    <w:p w14:paraId="5B8E70C7" w14:textId="77777777" w:rsidR="00582E91" w:rsidRDefault="00000000">
      <w:pPr>
        <w:pStyle w:val="Titre"/>
        <w:rPr>
          <w:rFonts w:asciiTheme="majorBidi" w:hAnsiTheme="majorBidi" w:cstheme="majorBidi"/>
          <w:smallCaps/>
          <w:color w:val="auto"/>
          <w:sz w:val="56"/>
          <w:szCs w:val="56"/>
        </w:rPr>
      </w:pPr>
      <w:r>
        <w:rPr>
          <w:rFonts w:asciiTheme="majorBidi" w:hAnsiTheme="majorBidi" w:cstheme="majorBidi"/>
          <w:smallCaps/>
          <w:color w:val="auto"/>
          <w:sz w:val="56"/>
          <w:szCs w:val="56"/>
        </w:rPr>
        <w:t>Offre de formation</w:t>
      </w:r>
    </w:p>
    <w:p w14:paraId="02897C0E" w14:textId="77777777" w:rsidR="00582E91" w:rsidRDefault="00000000">
      <w:pPr>
        <w:pStyle w:val="Sous-titre"/>
        <w:rPr>
          <w:rFonts w:asciiTheme="majorBidi" w:hAnsiTheme="majorBidi" w:cstheme="majorBidi"/>
          <w:color w:val="auto"/>
          <w:sz w:val="52"/>
          <w:szCs w:val="52"/>
        </w:rPr>
      </w:pPr>
      <w:r>
        <w:rPr>
          <w:rFonts w:asciiTheme="majorBidi" w:hAnsiTheme="majorBidi" w:cstheme="majorBidi"/>
          <w:color w:val="auto"/>
          <w:sz w:val="52"/>
          <w:szCs w:val="52"/>
        </w:rPr>
        <w:t xml:space="preserve">INGENIEUR D’ETAT </w:t>
      </w:r>
    </w:p>
    <w:p w14:paraId="6F68DEEE" w14:textId="77777777" w:rsidR="00582E91" w:rsidRDefault="00582E91">
      <w:pPr>
        <w:pStyle w:val="Sous-titre"/>
        <w:rPr>
          <w:rFonts w:asciiTheme="majorBidi" w:hAnsiTheme="majorBidi" w:cstheme="majorBidi"/>
          <w:color w:val="auto"/>
          <w:sz w:val="28"/>
          <w:szCs w:val="28"/>
        </w:rPr>
      </w:pPr>
    </w:p>
    <w:p w14:paraId="253D32FF" w14:textId="77777777" w:rsidR="00582E91" w:rsidRDefault="00000000">
      <w:pPr>
        <w:pStyle w:val="Titre"/>
        <w:rPr>
          <w:rFonts w:asciiTheme="majorBidi" w:hAnsiTheme="majorBidi" w:cstheme="majorBidi"/>
          <w:color w:val="auto"/>
        </w:rPr>
      </w:pPr>
      <w:r>
        <w:rPr>
          <w:rFonts w:asciiTheme="majorBidi" w:hAnsiTheme="majorBidi" w:cstheme="majorBidi"/>
          <w:color w:val="auto"/>
        </w:rPr>
        <w:t>Spécifique aux bacheliers TM</w:t>
      </w:r>
    </w:p>
    <w:p w14:paraId="37DA25A6" w14:textId="77777777" w:rsidR="00582E91" w:rsidRDefault="00582E91">
      <w:pPr>
        <w:pStyle w:val="Titre"/>
        <w:rPr>
          <w:rFonts w:asciiTheme="majorBidi" w:hAnsiTheme="majorBidi" w:cstheme="majorBidi"/>
          <w:color w:val="auto"/>
        </w:rPr>
      </w:pPr>
    </w:p>
    <w:p w14:paraId="46E30FF2" w14:textId="77777777" w:rsidR="00582E91" w:rsidRDefault="00582E91">
      <w:pPr>
        <w:pStyle w:val="Titre"/>
        <w:rPr>
          <w:rFonts w:asciiTheme="majorBidi" w:hAnsiTheme="majorBidi" w:cstheme="majorBidi"/>
          <w:color w:val="auto"/>
          <w:sz w:val="56"/>
          <w:szCs w:val="56"/>
          <w:lang w:bidi="ar-DZ"/>
        </w:rPr>
      </w:pPr>
    </w:p>
    <w:p w14:paraId="0FE78B10" w14:textId="77777777" w:rsidR="00582E91" w:rsidRDefault="00582E91">
      <w:pPr>
        <w:pStyle w:val="Titre"/>
        <w:rPr>
          <w:rFonts w:asciiTheme="majorBidi" w:hAnsiTheme="majorBidi" w:cstheme="majorBidi"/>
          <w:color w:val="auto"/>
          <w:sz w:val="56"/>
          <w:szCs w:val="56"/>
          <w:lang w:bidi="ar-DZ"/>
        </w:rPr>
      </w:pPr>
    </w:p>
    <w:p w14:paraId="40CE979D" w14:textId="77777777" w:rsidR="00582E91" w:rsidRDefault="00582E91">
      <w:pPr>
        <w:pStyle w:val="Titre"/>
        <w:rPr>
          <w:rFonts w:asciiTheme="majorBidi" w:hAnsiTheme="majorBidi" w:cstheme="majorBidi"/>
          <w:color w:val="auto"/>
          <w:sz w:val="56"/>
          <w:szCs w:val="56"/>
          <w:lang w:bidi="ar-DZ"/>
        </w:rPr>
      </w:pPr>
    </w:p>
    <w:p w14:paraId="509B41B8" w14:textId="77777777" w:rsidR="00582E91" w:rsidRDefault="00582E91">
      <w:pPr>
        <w:pStyle w:val="Titre"/>
        <w:rPr>
          <w:rFonts w:asciiTheme="majorBidi" w:hAnsiTheme="majorBidi" w:cstheme="majorBidi"/>
          <w:color w:val="auto"/>
          <w:sz w:val="56"/>
          <w:szCs w:val="56"/>
          <w:rtl/>
          <w:lang w:bidi="ar-DZ"/>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240"/>
        <w:gridCol w:w="3178"/>
        <w:gridCol w:w="3174"/>
      </w:tblGrid>
      <w:tr w:rsidR="00582E91" w14:paraId="552BCF39" w14:textId="77777777">
        <w:trPr>
          <w:jc w:val="center"/>
        </w:trPr>
        <w:tc>
          <w:tcPr>
            <w:tcW w:w="3250" w:type="dxa"/>
            <w:tcBorders>
              <w:bottom w:val="single" w:sz="8" w:space="0" w:color="auto"/>
              <w:right w:val="single" w:sz="8" w:space="0" w:color="auto"/>
            </w:tcBorders>
            <w:shd w:val="clear" w:color="auto" w:fill="F79646"/>
          </w:tcPr>
          <w:p w14:paraId="6F3507F5" w14:textId="77777777" w:rsidR="00582E91" w:rsidRDefault="00000000">
            <w:pPr>
              <w:pStyle w:val="Titre"/>
              <w:rPr>
                <w:rFonts w:asciiTheme="majorBidi" w:hAnsiTheme="majorBidi" w:cstheme="majorBidi"/>
                <w:b w:val="0"/>
                <w:bCs w:val="0"/>
                <w:color w:val="auto"/>
                <w:sz w:val="28"/>
              </w:rPr>
            </w:pPr>
            <w:r>
              <w:rPr>
                <w:rFonts w:asciiTheme="majorBidi" w:hAnsiTheme="majorBidi" w:cstheme="majorBidi"/>
                <w:b w:val="0"/>
                <w:bCs w:val="0"/>
                <w:color w:val="auto"/>
                <w:sz w:val="28"/>
              </w:rPr>
              <w:t>Établissement</w:t>
            </w:r>
          </w:p>
        </w:tc>
        <w:tc>
          <w:tcPr>
            <w:tcW w:w="3192" w:type="dxa"/>
            <w:tcBorders>
              <w:left w:val="single" w:sz="8" w:space="0" w:color="auto"/>
              <w:bottom w:val="single" w:sz="8" w:space="0" w:color="auto"/>
              <w:right w:val="single" w:sz="8" w:space="0" w:color="auto"/>
            </w:tcBorders>
            <w:shd w:val="clear" w:color="auto" w:fill="F79646"/>
          </w:tcPr>
          <w:p w14:paraId="607F3338" w14:textId="77777777" w:rsidR="00582E91" w:rsidRDefault="00000000">
            <w:pPr>
              <w:pStyle w:val="Titre"/>
              <w:rPr>
                <w:rFonts w:asciiTheme="majorBidi" w:hAnsiTheme="majorBidi" w:cstheme="majorBidi"/>
                <w:b w:val="0"/>
                <w:bCs w:val="0"/>
                <w:color w:val="auto"/>
                <w:sz w:val="28"/>
              </w:rPr>
            </w:pPr>
            <w:r>
              <w:rPr>
                <w:rFonts w:asciiTheme="majorBidi" w:hAnsiTheme="majorBidi" w:cstheme="majorBidi"/>
                <w:b w:val="0"/>
                <w:bCs w:val="0"/>
                <w:color w:val="auto"/>
                <w:sz w:val="28"/>
              </w:rPr>
              <w:t>Faculté / Institut</w:t>
            </w:r>
          </w:p>
        </w:tc>
        <w:tc>
          <w:tcPr>
            <w:tcW w:w="3184" w:type="dxa"/>
            <w:tcBorders>
              <w:left w:val="single" w:sz="8" w:space="0" w:color="auto"/>
              <w:bottom w:val="single" w:sz="8" w:space="0" w:color="auto"/>
            </w:tcBorders>
            <w:shd w:val="clear" w:color="auto" w:fill="F79646"/>
          </w:tcPr>
          <w:p w14:paraId="0ADCD6DF" w14:textId="77777777" w:rsidR="00582E91" w:rsidRDefault="00000000">
            <w:pPr>
              <w:pStyle w:val="Titre"/>
              <w:rPr>
                <w:rFonts w:asciiTheme="majorBidi" w:hAnsiTheme="majorBidi" w:cstheme="majorBidi"/>
                <w:b w:val="0"/>
                <w:bCs w:val="0"/>
                <w:color w:val="auto"/>
                <w:sz w:val="28"/>
              </w:rPr>
            </w:pPr>
            <w:r>
              <w:rPr>
                <w:rFonts w:asciiTheme="majorBidi" w:hAnsiTheme="majorBidi" w:cstheme="majorBidi"/>
                <w:b w:val="0"/>
                <w:bCs w:val="0"/>
                <w:color w:val="auto"/>
                <w:sz w:val="28"/>
              </w:rPr>
              <w:t>Département</w:t>
            </w:r>
          </w:p>
        </w:tc>
      </w:tr>
      <w:tr w:rsidR="00582E91" w14:paraId="3FC4B370" w14:textId="77777777">
        <w:trPr>
          <w:trHeight w:val="1985"/>
          <w:jc w:val="center"/>
        </w:trPr>
        <w:tc>
          <w:tcPr>
            <w:tcW w:w="3250" w:type="dxa"/>
            <w:tcBorders>
              <w:top w:val="single" w:sz="8" w:space="0" w:color="auto"/>
              <w:right w:val="single" w:sz="8" w:space="0" w:color="auto"/>
            </w:tcBorders>
            <w:shd w:val="clear" w:color="auto" w:fill="auto"/>
            <w:vAlign w:val="center"/>
          </w:tcPr>
          <w:p w14:paraId="0CB9AFFA" w14:textId="77777777" w:rsidR="00582E91" w:rsidRDefault="00582E91">
            <w:pPr>
              <w:pStyle w:val="Titre"/>
              <w:rPr>
                <w:rFonts w:asciiTheme="majorBidi" w:hAnsiTheme="majorBidi" w:cstheme="majorBidi"/>
                <w:color w:val="000000"/>
                <w:sz w:val="28"/>
              </w:rPr>
            </w:pPr>
          </w:p>
        </w:tc>
        <w:tc>
          <w:tcPr>
            <w:tcW w:w="3192" w:type="dxa"/>
            <w:tcBorders>
              <w:top w:val="single" w:sz="8" w:space="0" w:color="auto"/>
              <w:left w:val="single" w:sz="8" w:space="0" w:color="auto"/>
              <w:right w:val="single" w:sz="8" w:space="0" w:color="auto"/>
            </w:tcBorders>
            <w:shd w:val="clear" w:color="auto" w:fill="auto"/>
            <w:vAlign w:val="center"/>
          </w:tcPr>
          <w:p w14:paraId="4AA0BD5F" w14:textId="77777777" w:rsidR="00582E91" w:rsidRDefault="00582E91">
            <w:pPr>
              <w:pStyle w:val="Titre"/>
              <w:rPr>
                <w:rFonts w:asciiTheme="majorBidi" w:hAnsiTheme="majorBidi" w:cstheme="majorBidi"/>
                <w:color w:val="000000"/>
                <w:sz w:val="28"/>
              </w:rPr>
            </w:pPr>
          </w:p>
        </w:tc>
        <w:tc>
          <w:tcPr>
            <w:tcW w:w="3184" w:type="dxa"/>
            <w:tcBorders>
              <w:top w:val="single" w:sz="8" w:space="0" w:color="auto"/>
              <w:left w:val="single" w:sz="8" w:space="0" w:color="auto"/>
            </w:tcBorders>
            <w:shd w:val="clear" w:color="auto" w:fill="auto"/>
            <w:vAlign w:val="center"/>
          </w:tcPr>
          <w:p w14:paraId="138DBE28" w14:textId="77777777" w:rsidR="00582E91" w:rsidRDefault="00582E91">
            <w:pPr>
              <w:pStyle w:val="Titre"/>
              <w:rPr>
                <w:rFonts w:asciiTheme="majorBidi" w:hAnsiTheme="majorBidi" w:cstheme="majorBidi"/>
                <w:color w:val="000000"/>
                <w:sz w:val="28"/>
              </w:rPr>
            </w:pPr>
          </w:p>
        </w:tc>
      </w:tr>
    </w:tbl>
    <w:p w14:paraId="78249E49" w14:textId="77777777" w:rsidR="00582E91" w:rsidRDefault="00582E91">
      <w:pPr>
        <w:pStyle w:val="Titre"/>
        <w:rPr>
          <w:rFonts w:asciiTheme="majorBidi" w:hAnsiTheme="majorBidi" w:cstheme="majorBidi"/>
          <w:color w:val="auto"/>
          <w:sz w:val="2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361"/>
        <w:gridCol w:w="2378"/>
        <w:gridCol w:w="868"/>
        <w:gridCol w:w="1533"/>
        <w:gridCol w:w="1752"/>
      </w:tblGrid>
      <w:tr w:rsidR="00582E91" w14:paraId="3099D591" w14:textId="77777777">
        <w:trPr>
          <w:jc w:val="center"/>
        </w:trPr>
        <w:tc>
          <w:tcPr>
            <w:tcW w:w="3250" w:type="dxa"/>
            <w:gridSpan w:val="2"/>
            <w:tcBorders>
              <w:top w:val="single" w:sz="18" w:space="0" w:color="auto"/>
              <w:left w:val="single" w:sz="18" w:space="0" w:color="auto"/>
              <w:bottom w:val="single" w:sz="8" w:space="0" w:color="auto"/>
            </w:tcBorders>
            <w:shd w:val="clear" w:color="auto" w:fill="F79646"/>
          </w:tcPr>
          <w:p w14:paraId="2FD9451D" w14:textId="77777777" w:rsidR="00582E91" w:rsidRDefault="00000000">
            <w:pPr>
              <w:pStyle w:val="Titre"/>
              <w:rPr>
                <w:rFonts w:asciiTheme="majorBidi" w:hAnsiTheme="majorBidi" w:cstheme="majorBidi"/>
                <w:b w:val="0"/>
                <w:bCs w:val="0"/>
                <w:color w:val="auto"/>
                <w:sz w:val="28"/>
              </w:rPr>
            </w:pPr>
            <w:r>
              <w:rPr>
                <w:rFonts w:asciiTheme="majorBidi" w:hAnsiTheme="majorBidi" w:cstheme="majorBidi"/>
                <w:b w:val="0"/>
                <w:bCs w:val="0"/>
                <w:color w:val="auto"/>
                <w:sz w:val="28"/>
              </w:rPr>
              <w:t>Domaine</w:t>
            </w:r>
          </w:p>
        </w:tc>
        <w:tc>
          <w:tcPr>
            <w:tcW w:w="3246" w:type="dxa"/>
            <w:gridSpan w:val="2"/>
            <w:tcBorders>
              <w:top w:val="single" w:sz="18" w:space="0" w:color="auto"/>
              <w:bottom w:val="single" w:sz="8" w:space="0" w:color="auto"/>
            </w:tcBorders>
            <w:shd w:val="clear" w:color="auto" w:fill="F79646"/>
          </w:tcPr>
          <w:p w14:paraId="3D3D4745" w14:textId="77777777" w:rsidR="00582E91" w:rsidRDefault="00000000">
            <w:pPr>
              <w:pStyle w:val="Titre"/>
              <w:rPr>
                <w:rFonts w:asciiTheme="majorBidi" w:hAnsiTheme="majorBidi" w:cstheme="majorBidi"/>
                <w:b w:val="0"/>
                <w:bCs w:val="0"/>
                <w:color w:val="auto"/>
                <w:sz w:val="28"/>
              </w:rPr>
            </w:pPr>
            <w:r>
              <w:rPr>
                <w:rFonts w:asciiTheme="majorBidi" w:hAnsiTheme="majorBidi" w:cstheme="majorBidi"/>
                <w:b w:val="0"/>
                <w:bCs w:val="0"/>
                <w:color w:val="auto"/>
                <w:sz w:val="28"/>
              </w:rPr>
              <w:t>Filière</w:t>
            </w:r>
          </w:p>
        </w:tc>
        <w:tc>
          <w:tcPr>
            <w:tcW w:w="3285" w:type="dxa"/>
            <w:gridSpan w:val="2"/>
            <w:tcBorders>
              <w:top w:val="single" w:sz="18" w:space="0" w:color="auto"/>
              <w:bottom w:val="single" w:sz="8" w:space="0" w:color="auto"/>
              <w:right w:val="single" w:sz="18" w:space="0" w:color="auto"/>
            </w:tcBorders>
            <w:shd w:val="clear" w:color="auto" w:fill="F79646"/>
          </w:tcPr>
          <w:p w14:paraId="72E404D2" w14:textId="77777777" w:rsidR="00582E91" w:rsidRDefault="00000000">
            <w:pPr>
              <w:pStyle w:val="Titre"/>
              <w:rPr>
                <w:rFonts w:asciiTheme="majorBidi" w:hAnsiTheme="majorBidi" w:cstheme="majorBidi"/>
                <w:b w:val="0"/>
                <w:bCs w:val="0"/>
                <w:color w:val="auto"/>
                <w:sz w:val="28"/>
              </w:rPr>
            </w:pPr>
            <w:r>
              <w:rPr>
                <w:rFonts w:asciiTheme="majorBidi" w:hAnsiTheme="majorBidi" w:cstheme="majorBidi"/>
                <w:b w:val="0"/>
                <w:bCs w:val="0"/>
                <w:color w:val="auto"/>
                <w:sz w:val="28"/>
              </w:rPr>
              <w:t>Spécialité</w:t>
            </w:r>
          </w:p>
        </w:tc>
      </w:tr>
      <w:tr w:rsidR="00582E91" w14:paraId="25652F03" w14:textId="77777777">
        <w:trPr>
          <w:trHeight w:val="1926"/>
          <w:jc w:val="center"/>
        </w:trPr>
        <w:tc>
          <w:tcPr>
            <w:tcW w:w="3250" w:type="dxa"/>
            <w:gridSpan w:val="2"/>
            <w:tcBorders>
              <w:top w:val="single" w:sz="8" w:space="0" w:color="auto"/>
              <w:left w:val="single" w:sz="18" w:space="0" w:color="auto"/>
              <w:bottom w:val="single" w:sz="18" w:space="0" w:color="auto"/>
              <w:right w:val="single" w:sz="8" w:space="0" w:color="auto"/>
            </w:tcBorders>
          </w:tcPr>
          <w:p w14:paraId="18A2D719" w14:textId="77777777" w:rsidR="00582E91" w:rsidRDefault="00582E91">
            <w:pPr>
              <w:pStyle w:val="Titre"/>
              <w:rPr>
                <w:rFonts w:asciiTheme="majorBidi" w:hAnsiTheme="majorBidi" w:cstheme="majorBidi"/>
                <w:b w:val="0"/>
                <w:bCs w:val="0"/>
                <w:color w:val="auto"/>
                <w:sz w:val="28"/>
              </w:rPr>
            </w:pPr>
          </w:p>
          <w:p w14:paraId="3A228F22" w14:textId="77777777" w:rsidR="00582E91" w:rsidRDefault="00582E91">
            <w:pPr>
              <w:pStyle w:val="Titre"/>
              <w:rPr>
                <w:rFonts w:asciiTheme="majorBidi" w:hAnsiTheme="majorBidi" w:cstheme="majorBidi"/>
                <w:i/>
                <w:iCs/>
                <w:color w:val="auto"/>
                <w:sz w:val="28"/>
              </w:rPr>
            </w:pPr>
          </w:p>
          <w:p w14:paraId="5AD9D5E7" w14:textId="77777777" w:rsidR="00582E91" w:rsidRDefault="00000000">
            <w:pPr>
              <w:pStyle w:val="Titre"/>
              <w:rPr>
                <w:rFonts w:asciiTheme="majorBidi" w:hAnsiTheme="majorBidi" w:cstheme="majorBidi"/>
                <w:i/>
                <w:iCs/>
                <w:color w:val="auto"/>
                <w:sz w:val="28"/>
              </w:rPr>
            </w:pPr>
            <w:r>
              <w:rPr>
                <w:rFonts w:asciiTheme="majorBidi" w:hAnsiTheme="majorBidi" w:cstheme="majorBidi"/>
                <w:i/>
                <w:iCs/>
                <w:color w:val="auto"/>
                <w:sz w:val="28"/>
              </w:rPr>
              <w:t>Sciences et</w:t>
            </w:r>
          </w:p>
          <w:p w14:paraId="71EFF4DA" w14:textId="77777777" w:rsidR="00582E91" w:rsidRDefault="00000000">
            <w:pPr>
              <w:pStyle w:val="Titre"/>
              <w:rPr>
                <w:rFonts w:asciiTheme="majorBidi" w:hAnsiTheme="majorBidi" w:cstheme="majorBidi"/>
                <w:b w:val="0"/>
                <w:bCs w:val="0"/>
                <w:i/>
                <w:iCs/>
                <w:color w:val="auto"/>
                <w:sz w:val="28"/>
              </w:rPr>
            </w:pPr>
            <w:r>
              <w:rPr>
                <w:rFonts w:asciiTheme="majorBidi" w:hAnsiTheme="majorBidi" w:cstheme="majorBidi"/>
                <w:i/>
                <w:iCs/>
                <w:color w:val="auto"/>
                <w:sz w:val="28"/>
              </w:rPr>
              <w:t>Technologies</w:t>
            </w:r>
          </w:p>
          <w:p w14:paraId="1D914BA7" w14:textId="77777777" w:rsidR="00582E91" w:rsidRDefault="00582E91">
            <w:pPr>
              <w:pStyle w:val="Titre"/>
              <w:rPr>
                <w:rFonts w:asciiTheme="majorBidi" w:hAnsiTheme="majorBidi" w:cstheme="majorBidi"/>
                <w:b w:val="0"/>
                <w:bCs w:val="0"/>
                <w:color w:val="auto"/>
                <w:sz w:val="28"/>
              </w:rPr>
            </w:pPr>
          </w:p>
        </w:tc>
        <w:tc>
          <w:tcPr>
            <w:tcW w:w="3246" w:type="dxa"/>
            <w:gridSpan w:val="2"/>
            <w:tcBorders>
              <w:top w:val="single" w:sz="8" w:space="0" w:color="auto"/>
              <w:left w:val="single" w:sz="8" w:space="0" w:color="auto"/>
              <w:bottom w:val="single" w:sz="18" w:space="0" w:color="auto"/>
              <w:right w:val="single" w:sz="8" w:space="0" w:color="auto"/>
            </w:tcBorders>
          </w:tcPr>
          <w:p w14:paraId="6A101444" w14:textId="77777777" w:rsidR="00582E91" w:rsidRDefault="00582E91">
            <w:pPr>
              <w:pStyle w:val="Titre"/>
              <w:rPr>
                <w:rFonts w:asciiTheme="majorBidi" w:hAnsiTheme="majorBidi" w:cstheme="majorBidi"/>
                <w:color w:val="auto"/>
                <w:sz w:val="28"/>
              </w:rPr>
            </w:pPr>
          </w:p>
          <w:p w14:paraId="05E6634D" w14:textId="77777777" w:rsidR="00582E91" w:rsidRDefault="00582E91">
            <w:pPr>
              <w:pStyle w:val="Titre"/>
              <w:rPr>
                <w:rFonts w:asciiTheme="majorBidi" w:hAnsiTheme="majorBidi" w:cstheme="majorBidi"/>
                <w:i/>
                <w:iCs/>
                <w:color w:val="auto"/>
                <w:sz w:val="28"/>
              </w:rPr>
            </w:pPr>
          </w:p>
          <w:p w14:paraId="727C3858" w14:textId="77777777" w:rsidR="00582E91" w:rsidRDefault="00000000">
            <w:pPr>
              <w:pStyle w:val="Titre"/>
              <w:rPr>
                <w:rFonts w:asciiTheme="majorBidi" w:hAnsiTheme="majorBidi" w:cstheme="majorBidi"/>
                <w:i/>
                <w:iCs/>
                <w:color w:val="auto"/>
                <w:sz w:val="28"/>
              </w:rPr>
            </w:pPr>
            <w:r>
              <w:rPr>
                <w:rFonts w:asciiTheme="majorBidi" w:hAnsiTheme="majorBidi" w:cstheme="majorBidi"/>
                <w:i/>
                <w:iCs/>
                <w:color w:val="auto"/>
                <w:sz w:val="28"/>
              </w:rPr>
              <w:t>Electrotechnique</w:t>
            </w:r>
          </w:p>
        </w:tc>
        <w:tc>
          <w:tcPr>
            <w:tcW w:w="3285" w:type="dxa"/>
            <w:gridSpan w:val="2"/>
            <w:tcBorders>
              <w:top w:val="single" w:sz="8" w:space="0" w:color="auto"/>
              <w:left w:val="single" w:sz="8" w:space="0" w:color="auto"/>
              <w:bottom w:val="single" w:sz="18" w:space="0" w:color="auto"/>
              <w:right w:val="single" w:sz="18" w:space="0" w:color="auto"/>
            </w:tcBorders>
          </w:tcPr>
          <w:p w14:paraId="228A6ABA" w14:textId="77777777" w:rsidR="00582E91" w:rsidRDefault="00582E91">
            <w:pPr>
              <w:pStyle w:val="Titre"/>
              <w:rPr>
                <w:rFonts w:asciiTheme="majorBidi" w:hAnsiTheme="majorBidi" w:cstheme="majorBidi"/>
                <w:color w:val="auto"/>
                <w:sz w:val="28"/>
              </w:rPr>
            </w:pPr>
          </w:p>
          <w:p w14:paraId="332D24A2" w14:textId="77777777" w:rsidR="00582E91" w:rsidRDefault="00582E91">
            <w:pPr>
              <w:pStyle w:val="Titre"/>
              <w:rPr>
                <w:rFonts w:asciiTheme="majorBidi" w:hAnsiTheme="majorBidi" w:cstheme="majorBidi"/>
                <w:i/>
                <w:iCs/>
                <w:color w:val="auto"/>
                <w:sz w:val="28"/>
              </w:rPr>
            </w:pPr>
          </w:p>
          <w:p w14:paraId="65E32421" w14:textId="77777777" w:rsidR="00582E91" w:rsidRDefault="00000000">
            <w:pPr>
              <w:pStyle w:val="Titre"/>
              <w:rPr>
                <w:rFonts w:asciiTheme="majorBidi" w:hAnsiTheme="majorBidi" w:cstheme="majorBidi"/>
                <w:i/>
                <w:iCs/>
                <w:color w:val="auto"/>
                <w:sz w:val="28"/>
              </w:rPr>
            </w:pPr>
            <w:r>
              <w:rPr>
                <w:rFonts w:asciiTheme="majorBidi" w:hAnsiTheme="majorBidi" w:cstheme="majorBidi"/>
                <w:i/>
                <w:iCs/>
                <w:color w:val="auto"/>
                <w:sz w:val="28"/>
              </w:rPr>
              <w:t xml:space="preserve">Réseaux électriques et </w:t>
            </w:r>
            <w:proofErr w:type="gramStart"/>
            <w:r>
              <w:rPr>
                <w:rFonts w:asciiTheme="majorBidi" w:hAnsiTheme="majorBidi" w:cstheme="majorBidi"/>
                <w:i/>
                <w:iCs/>
                <w:color w:val="auto"/>
                <w:sz w:val="28"/>
                <w:lang w:val="en-US"/>
              </w:rPr>
              <w:t xml:space="preserve">production </w:t>
            </w:r>
            <w:r>
              <w:rPr>
                <w:rFonts w:asciiTheme="majorBidi" w:hAnsiTheme="majorBidi" w:cstheme="majorBidi"/>
                <w:i/>
                <w:iCs/>
                <w:color w:val="auto"/>
                <w:sz w:val="28"/>
              </w:rPr>
              <w:t xml:space="preserve"> d’énergie</w:t>
            </w:r>
            <w:proofErr w:type="gramEnd"/>
          </w:p>
          <w:p w14:paraId="55EDF88D" w14:textId="77777777" w:rsidR="00582E91" w:rsidRDefault="00582E91">
            <w:pPr>
              <w:pStyle w:val="Titre"/>
              <w:rPr>
                <w:rFonts w:asciiTheme="majorBidi" w:hAnsiTheme="majorBidi" w:cstheme="majorBidi"/>
                <w:i/>
                <w:iCs/>
                <w:color w:val="auto"/>
                <w:sz w:val="28"/>
              </w:rPr>
            </w:pPr>
          </w:p>
        </w:tc>
      </w:tr>
      <w:tr w:rsidR="00582E91" w14:paraId="0990D036" w14:textId="77777777">
        <w:tblPrEx>
          <w:tblBorders>
            <w:top w:val="thinThickSmallGap" w:sz="24" w:space="0" w:color="F79646" w:themeColor="accent6"/>
            <w:left w:val="thinThickSmallGap" w:sz="24" w:space="0" w:color="F79646" w:themeColor="accent6"/>
            <w:bottom w:val="thickThinSmallGap" w:sz="24" w:space="0" w:color="F79646" w:themeColor="accent6"/>
            <w:right w:val="thickThinSmallGap" w:sz="24" w:space="0" w:color="F79646" w:themeColor="accent6"/>
            <w:insideH w:val="none" w:sz="0" w:space="0" w:color="auto"/>
            <w:insideV w:val="none" w:sz="0" w:space="0" w:color="auto"/>
          </w:tblBorders>
        </w:tblPrEx>
        <w:trPr>
          <w:trHeight w:val="1752"/>
          <w:jc w:val="center"/>
        </w:trPr>
        <w:tc>
          <w:tcPr>
            <w:tcW w:w="1889" w:type="dxa"/>
            <w:tcBorders>
              <w:top w:val="thinThickSmallGap" w:sz="24" w:space="0" w:color="F79646" w:themeColor="accent6"/>
              <w:left w:val="thinThickSmallGap" w:sz="24" w:space="0" w:color="F79646" w:themeColor="accent6"/>
              <w:bottom w:val="thickThinSmallGap" w:sz="24" w:space="0" w:color="F79646" w:themeColor="accent6"/>
              <w:right w:val="nil"/>
            </w:tcBorders>
            <w:vAlign w:val="center"/>
          </w:tcPr>
          <w:p w14:paraId="35C94E3F" w14:textId="77777777" w:rsidR="00582E91" w:rsidRDefault="00000000">
            <w:pPr>
              <w:jc w:val="center"/>
              <w:rPr>
                <w:rFonts w:asciiTheme="majorBidi" w:hAnsiTheme="majorBidi" w:cstheme="majorBidi"/>
                <w:sz w:val="20"/>
                <w:szCs w:val="20"/>
              </w:rPr>
            </w:pPr>
            <w:r>
              <w:rPr>
                <w:rFonts w:asciiTheme="majorBidi" w:hAnsiTheme="majorBidi" w:cstheme="majorBidi"/>
                <w:sz w:val="20"/>
                <w:szCs w:val="20"/>
              </w:rPr>
              <w:object w:dxaOrig="1533" w:dyaOrig="1455" w14:anchorId="6861B107">
                <v:shape id="_x0000_i1026" type="#_x0000_t75" style="width:76.5pt;height:72.75pt" o:ole="">
                  <v:imagedata r:id="rId9" o:title=""/>
                </v:shape>
                <o:OLEObject Type="Embed" ProgID="PBrush" ShapeID="_x0000_i1026" DrawAspect="Content" ObjectID="_1810379890" r:id="rId11"/>
              </w:object>
            </w:r>
          </w:p>
        </w:tc>
        <w:tc>
          <w:tcPr>
            <w:tcW w:w="3739" w:type="dxa"/>
            <w:gridSpan w:val="2"/>
            <w:tcBorders>
              <w:top w:val="thinThickSmallGap" w:sz="24" w:space="0" w:color="F79646" w:themeColor="accent6"/>
              <w:left w:val="nil"/>
              <w:bottom w:val="thickThinSmallGap" w:sz="24" w:space="0" w:color="F79646" w:themeColor="accent6"/>
              <w:right w:val="nil"/>
            </w:tcBorders>
          </w:tcPr>
          <w:p w14:paraId="06CB9DA8" w14:textId="77777777" w:rsidR="00582E91" w:rsidRDefault="00000000">
            <w:pPr>
              <w:ind w:left="360" w:hanging="180"/>
              <w:jc w:val="center"/>
              <w:rPr>
                <w:rFonts w:asciiTheme="majorBidi" w:eastAsia="Times New Roman" w:hAnsiTheme="majorBidi" w:cstheme="majorBidi"/>
                <w:b/>
                <w:bCs/>
              </w:rPr>
            </w:pPr>
            <w:r>
              <w:rPr>
                <w:rStyle w:val="lang-ar"/>
                <w:rFonts w:asciiTheme="majorBidi" w:eastAsia="Times New Roman" w:hAnsiTheme="majorBidi" w:cstheme="majorBidi"/>
                <w:rtl/>
              </w:rPr>
              <w:t>الجمهورية الجزائرية الديمقراطية الشعبية</w:t>
            </w:r>
          </w:p>
          <w:p w14:paraId="4C6BF68B" w14:textId="77777777" w:rsidR="00582E91" w:rsidRDefault="00000000">
            <w:pPr>
              <w:ind w:left="360" w:hanging="180"/>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République Algérienne Démocratique et Populaire</w:t>
            </w:r>
          </w:p>
          <w:p w14:paraId="64DE1B65" w14:textId="77777777" w:rsidR="00582E91" w:rsidRDefault="00000000">
            <w:pPr>
              <w:jc w:val="center"/>
              <w:rPr>
                <w:rFonts w:asciiTheme="majorBidi" w:eastAsia="Times New Roman" w:hAnsiTheme="majorBidi" w:cstheme="majorBidi"/>
              </w:rPr>
            </w:pPr>
            <w:r>
              <w:rPr>
                <w:rFonts w:asciiTheme="majorBidi" w:eastAsia="Times New Roman" w:hAnsiTheme="majorBidi" w:cstheme="majorBidi"/>
                <w:rtl/>
              </w:rPr>
              <w:t>وزارة التعليم العالي والبحث العلمي</w:t>
            </w:r>
          </w:p>
          <w:p w14:paraId="37CDD6EC" w14:textId="77777777" w:rsidR="00582E91" w:rsidRDefault="00000000">
            <w:pPr>
              <w:ind w:left="360" w:hanging="180"/>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Ministère de l'Enseignement Supérieur</w:t>
            </w:r>
          </w:p>
          <w:p w14:paraId="6EBADE6B" w14:textId="77777777" w:rsidR="00582E91" w:rsidRDefault="00000000">
            <w:pPr>
              <w:jc w:val="center"/>
              <w:rPr>
                <w:rFonts w:asciiTheme="majorBidi" w:hAnsiTheme="majorBidi" w:cstheme="majorBidi"/>
                <w:sz w:val="20"/>
                <w:szCs w:val="20"/>
              </w:rPr>
            </w:pPr>
            <w:r>
              <w:rPr>
                <w:rFonts w:asciiTheme="majorBidi" w:eastAsia="Times New Roman" w:hAnsiTheme="majorBidi" w:cstheme="majorBidi"/>
                <w:sz w:val="20"/>
                <w:szCs w:val="20"/>
              </w:rPr>
              <w:t>et de la Recherche Scientifique</w:t>
            </w:r>
          </w:p>
        </w:tc>
        <w:tc>
          <w:tcPr>
            <w:tcW w:w="2401" w:type="dxa"/>
            <w:gridSpan w:val="2"/>
            <w:tcBorders>
              <w:top w:val="thinThickSmallGap" w:sz="24" w:space="0" w:color="F79646" w:themeColor="accent6"/>
              <w:left w:val="nil"/>
              <w:bottom w:val="thickThinSmallGap" w:sz="24" w:space="0" w:color="F79646" w:themeColor="accent6"/>
              <w:right w:val="nil"/>
            </w:tcBorders>
          </w:tcPr>
          <w:p w14:paraId="11F3A20A" w14:textId="77777777" w:rsidR="00582E91" w:rsidRDefault="00000000">
            <w:pPr>
              <w:jc w:val="center"/>
              <w:rPr>
                <w:rFonts w:asciiTheme="majorBidi" w:hAnsiTheme="majorBidi" w:cstheme="majorBidi"/>
              </w:rPr>
            </w:pPr>
            <w:r>
              <w:rPr>
                <w:rFonts w:asciiTheme="majorBidi" w:hAnsiTheme="majorBidi" w:cstheme="majorBidi"/>
                <w:rtl/>
              </w:rPr>
              <w:t xml:space="preserve">اللجنة البيداغوجية الوطنية لميدان العلوم </w:t>
            </w:r>
            <w:proofErr w:type="gramStart"/>
            <w:r>
              <w:rPr>
                <w:rFonts w:asciiTheme="majorBidi" w:hAnsiTheme="majorBidi" w:cstheme="majorBidi"/>
                <w:rtl/>
              </w:rPr>
              <w:t>و التكنولوجيا</w:t>
            </w:r>
            <w:proofErr w:type="gramEnd"/>
          </w:p>
          <w:p w14:paraId="4A9C1427" w14:textId="77777777" w:rsidR="00582E91" w:rsidRDefault="00582E91">
            <w:pPr>
              <w:jc w:val="center"/>
              <w:rPr>
                <w:rFonts w:asciiTheme="majorBidi" w:hAnsiTheme="majorBidi" w:cstheme="majorBidi"/>
                <w:sz w:val="16"/>
                <w:szCs w:val="16"/>
              </w:rPr>
            </w:pPr>
          </w:p>
          <w:p w14:paraId="60BDF0AF" w14:textId="77777777" w:rsidR="00582E91" w:rsidRDefault="00000000">
            <w:pPr>
              <w:jc w:val="center"/>
              <w:rPr>
                <w:rFonts w:asciiTheme="majorBidi" w:hAnsiTheme="majorBidi" w:cstheme="majorBidi"/>
                <w:sz w:val="20"/>
                <w:szCs w:val="20"/>
              </w:rPr>
            </w:pPr>
            <w:r>
              <w:rPr>
                <w:rFonts w:asciiTheme="majorBidi" w:hAnsiTheme="majorBidi" w:cstheme="majorBidi"/>
                <w:sz w:val="20"/>
                <w:szCs w:val="20"/>
              </w:rPr>
              <w:t>Comité Pédagogique National du Domaine Sciences et Technologies</w:t>
            </w:r>
          </w:p>
        </w:tc>
        <w:tc>
          <w:tcPr>
            <w:tcW w:w="1752" w:type="dxa"/>
            <w:tcBorders>
              <w:top w:val="thinThickSmallGap" w:sz="24" w:space="0" w:color="F79646" w:themeColor="accent6"/>
              <w:left w:val="nil"/>
              <w:bottom w:val="thickThinSmallGap" w:sz="24" w:space="0" w:color="F79646" w:themeColor="accent6"/>
              <w:right w:val="thickThinSmallGap" w:sz="24" w:space="0" w:color="F79646" w:themeColor="accent6"/>
            </w:tcBorders>
            <w:vAlign w:val="center"/>
          </w:tcPr>
          <w:p w14:paraId="71C76594" w14:textId="77777777" w:rsidR="00582E91" w:rsidRDefault="00000000">
            <w:pPr>
              <w:ind w:left="-249"/>
              <w:jc w:val="center"/>
              <w:rPr>
                <w:rFonts w:asciiTheme="majorBidi" w:hAnsiTheme="majorBidi" w:cstheme="majorBidi"/>
                <w:sz w:val="20"/>
                <w:szCs w:val="20"/>
              </w:rPr>
            </w:pPr>
            <w:r>
              <w:rPr>
                <w:rFonts w:asciiTheme="majorBidi" w:hAnsiTheme="majorBidi" w:cstheme="majorBidi"/>
                <w:sz w:val="20"/>
                <w:szCs w:val="20"/>
              </w:rPr>
              <w:object w:dxaOrig="1533" w:dyaOrig="1455" w14:anchorId="06D13D93">
                <v:shape id="_x0000_i1027" type="#_x0000_t75" style="width:76.5pt;height:72.75pt" o:ole="">
                  <v:imagedata r:id="rId9" o:title=""/>
                </v:shape>
                <o:OLEObject Type="Embed" ProgID="PBrush" ShapeID="_x0000_i1027" DrawAspect="Content" ObjectID="_1810379891" r:id="rId12"/>
              </w:object>
            </w:r>
          </w:p>
        </w:tc>
      </w:tr>
    </w:tbl>
    <w:p w14:paraId="13905B65" w14:textId="77777777" w:rsidR="00582E91" w:rsidRDefault="00582E91">
      <w:pPr>
        <w:ind w:right="140"/>
        <w:rPr>
          <w:rFonts w:asciiTheme="majorBidi" w:hAnsiTheme="majorBidi" w:cstheme="majorBidi"/>
        </w:rPr>
      </w:pPr>
    </w:p>
    <w:p w14:paraId="240EF8E0" w14:textId="77777777" w:rsidR="00582E91" w:rsidRDefault="00582E91">
      <w:pPr>
        <w:pStyle w:val="Sous-titre"/>
        <w:rPr>
          <w:rFonts w:asciiTheme="majorBidi" w:hAnsiTheme="majorBidi" w:cstheme="majorBidi"/>
          <w:color w:val="auto"/>
          <w:sz w:val="28"/>
          <w:szCs w:val="28"/>
        </w:rPr>
      </w:pPr>
    </w:p>
    <w:p w14:paraId="6D6E7247" w14:textId="77777777" w:rsidR="00582E91" w:rsidRDefault="00582E91">
      <w:pPr>
        <w:pStyle w:val="Sous-titre"/>
        <w:rPr>
          <w:rFonts w:asciiTheme="majorBidi" w:hAnsiTheme="majorBidi" w:cstheme="majorBidi"/>
          <w:color w:val="auto"/>
          <w:sz w:val="28"/>
          <w:szCs w:val="28"/>
        </w:rPr>
      </w:pPr>
    </w:p>
    <w:p w14:paraId="412303E1" w14:textId="77777777" w:rsidR="00582E91" w:rsidRDefault="00582E91">
      <w:pPr>
        <w:tabs>
          <w:tab w:val="left" w:pos="1695"/>
        </w:tabs>
        <w:rPr>
          <w:rFonts w:asciiTheme="majorBidi" w:hAnsiTheme="majorBidi" w:cstheme="majorBidi"/>
        </w:rPr>
      </w:pPr>
    </w:p>
    <w:p w14:paraId="7758B2C4" w14:textId="77777777" w:rsidR="00582E91" w:rsidRDefault="00582E91">
      <w:pPr>
        <w:bidi/>
        <w:jc w:val="center"/>
        <w:rPr>
          <w:rFonts w:asciiTheme="majorBidi" w:hAnsiTheme="majorBidi" w:cstheme="majorBidi"/>
          <w:b/>
          <w:bCs/>
          <w:sz w:val="56"/>
          <w:szCs w:val="56"/>
          <w:rtl/>
          <w:lang w:bidi="ar-DZ"/>
        </w:rPr>
      </w:pPr>
    </w:p>
    <w:p w14:paraId="20CEF5DA" w14:textId="77777777" w:rsidR="00582E91" w:rsidRDefault="00000000">
      <w:pPr>
        <w:bidi/>
        <w:jc w:val="center"/>
        <w:rPr>
          <w:rFonts w:asciiTheme="majorBidi" w:hAnsiTheme="majorBidi" w:cstheme="majorBidi"/>
          <w:b/>
          <w:bCs/>
          <w:sz w:val="56"/>
          <w:szCs w:val="56"/>
          <w:lang w:bidi="ar-DZ"/>
        </w:rPr>
      </w:pPr>
      <w:r>
        <w:rPr>
          <w:rFonts w:asciiTheme="majorBidi" w:hAnsiTheme="majorBidi" w:cstheme="majorBidi"/>
          <w:b/>
          <w:bCs/>
          <w:sz w:val="56"/>
          <w:szCs w:val="56"/>
          <w:rtl/>
          <w:lang w:bidi="ar-DZ"/>
        </w:rPr>
        <w:t>عرض تكوين</w:t>
      </w:r>
    </w:p>
    <w:p w14:paraId="3EBA6E5B" w14:textId="77777777" w:rsidR="00582E91" w:rsidRDefault="00000000">
      <w:pPr>
        <w:bidi/>
        <w:jc w:val="center"/>
        <w:rPr>
          <w:rFonts w:asciiTheme="majorBidi" w:hAnsiTheme="majorBidi" w:cstheme="majorBidi"/>
          <w:b/>
          <w:bCs/>
          <w:sz w:val="56"/>
          <w:szCs w:val="56"/>
          <w:lang w:bidi="ar-DZ"/>
        </w:rPr>
      </w:pPr>
      <w:r>
        <w:rPr>
          <w:rFonts w:asciiTheme="majorBidi" w:hAnsiTheme="majorBidi" w:hint="cs"/>
          <w:b/>
          <w:bCs/>
          <w:sz w:val="56"/>
          <w:szCs w:val="56"/>
          <w:rtl/>
          <w:cs/>
        </w:rPr>
        <w:t>مهندس</w:t>
      </w:r>
      <w:r>
        <w:rPr>
          <w:rFonts w:asciiTheme="majorBidi" w:hAnsiTheme="majorBidi"/>
          <w:b/>
          <w:bCs/>
          <w:sz w:val="56"/>
          <w:szCs w:val="56"/>
          <w:rtl/>
        </w:rPr>
        <w:t xml:space="preserve"> </w:t>
      </w:r>
      <w:r>
        <w:rPr>
          <w:rFonts w:asciiTheme="majorBidi" w:hAnsiTheme="majorBidi" w:hint="cs"/>
          <w:b/>
          <w:bCs/>
          <w:sz w:val="56"/>
          <w:szCs w:val="56"/>
          <w:rtl/>
          <w:cs/>
        </w:rPr>
        <w:t>دولة</w:t>
      </w:r>
      <w:r>
        <w:rPr>
          <w:rFonts w:asciiTheme="majorBidi" w:hAnsiTheme="majorBidi" w:cstheme="majorBidi"/>
          <w:b/>
          <w:bCs/>
          <w:sz w:val="56"/>
          <w:szCs w:val="56"/>
          <w:rtl/>
          <w:lang w:bidi="ar-DZ"/>
        </w:rPr>
        <w:t xml:space="preserve"> </w:t>
      </w:r>
    </w:p>
    <w:p w14:paraId="112881D0" w14:textId="77777777" w:rsidR="00582E91" w:rsidRDefault="00582E91">
      <w:pPr>
        <w:bidi/>
        <w:jc w:val="center"/>
        <w:rPr>
          <w:rFonts w:asciiTheme="majorBidi" w:hAnsiTheme="majorBidi" w:cstheme="majorBidi"/>
          <w:b/>
          <w:bCs/>
          <w:sz w:val="52"/>
          <w:szCs w:val="52"/>
          <w:lang w:bidi="ar-DZ"/>
        </w:rPr>
      </w:pPr>
    </w:p>
    <w:p w14:paraId="5A08B97D" w14:textId="77777777" w:rsidR="00582E91" w:rsidRDefault="00582E91">
      <w:pPr>
        <w:bidi/>
        <w:jc w:val="center"/>
        <w:rPr>
          <w:rFonts w:asciiTheme="majorBidi" w:hAnsiTheme="majorBidi" w:cstheme="majorBidi"/>
          <w:b/>
          <w:bCs/>
          <w:sz w:val="52"/>
          <w:szCs w:val="52"/>
          <w:lang w:bidi="ar-DZ"/>
        </w:rPr>
      </w:pPr>
    </w:p>
    <w:p w14:paraId="1BC0E1B4" w14:textId="77777777" w:rsidR="00582E91" w:rsidRDefault="00582E91">
      <w:pPr>
        <w:bidi/>
        <w:jc w:val="center"/>
        <w:rPr>
          <w:rFonts w:asciiTheme="majorBidi" w:hAnsiTheme="majorBidi" w:cstheme="majorBidi"/>
          <w:sz w:val="28"/>
          <w:szCs w:val="28"/>
          <w:rtl/>
          <w:lang w:bidi="ar-DZ"/>
        </w:rPr>
      </w:pPr>
    </w:p>
    <w:tbl>
      <w:tblPr>
        <w:bidiVisual/>
        <w:tblW w:w="980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061"/>
        <w:gridCol w:w="3143"/>
        <w:gridCol w:w="3603"/>
      </w:tblGrid>
      <w:tr w:rsidR="00582E91" w14:paraId="5CC07F84" w14:textId="77777777">
        <w:trPr>
          <w:jc w:val="center"/>
        </w:trPr>
        <w:tc>
          <w:tcPr>
            <w:tcW w:w="3061" w:type="dxa"/>
            <w:tcBorders>
              <w:bottom w:val="single" w:sz="8" w:space="0" w:color="auto"/>
              <w:right w:val="single" w:sz="8" w:space="0" w:color="auto"/>
            </w:tcBorders>
            <w:shd w:val="clear" w:color="auto" w:fill="F79646"/>
            <w:vAlign w:val="center"/>
          </w:tcPr>
          <w:p w14:paraId="519F8271" w14:textId="77777777" w:rsidR="00582E91" w:rsidRDefault="00000000">
            <w:pPr>
              <w:bidi/>
              <w:jc w:val="center"/>
              <w:rPr>
                <w:rFonts w:asciiTheme="majorBidi" w:hAnsiTheme="majorBidi" w:cstheme="majorBidi"/>
                <w:b/>
                <w:bCs/>
                <w:sz w:val="32"/>
                <w:szCs w:val="32"/>
                <w:rtl/>
                <w:lang w:bidi="ar-DZ"/>
              </w:rPr>
            </w:pPr>
            <w:r>
              <w:rPr>
                <w:rFonts w:asciiTheme="majorBidi" w:hAnsiTheme="majorBidi" w:cstheme="majorBidi"/>
                <w:b/>
                <w:bCs/>
                <w:sz w:val="32"/>
                <w:szCs w:val="32"/>
                <w:rtl/>
                <w:lang w:bidi="ar-DZ"/>
              </w:rPr>
              <w:t>المؤسسة</w:t>
            </w:r>
          </w:p>
        </w:tc>
        <w:tc>
          <w:tcPr>
            <w:tcW w:w="3143" w:type="dxa"/>
            <w:tcBorders>
              <w:left w:val="single" w:sz="8" w:space="0" w:color="auto"/>
              <w:bottom w:val="single" w:sz="8" w:space="0" w:color="auto"/>
              <w:right w:val="single" w:sz="8" w:space="0" w:color="auto"/>
            </w:tcBorders>
            <w:shd w:val="clear" w:color="auto" w:fill="F79646"/>
          </w:tcPr>
          <w:p w14:paraId="6F5C10E6" w14:textId="77777777" w:rsidR="00582E91" w:rsidRDefault="00000000">
            <w:pPr>
              <w:bidi/>
              <w:jc w:val="center"/>
              <w:rPr>
                <w:rFonts w:asciiTheme="majorBidi" w:hAnsiTheme="majorBidi" w:cstheme="majorBidi"/>
                <w:b/>
                <w:bCs/>
                <w:sz w:val="32"/>
                <w:szCs w:val="32"/>
                <w:rtl/>
                <w:lang w:bidi="ar-DZ"/>
              </w:rPr>
            </w:pPr>
            <w:r>
              <w:rPr>
                <w:rFonts w:asciiTheme="majorBidi" w:hAnsiTheme="majorBidi" w:cstheme="majorBidi"/>
                <w:b/>
                <w:bCs/>
                <w:sz w:val="32"/>
                <w:szCs w:val="32"/>
                <w:rtl/>
                <w:lang w:bidi="ar-DZ"/>
              </w:rPr>
              <w:t>الكلية/ المعهد</w:t>
            </w:r>
          </w:p>
        </w:tc>
        <w:tc>
          <w:tcPr>
            <w:tcW w:w="3603" w:type="dxa"/>
            <w:tcBorders>
              <w:left w:val="single" w:sz="8" w:space="0" w:color="auto"/>
              <w:bottom w:val="single" w:sz="8" w:space="0" w:color="auto"/>
            </w:tcBorders>
            <w:shd w:val="clear" w:color="auto" w:fill="F79646"/>
          </w:tcPr>
          <w:p w14:paraId="3A013E51" w14:textId="77777777" w:rsidR="00582E91" w:rsidRDefault="00000000">
            <w:pPr>
              <w:bidi/>
              <w:jc w:val="center"/>
              <w:rPr>
                <w:rFonts w:asciiTheme="majorBidi" w:hAnsiTheme="majorBidi" w:cstheme="majorBidi"/>
                <w:b/>
                <w:bCs/>
                <w:sz w:val="32"/>
                <w:szCs w:val="32"/>
                <w:rtl/>
                <w:lang w:bidi="ar-DZ"/>
              </w:rPr>
            </w:pPr>
            <w:r>
              <w:rPr>
                <w:rFonts w:asciiTheme="majorBidi" w:hAnsiTheme="majorBidi" w:cstheme="majorBidi"/>
                <w:b/>
                <w:bCs/>
                <w:sz w:val="32"/>
                <w:szCs w:val="32"/>
                <w:rtl/>
                <w:lang w:bidi="ar-DZ"/>
              </w:rPr>
              <w:t>القسم</w:t>
            </w:r>
          </w:p>
        </w:tc>
      </w:tr>
      <w:tr w:rsidR="00582E91" w14:paraId="6D65C4C3" w14:textId="77777777">
        <w:trPr>
          <w:cantSplit/>
          <w:trHeight w:val="1985"/>
          <w:jc w:val="center"/>
        </w:trPr>
        <w:tc>
          <w:tcPr>
            <w:tcW w:w="3061" w:type="dxa"/>
            <w:tcBorders>
              <w:top w:val="single" w:sz="8" w:space="0" w:color="auto"/>
              <w:right w:val="single" w:sz="8" w:space="0" w:color="auto"/>
            </w:tcBorders>
            <w:shd w:val="clear" w:color="auto" w:fill="auto"/>
            <w:vAlign w:val="center"/>
          </w:tcPr>
          <w:p w14:paraId="5FE8DFD7" w14:textId="77777777" w:rsidR="00582E91" w:rsidRDefault="00582E91">
            <w:pPr>
              <w:bidi/>
              <w:jc w:val="center"/>
              <w:rPr>
                <w:rFonts w:asciiTheme="majorBidi" w:hAnsiTheme="majorBidi" w:cstheme="majorBidi"/>
                <w:b/>
                <w:bCs/>
                <w:sz w:val="28"/>
                <w:szCs w:val="28"/>
                <w:rtl/>
                <w:lang w:bidi="ar-DZ"/>
              </w:rPr>
            </w:pPr>
          </w:p>
        </w:tc>
        <w:tc>
          <w:tcPr>
            <w:tcW w:w="3143" w:type="dxa"/>
            <w:tcBorders>
              <w:top w:val="single" w:sz="8" w:space="0" w:color="auto"/>
              <w:left w:val="single" w:sz="8" w:space="0" w:color="auto"/>
              <w:right w:val="single" w:sz="8" w:space="0" w:color="auto"/>
            </w:tcBorders>
            <w:shd w:val="clear" w:color="auto" w:fill="auto"/>
            <w:vAlign w:val="center"/>
          </w:tcPr>
          <w:p w14:paraId="03E022BC" w14:textId="77777777" w:rsidR="00582E91" w:rsidRDefault="00582E91">
            <w:pPr>
              <w:bidi/>
              <w:jc w:val="center"/>
              <w:rPr>
                <w:rFonts w:asciiTheme="majorBidi" w:hAnsiTheme="majorBidi" w:cstheme="majorBidi"/>
                <w:b/>
                <w:bCs/>
                <w:sz w:val="28"/>
                <w:szCs w:val="28"/>
                <w:rtl/>
                <w:lang w:bidi="ar-DZ"/>
              </w:rPr>
            </w:pPr>
          </w:p>
        </w:tc>
        <w:tc>
          <w:tcPr>
            <w:tcW w:w="3603" w:type="dxa"/>
            <w:tcBorders>
              <w:top w:val="single" w:sz="8" w:space="0" w:color="auto"/>
              <w:left w:val="single" w:sz="8" w:space="0" w:color="auto"/>
            </w:tcBorders>
            <w:shd w:val="clear" w:color="auto" w:fill="auto"/>
            <w:vAlign w:val="center"/>
          </w:tcPr>
          <w:p w14:paraId="48A141CA" w14:textId="77777777" w:rsidR="00582E91" w:rsidRDefault="00582E91">
            <w:pPr>
              <w:bidi/>
              <w:jc w:val="center"/>
              <w:rPr>
                <w:rFonts w:asciiTheme="majorBidi" w:hAnsiTheme="majorBidi" w:cstheme="majorBidi"/>
                <w:b/>
                <w:bCs/>
                <w:sz w:val="28"/>
                <w:szCs w:val="28"/>
                <w:rtl/>
                <w:lang w:bidi="ar-DZ"/>
              </w:rPr>
            </w:pPr>
          </w:p>
        </w:tc>
      </w:tr>
    </w:tbl>
    <w:p w14:paraId="743A59A2" w14:textId="77777777" w:rsidR="00582E91" w:rsidRDefault="00582E91">
      <w:pPr>
        <w:bidi/>
        <w:jc w:val="center"/>
        <w:rPr>
          <w:rFonts w:asciiTheme="majorBidi" w:hAnsiTheme="majorBidi" w:cstheme="majorBidi"/>
          <w:sz w:val="28"/>
          <w:szCs w:val="28"/>
          <w:rtl/>
          <w:lang w:bidi="ar-DZ"/>
        </w:rPr>
      </w:pPr>
    </w:p>
    <w:tbl>
      <w:tblPr>
        <w:bidiVisual/>
        <w:tblW w:w="9781"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035"/>
        <w:gridCol w:w="3143"/>
        <w:gridCol w:w="3603"/>
      </w:tblGrid>
      <w:tr w:rsidR="00582E91" w14:paraId="6E5626DE" w14:textId="77777777">
        <w:trPr>
          <w:jc w:val="center"/>
        </w:trPr>
        <w:tc>
          <w:tcPr>
            <w:tcW w:w="3035" w:type="dxa"/>
            <w:tcBorders>
              <w:top w:val="single" w:sz="18" w:space="0" w:color="auto"/>
              <w:bottom w:val="single" w:sz="8" w:space="0" w:color="auto"/>
              <w:right w:val="single" w:sz="8" w:space="0" w:color="auto"/>
            </w:tcBorders>
            <w:shd w:val="clear" w:color="auto" w:fill="F79646"/>
          </w:tcPr>
          <w:p w14:paraId="7D8D9229" w14:textId="77777777" w:rsidR="00582E91" w:rsidRDefault="00000000">
            <w:pPr>
              <w:bidi/>
              <w:jc w:val="center"/>
              <w:rPr>
                <w:rFonts w:asciiTheme="majorBidi" w:hAnsiTheme="majorBidi" w:cstheme="majorBidi"/>
                <w:b/>
                <w:bCs/>
                <w:sz w:val="28"/>
                <w:szCs w:val="28"/>
                <w:rtl/>
                <w:lang w:bidi="ar-DZ"/>
              </w:rPr>
            </w:pPr>
            <w:r>
              <w:rPr>
                <w:rFonts w:asciiTheme="majorBidi" w:hAnsiTheme="majorBidi" w:cstheme="majorBidi"/>
                <w:b/>
                <w:bCs/>
                <w:sz w:val="28"/>
                <w:szCs w:val="28"/>
                <w:rtl/>
                <w:lang w:bidi="ar-DZ"/>
              </w:rPr>
              <w:t>الميدان</w:t>
            </w:r>
          </w:p>
        </w:tc>
        <w:tc>
          <w:tcPr>
            <w:tcW w:w="3143" w:type="dxa"/>
            <w:tcBorders>
              <w:top w:val="single" w:sz="18" w:space="0" w:color="auto"/>
              <w:left w:val="single" w:sz="8" w:space="0" w:color="auto"/>
              <w:bottom w:val="single" w:sz="8" w:space="0" w:color="auto"/>
              <w:right w:val="single" w:sz="8" w:space="0" w:color="auto"/>
            </w:tcBorders>
            <w:shd w:val="clear" w:color="auto" w:fill="F79646"/>
          </w:tcPr>
          <w:p w14:paraId="3B2D27E8" w14:textId="77777777" w:rsidR="00582E91" w:rsidRDefault="00000000">
            <w:pPr>
              <w:bidi/>
              <w:jc w:val="center"/>
              <w:rPr>
                <w:rFonts w:asciiTheme="majorBidi" w:hAnsiTheme="majorBidi" w:cstheme="majorBidi"/>
                <w:b/>
                <w:bCs/>
                <w:sz w:val="28"/>
                <w:szCs w:val="28"/>
                <w:rtl/>
                <w:lang w:bidi="ar-DZ"/>
              </w:rPr>
            </w:pPr>
            <w:r>
              <w:rPr>
                <w:rFonts w:asciiTheme="majorBidi" w:hAnsiTheme="majorBidi" w:cstheme="majorBidi"/>
                <w:b/>
                <w:bCs/>
                <w:sz w:val="28"/>
                <w:szCs w:val="28"/>
                <w:rtl/>
                <w:lang w:bidi="ar-DZ"/>
              </w:rPr>
              <w:t>الفرع</w:t>
            </w:r>
          </w:p>
        </w:tc>
        <w:tc>
          <w:tcPr>
            <w:tcW w:w="3603" w:type="dxa"/>
            <w:tcBorders>
              <w:top w:val="single" w:sz="18" w:space="0" w:color="auto"/>
              <w:left w:val="single" w:sz="8" w:space="0" w:color="auto"/>
              <w:bottom w:val="single" w:sz="8" w:space="0" w:color="auto"/>
            </w:tcBorders>
            <w:shd w:val="clear" w:color="auto" w:fill="F79646"/>
          </w:tcPr>
          <w:p w14:paraId="4E60B03E" w14:textId="77777777" w:rsidR="00582E91" w:rsidRDefault="00000000">
            <w:pPr>
              <w:tabs>
                <w:tab w:val="left" w:pos="798"/>
                <w:tab w:val="center" w:pos="1463"/>
              </w:tabs>
              <w:bidi/>
              <w:rPr>
                <w:rFonts w:asciiTheme="majorBidi" w:hAnsiTheme="majorBidi" w:cstheme="majorBidi"/>
                <w:b/>
                <w:bCs/>
                <w:sz w:val="28"/>
                <w:szCs w:val="28"/>
                <w:rtl/>
                <w:lang w:bidi="ar-DZ"/>
              </w:rPr>
            </w:pPr>
            <w:r>
              <w:rPr>
                <w:rFonts w:asciiTheme="majorBidi" w:hAnsiTheme="majorBidi" w:cstheme="majorBidi"/>
                <w:b/>
                <w:bCs/>
                <w:sz w:val="28"/>
                <w:szCs w:val="28"/>
                <w:rtl/>
                <w:lang w:bidi="ar-DZ"/>
              </w:rPr>
              <w:tab/>
            </w:r>
            <w:r>
              <w:rPr>
                <w:rFonts w:asciiTheme="majorBidi" w:hAnsiTheme="majorBidi" w:cstheme="majorBidi"/>
                <w:b/>
                <w:bCs/>
                <w:sz w:val="28"/>
                <w:szCs w:val="28"/>
                <w:rtl/>
                <w:lang w:bidi="ar-DZ"/>
              </w:rPr>
              <w:tab/>
              <w:t>التخصص</w:t>
            </w:r>
          </w:p>
        </w:tc>
      </w:tr>
      <w:tr w:rsidR="00582E91" w14:paraId="528347B9" w14:textId="77777777">
        <w:trPr>
          <w:trHeight w:val="1701"/>
          <w:jc w:val="center"/>
        </w:trPr>
        <w:tc>
          <w:tcPr>
            <w:tcW w:w="3035" w:type="dxa"/>
            <w:tcBorders>
              <w:top w:val="single" w:sz="8" w:space="0" w:color="auto"/>
              <w:right w:val="single" w:sz="8" w:space="0" w:color="auto"/>
            </w:tcBorders>
            <w:shd w:val="clear" w:color="auto" w:fill="auto"/>
          </w:tcPr>
          <w:p w14:paraId="7A1E0583" w14:textId="77777777" w:rsidR="00582E91" w:rsidRDefault="00582E91">
            <w:pPr>
              <w:bidi/>
              <w:jc w:val="center"/>
              <w:rPr>
                <w:rFonts w:asciiTheme="majorBidi" w:hAnsiTheme="majorBidi" w:cstheme="majorBidi"/>
                <w:b/>
                <w:bCs/>
                <w:sz w:val="28"/>
                <w:szCs w:val="28"/>
                <w:lang w:bidi="ar-DZ"/>
              </w:rPr>
            </w:pPr>
          </w:p>
          <w:p w14:paraId="6CC65DF6" w14:textId="77777777" w:rsidR="00582E91" w:rsidRDefault="00582E91">
            <w:pPr>
              <w:bidi/>
              <w:jc w:val="center"/>
              <w:rPr>
                <w:rFonts w:asciiTheme="majorBidi" w:hAnsiTheme="majorBidi" w:cstheme="majorBidi"/>
                <w:b/>
                <w:bCs/>
                <w:sz w:val="28"/>
                <w:szCs w:val="28"/>
                <w:lang w:bidi="ar-DZ"/>
              </w:rPr>
            </w:pPr>
          </w:p>
          <w:p w14:paraId="110F8B73" w14:textId="77777777" w:rsidR="00582E91" w:rsidRDefault="00000000">
            <w:pPr>
              <w:bidi/>
              <w:jc w:val="center"/>
              <w:rPr>
                <w:rFonts w:asciiTheme="majorBidi" w:hAnsiTheme="majorBidi" w:cstheme="majorBidi"/>
                <w:b/>
                <w:bCs/>
                <w:sz w:val="28"/>
                <w:szCs w:val="28"/>
              </w:rPr>
            </w:pPr>
            <w:r>
              <w:rPr>
                <w:rFonts w:asciiTheme="majorBidi" w:hAnsiTheme="majorBidi" w:cstheme="majorBidi"/>
                <w:b/>
                <w:bCs/>
                <w:sz w:val="28"/>
                <w:szCs w:val="28"/>
                <w:rtl/>
              </w:rPr>
              <w:t>علوم وتكنولوجيا</w:t>
            </w:r>
          </w:p>
          <w:p w14:paraId="1C656F9B" w14:textId="77777777" w:rsidR="00582E91" w:rsidRDefault="00582E91">
            <w:pPr>
              <w:bidi/>
              <w:jc w:val="center"/>
              <w:rPr>
                <w:rFonts w:asciiTheme="majorBidi" w:hAnsiTheme="majorBidi" w:cstheme="majorBidi"/>
                <w:b/>
                <w:bCs/>
                <w:sz w:val="28"/>
                <w:szCs w:val="28"/>
                <w:rtl/>
                <w:lang w:bidi="ar-DZ"/>
              </w:rPr>
            </w:pPr>
          </w:p>
        </w:tc>
        <w:tc>
          <w:tcPr>
            <w:tcW w:w="3143" w:type="dxa"/>
            <w:tcBorders>
              <w:top w:val="single" w:sz="8" w:space="0" w:color="auto"/>
              <w:left w:val="single" w:sz="8" w:space="0" w:color="auto"/>
              <w:right w:val="single" w:sz="8" w:space="0" w:color="auto"/>
            </w:tcBorders>
            <w:shd w:val="clear" w:color="auto" w:fill="auto"/>
          </w:tcPr>
          <w:p w14:paraId="7A7742F4" w14:textId="77777777" w:rsidR="00582E91" w:rsidRDefault="00582E91">
            <w:pPr>
              <w:bidi/>
              <w:jc w:val="center"/>
              <w:rPr>
                <w:rFonts w:asciiTheme="majorBidi" w:hAnsiTheme="majorBidi" w:cstheme="majorBidi"/>
                <w:sz w:val="28"/>
                <w:szCs w:val="28"/>
                <w:lang w:bidi="ar-DZ"/>
              </w:rPr>
            </w:pPr>
          </w:p>
          <w:p w14:paraId="4C508CF1" w14:textId="77777777" w:rsidR="00582E91" w:rsidRDefault="00582E91">
            <w:pPr>
              <w:bidi/>
              <w:jc w:val="center"/>
              <w:rPr>
                <w:rFonts w:asciiTheme="majorBidi" w:hAnsiTheme="majorBidi" w:cstheme="majorBidi"/>
                <w:sz w:val="28"/>
                <w:szCs w:val="28"/>
                <w:lang w:bidi="ar-DZ"/>
              </w:rPr>
            </w:pPr>
          </w:p>
          <w:p w14:paraId="493BCE98" w14:textId="77777777" w:rsidR="00582E91" w:rsidRDefault="00000000">
            <w:pPr>
              <w:bidi/>
              <w:jc w:val="center"/>
              <w:rPr>
                <w:rFonts w:asciiTheme="majorBidi" w:hAnsiTheme="majorBidi" w:cstheme="majorBidi"/>
                <w:b/>
                <w:bCs/>
                <w:sz w:val="28"/>
                <w:szCs w:val="28"/>
                <w:rtl/>
                <w:lang w:bidi="ar-DZ"/>
              </w:rPr>
            </w:pPr>
            <w:proofErr w:type="spellStart"/>
            <w:r>
              <w:rPr>
                <w:rFonts w:asciiTheme="majorBidi" w:hAnsiTheme="majorBidi" w:cstheme="majorBidi"/>
                <w:b/>
                <w:bCs/>
                <w:sz w:val="28"/>
                <w:szCs w:val="28"/>
                <w:rtl/>
                <w:lang w:bidi="ar-DZ"/>
              </w:rPr>
              <w:t>كهروتقني</w:t>
            </w:r>
            <w:proofErr w:type="spellEnd"/>
          </w:p>
        </w:tc>
        <w:tc>
          <w:tcPr>
            <w:tcW w:w="3603" w:type="dxa"/>
            <w:tcBorders>
              <w:top w:val="single" w:sz="8" w:space="0" w:color="auto"/>
              <w:left w:val="single" w:sz="8" w:space="0" w:color="auto"/>
            </w:tcBorders>
            <w:shd w:val="clear" w:color="auto" w:fill="auto"/>
          </w:tcPr>
          <w:p w14:paraId="16717D48" w14:textId="77777777" w:rsidR="00582E91" w:rsidRDefault="00582E91">
            <w:pPr>
              <w:bidi/>
              <w:jc w:val="center"/>
              <w:rPr>
                <w:rFonts w:asciiTheme="majorBidi" w:hAnsiTheme="majorBidi" w:cstheme="majorBidi"/>
                <w:b/>
                <w:bCs/>
                <w:sz w:val="28"/>
                <w:szCs w:val="28"/>
                <w:lang w:bidi="ar-DZ"/>
              </w:rPr>
            </w:pPr>
          </w:p>
          <w:p w14:paraId="1ADFE164" w14:textId="77777777" w:rsidR="00582E91" w:rsidRDefault="00582E91">
            <w:pPr>
              <w:bidi/>
              <w:jc w:val="center"/>
              <w:rPr>
                <w:rFonts w:asciiTheme="majorBidi" w:hAnsiTheme="majorBidi" w:cstheme="majorBidi"/>
                <w:b/>
                <w:bCs/>
                <w:sz w:val="28"/>
                <w:szCs w:val="28"/>
                <w:lang w:bidi="ar-DZ"/>
              </w:rPr>
            </w:pPr>
          </w:p>
          <w:p w14:paraId="19D66F94" w14:textId="77777777" w:rsidR="00582E91" w:rsidRDefault="00000000">
            <w:pPr>
              <w:bidi/>
              <w:jc w:val="center"/>
              <w:rPr>
                <w:rFonts w:asciiTheme="majorBidi" w:hAnsiTheme="majorBidi" w:cstheme="majorBidi"/>
                <w:b/>
                <w:bCs/>
                <w:sz w:val="28"/>
                <w:szCs w:val="28"/>
                <w:rtl/>
                <w:lang w:bidi="ar-DZ"/>
              </w:rPr>
            </w:pPr>
            <w:r>
              <w:rPr>
                <w:rFonts w:asciiTheme="majorBidi" w:hAnsiTheme="majorBidi" w:hint="cs"/>
                <w:b/>
                <w:bCs/>
                <w:sz w:val="28"/>
                <w:szCs w:val="28"/>
                <w:rtl/>
                <w:cs/>
              </w:rPr>
              <w:t>الشبكات</w:t>
            </w:r>
            <w:r>
              <w:rPr>
                <w:rFonts w:asciiTheme="majorBidi" w:hAnsiTheme="majorBidi"/>
                <w:b/>
                <w:bCs/>
                <w:sz w:val="28"/>
                <w:szCs w:val="28"/>
                <w:rtl/>
              </w:rPr>
              <w:t xml:space="preserve"> </w:t>
            </w:r>
            <w:r>
              <w:rPr>
                <w:rFonts w:asciiTheme="majorBidi" w:hAnsiTheme="majorBidi" w:hint="cs"/>
                <w:b/>
                <w:bCs/>
                <w:sz w:val="28"/>
                <w:szCs w:val="28"/>
                <w:rtl/>
                <w:cs/>
              </w:rPr>
              <w:t>الكهربائية</w:t>
            </w:r>
            <w:r>
              <w:rPr>
                <w:rFonts w:asciiTheme="majorBidi" w:hAnsiTheme="majorBidi"/>
                <w:b/>
                <w:bCs/>
                <w:sz w:val="28"/>
                <w:szCs w:val="28"/>
                <w:rtl/>
              </w:rPr>
              <w:t xml:space="preserve"> </w:t>
            </w:r>
            <w:r>
              <w:rPr>
                <w:rFonts w:asciiTheme="majorBidi" w:hAnsiTheme="majorBidi" w:hint="cs"/>
                <w:b/>
                <w:bCs/>
                <w:sz w:val="28"/>
                <w:szCs w:val="28"/>
                <w:rtl/>
                <w:cs/>
              </w:rPr>
              <w:t>وانتاج</w:t>
            </w:r>
            <w:r>
              <w:rPr>
                <w:rFonts w:asciiTheme="majorBidi" w:hAnsiTheme="majorBidi"/>
                <w:b/>
                <w:bCs/>
                <w:sz w:val="28"/>
                <w:szCs w:val="28"/>
                <w:rtl/>
              </w:rPr>
              <w:t xml:space="preserve"> </w:t>
            </w:r>
            <w:r>
              <w:rPr>
                <w:rFonts w:asciiTheme="majorBidi" w:hAnsiTheme="majorBidi" w:hint="cs"/>
                <w:b/>
                <w:bCs/>
                <w:sz w:val="28"/>
                <w:szCs w:val="28"/>
                <w:rtl/>
                <w:cs/>
              </w:rPr>
              <w:t>الطاقة</w:t>
            </w:r>
          </w:p>
        </w:tc>
      </w:tr>
    </w:tbl>
    <w:p w14:paraId="11635E93" w14:textId="77777777" w:rsidR="00582E91" w:rsidRDefault="00582E91">
      <w:pPr>
        <w:spacing w:after="200" w:line="276" w:lineRule="auto"/>
        <w:rPr>
          <w:rFonts w:asciiTheme="majorBidi" w:hAnsiTheme="majorBidi" w:cstheme="majorBidi"/>
        </w:rPr>
      </w:pPr>
      <w:bookmarkStart w:id="2" w:name="_Hlk170929321"/>
      <w:bookmarkEnd w:id="0"/>
    </w:p>
    <w:p w14:paraId="2C2FE321" w14:textId="77777777" w:rsidR="00582E91" w:rsidRDefault="00582E91">
      <w:pPr>
        <w:jc w:val="both"/>
        <w:rPr>
          <w:rFonts w:asciiTheme="majorBidi" w:hAnsiTheme="majorBidi" w:cstheme="majorBidi"/>
        </w:rPr>
      </w:pPr>
    </w:p>
    <w:p w14:paraId="44292588" w14:textId="77777777" w:rsidR="00582E91" w:rsidRDefault="00582E91">
      <w:pPr>
        <w:jc w:val="both"/>
        <w:rPr>
          <w:rFonts w:asciiTheme="majorBidi" w:hAnsiTheme="majorBidi" w:cstheme="majorBidi"/>
        </w:rPr>
      </w:pPr>
    </w:p>
    <w:p w14:paraId="7991A340" w14:textId="77777777" w:rsidR="00582E91" w:rsidRDefault="00582E91">
      <w:pPr>
        <w:jc w:val="both"/>
        <w:rPr>
          <w:rFonts w:asciiTheme="majorBidi" w:hAnsiTheme="majorBidi" w:cstheme="majorBidi"/>
        </w:rPr>
      </w:pPr>
    </w:p>
    <w:p w14:paraId="6330CE13" w14:textId="77777777" w:rsidR="00582E91" w:rsidRDefault="00582E91">
      <w:pPr>
        <w:jc w:val="both"/>
        <w:rPr>
          <w:rFonts w:asciiTheme="majorBidi" w:hAnsiTheme="majorBidi" w:cstheme="majorBidi"/>
        </w:rPr>
      </w:pPr>
    </w:p>
    <w:p w14:paraId="625EAA9B" w14:textId="77777777" w:rsidR="00582E91" w:rsidRDefault="00582E91">
      <w:pPr>
        <w:jc w:val="both"/>
        <w:rPr>
          <w:rFonts w:asciiTheme="majorBidi" w:hAnsiTheme="majorBidi" w:cstheme="majorBidi"/>
        </w:rPr>
      </w:pPr>
    </w:p>
    <w:p w14:paraId="64C3F83D" w14:textId="77777777" w:rsidR="00582E91" w:rsidRDefault="00582E91">
      <w:pPr>
        <w:jc w:val="both"/>
        <w:rPr>
          <w:rFonts w:asciiTheme="majorBidi" w:hAnsiTheme="majorBidi" w:cstheme="majorBidi"/>
        </w:rPr>
      </w:pPr>
    </w:p>
    <w:p w14:paraId="4D1726A2" w14:textId="77777777" w:rsidR="00582E91" w:rsidRDefault="00582E91">
      <w:pPr>
        <w:jc w:val="both"/>
        <w:rPr>
          <w:rFonts w:asciiTheme="majorBidi" w:hAnsiTheme="majorBidi" w:cstheme="majorBidi"/>
        </w:rPr>
      </w:pPr>
    </w:p>
    <w:p w14:paraId="0C31F2F7" w14:textId="77777777" w:rsidR="00582E91" w:rsidRDefault="00582E91">
      <w:pPr>
        <w:jc w:val="both"/>
        <w:rPr>
          <w:rFonts w:asciiTheme="majorBidi" w:hAnsiTheme="majorBidi" w:cstheme="majorBidi"/>
        </w:rPr>
      </w:pPr>
    </w:p>
    <w:p w14:paraId="7342A699" w14:textId="77777777" w:rsidR="00582E91" w:rsidRDefault="00582E91">
      <w:pPr>
        <w:jc w:val="both"/>
        <w:rPr>
          <w:rFonts w:asciiTheme="majorBidi" w:hAnsiTheme="majorBidi" w:cstheme="majorBidi"/>
        </w:rPr>
      </w:pPr>
    </w:p>
    <w:p w14:paraId="5EFE369D" w14:textId="77777777" w:rsidR="00582E91" w:rsidRDefault="00582E91">
      <w:pPr>
        <w:jc w:val="both"/>
        <w:rPr>
          <w:rFonts w:asciiTheme="majorBidi" w:hAnsiTheme="majorBidi" w:cstheme="majorBidi"/>
        </w:rPr>
      </w:pPr>
    </w:p>
    <w:p w14:paraId="598208C3" w14:textId="77777777" w:rsidR="00582E91" w:rsidRDefault="00582E91">
      <w:pPr>
        <w:jc w:val="both"/>
        <w:rPr>
          <w:rFonts w:asciiTheme="majorBidi" w:hAnsiTheme="majorBidi" w:cstheme="majorBidi"/>
        </w:rPr>
      </w:pPr>
    </w:p>
    <w:p w14:paraId="6C9717F9" w14:textId="77777777" w:rsidR="00582E91" w:rsidRDefault="00582E91">
      <w:pPr>
        <w:jc w:val="both"/>
        <w:rPr>
          <w:rFonts w:asciiTheme="majorBidi" w:hAnsiTheme="majorBidi" w:cstheme="majorBidi"/>
        </w:rPr>
      </w:pPr>
    </w:p>
    <w:p w14:paraId="7B7FA450" w14:textId="77777777" w:rsidR="00582E91" w:rsidRDefault="00582E91">
      <w:pPr>
        <w:jc w:val="both"/>
        <w:rPr>
          <w:rFonts w:asciiTheme="majorBidi" w:hAnsiTheme="majorBidi" w:cstheme="majorBidi"/>
        </w:rPr>
      </w:pPr>
    </w:p>
    <w:p w14:paraId="6ACF90D0" w14:textId="77777777" w:rsidR="00582E91" w:rsidRDefault="00582E91">
      <w:pPr>
        <w:jc w:val="both"/>
        <w:rPr>
          <w:rFonts w:asciiTheme="majorBidi" w:hAnsiTheme="majorBidi" w:cstheme="majorBidi"/>
        </w:rPr>
      </w:pPr>
    </w:p>
    <w:p w14:paraId="37F3703A" w14:textId="77777777" w:rsidR="00582E91" w:rsidRDefault="00582E91">
      <w:pPr>
        <w:jc w:val="both"/>
        <w:rPr>
          <w:rFonts w:asciiTheme="majorBidi" w:hAnsiTheme="majorBidi" w:cstheme="majorBidi"/>
        </w:rPr>
      </w:pPr>
    </w:p>
    <w:p w14:paraId="112533DF" w14:textId="77777777" w:rsidR="00582E91" w:rsidRDefault="00582E91">
      <w:pPr>
        <w:jc w:val="both"/>
        <w:rPr>
          <w:rFonts w:asciiTheme="majorBidi" w:hAnsiTheme="majorBidi" w:cstheme="majorBidi"/>
        </w:rPr>
      </w:pPr>
    </w:p>
    <w:p w14:paraId="5B439A79" w14:textId="77777777" w:rsidR="00582E91" w:rsidRDefault="00582E91">
      <w:pPr>
        <w:jc w:val="both"/>
        <w:rPr>
          <w:rFonts w:asciiTheme="majorBidi" w:hAnsiTheme="majorBidi" w:cstheme="majorBidi"/>
          <w:b/>
          <w:sz w:val="32"/>
          <w:szCs w:val="32"/>
        </w:rPr>
      </w:pPr>
    </w:p>
    <w:p w14:paraId="4B89F118" w14:textId="77777777" w:rsidR="00582E91" w:rsidRDefault="00582E91">
      <w:pPr>
        <w:ind w:right="284"/>
        <w:rPr>
          <w:rFonts w:asciiTheme="majorBidi" w:hAnsiTheme="majorBidi" w:cstheme="majorBidi"/>
          <w:b/>
          <w:sz w:val="28"/>
          <w:szCs w:val="28"/>
        </w:rPr>
      </w:pPr>
    </w:p>
    <w:p w14:paraId="05F2F718" w14:textId="77777777" w:rsidR="00582E91" w:rsidRDefault="00582E91">
      <w:pPr>
        <w:ind w:right="284"/>
        <w:rPr>
          <w:rFonts w:asciiTheme="majorBidi" w:hAnsiTheme="majorBidi" w:cstheme="majorBidi"/>
          <w:b/>
          <w:sz w:val="28"/>
          <w:szCs w:val="28"/>
        </w:rPr>
      </w:pPr>
    </w:p>
    <w:p w14:paraId="54FE113C" w14:textId="77777777" w:rsidR="00582E91" w:rsidRDefault="00582E91">
      <w:pPr>
        <w:ind w:right="284"/>
        <w:rPr>
          <w:rFonts w:asciiTheme="majorBidi" w:hAnsiTheme="majorBidi" w:cstheme="majorBidi"/>
          <w:b/>
          <w:sz w:val="28"/>
          <w:szCs w:val="28"/>
        </w:rPr>
      </w:pPr>
    </w:p>
    <w:p w14:paraId="31E80982" w14:textId="77777777" w:rsidR="00582E91" w:rsidRDefault="00582E91">
      <w:pPr>
        <w:ind w:right="284"/>
        <w:rPr>
          <w:rFonts w:asciiTheme="majorBidi" w:hAnsiTheme="majorBidi" w:cstheme="majorBidi"/>
          <w:b/>
          <w:sz w:val="28"/>
          <w:szCs w:val="28"/>
        </w:rPr>
      </w:pPr>
    </w:p>
    <w:p w14:paraId="2DC18A7B" w14:textId="77777777" w:rsidR="00582E91" w:rsidRDefault="00582E91">
      <w:pPr>
        <w:ind w:right="284"/>
        <w:rPr>
          <w:rFonts w:asciiTheme="majorBidi" w:hAnsiTheme="majorBidi" w:cstheme="majorBidi"/>
          <w:b/>
          <w:sz w:val="28"/>
          <w:szCs w:val="28"/>
        </w:rPr>
      </w:pPr>
    </w:p>
    <w:p w14:paraId="74EA6ABF" w14:textId="77777777" w:rsidR="00582E91" w:rsidRDefault="00582E91">
      <w:pPr>
        <w:ind w:right="284"/>
        <w:rPr>
          <w:rFonts w:asciiTheme="majorBidi" w:hAnsiTheme="majorBidi" w:cstheme="majorBidi"/>
          <w:b/>
          <w:sz w:val="28"/>
          <w:szCs w:val="28"/>
        </w:rPr>
      </w:pPr>
    </w:p>
    <w:p w14:paraId="600E07F6" w14:textId="77777777" w:rsidR="00582E91" w:rsidRDefault="00582E91">
      <w:pPr>
        <w:ind w:right="284"/>
        <w:rPr>
          <w:rFonts w:asciiTheme="majorBidi" w:hAnsiTheme="majorBidi" w:cstheme="majorBidi"/>
          <w:b/>
          <w:sz w:val="28"/>
          <w:szCs w:val="28"/>
        </w:rPr>
      </w:pPr>
    </w:p>
    <w:p w14:paraId="15545BD6" w14:textId="77777777" w:rsidR="00582E91" w:rsidRDefault="00582E91">
      <w:pPr>
        <w:ind w:right="284"/>
        <w:rPr>
          <w:rFonts w:asciiTheme="majorBidi" w:hAnsiTheme="majorBidi" w:cstheme="majorBidi"/>
          <w:b/>
          <w:sz w:val="28"/>
          <w:szCs w:val="28"/>
        </w:rPr>
      </w:pPr>
    </w:p>
    <w:p w14:paraId="6053D0B2" w14:textId="77777777" w:rsidR="00582E91" w:rsidRDefault="00582E91">
      <w:pPr>
        <w:ind w:right="284"/>
        <w:rPr>
          <w:rFonts w:asciiTheme="majorBidi" w:hAnsiTheme="majorBidi" w:cstheme="majorBidi"/>
          <w:b/>
          <w:sz w:val="28"/>
          <w:szCs w:val="28"/>
        </w:rPr>
      </w:pPr>
    </w:p>
    <w:p w14:paraId="0A7A2019" w14:textId="77777777" w:rsidR="00582E91" w:rsidRDefault="00582E91">
      <w:pPr>
        <w:ind w:right="284"/>
        <w:rPr>
          <w:rFonts w:asciiTheme="majorBidi" w:hAnsiTheme="majorBidi" w:cstheme="majorBidi"/>
          <w:b/>
          <w:sz w:val="28"/>
          <w:szCs w:val="28"/>
        </w:rPr>
      </w:pPr>
    </w:p>
    <w:p w14:paraId="0A2E13FC" w14:textId="77777777" w:rsidR="00582E91" w:rsidRDefault="00582E91">
      <w:pPr>
        <w:ind w:right="284"/>
        <w:rPr>
          <w:rFonts w:asciiTheme="majorBidi" w:hAnsiTheme="majorBidi" w:cstheme="majorBidi"/>
          <w:b/>
          <w:sz w:val="28"/>
          <w:szCs w:val="28"/>
        </w:rPr>
      </w:pPr>
    </w:p>
    <w:p w14:paraId="24C1672A" w14:textId="77777777" w:rsidR="00582E91" w:rsidRDefault="00582E91">
      <w:pPr>
        <w:ind w:right="284"/>
        <w:rPr>
          <w:rFonts w:asciiTheme="majorBidi" w:hAnsiTheme="majorBidi" w:cstheme="majorBidi"/>
          <w:b/>
          <w:sz w:val="28"/>
          <w:szCs w:val="28"/>
        </w:rPr>
      </w:pPr>
    </w:p>
    <w:p w14:paraId="2A9F8E13" w14:textId="77777777" w:rsidR="00582E91" w:rsidRDefault="00582E91">
      <w:pPr>
        <w:ind w:right="284"/>
        <w:rPr>
          <w:rFonts w:asciiTheme="majorBidi" w:hAnsiTheme="majorBidi" w:cstheme="majorBidi"/>
          <w:b/>
          <w:sz w:val="28"/>
          <w:szCs w:val="28"/>
        </w:rPr>
      </w:pPr>
    </w:p>
    <w:p w14:paraId="461A443F" w14:textId="77777777" w:rsidR="00582E91" w:rsidRDefault="00582E91">
      <w:pPr>
        <w:jc w:val="center"/>
        <w:rPr>
          <w:rFonts w:asciiTheme="majorBidi" w:hAnsiTheme="majorBidi" w:cstheme="majorBidi"/>
          <w:b/>
          <w:sz w:val="32"/>
          <w:szCs w:val="32"/>
        </w:rPr>
      </w:pPr>
    </w:p>
    <w:p w14:paraId="78B8FA74" w14:textId="77777777" w:rsidR="00582E91" w:rsidRDefault="00582E91">
      <w:pPr>
        <w:jc w:val="center"/>
        <w:rPr>
          <w:rFonts w:asciiTheme="majorBidi" w:hAnsiTheme="majorBidi" w:cstheme="majorBidi"/>
          <w:b/>
          <w:sz w:val="32"/>
          <w:szCs w:val="32"/>
        </w:rPr>
      </w:pPr>
    </w:p>
    <w:p w14:paraId="6B6D1E9D" w14:textId="77777777" w:rsidR="00582E91" w:rsidRDefault="00582E91">
      <w:pPr>
        <w:jc w:val="center"/>
        <w:rPr>
          <w:rFonts w:asciiTheme="majorBidi" w:hAnsiTheme="majorBidi" w:cstheme="majorBidi"/>
          <w:b/>
          <w:sz w:val="32"/>
          <w:szCs w:val="32"/>
        </w:rPr>
      </w:pPr>
    </w:p>
    <w:p w14:paraId="543C4B38" w14:textId="77777777" w:rsidR="00582E91" w:rsidRDefault="00000000">
      <w:pPr>
        <w:jc w:val="center"/>
        <w:rPr>
          <w:rFonts w:asciiTheme="majorBidi" w:hAnsiTheme="majorBidi" w:cstheme="majorBidi"/>
          <w:b/>
          <w:sz w:val="32"/>
          <w:szCs w:val="32"/>
          <w:u w:val="thick" w:color="F79646" w:themeColor="accent6"/>
        </w:rPr>
      </w:pPr>
      <w:r>
        <w:rPr>
          <w:rFonts w:asciiTheme="majorBidi" w:hAnsiTheme="majorBidi" w:cstheme="majorBidi"/>
          <w:b/>
          <w:sz w:val="32"/>
          <w:szCs w:val="32"/>
          <w:u w:val="thick" w:color="F79646" w:themeColor="accent6"/>
        </w:rPr>
        <w:t xml:space="preserve"> Fiches d’organisation semestrielle des enseignements de la spécialité </w:t>
      </w:r>
    </w:p>
    <w:p w14:paraId="281E899F" w14:textId="77777777" w:rsidR="00582E91" w:rsidRDefault="00582E91">
      <w:pPr>
        <w:rPr>
          <w:rFonts w:asciiTheme="majorBidi" w:hAnsiTheme="majorBidi" w:cstheme="majorBidi"/>
        </w:rPr>
      </w:pPr>
    </w:p>
    <w:p w14:paraId="36927047" w14:textId="77777777" w:rsidR="00582E91" w:rsidRDefault="00582E91">
      <w:pPr>
        <w:rPr>
          <w:rFonts w:asciiTheme="majorBidi" w:hAnsiTheme="majorBidi" w:cstheme="majorBidi"/>
          <w:sz w:val="32"/>
          <w:szCs w:val="32"/>
        </w:rPr>
      </w:pPr>
    </w:p>
    <w:p w14:paraId="2AEA33A1" w14:textId="77777777" w:rsidR="00582E91" w:rsidRDefault="00582E91">
      <w:pPr>
        <w:rPr>
          <w:rFonts w:asciiTheme="majorBidi" w:hAnsiTheme="majorBidi" w:cstheme="majorBidi"/>
          <w:sz w:val="32"/>
          <w:szCs w:val="32"/>
        </w:rPr>
      </w:pPr>
    </w:p>
    <w:p w14:paraId="75CB672D" w14:textId="77777777" w:rsidR="00582E91" w:rsidRDefault="00582E91">
      <w:pPr>
        <w:jc w:val="center"/>
        <w:rPr>
          <w:rFonts w:asciiTheme="majorBidi" w:hAnsiTheme="majorBidi" w:cstheme="majorBidi"/>
        </w:rPr>
      </w:pPr>
    </w:p>
    <w:p w14:paraId="17421253" w14:textId="77777777" w:rsidR="00582E91" w:rsidRDefault="00582E91">
      <w:pPr>
        <w:jc w:val="center"/>
        <w:rPr>
          <w:rFonts w:asciiTheme="majorBidi" w:hAnsiTheme="majorBidi" w:cstheme="majorBidi"/>
        </w:rPr>
      </w:pPr>
    </w:p>
    <w:p w14:paraId="5CC5C00F" w14:textId="77777777" w:rsidR="00582E91" w:rsidRDefault="00000000">
      <w:pPr>
        <w:spacing w:after="200" w:line="276" w:lineRule="auto"/>
        <w:rPr>
          <w:rFonts w:asciiTheme="majorBidi" w:hAnsiTheme="majorBidi" w:cstheme="majorBidi"/>
        </w:rPr>
        <w:sectPr w:rsidR="00582E91">
          <w:headerReference w:type="default" r:id="rId13"/>
          <w:footerReference w:type="default" r:id="rId14"/>
          <w:pgSz w:w="11906" w:h="16838"/>
          <w:pgMar w:top="1134" w:right="1134" w:bottom="1134" w:left="1134" w:header="709" w:footer="709"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08"/>
          <w:docGrid w:linePitch="326"/>
        </w:sectPr>
      </w:pPr>
      <w:r>
        <w:rPr>
          <w:rFonts w:asciiTheme="majorBidi" w:hAnsiTheme="majorBidi" w:cstheme="majorBidi"/>
        </w:rPr>
        <w:br w:type="page"/>
      </w:r>
    </w:p>
    <w:tbl>
      <w:tblPr>
        <w:tblW w:w="15698" w:type="dxa"/>
        <w:tblInd w:w="-575" w:type="dxa"/>
        <w:tblLayout w:type="fixed"/>
        <w:tblCellMar>
          <w:left w:w="0" w:type="dxa"/>
          <w:right w:w="0" w:type="dxa"/>
        </w:tblCellMar>
        <w:tblLook w:val="04A0" w:firstRow="1" w:lastRow="0" w:firstColumn="1" w:lastColumn="0" w:noHBand="0" w:noVBand="1"/>
      </w:tblPr>
      <w:tblGrid>
        <w:gridCol w:w="1138"/>
        <w:gridCol w:w="2123"/>
        <w:gridCol w:w="3402"/>
        <w:gridCol w:w="735"/>
        <w:gridCol w:w="735"/>
        <w:gridCol w:w="567"/>
        <w:gridCol w:w="967"/>
        <w:gridCol w:w="850"/>
        <w:gridCol w:w="851"/>
        <w:gridCol w:w="992"/>
        <w:gridCol w:w="2078"/>
        <w:gridCol w:w="1260"/>
      </w:tblGrid>
      <w:tr w:rsidR="00582E91" w14:paraId="6776DC61" w14:textId="77777777">
        <w:trPr>
          <w:cantSplit/>
          <w:trHeight w:hRule="exact" w:val="680"/>
        </w:trPr>
        <w:tc>
          <w:tcPr>
            <w:tcW w:w="1138" w:type="dxa"/>
            <w:vMerge w:val="restart"/>
            <w:tcBorders>
              <w:top w:val="single" w:sz="4" w:space="0" w:color="000000"/>
              <w:left w:val="single" w:sz="4" w:space="0" w:color="000000"/>
              <w:bottom w:val="nil"/>
              <w:right w:val="single" w:sz="4" w:space="0" w:color="000000"/>
            </w:tcBorders>
            <w:vAlign w:val="center"/>
          </w:tcPr>
          <w:p w14:paraId="2965EB59" w14:textId="77777777" w:rsidR="00582E91" w:rsidRDefault="00000000">
            <w:pPr>
              <w:spacing w:before="336" w:after="298" w:line="249" w:lineRule="exact"/>
              <w:jc w:val="center"/>
              <w:textAlignment w:val="baseline"/>
              <w:rPr>
                <w:rFonts w:asciiTheme="majorBidi" w:eastAsia="Times New Roman" w:hAnsiTheme="majorBidi" w:cstheme="majorBidi"/>
                <w:b/>
                <w:color w:val="000000"/>
                <w:spacing w:val="-1"/>
              </w:rPr>
            </w:pPr>
            <w:r>
              <w:rPr>
                <w:rFonts w:asciiTheme="majorBidi" w:eastAsia="Times New Roman" w:hAnsiTheme="majorBidi" w:cstheme="majorBidi"/>
                <w:b/>
                <w:color w:val="000000"/>
                <w:spacing w:val="-1"/>
              </w:rPr>
              <w:lastRenderedPageBreak/>
              <w:t>Semestre</w:t>
            </w:r>
          </w:p>
        </w:tc>
        <w:tc>
          <w:tcPr>
            <w:tcW w:w="2123" w:type="dxa"/>
            <w:vMerge w:val="restart"/>
            <w:tcBorders>
              <w:top w:val="single" w:sz="4" w:space="0" w:color="000000"/>
              <w:left w:val="single" w:sz="4" w:space="0" w:color="000000"/>
              <w:bottom w:val="nil"/>
              <w:right w:val="single" w:sz="4" w:space="0" w:color="000000"/>
            </w:tcBorders>
            <w:vAlign w:val="center"/>
          </w:tcPr>
          <w:p w14:paraId="46027E63" w14:textId="77777777" w:rsidR="00582E91" w:rsidRDefault="00000000">
            <w:pPr>
              <w:spacing w:before="336" w:after="298" w:line="249" w:lineRule="exact"/>
              <w:ind w:right="164"/>
              <w:jc w:val="center"/>
              <w:textAlignment w:val="baseline"/>
              <w:rPr>
                <w:rFonts w:asciiTheme="majorBidi" w:eastAsia="Times New Roman" w:hAnsiTheme="majorBidi" w:cstheme="majorBidi"/>
                <w:b/>
                <w:color w:val="000000"/>
                <w:spacing w:val="-1"/>
              </w:rPr>
            </w:pPr>
            <w:r>
              <w:rPr>
                <w:rFonts w:asciiTheme="majorBidi" w:eastAsia="Times New Roman" w:hAnsiTheme="majorBidi" w:cstheme="majorBidi"/>
                <w:b/>
                <w:color w:val="000000"/>
                <w:spacing w:val="-1"/>
              </w:rPr>
              <w:t>Unité d'enseignement</w:t>
            </w:r>
          </w:p>
        </w:tc>
        <w:tc>
          <w:tcPr>
            <w:tcW w:w="3402" w:type="dxa"/>
            <w:vMerge w:val="restart"/>
            <w:tcBorders>
              <w:top w:val="single" w:sz="4" w:space="0" w:color="000000"/>
              <w:left w:val="single" w:sz="4" w:space="0" w:color="000000"/>
              <w:bottom w:val="nil"/>
              <w:right w:val="single" w:sz="4" w:space="0" w:color="auto"/>
            </w:tcBorders>
            <w:vAlign w:val="center"/>
          </w:tcPr>
          <w:p w14:paraId="68B779A0"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Intitulés des matières</w:t>
            </w:r>
          </w:p>
        </w:tc>
        <w:tc>
          <w:tcPr>
            <w:tcW w:w="735" w:type="dxa"/>
            <w:vMerge w:val="restart"/>
            <w:tcBorders>
              <w:top w:val="single" w:sz="4" w:space="0" w:color="auto"/>
              <w:left w:val="single" w:sz="4" w:space="0" w:color="auto"/>
              <w:right w:val="single" w:sz="4" w:space="0" w:color="auto"/>
            </w:tcBorders>
            <w:textDirection w:val="btLr"/>
          </w:tcPr>
          <w:p w14:paraId="61C1CAE9" w14:textId="77777777" w:rsidR="00582E91" w:rsidRDefault="00000000">
            <w:pPr>
              <w:spacing w:before="336" w:after="298" w:line="249" w:lineRule="exact"/>
              <w:ind w:left="113" w:right="113"/>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code</w:t>
            </w:r>
          </w:p>
        </w:tc>
        <w:tc>
          <w:tcPr>
            <w:tcW w:w="73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2923A0A" w14:textId="77777777" w:rsidR="00582E91" w:rsidRDefault="00000000">
            <w:pPr>
              <w:spacing w:before="336" w:after="298" w:line="249" w:lineRule="exact"/>
              <w:ind w:left="113" w:right="113"/>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Crédits</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EC972F8" w14:textId="77777777" w:rsidR="00582E91" w:rsidRDefault="00000000">
            <w:pPr>
              <w:spacing w:before="100" w:beforeAutospacing="1" w:after="100" w:afterAutospacing="1" w:line="249" w:lineRule="exact"/>
              <w:ind w:left="115" w:right="115"/>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Coefficients</w:t>
            </w:r>
          </w:p>
        </w:tc>
        <w:tc>
          <w:tcPr>
            <w:tcW w:w="2668" w:type="dxa"/>
            <w:gridSpan w:val="3"/>
            <w:tcBorders>
              <w:top w:val="single" w:sz="4" w:space="0" w:color="000000"/>
              <w:left w:val="single" w:sz="4" w:space="0" w:color="auto"/>
              <w:bottom w:val="single" w:sz="4" w:space="0" w:color="000000"/>
              <w:right w:val="single" w:sz="4" w:space="0" w:color="000000"/>
            </w:tcBorders>
            <w:vAlign w:val="center"/>
          </w:tcPr>
          <w:p w14:paraId="314C45B3" w14:textId="77777777" w:rsidR="00582E91" w:rsidRDefault="00000000">
            <w:pPr>
              <w:spacing w:line="247"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 xml:space="preserve">Volume Horaire </w:t>
            </w:r>
            <w:r>
              <w:rPr>
                <w:rFonts w:asciiTheme="majorBidi" w:eastAsia="Times New Roman" w:hAnsiTheme="majorBidi" w:cstheme="majorBidi"/>
                <w:b/>
                <w:color w:val="000000"/>
              </w:rPr>
              <w:br/>
              <w:t>Hebdomadaire</w:t>
            </w:r>
          </w:p>
        </w:tc>
        <w:tc>
          <w:tcPr>
            <w:tcW w:w="992" w:type="dxa"/>
            <w:vMerge w:val="restart"/>
            <w:tcBorders>
              <w:top w:val="single" w:sz="4" w:space="0" w:color="000000"/>
              <w:left w:val="single" w:sz="4" w:space="0" w:color="000000"/>
              <w:bottom w:val="nil"/>
              <w:right w:val="single" w:sz="4" w:space="0" w:color="auto"/>
            </w:tcBorders>
            <w:vAlign w:val="center"/>
          </w:tcPr>
          <w:p w14:paraId="561AA0F1"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VHS</w:t>
            </w:r>
          </w:p>
        </w:tc>
        <w:tc>
          <w:tcPr>
            <w:tcW w:w="3338" w:type="dxa"/>
            <w:gridSpan w:val="2"/>
            <w:tcBorders>
              <w:top w:val="single" w:sz="4" w:space="0" w:color="auto"/>
              <w:left w:val="single" w:sz="4" w:space="0" w:color="auto"/>
              <w:bottom w:val="single" w:sz="4" w:space="0" w:color="auto"/>
              <w:right w:val="single" w:sz="4" w:space="0" w:color="auto"/>
            </w:tcBorders>
            <w:vAlign w:val="center"/>
          </w:tcPr>
          <w:p w14:paraId="569D313D"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Mode d’évaluation</w:t>
            </w:r>
          </w:p>
        </w:tc>
      </w:tr>
      <w:tr w:rsidR="00582E91" w14:paraId="7F73E968" w14:textId="77777777">
        <w:trPr>
          <w:cantSplit/>
          <w:trHeight w:hRule="exact" w:val="896"/>
        </w:trPr>
        <w:tc>
          <w:tcPr>
            <w:tcW w:w="1138" w:type="dxa"/>
            <w:vMerge/>
            <w:tcBorders>
              <w:top w:val="nil"/>
              <w:left w:val="single" w:sz="4" w:space="0" w:color="000000"/>
              <w:bottom w:val="single" w:sz="4" w:space="0" w:color="000000"/>
              <w:right w:val="single" w:sz="4" w:space="0" w:color="000000"/>
            </w:tcBorders>
            <w:vAlign w:val="center"/>
          </w:tcPr>
          <w:p w14:paraId="55F172AB" w14:textId="77777777" w:rsidR="00582E91" w:rsidRDefault="00582E91">
            <w:pPr>
              <w:rPr>
                <w:rFonts w:asciiTheme="majorBidi" w:hAnsiTheme="majorBidi" w:cstheme="majorBidi"/>
              </w:rPr>
            </w:pPr>
          </w:p>
        </w:tc>
        <w:tc>
          <w:tcPr>
            <w:tcW w:w="2123" w:type="dxa"/>
            <w:vMerge/>
            <w:tcBorders>
              <w:top w:val="nil"/>
              <w:left w:val="single" w:sz="4" w:space="0" w:color="000000"/>
              <w:bottom w:val="single" w:sz="4" w:space="0" w:color="000000"/>
              <w:right w:val="single" w:sz="4" w:space="0" w:color="000000"/>
            </w:tcBorders>
            <w:vAlign w:val="center"/>
          </w:tcPr>
          <w:p w14:paraId="2AC8E682" w14:textId="77777777" w:rsidR="00582E91" w:rsidRDefault="00582E91">
            <w:pPr>
              <w:rPr>
                <w:rFonts w:asciiTheme="majorBidi" w:hAnsiTheme="majorBidi" w:cstheme="majorBidi"/>
              </w:rPr>
            </w:pPr>
          </w:p>
        </w:tc>
        <w:tc>
          <w:tcPr>
            <w:tcW w:w="3402" w:type="dxa"/>
            <w:vMerge/>
            <w:tcBorders>
              <w:top w:val="nil"/>
              <w:left w:val="single" w:sz="4" w:space="0" w:color="000000"/>
              <w:bottom w:val="single" w:sz="4" w:space="0" w:color="000000"/>
              <w:right w:val="single" w:sz="4" w:space="0" w:color="auto"/>
            </w:tcBorders>
            <w:vAlign w:val="center"/>
          </w:tcPr>
          <w:p w14:paraId="783FE1A4" w14:textId="77777777" w:rsidR="00582E91" w:rsidRDefault="00582E91">
            <w:pPr>
              <w:rPr>
                <w:rFonts w:asciiTheme="majorBidi" w:hAnsiTheme="majorBidi" w:cstheme="majorBidi"/>
              </w:rPr>
            </w:pPr>
          </w:p>
        </w:tc>
        <w:tc>
          <w:tcPr>
            <w:tcW w:w="735" w:type="dxa"/>
            <w:vMerge/>
            <w:tcBorders>
              <w:left w:val="single" w:sz="4" w:space="0" w:color="auto"/>
              <w:bottom w:val="single" w:sz="4" w:space="0" w:color="auto"/>
              <w:right w:val="single" w:sz="4" w:space="0" w:color="auto"/>
            </w:tcBorders>
          </w:tcPr>
          <w:p w14:paraId="45C0374E" w14:textId="77777777" w:rsidR="00582E91" w:rsidRDefault="00582E91">
            <w:pPr>
              <w:rPr>
                <w:rFonts w:asciiTheme="majorBidi" w:hAnsiTheme="majorBidi" w:cstheme="majorBidi"/>
              </w:rPr>
            </w:pPr>
          </w:p>
        </w:tc>
        <w:tc>
          <w:tcPr>
            <w:tcW w:w="735" w:type="dxa"/>
            <w:vMerge/>
            <w:tcBorders>
              <w:top w:val="single" w:sz="4" w:space="0" w:color="auto"/>
              <w:left w:val="single" w:sz="4" w:space="0" w:color="auto"/>
              <w:bottom w:val="single" w:sz="4" w:space="0" w:color="auto"/>
              <w:right w:val="single" w:sz="4" w:space="0" w:color="auto"/>
            </w:tcBorders>
          </w:tcPr>
          <w:p w14:paraId="7A16865F" w14:textId="77777777" w:rsidR="00582E91" w:rsidRDefault="00582E91">
            <w:pPr>
              <w:rPr>
                <w:rFonts w:asciiTheme="majorBidi" w:hAnsiTheme="majorBidi" w:cstheme="majorBidi"/>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D2DDEF3" w14:textId="77777777" w:rsidR="00582E91" w:rsidRDefault="00582E91">
            <w:pPr>
              <w:rPr>
                <w:rFonts w:asciiTheme="majorBidi" w:hAnsiTheme="majorBidi" w:cstheme="majorBidi"/>
              </w:rPr>
            </w:pPr>
          </w:p>
        </w:tc>
        <w:tc>
          <w:tcPr>
            <w:tcW w:w="967" w:type="dxa"/>
            <w:tcBorders>
              <w:top w:val="single" w:sz="4" w:space="0" w:color="000000"/>
              <w:left w:val="single" w:sz="4" w:space="0" w:color="auto"/>
              <w:bottom w:val="single" w:sz="4" w:space="0" w:color="000000"/>
              <w:right w:val="single" w:sz="4" w:space="0" w:color="000000"/>
            </w:tcBorders>
            <w:vAlign w:val="center"/>
          </w:tcPr>
          <w:p w14:paraId="73CEF49A" w14:textId="77777777" w:rsidR="00582E91" w:rsidRDefault="00000000">
            <w:pPr>
              <w:spacing w:before="110" w:line="245"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Cours</w:t>
            </w:r>
          </w:p>
        </w:tc>
        <w:tc>
          <w:tcPr>
            <w:tcW w:w="850" w:type="dxa"/>
            <w:tcBorders>
              <w:top w:val="single" w:sz="4" w:space="0" w:color="000000"/>
              <w:left w:val="single" w:sz="4" w:space="0" w:color="000000"/>
              <w:bottom w:val="single" w:sz="4" w:space="0" w:color="000000"/>
              <w:right w:val="single" w:sz="4" w:space="0" w:color="000000"/>
            </w:tcBorders>
            <w:vAlign w:val="center"/>
          </w:tcPr>
          <w:p w14:paraId="658AC076" w14:textId="77777777" w:rsidR="00582E91" w:rsidRDefault="00000000">
            <w:pPr>
              <w:spacing w:before="110" w:line="245" w:lineRule="exact"/>
              <w:jc w:val="center"/>
              <w:textAlignment w:val="baseline"/>
              <w:rPr>
                <w:rFonts w:asciiTheme="majorBidi" w:eastAsia="Times New Roman" w:hAnsiTheme="majorBidi" w:cstheme="majorBidi"/>
                <w:b/>
                <w:color w:val="000000"/>
                <w:spacing w:val="-3"/>
              </w:rPr>
            </w:pPr>
            <w:r>
              <w:rPr>
                <w:rFonts w:asciiTheme="majorBidi" w:eastAsia="Times New Roman" w:hAnsiTheme="majorBidi" w:cstheme="majorBidi"/>
                <w:b/>
                <w:color w:val="000000"/>
                <w:spacing w:val="-3"/>
              </w:rPr>
              <w:t>TD</w:t>
            </w:r>
          </w:p>
        </w:tc>
        <w:tc>
          <w:tcPr>
            <w:tcW w:w="851" w:type="dxa"/>
            <w:tcBorders>
              <w:top w:val="single" w:sz="4" w:space="0" w:color="000000"/>
              <w:left w:val="single" w:sz="4" w:space="0" w:color="000000"/>
              <w:bottom w:val="single" w:sz="4" w:space="0" w:color="000000"/>
              <w:right w:val="single" w:sz="4" w:space="0" w:color="000000"/>
            </w:tcBorders>
            <w:vAlign w:val="center"/>
          </w:tcPr>
          <w:p w14:paraId="17066D46" w14:textId="77777777" w:rsidR="00582E91" w:rsidRDefault="00000000">
            <w:pPr>
              <w:spacing w:before="110" w:line="245" w:lineRule="exact"/>
              <w:jc w:val="center"/>
              <w:textAlignment w:val="baseline"/>
              <w:rPr>
                <w:rFonts w:asciiTheme="majorBidi" w:eastAsia="Times New Roman" w:hAnsiTheme="majorBidi" w:cstheme="majorBidi"/>
                <w:b/>
                <w:color w:val="000000"/>
                <w:spacing w:val="-1"/>
              </w:rPr>
            </w:pPr>
            <w:r>
              <w:rPr>
                <w:rFonts w:asciiTheme="majorBidi" w:eastAsia="Times New Roman" w:hAnsiTheme="majorBidi" w:cstheme="majorBidi"/>
                <w:b/>
                <w:color w:val="000000"/>
                <w:spacing w:val="-1"/>
              </w:rPr>
              <w:t>TP</w:t>
            </w:r>
          </w:p>
        </w:tc>
        <w:tc>
          <w:tcPr>
            <w:tcW w:w="992" w:type="dxa"/>
            <w:vMerge/>
            <w:tcBorders>
              <w:top w:val="nil"/>
              <w:left w:val="single" w:sz="4" w:space="0" w:color="000000"/>
              <w:bottom w:val="single" w:sz="4" w:space="0" w:color="000000"/>
              <w:right w:val="single" w:sz="4" w:space="0" w:color="auto"/>
            </w:tcBorders>
            <w:vAlign w:val="center"/>
          </w:tcPr>
          <w:p w14:paraId="6C9ADA50" w14:textId="77777777" w:rsidR="00582E91" w:rsidRDefault="00582E91">
            <w:pPr>
              <w:rPr>
                <w:rFonts w:asciiTheme="majorBidi" w:hAnsiTheme="majorBidi" w:cstheme="majorBidi"/>
              </w:rPr>
            </w:pPr>
          </w:p>
        </w:tc>
        <w:tc>
          <w:tcPr>
            <w:tcW w:w="2078" w:type="dxa"/>
            <w:tcBorders>
              <w:top w:val="single" w:sz="4" w:space="0" w:color="auto"/>
              <w:left w:val="single" w:sz="4" w:space="0" w:color="auto"/>
              <w:bottom w:val="single" w:sz="4" w:space="0" w:color="auto"/>
              <w:right w:val="single" w:sz="4" w:space="0" w:color="auto"/>
            </w:tcBorders>
            <w:vAlign w:val="center"/>
          </w:tcPr>
          <w:p w14:paraId="0BB61EA2"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Contrôle continu</w:t>
            </w:r>
          </w:p>
        </w:tc>
        <w:tc>
          <w:tcPr>
            <w:tcW w:w="1260" w:type="dxa"/>
            <w:tcBorders>
              <w:top w:val="single" w:sz="4" w:space="0" w:color="auto"/>
              <w:left w:val="single" w:sz="4" w:space="0" w:color="auto"/>
              <w:bottom w:val="single" w:sz="4" w:space="0" w:color="auto"/>
              <w:right w:val="single" w:sz="4" w:space="0" w:color="auto"/>
            </w:tcBorders>
            <w:vAlign w:val="center"/>
          </w:tcPr>
          <w:p w14:paraId="64C1F229"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Examen final</w:t>
            </w:r>
          </w:p>
        </w:tc>
      </w:tr>
      <w:tr w:rsidR="00582E91" w14:paraId="1FBE1431" w14:textId="77777777">
        <w:trPr>
          <w:trHeight w:hRule="exact" w:val="567"/>
        </w:trPr>
        <w:tc>
          <w:tcPr>
            <w:tcW w:w="1138" w:type="dxa"/>
            <w:vMerge w:val="restart"/>
            <w:tcBorders>
              <w:top w:val="single" w:sz="4" w:space="0" w:color="000000"/>
              <w:left w:val="single" w:sz="4" w:space="0" w:color="000000"/>
              <w:bottom w:val="nil"/>
              <w:right w:val="single" w:sz="4" w:space="0" w:color="000000"/>
            </w:tcBorders>
            <w:vAlign w:val="center"/>
          </w:tcPr>
          <w:p w14:paraId="1CCE24CF" w14:textId="77777777" w:rsidR="00582E91" w:rsidRDefault="00000000">
            <w:pPr>
              <w:spacing w:before="1804" w:after="1781" w:line="249" w:lineRule="exact"/>
              <w:ind w:right="415"/>
              <w:jc w:val="right"/>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2123" w:type="dxa"/>
            <w:vMerge w:val="restart"/>
            <w:tcBorders>
              <w:top w:val="single" w:sz="4" w:space="0" w:color="000000"/>
              <w:left w:val="single" w:sz="4" w:space="0" w:color="000000"/>
              <w:right w:val="single" w:sz="4" w:space="0" w:color="000000"/>
            </w:tcBorders>
            <w:vAlign w:val="center"/>
          </w:tcPr>
          <w:p w14:paraId="2B66CD93"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Fondamentale</w:t>
            </w:r>
          </w:p>
          <w:p w14:paraId="21E958F8"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UEF 1.1.1</w:t>
            </w:r>
          </w:p>
          <w:p w14:paraId="1006F066"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10</w:t>
            </w:r>
          </w:p>
          <w:p w14:paraId="75412569"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5</w:t>
            </w:r>
          </w:p>
        </w:tc>
        <w:tc>
          <w:tcPr>
            <w:tcW w:w="3402" w:type="dxa"/>
            <w:tcBorders>
              <w:top w:val="single" w:sz="4" w:space="0" w:color="000000"/>
              <w:left w:val="single" w:sz="4" w:space="0" w:color="000000"/>
              <w:bottom w:val="single" w:sz="4" w:space="0" w:color="000000"/>
              <w:right w:val="single" w:sz="4" w:space="0" w:color="000000"/>
            </w:tcBorders>
            <w:vAlign w:val="center"/>
          </w:tcPr>
          <w:p w14:paraId="5F451B5D" w14:textId="77777777" w:rsidR="00582E91" w:rsidRDefault="00000000">
            <w:pPr>
              <w:spacing w:before="115" w:after="84" w:line="251" w:lineRule="exact"/>
              <w:ind w:left="62"/>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Analyse 1</w:t>
            </w:r>
          </w:p>
        </w:tc>
        <w:tc>
          <w:tcPr>
            <w:tcW w:w="735" w:type="dxa"/>
            <w:tcBorders>
              <w:top w:val="single" w:sz="4" w:space="0" w:color="auto"/>
              <w:left w:val="single" w:sz="4" w:space="0" w:color="000000"/>
              <w:bottom w:val="single" w:sz="4" w:space="0" w:color="000000"/>
              <w:right w:val="single" w:sz="4" w:space="0" w:color="000000"/>
            </w:tcBorders>
          </w:tcPr>
          <w:p w14:paraId="7937A01D" w14:textId="77777777" w:rsidR="00582E91" w:rsidRDefault="00000000">
            <w:pPr>
              <w:spacing w:before="124" w:after="96" w:line="249" w:lineRule="exact"/>
              <w:jc w:val="center"/>
              <w:textAlignment w:val="baseline"/>
              <w:rPr>
                <w:rFonts w:asciiTheme="majorBidi" w:eastAsia="Times New Roman" w:hAnsiTheme="majorBidi" w:cstheme="majorBidi"/>
                <w:bCs/>
                <w:color w:val="000000"/>
                <w:sz w:val="20"/>
                <w:szCs w:val="20"/>
              </w:rPr>
            </w:pPr>
            <w:r>
              <w:rPr>
                <w:rFonts w:asciiTheme="majorBidi" w:eastAsia="Times New Roman" w:hAnsiTheme="majorBidi" w:cstheme="majorBidi"/>
                <w:bCs/>
                <w:color w:val="000000"/>
                <w:sz w:val="20"/>
                <w:szCs w:val="20"/>
              </w:rPr>
              <w:t>IST.1.1</w:t>
            </w:r>
          </w:p>
        </w:tc>
        <w:tc>
          <w:tcPr>
            <w:tcW w:w="735" w:type="dxa"/>
            <w:tcBorders>
              <w:top w:val="single" w:sz="4" w:space="0" w:color="auto"/>
              <w:left w:val="single" w:sz="4" w:space="0" w:color="000000"/>
              <w:bottom w:val="single" w:sz="4" w:space="0" w:color="000000"/>
              <w:right w:val="single" w:sz="4" w:space="0" w:color="000000"/>
            </w:tcBorders>
            <w:vAlign w:val="center"/>
          </w:tcPr>
          <w:p w14:paraId="660676DD"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6</w:t>
            </w:r>
          </w:p>
        </w:tc>
        <w:tc>
          <w:tcPr>
            <w:tcW w:w="567" w:type="dxa"/>
            <w:tcBorders>
              <w:top w:val="single" w:sz="4" w:space="0" w:color="auto"/>
              <w:left w:val="single" w:sz="4" w:space="0" w:color="000000"/>
              <w:bottom w:val="single" w:sz="4" w:space="0" w:color="000000"/>
              <w:right w:val="single" w:sz="4" w:space="0" w:color="000000"/>
            </w:tcBorders>
            <w:vAlign w:val="center"/>
          </w:tcPr>
          <w:p w14:paraId="210ADFB8" w14:textId="77777777" w:rsidR="00582E91" w:rsidRDefault="00000000">
            <w:pPr>
              <w:spacing w:before="120" w:after="81"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3</w:t>
            </w:r>
          </w:p>
        </w:tc>
        <w:tc>
          <w:tcPr>
            <w:tcW w:w="967" w:type="dxa"/>
            <w:tcBorders>
              <w:top w:val="single" w:sz="4" w:space="0" w:color="000000"/>
              <w:left w:val="single" w:sz="4" w:space="0" w:color="000000"/>
              <w:bottom w:val="single" w:sz="4" w:space="0" w:color="000000"/>
              <w:right w:val="single" w:sz="4" w:space="0" w:color="000000"/>
            </w:tcBorders>
            <w:vAlign w:val="center"/>
          </w:tcPr>
          <w:p w14:paraId="39354ABE"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4C813E01"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1"/>
              </w:rPr>
              <w:t>3h00</w:t>
            </w:r>
          </w:p>
        </w:tc>
        <w:tc>
          <w:tcPr>
            <w:tcW w:w="851" w:type="dxa"/>
            <w:tcBorders>
              <w:top w:val="single" w:sz="4" w:space="0" w:color="000000"/>
              <w:left w:val="single" w:sz="4" w:space="0" w:color="000000"/>
              <w:bottom w:val="single" w:sz="4" w:space="0" w:color="000000"/>
              <w:right w:val="single" w:sz="4" w:space="0" w:color="000000"/>
            </w:tcBorders>
          </w:tcPr>
          <w:p w14:paraId="1534842F" w14:textId="77777777" w:rsidR="00582E91" w:rsidRDefault="00582E91">
            <w:pPr>
              <w:textAlignment w:val="baseline"/>
              <w:rPr>
                <w:rFonts w:asciiTheme="majorBidi" w:eastAsia="Times New Roman" w:hAnsiTheme="majorBidi" w:cstheme="majorBidi"/>
                <w:color w:val="00000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1ABFAE0F"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67h30</w:t>
            </w:r>
          </w:p>
        </w:tc>
        <w:tc>
          <w:tcPr>
            <w:tcW w:w="2078" w:type="dxa"/>
            <w:tcBorders>
              <w:top w:val="single" w:sz="4" w:space="0" w:color="auto"/>
              <w:left w:val="single" w:sz="4" w:space="0" w:color="auto"/>
              <w:bottom w:val="single" w:sz="4" w:space="0" w:color="auto"/>
              <w:right w:val="single" w:sz="4" w:space="0" w:color="auto"/>
            </w:tcBorders>
            <w:vAlign w:val="center"/>
          </w:tcPr>
          <w:p w14:paraId="468524A7"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tc>
        <w:tc>
          <w:tcPr>
            <w:tcW w:w="1260" w:type="dxa"/>
            <w:tcBorders>
              <w:top w:val="single" w:sz="4" w:space="0" w:color="auto"/>
              <w:left w:val="single" w:sz="4" w:space="0" w:color="auto"/>
              <w:bottom w:val="single" w:sz="4" w:space="0" w:color="auto"/>
              <w:right w:val="single" w:sz="4" w:space="0" w:color="auto"/>
            </w:tcBorders>
            <w:vAlign w:val="center"/>
          </w:tcPr>
          <w:p w14:paraId="7CDC0523"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1E6C2E7B" w14:textId="77777777">
        <w:trPr>
          <w:trHeight w:hRule="exact" w:val="598"/>
        </w:trPr>
        <w:tc>
          <w:tcPr>
            <w:tcW w:w="1138" w:type="dxa"/>
            <w:vMerge/>
            <w:tcBorders>
              <w:top w:val="nil"/>
              <w:left w:val="single" w:sz="4" w:space="0" w:color="000000"/>
              <w:bottom w:val="nil"/>
              <w:right w:val="single" w:sz="4" w:space="0" w:color="000000"/>
            </w:tcBorders>
            <w:vAlign w:val="center"/>
          </w:tcPr>
          <w:p w14:paraId="5A1954AC" w14:textId="77777777" w:rsidR="00582E91" w:rsidRDefault="00582E91">
            <w:pPr>
              <w:rPr>
                <w:rFonts w:asciiTheme="majorBidi" w:hAnsiTheme="majorBidi" w:cstheme="majorBidi"/>
              </w:rPr>
            </w:pPr>
          </w:p>
        </w:tc>
        <w:tc>
          <w:tcPr>
            <w:tcW w:w="2123" w:type="dxa"/>
            <w:vMerge/>
            <w:tcBorders>
              <w:left w:val="single" w:sz="4" w:space="0" w:color="000000"/>
              <w:right w:val="single" w:sz="4" w:space="0" w:color="000000"/>
            </w:tcBorders>
            <w:vAlign w:val="center"/>
          </w:tcPr>
          <w:p w14:paraId="18D21F28" w14:textId="77777777" w:rsidR="00582E91" w:rsidRDefault="00582E91">
            <w:pPr>
              <w:spacing w:before="125" w:after="99" w:line="251" w:lineRule="exact"/>
              <w:ind w:right="164"/>
              <w:jc w:val="right"/>
              <w:textAlignment w:val="baseline"/>
              <w:rPr>
                <w:rFonts w:asciiTheme="majorBidi" w:eastAsia="Times New Roman" w:hAnsiTheme="majorBidi" w:cstheme="majorBidi"/>
                <w:color w:val="000000"/>
                <w:spacing w:val="-6"/>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001FEBF" w14:textId="77777777" w:rsidR="00582E91" w:rsidRDefault="00000000">
            <w:pPr>
              <w:spacing w:before="125" w:after="99" w:line="251" w:lineRule="exact"/>
              <w:ind w:left="62"/>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Algèbre 1</w:t>
            </w:r>
          </w:p>
        </w:tc>
        <w:tc>
          <w:tcPr>
            <w:tcW w:w="735" w:type="dxa"/>
            <w:tcBorders>
              <w:top w:val="single" w:sz="4" w:space="0" w:color="000000"/>
              <w:left w:val="single" w:sz="4" w:space="0" w:color="000000"/>
              <w:bottom w:val="single" w:sz="4" w:space="0" w:color="000000"/>
              <w:right w:val="single" w:sz="4" w:space="0" w:color="000000"/>
            </w:tcBorders>
            <w:vAlign w:val="center"/>
          </w:tcPr>
          <w:p w14:paraId="7796CE95"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IST.1.2</w:t>
            </w:r>
          </w:p>
        </w:tc>
        <w:tc>
          <w:tcPr>
            <w:tcW w:w="735" w:type="dxa"/>
            <w:tcBorders>
              <w:top w:val="single" w:sz="4" w:space="0" w:color="000000"/>
              <w:left w:val="single" w:sz="4" w:space="0" w:color="000000"/>
              <w:bottom w:val="single" w:sz="4" w:space="0" w:color="000000"/>
              <w:right w:val="single" w:sz="4" w:space="0" w:color="000000"/>
            </w:tcBorders>
            <w:vAlign w:val="center"/>
          </w:tcPr>
          <w:p w14:paraId="6F802B3A"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23074F13" w14:textId="77777777" w:rsidR="00582E91" w:rsidRDefault="00000000">
            <w:pPr>
              <w:spacing w:before="130"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967" w:type="dxa"/>
            <w:tcBorders>
              <w:top w:val="single" w:sz="4" w:space="0" w:color="000000"/>
              <w:left w:val="single" w:sz="4" w:space="0" w:color="000000"/>
              <w:bottom w:val="single" w:sz="4" w:space="0" w:color="000000"/>
              <w:right w:val="single" w:sz="4" w:space="0" w:color="000000"/>
            </w:tcBorders>
            <w:vAlign w:val="center"/>
          </w:tcPr>
          <w:p w14:paraId="6A71613E" w14:textId="77777777" w:rsidR="00582E91" w:rsidRDefault="00000000">
            <w:pPr>
              <w:spacing w:before="125"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1AAC8375" w14:textId="77777777" w:rsidR="00582E91" w:rsidRDefault="00000000">
            <w:pPr>
              <w:spacing w:before="125" w:after="9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1" w:type="dxa"/>
            <w:tcBorders>
              <w:top w:val="single" w:sz="4" w:space="0" w:color="000000"/>
              <w:left w:val="single" w:sz="4" w:space="0" w:color="000000"/>
              <w:bottom w:val="single" w:sz="4" w:space="0" w:color="000000"/>
              <w:right w:val="single" w:sz="4" w:space="0" w:color="000000"/>
            </w:tcBorders>
          </w:tcPr>
          <w:p w14:paraId="673BE39D" w14:textId="77777777" w:rsidR="00582E91" w:rsidRDefault="00582E91">
            <w:pPr>
              <w:textAlignment w:val="baseline"/>
              <w:rPr>
                <w:rFonts w:asciiTheme="majorBidi" w:eastAsia="Times New Roman" w:hAnsiTheme="majorBidi" w:cstheme="majorBidi"/>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F97DC24" w14:textId="77777777" w:rsidR="00582E91" w:rsidRDefault="00000000">
            <w:pPr>
              <w:spacing w:before="125"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rPr>
              <w:t>45h00</w:t>
            </w:r>
          </w:p>
        </w:tc>
        <w:tc>
          <w:tcPr>
            <w:tcW w:w="2078" w:type="dxa"/>
            <w:tcBorders>
              <w:top w:val="single" w:sz="4" w:space="0" w:color="auto"/>
              <w:left w:val="single" w:sz="4" w:space="0" w:color="000000"/>
              <w:bottom w:val="single" w:sz="4" w:space="0" w:color="000000"/>
              <w:right w:val="single" w:sz="4" w:space="0" w:color="000000"/>
            </w:tcBorders>
            <w:vAlign w:val="center"/>
          </w:tcPr>
          <w:p w14:paraId="7FE556AC"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tc>
        <w:tc>
          <w:tcPr>
            <w:tcW w:w="1260" w:type="dxa"/>
            <w:tcBorders>
              <w:top w:val="single" w:sz="4" w:space="0" w:color="auto"/>
              <w:left w:val="single" w:sz="4" w:space="0" w:color="000000"/>
              <w:bottom w:val="single" w:sz="4" w:space="0" w:color="000000"/>
              <w:right w:val="single" w:sz="4" w:space="0" w:color="000000"/>
            </w:tcBorders>
            <w:vAlign w:val="center"/>
          </w:tcPr>
          <w:p w14:paraId="1C3AFF98"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55407022" w14:textId="77777777">
        <w:trPr>
          <w:trHeight w:hRule="exact" w:val="875"/>
        </w:trPr>
        <w:tc>
          <w:tcPr>
            <w:tcW w:w="1138" w:type="dxa"/>
            <w:vMerge/>
            <w:tcBorders>
              <w:top w:val="nil"/>
              <w:left w:val="single" w:sz="4" w:space="0" w:color="000000"/>
              <w:bottom w:val="nil"/>
              <w:right w:val="single" w:sz="4" w:space="0" w:color="000000"/>
            </w:tcBorders>
            <w:vAlign w:val="center"/>
          </w:tcPr>
          <w:p w14:paraId="373FEA5E" w14:textId="77777777" w:rsidR="00582E91" w:rsidRDefault="00582E91">
            <w:pPr>
              <w:rPr>
                <w:rFonts w:asciiTheme="majorBidi" w:hAnsiTheme="majorBidi" w:cstheme="majorBidi"/>
              </w:rPr>
            </w:pPr>
          </w:p>
        </w:tc>
        <w:tc>
          <w:tcPr>
            <w:tcW w:w="2123" w:type="dxa"/>
            <w:vMerge w:val="restart"/>
            <w:tcBorders>
              <w:top w:val="single" w:sz="4" w:space="0" w:color="000000"/>
              <w:left w:val="single" w:sz="4" w:space="0" w:color="000000"/>
              <w:right w:val="single" w:sz="4" w:space="0" w:color="000000"/>
            </w:tcBorders>
            <w:vAlign w:val="center"/>
          </w:tcPr>
          <w:p w14:paraId="2A0EEF24"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Fondamentale</w:t>
            </w:r>
          </w:p>
          <w:p w14:paraId="19F90D80"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UEF 1.1.2</w:t>
            </w:r>
          </w:p>
          <w:p w14:paraId="02879DAD"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14</w:t>
            </w:r>
          </w:p>
          <w:p w14:paraId="27B8B5D7" w14:textId="77777777" w:rsidR="00582E91" w:rsidRDefault="00000000">
            <w:pPr>
              <w:spacing w:line="251" w:lineRule="exact"/>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8</w:t>
            </w:r>
          </w:p>
        </w:tc>
        <w:tc>
          <w:tcPr>
            <w:tcW w:w="3402" w:type="dxa"/>
            <w:tcBorders>
              <w:top w:val="single" w:sz="4" w:space="0" w:color="000000"/>
              <w:left w:val="single" w:sz="4" w:space="0" w:color="000000"/>
              <w:bottom w:val="single" w:sz="4" w:space="0" w:color="000000"/>
              <w:right w:val="single" w:sz="4" w:space="0" w:color="000000"/>
            </w:tcBorders>
            <w:vAlign w:val="center"/>
          </w:tcPr>
          <w:p w14:paraId="7424B13A" w14:textId="77777777" w:rsidR="00582E91" w:rsidRDefault="00000000">
            <w:pPr>
              <w:spacing w:before="124" w:after="99" w:line="251" w:lineRule="exact"/>
              <w:ind w:left="62"/>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Éléments de chimie (Structure de la matière)</w:t>
            </w:r>
          </w:p>
        </w:tc>
        <w:tc>
          <w:tcPr>
            <w:tcW w:w="735" w:type="dxa"/>
            <w:tcBorders>
              <w:top w:val="single" w:sz="4" w:space="0" w:color="000000"/>
              <w:left w:val="single" w:sz="4" w:space="0" w:color="000000"/>
              <w:bottom w:val="single" w:sz="4" w:space="0" w:color="000000"/>
              <w:right w:val="single" w:sz="4" w:space="0" w:color="000000"/>
            </w:tcBorders>
            <w:vAlign w:val="center"/>
          </w:tcPr>
          <w:p w14:paraId="3EAFF0C9"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IST.1.3</w:t>
            </w:r>
          </w:p>
        </w:tc>
        <w:tc>
          <w:tcPr>
            <w:tcW w:w="735" w:type="dxa"/>
            <w:tcBorders>
              <w:top w:val="single" w:sz="4" w:space="0" w:color="000000"/>
              <w:left w:val="single" w:sz="4" w:space="0" w:color="000000"/>
              <w:bottom w:val="single" w:sz="4" w:space="0" w:color="000000"/>
              <w:right w:val="single" w:sz="4" w:space="0" w:color="000000"/>
            </w:tcBorders>
            <w:vAlign w:val="center"/>
          </w:tcPr>
          <w:p w14:paraId="7EB52C74"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7</w:t>
            </w:r>
          </w:p>
        </w:tc>
        <w:tc>
          <w:tcPr>
            <w:tcW w:w="567" w:type="dxa"/>
            <w:tcBorders>
              <w:top w:val="single" w:sz="4" w:space="0" w:color="000000"/>
              <w:left w:val="single" w:sz="4" w:space="0" w:color="000000"/>
              <w:bottom w:val="single" w:sz="4" w:space="0" w:color="000000"/>
              <w:right w:val="single" w:sz="4" w:space="0" w:color="000000"/>
            </w:tcBorders>
            <w:vAlign w:val="center"/>
          </w:tcPr>
          <w:p w14:paraId="07774B64" w14:textId="77777777" w:rsidR="00582E91" w:rsidRDefault="00000000">
            <w:pPr>
              <w:spacing w:before="129"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w:t>
            </w:r>
          </w:p>
        </w:tc>
        <w:tc>
          <w:tcPr>
            <w:tcW w:w="967" w:type="dxa"/>
            <w:tcBorders>
              <w:top w:val="single" w:sz="4" w:space="0" w:color="000000"/>
              <w:left w:val="single" w:sz="4" w:space="0" w:color="000000"/>
              <w:bottom w:val="single" w:sz="4" w:space="0" w:color="000000"/>
              <w:right w:val="single" w:sz="4" w:space="0" w:color="000000"/>
            </w:tcBorders>
            <w:vAlign w:val="center"/>
          </w:tcPr>
          <w:p w14:paraId="0693E884"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734BB15E"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1"/>
              </w:rPr>
              <w:t>3h00</w:t>
            </w:r>
          </w:p>
        </w:tc>
        <w:tc>
          <w:tcPr>
            <w:tcW w:w="851" w:type="dxa"/>
            <w:tcBorders>
              <w:top w:val="single" w:sz="4" w:space="0" w:color="000000"/>
              <w:left w:val="single" w:sz="4" w:space="0" w:color="000000"/>
              <w:bottom w:val="single" w:sz="4" w:space="0" w:color="000000"/>
              <w:right w:val="single" w:sz="4" w:space="0" w:color="000000"/>
            </w:tcBorders>
            <w:vAlign w:val="center"/>
          </w:tcPr>
          <w:p w14:paraId="39E063CD"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706184AA"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3"/>
              </w:rPr>
            </w:pPr>
            <w:r>
              <w:rPr>
                <w:rFonts w:asciiTheme="majorBidi" w:eastAsia="Times New Roman" w:hAnsiTheme="majorBidi" w:cstheme="majorBidi"/>
                <w:color w:val="000000"/>
                <w:spacing w:val="-3"/>
              </w:rPr>
              <w:t>90h00</w:t>
            </w:r>
          </w:p>
        </w:tc>
        <w:tc>
          <w:tcPr>
            <w:tcW w:w="2078" w:type="dxa"/>
            <w:tcBorders>
              <w:top w:val="single" w:sz="4" w:space="0" w:color="000000"/>
              <w:left w:val="single" w:sz="4" w:space="0" w:color="000000"/>
              <w:bottom w:val="single" w:sz="4" w:space="0" w:color="000000"/>
              <w:right w:val="single" w:sz="4" w:space="0" w:color="000000"/>
            </w:tcBorders>
            <w:vAlign w:val="center"/>
          </w:tcPr>
          <w:p w14:paraId="682B5BC0"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p w14:paraId="626BC777"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(20% TD + 20%TP)</w:t>
            </w:r>
          </w:p>
        </w:tc>
        <w:tc>
          <w:tcPr>
            <w:tcW w:w="1260" w:type="dxa"/>
            <w:tcBorders>
              <w:top w:val="single" w:sz="4" w:space="0" w:color="000000"/>
              <w:left w:val="single" w:sz="4" w:space="0" w:color="000000"/>
              <w:bottom w:val="single" w:sz="4" w:space="0" w:color="000000"/>
              <w:right w:val="single" w:sz="4" w:space="0" w:color="000000"/>
            </w:tcBorders>
            <w:vAlign w:val="center"/>
          </w:tcPr>
          <w:p w14:paraId="5BCFFD97"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6E515E08" w14:textId="77777777">
        <w:trPr>
          <w:trHeight w:hRule="exact" w:val="642"/>
        </w:trPr>
        <w:tc>
          <w:tcPr>
            <w:tcW w:w="1138" w:type="dxa"/>
            <w:vMerge/>
            <w:tcBorders>
              <w:top w:val="nil"/>
              <w:left w:val="single" w:sz="4" w:space="0" w:color="000000"/>
              <w:bottom w:val="nil"/>
              <w:right w:val="single" w:sz="4" w:space="0" w:color="000000"/>
            </w:tcBorders>
            <w:vAlign w:val="center"/>
          </w:tcPr>
          <w:p w14:paraId="241A9FDF" w14:textId="77777777" w:rsidR="00582E91" w:rsidRDefault="00582E91">
            <w:pPr>
              <w:rPr>
                <w:rFonts w:asciiTheme="majorBidi" w:hAnsiTheme="majorBidi" w:cstheme="majorBidi"/>
              </w:rPr>
            </w:pPr>
          </w:p>
        </w:tc>
        <w:tc>
          <w:tcPr>
            <w:tcW w:w="2123" w:type="dxa"/>
            <w:vMerge/>
            <w:tcBorders>
              <w:left w:val="single" w:sz="4" w:space="0" w:color="000000"/>
              <w:bottom w:val="single" w:sz="4" w:space="0" w:color="000000"/>
              <w:right w:val="single" w:sz="4" w:space="0" w:color="000000"/>
            </w:tcBorders>
            <w:vAlign w:val="center"/>
          </w:tcPr>
          <w:p w14:paraId="2C73E77C" w14:textId="77777777" w:rsidR="00582E91" w:rsidRDefault="00582E91">
            <w:pPr>
              <w:ind w:right="164"/>
              <w:textAlignment w:val="baseline"/>
              <w:rPr>
                <w:rFonts w:asciiTheme="majorBidi" w:eastAsia="Times New Roman" w:hAnsiTheme="majorBidi" w:cstheme="majorBidi"/>
                <w:color w:val="000000"/>
                <w:spacing w:val="-1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5843FBC" w14:textId="77777777" w:rsidR="00582E91" w:rsidRDefault="00000000">
            <w:pPr>
              <w:spacing w:before="124" w:after="99" w:line="251" w:lineRule="exact"/>
              <w:ind w:left="62"/>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Éléments de Mécanique (Physique 1)</w:t>
            </w:r>
          </w:p>
        </w:tc>
        <w:tc>
          <w:tcPr>
            <w:tcW w:w="735" w:type="dxa"/>
            <w:tcBorders>
              <w:top w:val="single" w:sz="4" w:space="0" w:color="000000"/>
              <w:left w:val="single" w:sz="4" w:space="0" w:color="000000"/>
              <w:bottom w:val="single" w:sz="4" w:space="0" w:color="000000"/>
              <w:right w:val="single" w:sz="4" w:space="0" w:color="000000"/>
            </w:tcBorders>
            <w:vAlign w:val="center"/>
          </w:tcPr>
          <w:p w14:paraId="6D8DF845"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IST.1.4</w:t>
            </w:r>
          </w:p>
        </w:tc>
        <w:tc>
          <w:tcPr>
            <w:tcW w:w="735" w:type="dxa"/>
            <w:tcBorders>
              <w:top w:val="single" w:sz="4" w:space="0" w:color="000000"/>
              <w:left w:val="single" w:sz="4" w:space="0" w:color="000000"/>
              <w:bottom w:val="single" w:sz="4" w:space="0" w:color="000000"/>
              <w:right w:val="single" w:sz="4" w:space="0" w:color="000000"/>
            </w:tcBorders>
            <w:vAlign w:val="center"/>
          </w:tcPr>
          <w:p w14:paraId="7A7A5B56"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7</w:t>
            </w:r>
          </w:p>
        </w:tc>
        <w:tc>
          <w:tcPr>
            <w:tcW w:w="567" w:type="dxa"/>
            <w:tcBorders>
              <w:top w:val="single" w:sz="4" w:space="0" w:color="000000"/>
              <w:left w:val="single" w:sz="4" w:space="0" w:color="000000"/>
              <w:bottom w:val="single" w:sz="4" w:space="0" w:color="000000"/>
              <w:right w:val="single" w:sz="4" w:space="0" w:color="000000"/>
            </w:tcBorders>
            <w:vAlign w:val="center"/>
          </w:tcPr>
          <w:p w14:paraId="430EDE37" w14:textId="77777777" w:rsidR="00582E91" w:rsidRDefault="00000000">
            <w:pPr>
              <w:spacing w:before="129"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w:t>
            </w:r>
          </w:p>
        </w:tc>
        <w:tc>
          <w:tcPr>
            <w:tcW w:w="967" w:type="dxa"/>
            <w:tcBorders>
              <w:top w:val="single" w:sz="4" w:space="0" w:color="000000"/>
              <w:left w:val="single" w:sz="4" w:space="0" w:color="000000"/>
              <w:bottom w:val="single" w:sz="4" w:space="0" w:color="000000"/>
              <w:right w:val="single" w:sz="4" w:space="0" w:color="000000"/>
            </w:tcBorders>
            <w:vAlign w:val="center"/>
          </w:tcPr>
          <w:p w14:paraId="2C6FB415"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545C43C6"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1"/>
              </w:rPr>
              <w:t>3h00</w:t>
            </w:r>
          </w:p>
        </w:tc>
        <w:tc>
          <w:tcPr>
            <w:tcW w:w="851" w:type="dxa"/>
            <w:tcBorders>
              <w:top w:val="single" w:sz="4" w:space="0" w:color="000000"/>
              <w:left w:val="single" w:sz="4" w:space="0" w:color="000000"/>
              <w:bottom w:val="single" w:sz="4" w:space="0" w:color="000000"/>
              <w:right w:val="single" w:sz="4" w:space="0" w:color="000000"/>
            </w:tcBorders>
            <w:vAlign w:val="center"/>
          </w:tcPr>
          <w:p w14:paraId="72A0DAF8"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1FFD4658"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3"/>
              </w:rPr>
            </w:pPr>
            <w:r>
              <w:rPr>
                <w:rFonts w:asciiTheme="majorBidi" w:eastAsia="Times New Roman" w:hAnsiTheme="majorBidi" w:cstheme="majorBidi"/>
                <w:color w:val="000000"/>
                <w:spacing w:val="-3"/>
              </w:rPr>
              <w:t>90h00</w:t>
            </w:r>
          </w:p>
        </w:tc>
        <w:tc>
          <w:tcPr>
            <w:tcW w:w="2078" w:type="dxa"/>
            <w:tcBorders>
              <w:top w:val="single" w:sz="4" w:space="0" w:color="000000"/>
              <w:left w:val="single" w:sz="4" w:space="0" w:color="000000"/>
              <w:bottom w:val="single" w:sz="4" w:space="0" w:color="000000"/>
              <w:right w:val="single" w:sz="4" w:space="0" w:color="000000"/>
            </w:tcBorders>
            <w:vAlign w:val="center"/>
          </w:tcPr>
          <w:p w14:paraId="52806753"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p w14:paraId="2308AE53"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(20% TD + 20%TP)</w:t>
            </w:r>
          </w:p>
        </w:tc>
        <w:tc>
          <w:tcPr>
            <w:tcW w:w="1260" w:type="dxa"/>
            <w:tcBorders>
              <w:top w:val="single" w:sz="4" w:space="0" w:color="000000"/>
              <w:left w:val="single" w:sz="4" w:space="0" w:color="000000"/>
              <w:bottom w:val="single" w:sz="4" w:space="0" w:color="000000"/>
              <w:right w:val="single" w:sz="4" w:space="0" w:color="000000"/>
            </w:tcBorders>
            <w:vAlign w:val="center"/>
          </w:tcPr>
          <w:p w14:paraId="1F147175"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03AD238F" w14:textId="77777777">
        <w:trPr>
          <w:trHeight w:hRule="exact" w:val="786"/>
        </w:trPr>
        <w:tc>
          <w:tcPr>
            <w:tcW w:w="1138" w:type="dxa"/>
            <w:vMerge/>
            <w:tcBorders>
              <w:top w:val="nil"/>
              <w:left w:val="single" w:sz="4" w:space="0" w:color="000000"/>
              <w:bottom w:val="nil"/>
              <w:right w:val="single" w:sz="4" w:space="0" w:color="000000"/>
            </w:tcBorders>
            <w:vAlign w:val="center"/>
          </w:tcPr>
          <w:p w14:paraId="42915284" w14:textId="77777777" w:rsidR="00582E91" w:rsidRDefault="00582E91">
            <w:pPr>
              <w:rPr>
                <w:rFonts w:asciiTheme="majorBidi" w:hAnsiTheme="majorBidi" w:cstheme="majorBidi"/>
              </w:rPr>
            </w:pPr>
          </w:p>
        </w:tc>
        <w:tc>
          <w:tcPr>
            <w:tcW w:w="2123" w:type="dxa"/>
            <w:vMerge w:val="restart"/>
            <w:tcBorders>
              <w:top w:val="single" w:sz="4" w:space="0" w:color="000000"/>
              <w:left w:val="single" w:sz="4" w:space="0" w:color="000000"/>
              <w:right w:val="single" w:sz="4" w:space="0" w:color="000000"/>
            </w:tcBorders>
            <w:vAlign w:val="center"/>
          </w:tcPr>
          <w:p w14:paraId="5C17644C"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Méthodologique</w:t>
            </w:r>
          </w:p>
          <w:p w14:paraId="086FA95B"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UEM 1.1</w:t>
            </w:r>
          </w:p>
          <w:p w14:paraId="3EC0B132"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4</w:t>
            </w:r>
          </w:p>
          <w:p w14:paraId="015A9A4B"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4</w:t>
            </w:r>
          </w:p>
        </w:tc>
        <w:tc>
          <w:tcPr>
            <w:tcW w:w="3402" w:type="dxa"/>
            <w:tcBorders>
              <w:top w:val="single" w:sz="4" w:space="0" w:color="000000"/>
              <w:left w:val="single" w:sz="4" w:space="0" w:color="000000"/>
              <w:bottom w:val="single" w:sz="4" w:space="0" w:color="000000"/>
              <w:right w:val="single" w:sz="4" w:space="0" w:color="000000"/>
            </w:tcBorders>
            <w:vAlign w:val="center"/>
          </w:tcPr>
          <w:p w14:paraId="0BDDDB88" w14:textId="77777777" w:rsidR="00582E91" w:rsidRDefault="00000000">
            <w:pPr>
              <w:spacing w:before="120" w:after="89" w:line="251" w:lineRule="exact"/>
              <w:ind w:left="62"/>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Probabilités et statistiques</w:t>
            </w:r>
          </w:p>
        </w:tc>
        <w:tc>
          <w:tcPr>
            <w:tcW w:w="735" w:type="dxa"/>
            <w:tcBorders>
              <w:top w:val="single" w:sz="4" w:space="0" w:color="000000"/>
              <w:left w:val="single" w:sz="4" w:space="0" w:color="000000"/>
              <w:bottom w:val="single" w:sz="4" w:space="0" w:color="000000"/>
              <w:right w:val="single" w:sz="4" w:space="0" w:color="000000"/>
            </w:tcBorders>
            <w:vAlign w:val="center"/>
          </w:tcPr>
          <w:p w14:paraId="593BB14B"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IST.1.5</w:t>
            </w:r>
          </w:p>
        </w:tc>
        <w:tc>
          <w:tcPr>
            <w:tcW w:w="735" w:type="dxa"/>
            <w:tcBorders>
              <w:top w:val="single" w:sz="4" w:space="0" w:color="000000"/>
              <w:left w:val="single" w:sz="4" w:space="0" w:color="000000"/>
              <w:bottom w:val="single" w:sz="4" w:space="0" w:color="000000"/>
              <w:right w:val="single" w:sz="4" w:space="0" w:color="000000"/>
            </w:tcBorders>
            <w:vAlign w:val="center"/>
          </w:tcPr>
          <w:p w14:paraId="620D7B20"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3A3959EF" w14:textId="77777777" w:rsidR="00582E91" w:rsidRDefault="00000000">
            <w:pPr>
              <w:spacing w:before="125" w:after="8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967" w:type="dxa"/>
            <w:tcBorders>
              <w:top w:val="single" w:sz="4" w:space="0" w:color="000000"/>
              <w:left w:val="single" w:sz="4" w:space="0" w:color="000000"/>
              <w:bottom w:val="single" w:sz="4" w:space="0" w:color="000000"/>
              <w:right w:val="single" w:sz="4" w:space="0" w:color="000000"/>
            </w:tcBorders>
            <w:vAlign w:val="center"/>
          </w:tcPr>
          <w:p w14:paraId="453C0176" w14:textId="77777777" w:rsidR="00582E91" w:rsidRDefault="00000000">
            <w:pPr>
              <w:spacing w:before="120" w:after="8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2A10EB54" w14:textId="77777777" w:rsidR="00582E91" w:rsidRDefault="00000000">
            <w:pPr>
              <w:spacing w:before="120" w:after="8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1" w:type="dxa"/>
            <w:tcBorders>
              <w:top w:val="single" w:sz="4" w:space="0" w:color="000000"/>
              <w:left w:val="single" w:sz="4" w:space="0" w:color="000000"/>
              <w:bottom w:val="single" w:sz="4" w:space="0" w:color="000000"/>
              <w:right w:val="single" w:sz="4" w:space="0" w:color="000000"/>
            </w:tcBorders>
          </w:tcPr>
          <w:p w14:paraId="6620B8B9" w14:textId="77777777" w:rsidR="00582E91" w:rsidRDefault="00582E91">
            <w:pPr>
              <w:textAlignment w:val="baseline"/>
              <w:rPr>
                <w:rFonts w:asciiTheme="majorBidi" w:eastAsia="Times New Roman" w:hAnsiTheme="majorBidi" w:cstheme="majorBidi"/>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5B8ECA" w14:textId="77777777" w:rsidR="00582E91" w:rsidRDefault="00000000">
            <w:pPr>
              <w:spacing w:before="120" w:after="89"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45h00</w:t>
            </w:r>
          </w:p>
        </w:tc>
        <w:tc>
          <w:tcPr>
            <w:tcW w:w="2078" w:type="dxa"/>
            <w:tcBorders>
              <w:top w:val="single" w:sz="4" w:space="0" w:color="000000"/>
              <w:left w:val="single" w:sz="4" w:space="0" w:color="000000"/>
              <w:bottom w:val="single" w:sz="4" w:space="0" w:color="000000"/>
              <w:right w:val="single" w:sz="4" w:space="0" w:color="000000"/>
            </w:tcBorders>
            <w:vAlign w:val="center"/>
          </w:tcPr>
          <w:p w14:paraId="23819F58"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tc>
        <w:tc>
          <w:tcPr>
            <w:tcW w:w="1260" w:type="dxa"/>
            <w:tcBorders>
              <w:top w:val="single" w:sz="4" w:space="0" w:color="000000"/>
              <w:left w:val="single" w:sz="4" w:space="0" w:color="000000"/>
              <w:bottom w:val="single" w:sz="4" w:space="0" w:color="000000"/>
              <w:right w:val="single" w:sz="4" w:space="0" w:color="000000"/>
            </w:tcBorders>
            <w:vAlign w:val="center"/>
          </w:tcPr>
          <w:p w14:paraId="3ECAC324"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2564F27A" w14:textId="77777777">
        <w:trPr>
          <w:trHeight w:hRule="exact" w:val="813"/>
        </w:trPr>
        <w:tc>
          <w:tcPr>
            <w:tcW w:w="1138" w:type="dxa"/>
            <w:vMerge/>
            <w:tcBorders>
              <w:top w:val="nil"/>
              <w:left w:val="single" w:sz="4" w:space="0" w:color="000000"/>
              <w:bottom w:val="nil"/>
              <w:right w:val="single" w:sz="4" w:space="0" w:color="000000"/>
            </w:tcBorders>
            <w:vAlign w:val="center"/>
          </w:tcPr>
          <w:p w14:paraId="2439D282" w14:textId="77777777" w:rsidR="00582E91" w:rsidRDefault="00582E91">
            <w:pPr>
              <w:rPr>
                <w:rFonts w:asciiTheme="majorBidi" w:hAnsiTheme="majorBidi" w:cstheme="majorBidi"/>
              </w:rPr>
            </w:pPr>
          </w:p>
        </w:tc>
        <w:tc>
          <w:tcPr>
            <w:tcW w:w="2123" w:type="dxa"/>
            <w:vMerge/>
            <w:tcBorders>
              <w:left w:val="single" w:sz="4" w:space="0" w:color="000000"/>
              <w:right w:val="single" w:sz="4" w:space="0" w:color="000000"/>
            </w:tcBorders>
            <w:vAlign w:val="center"/>
          </w:tcPr>
          <w:p w14:paraId="594D897C" w14:textId="77777777" w:rsidR="00582E91" w:rsidRDefault="00582E91">
            <w:pPr>
              <w:ind w:right="164"/>
              <w:textAlignment w:val="baseline"/>
              <w:rPr>
                <w:rFonts w:asciiTheme="majorBidi" w:eastAsia="Times New Roman" w:hAnsiTheme="majorBidi" w:cstheme="majorBidi"/>
                <w:color w:val="000000"/>
                <w:spacing w:val="-1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EA04619" w14:textId="77777777" w:rsidR="00582E91" w:rsidRDefault="00000000">
            <w:pPr>
              <w:spacing w:line="252" w:lineRule="exact"/>
              <w:ind w:left="36"/>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Structure des ordinateurs et applications</w:t>
            </w:r>
          </w:p>
        </w:tc>
        <w:tc>
          <w:tcPr>
            <w:tcW w:w="735" w:type="dxa"/>
            <w:tcBorders>
              <w:top w:val="single" w:sz="4" w:space="0" w:color="000000"/>
              <w:left w:val="single" w:sz="4" w:space="0" w:color="000000"/>
              <w:bottom w:val="single" w:sz="4" w:space="0" w:color="000000"/>
              <w:right w:val="single" w:sz="4" w:space="0" w:color="000000"/>
            </w:tcBorders>
            <w:vAlign w:val="center"/>
          </w:tcPr>
          <w:p w14:paraId="35ADDDB6"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IST.1.6</w:t>
            </w:r>
          </w:p>
        </w:tc>
        <w:tc>
          <w:tcPr>
            <w:tcW w:w="735" w:type="dxa"/>
            <w:tcBorders>
              <w:top w:val="single" w:sz="4" w:space="0" w:color="000000"/>
              <w:left w:val="single" w:sz="4" w:space="0" w:color="000000"/>
              <w:bottom w:val="single" w:sz="4" w:space="0" w:color="000000"/>
              <w:right w:val="single" w:sz="4" w:space="0" w:color="000000"/>
            </w:tcBorders>
            <w:vAlign w:val="center"/>
          </w:tcPr>
          <w:p w14:paraId="6A1F6488"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5160B84E" w14:textId="77777777" w:rsidR="00582E91" w:rsidRDefault="00000000">
            <w:pPr>
              <w:spacing w:before="154" w:after="120"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967" w:type="dxa"/>
            <w:tcBorders>
              <w:top w:val="single" w:sz="4" w:space="0" w:color="000000"/>
              <w:left w:val="single" w:sz="4" w:space="0" w:color="000000"/>
              <w:bottom w:val="single" w:sz="4" w:space="0" w:color="000000"/>
              <w:right w:val="single" w:sz="4" w:space="0" w:color="000000"/>
            </w:tcBorders>
            <w:vAlign w:val="center"/>
          </w:tcPr>
          <w:p w14:paraId="068B6EB1" w14:textId="77777777" w:rsidR="00582E91" w:rsidRDefault="00582E91">
            <w:pPr>
              <w:spacing w:before="149" w:after="123" w:line="251" w:lineRule="exact"/>
              <w:jc w:val="center"/>
              <w:textAlignment w:val="baseline"/>
              <w:rPr>
                <w:rFonts w:asciiTheme="majorBidi" w:eastAsia="Times New Roman" w:hAnsiTheme="majorBidi" w:cstheme="majorBidi"/>
                <w:color w:val="000000"/>
                <w:spacing w:val="-5"/>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E22346C" w14:textId="77777777" w:rsidR="00582E91" w:rsidRDefault="00582E91">
            <w:pPr>
              <w:spacing w:before="149" w:after="123" w:line="251" w:lineRule="exact"/>
              <w:jc w:val="center"/>
              <w:textAlignment w:val="baseline"/>
              <w:rPr>
                <w:rFonts w:asciiTheme="majorBidi" w:eastAsia="Times New Roman" w:hAnsiTheme="majorBidi" w:cstheme="majorBidi"/>
                <w:color w:val="000000"/>
                <w:spacing w:val="-5"/>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141EEF2" w14:textId="77777777" w:rsidR="00582E91" w:rsidRDefault="00000000">
            <w:pPr>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spacing w:val="-1"/>
              </w:rPr>
              <w:t>3h00</w:t>
            </w:r>
          </w:p>
        </w:tc>
        <w:tc>
          <w:tcPr>
            <w:tcW w:w="992" w:type="dxa"/>
            <w:tcBorders>
              <w:top w:val="single" w:sz="4" w:space="0" w:color="000000"/>
              <w:left w:val="single" w:sz="4" w:space="0" w:color="000000"/>
              <w:bottom w:val="single" w:sz="4" w:space="0" w:color="000000"/>
              <w:right w:val="single" w:sz="4" w:space="0" w:color="000000"/>
            </w:tcBorders>
            <w:vAlign w:val="center"/>
          </w:tcPr>
          <w:p w14:paraId="0978A058" w14:textId="77777777" w:rsidR="00582E91" w:rsidRDefault="00000000">
            <w:pPr>
              <w:spacing w:before="149" w:after="123"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45h00</w:t>
            </w:r>
          </w:p>
        </w:tc>
        <w:tc>
          <w:tcPr>
            <w:tcW w:w="2078" w:type="dxa"/>
            <w:tcBorders>
              <w:top w:val="single" w:sz="4" w:space="0" w:color="000000"/>
              <w:left w:val="single" w:sz="4" w:space="0" w:color="000000"/>
              <w:bottom w:val="single" w:sz="4" w:space="0" w:color="000000"/>
              <w:right w:val="single" w:sz="4" w:space="0" w:color="000000"/>
            </w:tcBorders>
            <w:vAlign w:val="center"/>
          </w:tcPr>
          <w:p w14:paraId="73AC0F21"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3"/>
              </w:rPr>
            </w:pPr>
            <w:r>
              <w:rPr>
                <w:rFonts w:asciiTheme="majorBidi" w:eastAsia="Times New Roman" w:hAnsiTheme="majorBidi" w:cstheme="majorBidi"/>
                <w:color w:val="000000"/>
                <w:spacing w:val="-3"/>
              </w:rPr>
              <w:t>100%</w:t>
            </w:r>
          </w:p>
        </w:tc>
        <w:tc>
          <w:tcPr>
            <w:tcW w:w="1260" w:type="dxa"/>
            <w:tcBorders>
              <w:top w:val="single" w:sz="4" w:space="0" w:color="000000"/>
              <w:left w:val="single" w:sz="4" w:space="0" w:color="000000"/>
              <w:bottom w:val="single" w:sz="4" w:space="0" w:color="000000"/>
              <w:right w:val="single" w:sz="4" w:space="0" w:color="000000"/>
            </w:tcBorders>
          </w:tcPr>
          <w:p w14:paraId="2ACD69EA" w14:textId="77777777" w:rsidR="00582E91" w:rsidRDefault="00582E91">
            <w:pPr>
              <w:spacing w:before="124" w:after="99" w:line="251" w:lineRule="exact"/>
              <w:jc w:val="center"/>
              <w:textAlignment w:val="baseline"/>
              <w:rPr>
                <w:rFonts w:asciiTheme="majorBidi" w:eastAsia="Times New Roman" w:hAnsiTheme="majorBidi" w:cstheme="majorBidi"/>
                <w:color w:val="000000"/>
                <w:spacing w:val="-3"/>
              </w:rPr>
            </w:pPr>
          </w:p>
        </w:tc>
      </w:tr>
      <w:tr w:rsidR="00582E91" w14:paraId="305C459F" w14:textId="77777777">
        <w:trPr>
          <w:trHeight w:hRule="exact" w:val="783"/>
        </w:trPr>
        <w:tc>
          <w:tcPr>
            <w:tcW w:w="1138" w:type="dxa"/>
            <w:vMerge/>
            <w:tcBorders>
              <w:top w:val="nil"/>
              <w:left w:val="single" w:sz="4" w:space="0" w:color="000000"/>
              <w:bottom w:val="nil"/>
              <w:right w:val="single" w:sz="4" w:space="0" w:color="000000"/>
            </w:tcBorders>
            <w:vAlign w:val="center"/>
          </w:tcPr>
          <w:p w14:paraId="2CB6FC33" w14:textId="77777777" w:rsidR="00582E91" w:rsidRDefault="00582E91">
            <w:pPr>
              <w:rPr>
                <w:rFonts w:asciiTheme="majorBidi" w:hAnsiTheme="majorBidi" w:cstheme="majorBidi"/>
              </w:rPr>
            </w:pPr>
          </w:p>
        </w:tc>
        <w:tc>
          <w:tcPr>
            <w:tcW w:w="2123" w:type="dxa"/>
            <w:vMerge w:val="restart"/>
            <w:tcBorders>
              <w:top w:val="single" w:sz="4" w:space="0" w:color="000000"/>
              <w:left w:val="single" w:sz="4" w:space="0" w:color="000000"/>
              <w:right w:val="single" w:sz="4" w:space="0" w:color="000000"/>
            </w:tcBorders>
            <w:vAlign w:val="center"/>
          </w:tcPr>
          <w:p w14:paraId="02F60E1E"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Transversale</w:t>
            </w:r>
          </w:p>
          <w:p w14:paraId="3488435B"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UET 1.1</w:t>
            </w:r>
          </w:p>
          <w:p w14:paraId="6A8CC536"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2</w:t>
            </w:r>
          </w:p>
          <w:p w14:paraId="3576A094"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2</w:t>
            </w:r>
          </w:p>
        </w:tc>
        <w:tc>
          <w:tcPr>
            <w:tcW w:w="3402" w:type="dxa"/>
            <w:tcBorders>
              <w:top w:val="single" w:sz="4" w:space="0" w:color="000000"/>
              <w:left w:val="single" w:sz="4" w:space="0" w:color="000000"/>
              <w:bottom w:val="single" w:sz="4" w:space="0" w:color="000000"/>
              <w:right w:val="single" w:sz="4" w:space="0" w:color="000000"/>
            </w:tcBorders>
            <w:vAlign w:val="center"/>
          </w:tcPr>
          <w:p w14:paraId="22FB2030" w14:textId="77777777" w:rsidR="00582E91" w:rsidRDefault="00000000">
            <w:pPr>
              <w:spacing w:before="119" w:after="99" w:line="251" w:lineRule="exact"/>
              <w:ind w:left="62"/>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Dimension Éthique et déontologie (les fondements)</w:t>
            </w:r>
          </w:p>
          <w:p w14:paraId="170EA3C9" w14:textId="77777777" w:rsidR="00582E91" w:rsidRDefault="00582E91">
            <w:pPr>
              <w:spacing w:before="119" w:after="99" w:line="251" w:lineRule="exact"/>
              <w:ind w:left="62"/>
              <w:textAlignment w:val="baseline"/>
              <w:rPr>
                <w:rFonts w:asciiTheme="majorBidi" w:eastAsia="Times New Roman" w:hAnsiTheme="majorBidi" w:cstheme="majorBidi"/>
                <w:color w:val="000000"/>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27AE2166"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IST.1.7</w:t>
            </w:r>
          </w:p>
        </w:tc>
        <w:tc>
          <w:tcPr>
            <w:tcW w:w="735" w:type="dxa"/>
            <w:tcBorders>
              <w:top w:val="single" w:sz="4" w:space="0" w:color="000000"/>
              <w:left w:val="single" w:sz="4" w:space="0" w:color="000000"/>
              <w:bottom w:val="single" w:sz="4" w:space="0" w:color="000000"/>
              <w:right w:val="single" w:sz="4" w:space="0" w:color="000000"/>
            </w:tcBorders>
            <w:vAlign w:val="center"/>
          </w:tcPr>
          <w:p w14:paraId="5E44158D"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74FBB7B5"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967" w:type="dxa"/>
            <w:tcBorders>
              <w:top w:val="single" w:sz="4" w:space="0" w:color="000000"/>
              <w:left w:val="single" w:sz="4" w:space="0" w:color="000000"/>
              <w:bottom w:val="single" w:sz="4" w:space="0" w:color="000000"/>
              <w:right w:val="single" w:sz="4" w:space="0" w:color="000000"/>
            </w:tcBorders>
            <w:vAlign w:val="center"/>
          </w:tcPr>
          <w:p w14:paraId="77C393C3" w14:textId="77777777" w:rsidR="00582E91" w:rsidRDefault="00000000">
            <w:pPr>
              <w:spacing w:before="119" w:after="9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tcPr>
          <w:p w14:paraId="2508872B" w14:textId="77777777" w:rsidR="00582E91" w:rsidRDefault="00582E91">
            <w:pPr>
              <w:textAlignment w:val="baseline"/>
              <w:rPr>
                <w:rFonts w:asciiTheme="majorBidi" w:eastAsia="Times New Roman" w:hAnsiTheme="majorBidi" w:cstheme="majorBidi"/>
                <w:color w:val="000000"/>
              </w:rPr>
            </w:pPr>
          </w:p>
        </w:tc>
        <w:tc>
          <w:tcPr>
            <w:tcW w:w="851" w:type="dxa"/>
            <w:tcBorders>
              <w:top w:val="single" w:sz="4" w:space="0" w:color="000000"/>
              <w:left w:val="single" w:sz="4" w:space="0" w:color="000000"/>
              <w:bottom w:val="single" w:sz="4" w:space="0" w:color="000000"/>
              <w:right w:val="single" w:sz="4" w:space="0" w:color="000000"/>
            </w:tcBorders>
          </w:tcPr>
          <w:p w14:paraId="533642AE" w14:textId="77777777" w:rsidR="00582E91" w:rsidRDefault="00582E91">
            <w:pPr>
              <w:textAlignment w:val="baseline"/>
              <w:rPr>
                <w:rFonts w:asciiTheme="majorBidi" w:eastAsia="Times New Roman" w:hAnsiTheme="majorBidi" w:cstheme="majorBidi"/>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3A8E0AE" w14:textId="77777777" w:rsidR="00582E91" w:rsidRDefault="00000000">
            <w:pPr>
              <w:spacing w:before="119" w:after="99"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22h30</w:t>
            </w:r>
          </w:p>
        </w:tc>
        <w:tc>
          <w:tcPr>
            <w:tcW w:w="2078" w:type="dxa"/>
            <w:tcBorders>
              <w:top w:val="single" w:sz="4" w:space="0" w:color="000000"/>
              <w:left w:val="single" w:sz="4" w:space="0" w:color="000000"/>
              <w:bottom w:val="single" w:sz="4" w:space="0" w:color="000000"/>
              <w:right w:val="single" w:sz="4" w:space="0" w:color="000000"/>
            </w:tcBorders>
          </w:tcPr>
          <w:p w14:paraId="60C05A63" w14:textId="77777777" w:rsidR="00582E91" w:rsidRDefault="00582E91">
            <w:pPr>
              <w:spacing w:before="125" w:after="94" w:line="251" w:lineRule="exact"/>
              <w:jc w:val="center"/>
              <w:textAlignment w:val="baseline"/>
              <w:rPr>
                <w:rFonts w:asciiTheme="majorBidi" w:eastAsia="Times New Roman" w:hAnsiTheme="majorBidi" w:cstheme="majorBidi"/>
                <w:color w:val="000000"/>
                <w:spacing w:val="-1"/>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4E586660" w14:textId="77777777" w:rsidR="00582E91" w:rsidRDefault="00000000">
            <w:pPr>
              <w:spacing w:before="125" w:after="9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3"/>
              </w:rPr>
              <w:t>100%</w:t>
            </w:r>
          </w:p>
        </w:tc>
      </w:tr>
      <w:tr w:rsidR="00582E91" w14:paraId="252544C6" w14:textId="77777777">
        <w:trPr>
          <w:trHeight w:hRule="exact" w:val="691"/>
        </w:trPr>
        <w:tc>
          <w:tcPr>
            <w:tcW w:w="1138" w:type="dxa"/>
            <w:vMerge/>
            <w:tcBorders>
              <w:top w:val="nil"/>
              <w:left w:val="single" w:sz="4" w:space="0" w:color="000000"/>
              <w:bottom w:val="single" w:sz="4" w:space="0" w:color="auto"/>
              <w:right w:val="single" w:sz="4" w:space="0" w:color="000000"/>
            </w:tcBorders>
            <w:vAlign w:val="center"/>
          </w:tcPr>
          <w:p w14:paraId="5EE7A8F2" w14:textId="77777777" w:rsidR="00582E91" w:rsidRDefault="00582E91">
            <w:pPr>
              <w:rPr>
                <w:rFonts w:asciiTheme="majorBidi" w:hAnsiTheme="majorBidi" w:cstheme="majorBidi"/>
              </w:rPr>
            </w:pPr>
          </w:p>
        </w:tc>
        <w:tc>
          <w:tcPr>
            <w:tcW w:w="2123" w:type="dxa"/>
            <w:vMerge/>
            <w:tcBorders>
              <w:left w:val="single" w:sz="4" w:space="0" w:color="000000"/>
              <w:bottom w:val="single" w:sz="4" w:space="0" w:color="auto"/>
              <w:right w:val="single" w:sz="4" w:space="0" w:color="000000"/>
            </w:tcBorders>
            <w:vAlign w:val="center"/>
          </w:tcPr>
          <w:p w14:paraId="784930FD" w14:textId="77777777" w:rsidR="00582E91" w:rsidRDefault="00582E91">
            <w:pPr>
              <w:ind w:right="164"/>
              <w:textAlignment w:val="baseline"/>
              <w:rPr>
                <w:rFonts w:asciiTheme="majorBidi" w:eastAsia="Times New Roman" w:hAnsiTheme="majorBidi" w:cstheme="majorBidi"/>
                <w:color w:val="000000"/>
                <w:spacing w:val="-10"/>
              </w:rPr>
            </w:pPr>
          </w:p>
        </w:tc>
        <w:tc>
          <w:tcPr>
            <w:tcW w:w="3402" w:type="dxa"/>
            <w:tcBorders>
              <w:top w:val="single" w:sz="4" w:space="0" w:color="000000"/>
              <w:left w:val="single" w:sz="4" w:space="0" w:color="000000"/>
              <w:bottom w:val="single" w:sz="4" w:space="0" w:color="auto"/>
              <w:right w:val="single" w:sz="4" w:space="0" w:color="000000"/>
            </w:tcBorders>
            <w:vAlign w:val="center"/>
          </w:tcPr>
          <w:p w14:paraId="2AE95B63" w14:textId="77777777" w:rsidR="00582E91" w:rsidRDefault="00000000">
            <w:pPr>
              <w:spacing w:before="125" w:after="94" w:line="251" w:lineRule="exact"/>
              <w:ind w:left="62"/>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Langue étrangère 1 (français ou anglais)</w:t>
            </w:r>
          </w:p>
        </w:tc>
        <w:tc>
          <w:tcPr>
            <w:tcW w:w="735" w:type="dxa"/>
            <w:tcBorders>
              <w:top w:val="single" w:sz="4" w:space="0" w:color="000000"/>
              <w:left w:val="single" w:sz="4" w:space="0" w:color="000000"/>
              <w:bottom w:val="single" w:sz="4" w:space="0" w:color="000000"/>
              <w:right w:val="single" w:sz="4" w:space="0" w:color="000000"/>
            </w:tcBorders>
            <w:vAlign w:val="center"/>
          </w:tcPr>
          <w:p w14:paraId="5563BA02"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IST.1.8</w:t>
            </w:r>
          </w:p>
        </w:tc>
        <w:tc>
          <w:tcPr>
            <w:tcW w:w="735" w:type="dxa"/>
            <w:tcBorders>
              <w:top w:val="single" w:sz="4" w:space="0" w:color="000000"/>
              <w:left w:val="single" w:sz="4" w:space="0" w:color="000000"/>
              <w:bottom w:val="single" w:sz="4" w:space="0" w:color="000000"/>
              <w:right w:val="single" w:sz="4" w:space="0" w:color="000000"/>
            </w:tcBorders>
            <w:vAlign w:val="center"/>
          </w:tcPr>
          <w:p w14:paraId="6DE3BEC8"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551AF99D" w14:textId="77777777" w:rsidR="00582E91" w:rsidRDefault="00000000">
            <w:pPr>
              <w:spacing w:before="130" w:after="91"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967" w:type="dxa"/>
            <w:tcBorders>
              <w:top w:val="single" w:sz="4" w:space="0" w:color="000000"/>
              <w:left w:val="single" w:sz="4" w:space="0" w:color="000000"/>
              <w:bottom w:val="single" w:sz="4" w:space="0" w:color="000000"/>
              <w:right w:val="single" w:sz="4" w:space="0" w:color="000000"/>
            </w:tcBorders>
          </w:tcPr>
          <w:p w14:paraId="06E6D8BA" w14:textId="77777777" w:rsidR="00582E91" w:rsidRDefault="00582E91">
            <w:pPr>
              <w:textAlignment w:val="baseline"/>
              <w:rPr>
                <w:rFonts w:asciiTheme="majorBidi" w:eastAsia="Times New Roman" w:hAnsiTheme="majorBidi" w:cstheme="majorBidi"/>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114FF21" w14:textId="77777777" w:rsidR="00582E91" w:rsidRDefault="00000000">
            <w:pPr>
              <w:spacing w:before="125" w:after="94"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1" w:type="dxa"/>
            <w:tcBorders>
              <w:top w:val="single" w:sz="4" w:space="0" w:color="000000"/>
              <w:left w:val="single" w:sz="4" w:space="0" w:color="000000"/>
              <w:bottom w:val="single" w:sz="4" w:space="0" w:color="000000"/>
              <w:right w:val="single" w:sz="4" w:space="0" w:color="000000"/>
            </w:tcBorders>
            <w:vAlign w:val="center"/>
          </w:tcPr>
          <w:p w14:paraId="7D8C9197" w14:textId="77777777" w:rsidR="00582E91" w:rsidRDefault="00582E91">
            <w:pPr>
              <w:spacing w:before="125" w:after="94" w:line="251" w:lineRule="exact"/>
              <w:jc w:val="center"/>
              <w:textAlignment w:val="baseline"/>
              <w:rPr>
                <w:rFonts w:asciiTheme="majorBidi" w:eastAsia="Times New Roman" w:hAnsiTheme="majorBidi" w:cstheme="majorBidi"/>
                <w:color w:val="000000"/>
                <w:spacing w:val="-1"/>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4BA50AF" w14:textId="77777777" w:rsidR="00582E91" w:rsidRDefault="00000000">
            <w:pPr>
              <w:spacing w:before="125" w:after="9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rPr>
              <w:t>22h30</w:t>
            </w:r>
          </w:p>
        </w:tc>
        <w:tc>
          <w:tcPr>
            <w:tcW w:w="2078" w:type="dxa"/>
            <w:tcBorders>
              <w:top w:val="single" w:sz="4" w:space="0" w:color="000000"/>
              <w:left w:val="single" w:sz="4" w:space="0" w:color="000000"/>
              <w:bottom w:val="single" w:sz="4" w:space="0" w:color="000000"/>
              <w:right w:val="single" w:sz="4" w:space="0" w:color="000000"/>
            </w:tcBorders>
            <w:vAlign w:val="center"/>
          </w:tcPr>
          <w:p w14:paraId="4AB602BF" w14:textId="77777777" w:rsidR="00582E91" w:rsidRDefault="00000000">
            <w:pPr>
              <w:spacing w:before="119" w:after="99"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spacing w:val="-3"/>
              </w:rPr>
              <w:t>100%</w:t>
            </w:r>
          </w:p>
        </w:tc>
        <w:tc>
          <w:tcPr>
            <w:tcW w:w="1260" w:type="dxa"/>
            <w:tcBorders>
              <w:top w:val="single" w:sz="4" w:space="0" w:color="000000"/>
              <w:left w:val="single" w:sz="4" w:space="0" w:color="000000"/>
              <w:bottom w:val="single" w:sz="4" w:space="0" w:color="000000"/>
              <w:right w:val="single" w:sz="4" w:space="0" w:color="000000"/>
            </w:tcBorders>
          </w:tcPr>
          <w:p w14:paraId="43942391" w14:textId="77777777" w:rsidR="00582E91" w:rsidRDefault="00582E91">
            <w:pPr>
              <w:spacing w:before="119" w:after="99" w:line="251" w:lineRule="exact"/>
              <w:jc w:val="center"/>
              <w:textAlignment w:val="baseline"/>
              <w:rPr>
                <w:rFonts w:asciiTheme="majorBidi" w:eastAsia="Times New Roman" w:hAnsiTheme="majorBidi" w:cstheme="majorBidi"/>
                <w:color w:val="000000"/>
              </w:rPr>
            </w:pPr>
          </w:p>
        </w:tc>
      </w:tr>
      <w:tr w:rsidR="00582E91" w14:paraId="3CBBD2E6" w14:textId="77777777">
        <w:trPr>
          <w:trHeight w:hRule="exact" w:val="480"/>
        </w:trPr>
        <w:tc>
          <w:tcPr>
            <w:tcW w:w="6663" w:type="dxa"/>
            <w:gridSpan w:val="3"/>
            <w:tcBorders>
              <w:top w:val="single" w:sz="4" w:space="0" w:color="auto"/>
              <w:left w:val="single" w:sz="4" w:space="0" w:color="auto"/>
              <w:bottom w:val="single" w:sz="4" w:space="0" w:color="auto"/>
              <w:right w:val="single" w:sz="4" w:space="0" w:color="auto"/>
            </w:tcBorders>
          </w:tcPr>
          <w:p w14:paraId="21CC2444" w14:textId="77777777" w:rsidR="00582E91" w:rsidRDefault="00000000">
            <w:pPr>
              <w:spacing w:before="124" w:after="97" w:line="249" w:lineRule="exact"/>
              <w:ind w:right="734"/>
              <w:jc w:val="right"/>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Volume Horaire Total</w:t>
            </w:r>
          </w:p>
        </w:tc>
        <w:tc>
          <w:tcPr>
            <w:tcW w:w="735" w:type="dxa"/>
            <w:tcBorders>
              <w:top w:val="single" w:sz="4" w:space="0" w:color="000000"/>
              <w:left w:val="single" w:sz="4" w:space="0" w:color="000000"/>
              <w:bottom w:val="single" w:sz="4" w:space="0" w:color="000000"/>
              <w:right w:val="single" w:sz="4" w:space="0" w:color="000000"/>
            </w:tcBorders>
          </w:tcPr>
          <w:p w14:paraId="2F98115B" w14:textId="77777777" w:rsidR="00582E91" w:rsidRDefault="00582E91">
            <w:pPr>
              <w:spacing w:before="124" w:after="97" w:line="249" w:lineRule="exact"/>
              <w:jc w:val="center"/>
              <w:textAlignment w:val="baseline"/>
              <w:rPr>
                <w:rFonts w:asciiTheme="majorBidi" w:eastAsia="Times New Roman" w:hAnsiTheme="majorBidi" w:cstheme="majorBidi"/>
                <w:b/>
                <w:color w:val="000000"/>
                <w:spacing w:val="-2"/>
              </w:rPr>
            </w:pPr>
          </w:p>
        </w:tc>
        <w:tc>
          <w:tcPr>
            <w:tcW w:w="735" w:type="dxa"/>
            <w:tcBorders>
              <w:top w:val="single" w:sz="4" w:space="0" w:color="000000"/>
              <w:left w:val="single" w:sz="4" w:space="0" w:color="000000"/>
              <w:bottom w:val="single" w:sz="4" w:space="0" w:color="000000"/>
              <w:right w:val="single" w:sz="4" w:space="0" w:color="000000"/>
            </w:tcBorders>
          </w:tcPr>
          <w:p w14:paraId="77DEA2ED"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331D5A41"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19</w:t>
            </w:r>
          </w:p>
        </w:tc>
        <w:tc>
          <w:tcPr>
            <w:tcW w:w="967" w:type="dxa"/>
            <w:tcBorders>
              <w:top w:val="single" w:sz="4" w:space="0" w:color="000000"/>
              <w:left w:val="single" w:sz="4" w:space="0" w:color="000000"/>
              <w:bottom w:val="single" w:sz="4" w:space="0" w:color="000000"/>
              <w:right w:val="single" w:sz="4" w:space="0" w:color="000000"/>
            </w:tcBorders>
            <w:vAlign w:val="center"/>
          </w:tcPr>
          <w:p w14:paraId="081C48B5"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9h00</w:t>
            </w:r>
          </w:p>
        </w:tc>
        <w:tc>
          <w:tcPr>
            <w:tcW w:w="850" w:type="dxa"/>
            <w:tcBorders>
              <w:top w:val="single" w:sz="4" w:space="0" w:color="000000"/>
              <w:left w:val="single" w:sz="4" w:space="0" w:color="000000"/>
              <w:bottom w:val="single" w:sz="4" w:space="0" w:color="000000"/>
              <w:right w:val="single" w:sz="4" w:space="0" w:color="000000"/>
            </w:tcBorders>
            <w:vAlign w:val="center"/>
          </w:tcPr>
          <w:p w14:paraId="401DFA1B"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3"/>
              </w:rPr>
            </w:pPr>
            <w:r>
              <w:rPr>
                <w:rFonts w:asciiTheme="majorBidi" w:eastAsia="Times New Roman" w:hAnsiTheme="majorBidi" w:cstheme="majorBidi"/>
                <w:b/>
                <w:color w:val="000000"/>
                <w:spacing w:val="-3"/>
              </w:rPr>
              <w:t>13h30</w:t>
            </w:r>
          </w:p>
        </w:tc>
        <w:tc>
          <w:tcPr>
            <w:tcW w:w="851" w:type="dxa"/>
            <w:tcBorders>
              <w:top w:val="single" w:sz="4" w:space="0" w:color="000000"/>
              <w:left w:val="single" w:sz="4" w:space="0" w:color="000000"/>
              <w:bottom w:val="single" w:sz="4" w:space="0" w:color="000000"/>
              <w:right w:val="single" w:sz="4" w:space="0" w:color="000000"/>
            </w:tcBorders>
            <w:vAlign w:val="center"/>
          </w:tcPr>
          <w:p w14:paraId="5910BA0B" w14:textId="77777777" w:rsidR="00582E91" w:rsidRDefault="00000000">
            <w:pPr>
              <w:spacing w:before="124" w:after="97"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6h00</w:t>
            </w:r>
          </w:p>
        </w:tc>
        <w:tc>
          <w:tcPr>
            <w:tcW w:w="992" w:type="dxa"/>
            <w:tcBorders>
              <w:top w:val="single" w:sz="4" w:space="0" w:color="000000"/>
              <w:left w:val="single" w:sz="4" w:space="0" w:color="000000"/>
              <w:bottom w:val="single" w:sz="4" w:space="0" w:color="000000"/>
              <w:right w:val="single" w:sz="4" w:space="0" w:color="000000"/>
            </w:tcBorders>
            <w:vAlign w:val="center"/>
          </w:tcPr>
          <w:p w14:paraId="71BE28D6" w14:textId="77777777" w:rsidR="00582E91" w:rsidRDefault="00000000">
            <w:pPr>
              <w:spacing w:before="124" w:after="97" w:line="249" w:lineRule="exact"/>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427h30</w:t>
            </w:r>
          </w:p>
        </w:tc>
        <w:tc>
          <w:tcPr>
            <w:tcW w:w="2078" w:type="dxa"/>
            <w:tcBorders>
              <w:top w:val="single" w:sz="4" w:space="0" w:color="000000"/>
              <w:left w:val="single" w:sz="4" w:space="0" w:color="000000"/>
              <w:bottom w:val="single" w:sz="4" w:space="0" w:color="000000"/>
              <w:right w:val="single" w:sz="4" w:space="0" w:color="000000"/>
            </w:tcBorders>
          </w:tcPr>
          <w:p w14:paraId="273188B6" w14:textId="77777777" w:rsidR="00582E91" w:rsidRDefault="00582E91">
            <w:pPr>
              <w:spacing w:before="124" w:after="97" w:line="249" w:lineRule="exact"/>
              <w:jc w:val="center"/>
              <w:textAlignment w:val="baseline"/>
              <w:rPr>
                <w:rFonts w:asciiTheme="majorBidi" w:eastAsia="Times New Roman" w:hAnsiTheme="majorBidi" w:cstheme="majorBidi"/>
                <w:b/>
                <w:color w:val="000000"/>
              </w:rPr>
            </w:pPr>
          </w:p>
        </w:tc>
        <w:tc>
          <w:tcPr>
            <w:tcW w:w="1260" w:type="dxa"/>
            <w:tcBorders>
              <w:top w:val="single" w:sz="4" w:space="0" w:color="000000"/>
              <w:left w:val="single" w:sz="4" w:space="0" w:color="000000"/>
              <w:bottom w:val="single" w:sz="4" w:space="0" w:color="000000"/>
              <w:right w:val="single" w:sz="4" w:space="0" w:color="000000"/>
            </w:tcBorders>
          </w:tcPr>
          <w:p w14:paraId="32568868" w14:textId="77777777" w:rsidR="00582E91" w:rsidRDefault="00582E91">
            <w:pPr>
              <w:spacing w:before="124" w:after="97" w:line="249" w:lineRule="exact"/>
              <w:jc w:val="center"/>
              <w:textAlignment w:val="baseline"/>
              <w:rPr>
                <w:rFonts w:asciiTheme="majorBidi" w:eastAsia="Times New Roman" w:hAnsiTheme="majorBidi" w:cstheme="majorBidi"/>
                <w:b/>
                <w:color w:val="000000"/>
              </w:rPr>
            </w:pPr>
          </w:p>
        </w:tc>
      </w:tr>
    </w:tbl>
    <w:p w14:paraId="0C96A896" w14:textId="77777777" w:rsidR="00582E91" w:rsidRDefault="00582E91">
      <w:pPr>
        <w:rPr>
          <w:rFonts w:asciiTheme="majorBidi" w:hAnsiTheme="majorBidi" w:cstheme="majorBidi"/>
        </w:rPr>
      </w:pPr>
    </w:p>
    <w:p w14:paraId="0ACE2C9B" w14:textId="77777777" w:rsidR="00582E91" w:rsidRDefault="00000000">
      <w:pPr>
        <w:spacing w:after="200" w:line="276" w:lineRule="auto"/>
        <w:rPr>
          <w:rFonts w:asciiTheme="majorBidi" w:hAnsiTheme="majorBidi" w:cstheme="majorBidi"/>
        </w:rPr>
      </w:pPr>
      <w:r>
        <w:rPr>
          <w:rFonts w:asciiTheme="majorBidi" w:hAnsiTheme="majorBidi" w:cstheme="majorBidi"/>
        </w:rPr>
        <w:br w:type="page"/>
      </w:r>
    </w:p>
    <w:tbl>
      <w:tblPr>
        <w:tblW w:w="15377" w:type="dxa"/>
        <w:tblInd w:w="-570" w:type="dxa"/>
        <w:tblLayout w:type="fixed"/>
        <w:tblCellMar>
          <w:left w:w="0" w:type="dxa"/>
          <w:right w:w="0" w:type="dxa"/>
        </w:tblCellMar>
        <w:tblLook w:val="04A0" w:firstRow="1" w:lastRow="0" w:firstColumn="1" w:lastColumn="0" w:noHBand="0" w:noVBand="1"/>
      </w:tblPr>
      <w:tblGrid>
        <w:gridCol w:w="1138"/>
        <w:gridCol w:w="2123"/>
        <w:gridCol w:w="3240"/>
        <w:gridCol w:w="810"/>
        <w:gridCol w:w="567"/>
        <w:gridCol w:w="567"/>
        <w:gridCol w:w="1040"/>
        <w:gridCol w:w="944"/>
        <w:gridCol w:w="851"/>
        <w:gridCol w:w="992"/>
        <w:gridCol w:w="1971"/>
        <w:gridCol w:w="1134"/>
      </w:tblGrid>
      <w:tr w:rsidR="00582E91" w14:paraId="37A51F88" w14:textId="77777777">
        <w:trPr>
          <w:cantSplit/>
          <w:trHeight w:hRule="exact" w:val="680"/>
        </w:trPr>
        <w:tc>
          <w:tcPr>
            <w:tcW w:w="1138" w:type="dxa"/>
            <w:vMerge w:val="restart"/>
            <w:tcBorders>
              <w:top w:val="single" w:sz="4" w:space="0" w:color="000000"/>
              <w:left w:val="single" w:sz="4" w:space="0" w:color="000000"/>
              <w:bottom w:val="nil"/>
              <w:right w:val="single" w:sz="4" w:space="0" w:color="000000"/>
            </w:tcBorders>
            <w:vAlign w:val="center"/>
          </w:tcPr>
          <w:p w14:paraId="2291ECEF" w14:textId="77777777" w:rsidR="00582E91" w:rsidRDefault="00000000">
            <w:pPr>
              <w:spacing w:before="336" w:after="298" w:line="249" w:lineRule="exact"/>
              <w:jc w:val="center"/>
              <w:textAlignment w:val="baseline"/>
              <w:rPr>
                <w:rFonts w:asciiTheme="majorBidi" w:eastAsia="Times New Roman" w:hAnsiTheme="majorBidi" w:cstheme="majorBidi"/>
                <w:b/>
                <w:color w:val="000000"/>
                <w:spacing w:val="-1"/>
              </w:rPr>
            </w:pPr>
            <w:r>
              <w:rPr>
                <w:rFonts w:asciiTheme="majorBidi" w:eastAsia="Times New Roman" w:hAnsiTheme="majorBidi" w:cstheme="majorBidi"/>
                <w:b/>
                <w:color w:val="000000"/>
                <w:spacing w:val="-1"/>
              </w:rPr>
              <w:lastRenderedPageBreak/>
              <w:t>Semestre</w:t>
            </w:r>
          </w:p>
        </w:tc>
        <w:tc>
          <w:tcPr>
            <w:tcW w:w="2123" w:type="dxa"/>
            <w:vMerge w:val="restart"/>
            <w:tcBorders>
              <w:top w:val="single" w:sz="4" w:space="0" w:color="000000"/>
              <w:left w:val="single" w:sz="4" w:space="0" w:color="000000"/>
              <w:bottom w:val="nil"/>
              <w:right w:val="single" w:sz="4" w:space="0" w:color="000000"/>
            </w:tcBorders>
            <w:vAlign w:val="center"/>
          </w:tcPr>
          <w:p w14:paraId="533B5042" w14:textId="77777777" w:rsidR="00582E91" w:rsidRDefault="00000000">
            <w:pPr>
              <w:spacing w:before="336" w:after="298" w:line="249" w:lineRule="exact"/>
              <w:ind w:right="164"/>
              <w:jc w:val="center"/>
              <w:textAlignment w:val="baseline"/>
              <w:rPr>
                <w:rFonts w:asciiTheme="majorBidi" w:eastAsia="Times New Roman" w:hAnsiTheme="majorBidi" w:cstheme="majorBidi"/>
                <w:b/>
                <w:color w:val="000000"/>
                <w:spacing w:val="-1"/>
              </w:rPr>
            </w:pPr>
            <w:r>
              <w:rPr>
                <w:rFonts w:asciiTheme="majorBidi" w:eastAsia="Times New Roman" w:hAnsiTheme="majorBidi" w:cstheme="majorBidi"/>
                <w:b/>
                <w:color w:val="000000"/>
                <w:spacing w:val="-1"/>
              </w:rPr>
              <w:t>Unité d'enseignement</w:t>
            </w:r>
          </w:p>
        </w:tc>
        <w:tc>
          <w:tcPr>
            <w:tcW w:w="3240" w:type="dxa"/>
            <w:vMerge w:val="restart"/>
            <w:tcBorders>
              <w:top w:val="single" w:sz="4" w:space="0" w:color="000000"/>
              <w:left w:val="single" w:sz="4" w:space="0" w:color="000000"/>
              <w:bottom w:val="nil"/>
              <w:right w:val="single" w:sz="4" w:space="0" w:color="auto"/>
            </w:tcBorders>
            <w:vAlign w:val="center"/>
          </w:tcPr>
          <w:p w14:paraId="2582E01A"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Intitulés des matières</w:t>
            </w:r>
          </w:p>
        </w:tc>
        <w:tc>
          <w:tcPr>
            <w:tcW w:w="810" w:type="dxa"/>
            <w:vMerge w:val="restart"/>
            <w:tcBorders>
              <w:top w:val="single" w:sz="4" w:space="0" w:color="auto"/>
              <w:left w:val="single" w:sz="4" w:space="0" w:color="auto"/>
              <w:right w:val="single" w:sz="4" w:space="0" w:color="auto"/>
            </w:tcBorders>
            <w:textDirection w:val="btLr"/>
            <w:vAlign w:val="center"/>
          </w:tcPr>
          <w:p w14:paraId="28DBFD0B" w14:textId="77777777" w:rsidR="00582E91" w:rsidRDefault="00000000">
            <w:pPr>
              <w:spacing w:before="100" w:beforeAutospacing="1" w:after="100" w:afterAutospacing="1" w:line="249" w:lineRule="exact"/>
              <w:ind w:left="115" w:right="115"/>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code</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A87604C" w14:textId="77777777" w:rsidR="00582E91" w:rsidRDefault="00000000">
            <w:pPr>
              <w:spacing w:before="100" w:beforeAutospacing="1" w:after="100" w:afterAutospacing="1" w:line="249" w:lineRule="exact"/>
              <w:ind w:left="115" w:right="115"/>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Crédits</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685FA28" w14:textId="77777777" w:rsidR="00582E91" w:rsidRDefault="00000000">
            <w:pPr>
              <w:spacing w:before="100" w:beforeAutospacing="1" w:after="100" w:afterAutospacing="1" w:line="249" w:lineRule="exact"/>
              <w:ind w:left="115" w:right="115"/>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Coefficients</w:t>
            </w:r>
          </w:p>
        </w:tc>
        <w:tc>
          <w:tcPr>
            <w:tcW w:w="2835" w:type="dxa"/>
            <w:gridSpan w:val="3"/>
            <w:tcBorders>
              <w:top w:val="single" w:sz="4" w:space="0" w:color="000000"/>
              <w:left w:val="single" w:sz="4" w:space="0" w:color="auto"/>
              <w:bottom w:val="single" w:sz="4" w:space="0" w:color="000000"/>
              <w:right w:val="single" w:sz="4" w:space="0" w:color="000000"/>
            </w:tcBorders>
            <w:vAlign w:val="center"/>
          </w:tcPr>
          <w:p w14:paraId="6CDAB35C" w14:textId="77777777" w:rsidR="00582E91" w:rsidRDefault="00000000">
            <w:pPr>
              <w:spacing w:line="247"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 xml:space="preserve">Volume Horaire </w:t>
            </w:r>
            <w:r>
              <w:rPr>
                <w:rFonts w:asciiTheme="majorBidi" w:eastAsia="Times New Roman" w:hAnsiTheme="majorBidi" w:cstheme="majorBidi"/>
                <w:b/>
                <w:color w:val="000000"/>
              </w:rPr>
              <w:br/>
              <w:t>Hebdomadaire</w:t>
            </w:r>
          </w:p>
        </w:tc>
        <w:tc>
          <w:tcPr>
            <w:tcW w:w="992" w:type="dxa"/>
            <w:vMerge w:val="restart"/>
            <w:tcBorders>
              <w:top w:val="single" w:sz="4" w:space="0" w:color="000000"/>
              <w:left w:val="single" w:sz="4" w:space="0" w:color="000000"/>
              <w:bottom w:val="nil"/>
              <w:right w:val="single" w:sz="4" w:space="0" w:color="auto"/>
            </w:tcBorders>
            <w:vAlign w:val="center"/>
          </w:tcPr>
          <w:p w14:paraId="1D1FC0AB"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VHS</w:t>
            </w:r>
          </w:p>
        </w:tc>
        <w:tc>
          <w:tcPr>
            <w:tcW w:w="3105" w:type="dxa"/>
            <w:gridSpan w:val="2"/>
            <w:tcBorders>
              <w:top w:val="single" w:sz="4" w:space="0" w:color="auto"/>
              <w:left w:val="single" w:sz="4" w:space="0" w:color="auto"/>
              <w:bottom w:val="single" w:sz="4" w:space="0" w:color="auto"/>
              <w:right w:val="single" w:sz="4" w:space="0" w:color="auto"/>
            </w:tcBorders>
            <w:vAlign w:val="center"/>
          </w:tcPr>
          <w:p w14:paraId="662F177E"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Mode d’évaluation</w:t>
            </w:r>
          </w:p>
        </w:tc>
      </w:tr>
      <w:tr w:rsidR="00582E91" w14:paraId="03787DAB" w14:textId="77777777">
        <w:trPr>
          <w:cantSplit/>
          <w:trHeight w:hRule="exact" w:val="896"/>
        </w:trPr>
        <w:tc>
          <w:tcPr>
            <w:tcW w:w="1138" w:type="dxa"/>
            <w:vMerge/>
            <w:tcBorders>
              <w:top w:val="nil"/>
              <w:left w:val="single" w:sz="4" w:space="0" w:color="000000"/>
              <w:bottom w:val="single" w:sz="4" w:space="0" w:color="000000"/>
              <w:right w:val="single" w:sz="4" w:space="0" w:color="000000"/>
            </w:tcBorders>
            <w:vAlign w:val="center"/>
          </w:tcPr>
          <w:p w14:paraId="54B76751" w14:textId="77777777" w:rsidR="00582E91" w:rsidRDefault="00582E91">
            <w:pPr>
              <w:rPr>
                <w:rFonts w:asciiTheme="majorBidi" w:hAnsiTheme="majorBidi" w:cstheme="majorBidi"/>
              </w:rPr>
            </w:pPr>
          </w:p>
        </w:tc>
        <w:tc>
          <w:tcPr>
            <w:tcW w:w="2123" w:type="dxa"/>
            <w:vMerge/>
            <w:tcBorders>
              <w:top w:val="nil"/>
              <w:left w:val="single" w:sz="4" w:space="0" w:color="000000"/>
              <w:bottom w:val="single" w:sz="4" w:space="0" w:color="000000"/>
              <w:right w:val="single" w:sz="4" w:space="0" w:color="000000"/>
            </w:tcBorders>
            <w:vAlign w:val="center"/>
          </w:tcPr>
          <w:p w14:paraId="1B037023" w14:textId="77777777" w:rsidR="00582E91" w:rsidRDefault="00582E91">
            <w:pPr>
              <w:rPr>
                <w:rFonts w:asciiTheme="majorBidi" w:hAnsiTheme="majorBidi" w:cstheme="majorBidi"/>
              </w:rPr>
            </w:pPr>
          </w:p>
        </w:tc>
        <w:tc>
          <w:tcPr>
            <w:tcW w:w="3240" w:type="dxa"/>
            <w:vMerge/>
            <w:tcBorders>
              <w:top w:val="nil"/>
              <w:left w:val="single" w:sz="4" w:space="0" w:color="000000"/>
              <w:bottom w:val="single" w:sz="4" w:space="0" w:color="000000"/>
              <w:right w:val="single" w:sz="4" w:space="0" w:color="auto"/>
            </w:tcBorders>
            <w:vAlign w:val="center"/>
          </w:tcPr>
          <w:p w14:paraId="6DF19CCB" w14:textId="77777777" w:rsidR="00582E91" w:rsidRDefault="00582E91">
            <w:pPr>
              <w:rPr>
                <w:rFonts w:asciiTheme="majorBidi" w:hAnsiTheme="majorBidi" w:cstheme="majorBidi"/>
              </w:rPr>
            </w:pPr>
          </w:p>
        </w:tc>
        <w:tc>
          <w:tcPr>
            <w:tcW w:w="810" w:type="dxa"/>
            <w:vMerge/>
            <w:tcBorders>
              <w:left w:val="single" w:sz="4" w:space="0" w:color="auto"/>
              <w:bottom w:val="single" w:sz="4" w:space="0" w:color="auto"/>
              <w:right w:val="single" w:sz="4" w:space="0" w:color="auto"/>
            </w:tcBorders>
          </w:tcPr>
          <w:p w14:paraId="69190CC8" w14:textId="77777777" w:rsidR="00582E91" w:rsidRDefault="00582E91">
            <w:pPr>
              <w:rPr>
                <w:rFonts w:asciiTheme="majorBidi" w:hAnsiTheme="majorBidi" w:cstheme="majorBidi"/>
              </w:rPr>
            </w:pPr>
          </w:p>
        </w:tc>
        <w:tc>
          <w:tcPr>
            <w:tcW w:w="567" w:type="dxa"/>
            <w:vMerge/>
            <w:tcBorders>
              <w:top w:val="single" w:sz="4" w:space="0" w:color="auto"/>
              <w:left w:val="single" w:sz="4" w:space="0" w:color="auto"/>
              <w:bottom w:val="single" w:sz="4" w:space="0" w:color="auto"/>
              <w:right w:val="single" w:sz="4" w:space="0" w:color="auto"/>
            </w:tcBorders>
          </w:tcPr>
          <w:p w14:paraId="010C4A5F" w14:textId="77777777" w:rsidR="00582E91" w:rsidRDefault="00582E91">
            <w:pPr>
              <w:rPr>
                <w:rFonts w:asciiTheme="majorBidi" w:hAnsiTheme="majorBidi" w:cstheme="majorBidi"/>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F8DDFB3" w14:textId="77777777" w:rsidR="00582E91" w:rsidRDefault="00582E91">
            <w:pPr>
              <w:rPr>
                <w:rFonts w:asciiTheme="majorBidi" w:hAnsiTheme="majorBidi" w:cstheme="majorBidi"/>
              </w:rPr>
            </w:pPr>
          </w:p>
        </w:tc>
        <w:tc>
          <w:tcPr>
            <w:tcW w:w="1040" w:type="dxa"/>
            <w:tcBorders>
              <w:top w:val="single" w:sz="4" w:space="0" w:color="000000"/>
              <w:left w:val="single" w:sz="4" w:space="0" w:color="auto"/>
              <w:bottom w:val="single" w:sz="4" w:space="0" w:color="000000"/>
              <w:right w:val="single" w:sz="4" w:space="0" w:color="000000"/>
            </w:tcBorders>
            <w:vAlign w:val="center"/>
          </w:tcPr>
          <w:p w14:paraId="10CBB0EB" w14:textId="77777777" w:rsidR="00582E91" w:rsidRDefault="00000000">
            <w:pPr>
              <w:spacing w:before="110" w:line="245"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Cours</w:t>
            </w:r>
          </w:p>
        </w:tc>
        <w:tc>
          <w:tcPr>
            <w:tcW w:w="944" w:type="dxa"/>
            <w:tcBorders>
              <w:top w:val="single" w:sz="4" w:space="0" w:color="000000"/>
              <w:left w:val="single" w:sz="4" w:space="0" w:color="000000"/>
              <w:bottom w:val="single" w:sz="4" w:space="0" w:color="000000"/>
              <w:right w:val="single" w:sz="4" w:space="0" w:color="000000"/>
            </w:tcBorders>
            <w:vAlign w:val="center"/>
          </w:tcPr>
          <w:p w14:paraId="714EF2F9" w14:textId="77777777" w:rsidR="00582E91" w:rsidRDefault="00000000">
            <w:pPr>
              <w:spacing w:before="110" w:line="245" w:lineRule="exact"/>
              <w:jc w:val="center"/>
              <w:textAlignment w:val="baseline"/>
              <w:rPr>
                <w:rFonts w:asciiTheme="majorBidi" w:eastAsia="Times New Roman" w:hAnsiTheme="majorBidi" w:cstheme="majorBidi"/>
                <w:b/>
                <w:color w:val="000000"/>
                <w:spacing w:val="-3"/>
              </w:rPr>
            </w:pPr>
            <w:r>
              <w:rPr>
                <w:rFonts w:asciiTheme="majorBidi" w:eastAsia="Times New Roman" w:hAnsiTheme="majorBidi" w:cstheme="majorBidi"/>
                <w:b/>
                <w:color w:val="000000"/>
                <w:spacing w:val="-3"/>
              </w:rPr>
              <w:t>TD</w:t>
            </w:r>
          </w:p>
        </w:tc>
        <w:tc>
          <w:tcPr>
            <w:tcW w:w="851" w:type="dxa"/>
            <w:tcBorders>
              <w:top w:val="single" w:sz="4" w:space="0" w:color="000000"/>
              <w:left w:val="single" w:sz="4" w:space="0" w:color="000000"/>
              <w:bottom w:val="single" w:sz="4" w:space="0" w:color="000000"/>
              <w:right w:val="single" w:sz="4" w:space="0" w:color="000000"/>
            </w:tcBorders>
            <w:vAlign w:val="center"/>
          </w:tcPr>
          <w:p w14:paraId="7CCC1EDC" w14:textId="77777777" w:rsidR="00582E91" w:rsidRDefault="00000000">
            <w:pPr>
              <w:spacing w:before="110" w:line="245" w:lineRule="exact"/>
              <w:jc w:val="center"/>
              <w:textAlignment w:val="baseline"/>
              <w:rPr>
                <w:rFonts w:asciiTheme="majorBidi" w:eastAsia="Times New Roman" w:hAnsiTheme="majorBidi" w:cstheme="majorBidi"/>
                <w:b/>
                <w:color w:val="000000"/>
                <w:spacing w:val="-1"/>
              </w:rPr>
            </w:pPr>
            <w:r>
              <w:rPr>
                <w:rFonts w:asciiTheme="majorBidi" w:eastAsia="Times New Roman" w:hAnsiTheme="majorBidi" w:cstheme="majorBidi"/>
                <w:b/>
                <w:color w:val="000000"/>
                <w:spacing w:val="-1"/>
              </w:rPr>
              <w:t>TP</w:t>
            </w:r>
          </w:p>
        </w:tc>
        <w:tc>
          <w:tcPr>
            <w:tcW w:w="992" w:type="dxa"/>
            <w:vMerge/>
            <w:tcBorders>
              <w:top w:val="nil"/>
              <w:left w:val="single" w:sz="4" w:space="0" w:color="000000"/>
              <w:bottom w:val="single" w:sz="4" w:space="0" w:color="000000"/>
              <w:right w:val="single" w:sz="4" w:space="0" w:color="auto"/>
            </w:tcBorders>
            <w:vAlign w:val="center"/>
          </w:tcPr>
          <w:p w14:paraId="3DC8C70C" w14:textId="77777777" w:rsidR="00582E91" w:rsidRDefault="00582E91">
            <w:pPr>
              <w:rPr>
                <w:rFonts w:asciiTheme="majorBidi" w:hAnsiTheme="majorBidi" w:cstheme="majorBidi"/>
              </w:rPr>
            </w:pPr>
          </w:p>
        </w:tc>
        <w:tc>
          <w:tcPr>
            <w:tcW w:w="1971" w:type="dxa"/>
            <w:tcBorders>
              <w:top w:val="single" w:sz="4" w:space="0" w:color="auto"/>
              <w:left w:val="single" w:sz="4" w:space="0" w:color="auto"/>
              <w:bottom w:val="single" w:sz="4" w:space="0" w:color="auto"/>
              <w:right w:val="single" w:sz="4" w:space="0" w:color="auto"/>
            </w:tcBorders>
            <w:vAlign w:val="center"/>
          </w:tcPr>
          <w:p w14:paraId="5A88EB34"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Contrôle continu</w:t>
            </w:r>
          </w:p>
        </w:tc>
        <w:tc>
          <w:tcPr>
            <w:tcW w:w="1134" w:type="dxa"/>
            <w:tcBorders>
              <w:top w:val="single" w:sz="4" w:space="0" w:color="auto"/>
              <w:left w:val="single" w:sz="4" w:space="0" w:color="auto"/>
              <w:bottom w:val="single" w:sz="4" w:space="0" w:color="auto"/>
              <w:right w:val="single" w:sz="4" w:space="0" w:color="auto"/>
            </w:tcBorders>
            <w:vAlign w:val="center"/>
          </w:tcPr>
          <w:p w14:paraId="51B40D8B"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Examen final</w:t>
            </w:r>
          </w:p>
        </w:tc>
      </w:tr>
      <w:tr w:rsidR="00582E91" w14:paraId="2647172E" w14:textId="77777777">
        <w:trPr>
          <w:trHeight w:hRule="exact" w:val="567"/>
        </w:trPr>
        <w:tc>
          <w:tcPr>
            <w:tcW w:w="1138" w:type="dxa"/>
            <w:vMerge w:val="restart"/>
            <w:tcBorders>
              <w:top w:val="single" w:sz="4" w:space="0" w:color="000000"/>
              <w:left w:val="single" w:sz="4" w:space="0" w:color="000000"/>
              <w:bottom w:val="nil"/>
              <w:right w:val="single" w:sz="4" w:space="0" w:color="000000"/>
            </w:tcBorders>
            <w:vAlign w:val="center"/>
          </w:tcPr>
          <w:p w14:paraId="4079B960" w14:textId="77777777" w:rsidR="00582E91" w:rsidRDefault="00000000">
            <w:pPr>
              <w:spacing w:before="1804" w:after="1781" w:line="249" w:lineRule="exact"/>
              <w:ind w:right="415"/>
              <w:jc w:val="right"/>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2123" w:type="dxa"/>
            <w:vMerge w:val="restart"/>
            <w:tcBorders>
              <w:top w:val="single" w:sz="4" w:space="0" w:color="000000"/>
              <w:left w:val="single" w:sz="4" w:space="0" w:color="000000"/>
              <w:right w:val="single" w:sz="4" w:space="0" w:color="000000"/>
            </w:tcBorders>
            <w:vAlign w:val="center"/>
          </w:tcPr>
          <w:p w14:paraId="18C970D1"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Fondamentale</w:t>
            </w:r>
          </w:p>
          <w:p w14:paraId="02F9CCB5"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UEF 1.2.1</w:t>
            </w:r>
          </w:p>
          <w:p w14:paraId="442EF9DF"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10</w:t>
            </w:r>
          </w:p>
          <w:p w14:paraId="5934A9BE"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5</w:t>
            </w:r>
          </w:p>
        </w:tc>
        <w:tc>
          <w:tcPr>
            <w:tcW w:w="3240" w:type="dxa"/>
            <w:tcBorders>
              <w:top w:val="single" w:sz="4" w:space="0" w:color="000000"/>
              <w:left w:val="single" w:sz="4" w:space="0" w:color="000000"/>
              <w:bottom w:val="single" w:sz="4" w:space="0" w:color="000000"/>
              <w:right w:val="single" w:sz="4" w:space="0" w:color="000000"/>
            </w:tcBorders>
            <w:vAlign w:val="center"/>
          </w:tcPr>
          <w:p w14:paraId="5460C4AD" w14:textId="77777777" w:rsidR="00582E91" w:rsidRDefault="00000000">
            <w:pPr>
              <w:spacing w:before="115" w:after="84" w:line="251" w:lineRule="exact"/>
              <w:ind w:left="62"/>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Analyse 2</w:t>
            </w:r>
          </w:p>
        </w:tc>
        <w:tc>
          <w:tcPr>
            <w:tcW w:w="810" w:type="dxa"/>
            <w:tcBorders>
              <w:top w:val="single" w:sz="4" w:space="0" w:color="auto"/>
              <w:left w:val="single" w:sz="4" w:space="0" w:color="000000"/>
              <w:bottom w:val="single" w:sz="4" w:space="0" w:color="000000"/>
              <w:right w:val="single" w:sz="4" w:space="0" w:color="000000"/>
            </w:tcBorders>
          </w:tcPr>
          <w:p w14:paraId="1F65F4D8" w14:textId="77777777" w:rsidR="00582E91" w:rsidRDefault="00000000">
            <w:pPr>
              <w:spacing w:before="124" w:after="96" w:line="249" w:lineRule="exact"/>
              <w:ind w:left="-10" w:firstLine="10"/>
              <w:jc w:val="center"/>
              <w:textAlignment w:val="baseline"/>
              <w:rPr>
                <w:rFonts w:asciiTheme="majorBidi" w:eastAsia="Times New Roman" w:hAnsiTheme="majorBidi" w:cstheme="majorBidi"/>
                <w:bCs/>
                <w:color w:val="000000"/>
                <w:sz w:val="20"/>
                <w:szCs w:val="20"/>
              </w:rPr>
            </w:pPr>
            <w:r>
              <w:rPr>
                <w:rFonts w:asciiTheme="majorBidi" w:eastAsia="Times New Roman" w:hAnsiTheme="majorBidi" w:cstheme="majorBidi"/>
                <w:bCs/>
                <w:color w:val="000000"/>
                <w:sz w:val="20"/>
                <w:szCs w:val="20"/>
              </w:rPr>
              <w:t>IST.2.1</w:t>
            </w:r>
          </w:p>
        </w:tc>
        <w:tc>
          <w:tcPr>
            <w:tcW w:w="567" w:type="dxa"/>
            <w:tcBorders>
              <w:top w:val="single" w:sz="4" w:space="0" w:color="auto"/>
              <w:left w:val="single" w:sz="4" w:space="0" w:color="000000"/>
              <w:bottom w:val="single" w:sz="4" w:space="0" w:color="000000"/>
              <w:right w:val="single" w:sz="4" w:space="0" w:color="000000"/>
            </w:tcBorders>
            <w:vAlign w:val="center"/>
          </w:tcPr>
          <w:p w14:paraId="256ECDB3"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6</w:t>
            </w:r>
          </w:p>
        </w:tc>
        <w:tc>
          <w:tcPr>
            <w:tcW w:w="567" w:type="dxa"/>
            <w:tcBorders>
              <w:top w:val="single" w:sz="4" w:space="0" w:color="auto"/>
              <w:left w:val="single" w:sz="4" w:space="0" w:color="000000"/>
              <w:bottom w:val="single" w:sz="4" w:space="0" w:color="000000"/>
              <w:right w:val="single" w:sz="4" w:space="0" w:color="000000"/>
            </w:tcBorders>
            <w:vAlign w:val="center"/>
          </w:tcPr>
          <w:p w14:paraId="26D60D97" w14:textId="77777777" w:rsidR="00582E91" w:rsidRDefault="00000000">
            <w:pPr>
              <w:spacing w:before="120" w:after="81"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3</w:t>
            </w:r>
          </w:p>
        </w:tc>
        <w:tc>
          <w:tcPr>
            <w:tcW w:w="1040" w:type="dxa"/>
            <w:tcBorders>
              <w:top w:val="single" w:sz="4" w:space="0" w:color="000000"/>
              <w:left w:val="single" w:sz="4" w:space="0" w:color="000000"/>
              <w:bottom w:val="single" w:sz="4" w:space="0" w:color="000000"/>
              <w:right w:val="single" w:sz="4" w:space="0" w:color="000000"/>
            </w:tcBorders>
            <w:vAlign w:val="center"/>
          </w:tcPr>
          <w:p w14:paraId="7CD43138"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944" w:type="dxa"/>
            <w:tcBorders>
              <w:top w:val="single" w:sz="4" w:space="0" w:color="000000"/>
              <w:left w:val="single" w:sz="4" w:space="0" w:color="000000"/>
              <w:bottom w:val="single" w:sz="4" w:space="0" w:color="000000"/>
              <w:right w:val="single" w:sz="4" w:space="0" w:color="000000"/>
            </w:tcBorders>
            <w:vAlign w:val="center"/>
          </w:tcPr>
          <w:p w14:paraId="7371299A"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1"/>
              </w:rPr>
              <w:t>3h00</w:t>
            </w:r>
          </w:p>
        </w:tc>
        <w:tc>
          <w:tcPr>
            <w:tcW w:w="851" w:type="dxa"/>
            <w:tcBorders>
              <w:top w:val="single" w:sz="4" w:space="0" w:color="000000"/>
              <w:left w:val="single" w:sz="4" w:space="0" w:color="000000"/>
              <w:bottom w:val="single" w:sz="4" w:space="0" w:color="000000"/>
              <w:right w:val="single" w:sz="4" w:space="0" w:color="000000"/>
            </w:tcBorders>
          </w:tcPr>
          <w:p w14:paraId="5755E750" w14:textId="77777777" w:rsidR="00582E91" w:rsidRDefault="00582E91">
            <w:pPr>
              <w:textAlignment w:val="baseline"/>
              <w:rPr>
                <w:rFonts w:asciiTheme="majorBidi" w:eastAsia="Times New Roman" w:hAnsiTheme="majorBidi" w:cstheme="majorBidi"/>
                <w:color w:val="00000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1597D755"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67h30</w:t>
            </w:r>
          </w:p>
        </w:tc>
        <w:tc>
          <w:tcPr>
            <w:tcW w:w="1971" w:type="dxa"/>
            <w:tcBorders>
              <w:top w:val="single" w:sz="4" w:space="0" w:color="auto"/>
              <w:left w:val="single" w:sz="4" w:space="0" w:color="auto"/>
              <w:bottom w:val="single" w:sz="4" w:space="0" w:color="auto"/>
              <w:right w:val="single" w:sz="4" w:space="0" w:color="auto"/>
            </w:tcBorders>
            <w:vAlign w:val="center"/>
          </w:tcPr>
          <w:p w14:paraId="7D2CA799"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tc>
        <w:tc>
          <w:tcPr>
            <w:tcW w:w="1134" w:type="dxa"/>
            <w:tcBorders>
              <w:top w:val="single" w:sz="4" w:space="0" w:color="auto"/>
              <w:left w:val="single" w:sz="4" w:space="0" w:color="auto"/>
              <w:bottom w:val="single" w:sz="4" w:space="0" w:color="auto"/>
              <w:right w:val="single" w:sz="4" w:space="0" w:color="auto"/>
            </w:tcBorders>
            <w:vAlign w:val="center"/>
          </w:tcPr>
          <w:p w14:paraId="3526A2FA"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5CE67541" w14:textId="77777777">
        <w:trPr>
          <w:trHeight w:hRule="exact" w:val="598"/>
        </w:trPr>
        <w:tc>
          <w:tcPr>
            <w:tcW w:w="1138" w:type="dxa"/>
            <w:vMerge/>
            <w:tcBorders>
              <w:top w:val="nil"/>
              <w:left w:val="single" w:sz="4" w:space="0" w:color="000000"/>
              <w:bottom w:val="nil"/>
              <w:right w:val="single" w:sz="4" w:space="0" w:color="000000"/>
            </w:tcBorders>
            <w:vAlign w:val="center"/>
          </w:tcPr>
          <w:p w14:paraId="105108B2" w14:textId="77777777" w:rsidR="00582E91" w:rsidRDefault="00582E91">
            <w:pPr>
              <w:rPr>
                <w:rFonts w:asciiTheme="majorBidi" w:hAnsiTheme="majorBidi" w:cstheme="majorBidi"/>
              </w:rPr>
            </w:pPr>
          </w:p>
        </w:tc>
        <w:tc>
          <w:tcPr>
            <w:tcW w:w="2123" w:type="dxa"/>
            <w:vMerge/>
            <w:tcBorders>
              <w:left w:val="single" w:sz="4" w:space="0" w:color="000000"/>
              <w:right w:val="single" w:sz="4" w:space="0" w:color="000000"/>
            </w:tcBorders>
            <w:vAlign w:val="center"/>
          </w:tcPr>
          <w:p w14:paraId="0FC744FF" w14:textId="77777777" w:rsidR="00582E91" w:rsidRDefault="00582E91">
            <w:pPr>
              <w:spacing w:before="125" w:after="99" w:line="251" w:lineRule="exact"/>
              <w:ind w:right="164"/>
              <w:jc w:val="right"/>
              <w:textAlignment w:val="baseline"/>
              <w:rPr>
                <w:rFonts w:asciiTheme="majorBidi" w:eastAsia="Times New Roman" w:hAnsiTheme="majorBidi" w:cstheme="majorBidi"/>
                <w:color w:val="000000"/>
                <w:spacing w:val="-6"/>
              </w:rPr>
            </w:pPr>
          </w:p>
        </w:tc>
        <w:tc>
          <w:tcPr>
            <w:tcW w:w="3240" w:type="dxa"/>
            <w:tcBorders>
              <w:top w:val="single" w:sz="4" w:space="0" w:color="000000"/>
              <w:left w:val="single" w:sz="4" w:space="0" w:color="000000"/>
              <w:bottom w:val="single" w:sz="4" w:space="0" w:color="000000"/>
              <w:right w:val="single" w:sz="4" w:space="0" w:color="000000"/>
            </w:tcBorders>
            <w:vAlign w:val="center"/>
          </w:tcPr>
          <w:p w14:paraId="6AAEA42E" w14:textId="77777777" w:rsidR="00582E91" w:rsidRDefault="00000000">
            <w:pPr>
              <w:spacing w:before="125" w:after="99" w:line="251" w:lineRule="exact"/>
              <w:ind w:left="62"/>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Algèbre 2</w:t>
            </w:r>
          </w:p>
        </w:tc>
        <w:tc>
          <w:tcPr>
            <w:tcW w:w="810" w:type="dxa"/>
            <w:tcBorders>
              <w:top w:val="single" w:sz="4" w:space="0" w:color="000000"/>
              <w:left w:val="single" w:sz="4" w:space="0" w:color="000000"/>
              <w:bottom w:val="single" w:sz="4" w:space="0" w:color="000000"/>
              <w:right w:val="single" w:sz="4" w:space="0" w:color="000000"/>
            </w:tcBorders>
            <w:vAlign w:val="center"/>
          </w:tcPr>
          <w:p w14:paraId="48DD65BB"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IST.2.2</w:t>
            </w:r>
          </w:p>
        </w:tc>
        <w:tc>
          <w:tcPr>
            <w:tcW w:w="567" w:type="dxa"/>
            <w:tcBorders>
              <w:top w:val="single" w:sz="4" w:space="0" w:color="000000"/>
              <w:left w:val="single" w:sz="4" w:space="0" w:color="000000"/>
              <w:bottom w:val="single" w:sz="4" w:space="0" w:color="000000"/>
              <w:right w:val="single" w:sz="4" w:space="0" w:color="000000"/>
            </w:tcBorders>
            <w:vAlign w:val="center"/>
          </w:tcPr>
          <w:p w14:paraId="70949BC9"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10295A98" w14:textId="77777777" w:rsidR="00582E91" w:rsidRDefault="00000000">
            <w:pPr>
              <w:spacing w:before="130"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1040" w:type="dxa"/>
            <w:tcBorders>
              <w:top w:val="single" w:sz="4" w:space="0" w:color="000000"/>
              <w:left w:val="single" w:sz="4" w:space="0" w:color="000000"/>
              <w:bottom w:val="single" w:sz="4" w:space="0" w:color="000000"/>
              <w:right w:val="single" w:sz="4" w:space="0" w:color="000000"/>
            </w:tcBorders>
            <w:vAlign w:val="center"/>
          </w:tcPr>
          <w:p w14:paraId="1D853457" w14:textId="77777777" w:rsidR="00582E91" w:rsidRDefault="00000000">
            <w:pPr>
              <w:spacing w:before="125"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944" w:type="dxa"/>
            <w:tcBorders>
              <w:top w:val="single" w:sz="4" w:space="0" w:color="000000"/>
              <w:left w:val="single" w:sz="4" w:space="0" w:color="000000"/>
              <w:bottom w:val="single" w:sz="4" w:space="0" w:color="000000"/>
              <w:right w:val="single" w:sz="4" w:space="0" w:color="000000"/>
            </w:tcBorders>
            <w:vAlign w:val="center"/>
          </w:tcPr>
          <w:p w14:paraId="1A35AD26" w14:textId="77777777" w:rsidR="00582E91" w:rsidRDefault="00000000">
            <w:pPr>
              <w:spacing w:before="125" w:after="9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1" w:type="dxa"/>
            <w:tcBorders>
              <w:top w:val="single" w:sz="4" w:space="0" w:color="000000"/>
              <w:left w:val="single" w:sz="4" w:space="0" w:color="000000"/>
              <w:bottom w:val="single" w:sz="4" w:space="0" w:color="000000"/>
              <w:right w:val="single" w:sz="4" w:space="0" w:color="000000"/>
            </w:tcBorders>
          </w:tcPr>
          <w:p w14:paraId="18403F7B" w14:textId="77777777" w:rsidR="00582E91" w:rsidRDefault="00582E91">
            <w:pPr>
              <w:textAlignment w:val="baseline"/>
              <w:rPr>
                <w:rFonts w:asciiTheme="majorBidi" w:eastAsia="Times New Roman" w:hAnsiTheme="majorBidi" w:cstheme="majorBidi"/>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D01FC2" w14:textId="77777777" w:rsidR="00582E91" w:rsidRDefault="00000000">
            <w:pPr>
              <w:spacing w:before="125"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rPr>
              <w:t>45h00</w:t>
            </w:r>
          </w:p>
        </w:tc>
        <w:tc>
          <w:tcPr>
            <w:tcW w:w="1971" w:type="dxa"/>
            <w:tcBorders>
              <w:top w:val="single" w:sz="4" w:space="0" w:color="auto"/>
              <w:left w:val="single" w:sz="4" w:space="0" w:color="000000"/>
              <w:bottom w:val="single" w:sz="4" w:space="0" w:color="000000"/>
              <w:right w:val="single" w:sz="4" w:space="0" w:color="000000"/>
            </w:tcBorders>
            <w:vAlign w:val="center"/>
          </w:tcPr>
          <w:p w14:paraId="125F39A9"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tc>
        <w:tc>
          <w:tcPr>
            <w:tcW w:w="1134" w:type="dxa"/>
            <w:tcBorders>
              <w:top w:val="single" w:sz="4" w:space="0" w:color="auto"/>
              <w:left w:val="single" w:sz="4" w:space="0" w:color="000000"/>
              <w:bottom w:val="single" w:sz="4" w:space="0" w:color="000000"/>
              <w:right w:val="single" w:sz="4" w:space="0" w:color="000000"/>
            </w:tcBorders>
            <w:vAlign w:val="center"/>
          </w:tcPr>
          <w:p w14:paraId="6A33B653"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27589F34" w14:textId="77777777">
        <w:trPr>
          <w:trHeight w:hRule="exact" w:val="875"/>
        </w:trPr>
        <w:tc>
          <w:tcPr>
            <w:tcW w:w="1138" w:type="dxa"/>
            <w:vMerge/>
            <w:tcBorders>
              <w:top w:val="nil"/>
              <w:left w:val="single" w:sz="4" w:space="0" w:color="000000"/>
              <w:bottom w:val="nil"/>
              <w:right w:val="single" w:sz="4" w:space="0" w:color="000000"/>
            </w:tcBorders>
            <w:vAlign w:val="center"/>
          </w:tcPr>
          <w:p w14:paraId="102D160F" w14:textId="77777777" w:rsidR="00582E91" w:rsidRDefault="00582E91">
            <w:pPr>
              <w:rPr>
                <w:rFonts w:asciiTheme="majorBidi" w:hAnsiTheme="majorBidi" w:cstheme="majorBidi"/>
              </w:rPr>
            </w:pPr>
          </w:p>
        </w:tc>
        <w:tc>
          <w:tcPr>
            <w:tcW w:w="2123" w:type="dxa"/>
            <w:vMerge w:val="restart"/>
            <w:tcBorders>
              <w:top w:val="single" w:sz="4" w:space="0" w:color="000000"/>
              <w:left w:val="single" w:sz="4" w:space="0" w:color="000000"/>
              <w:right w:val="single" w:sz="4" w:space="0" w:color="000000"/>
            </w:tcBorders>
            <w:vAlign w:val="center"/>
          </w:tcPr>
          <w:p w14:paraId="2CB3EFF4"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Fondamentale</w:t>
            </w:r>
          </w:p>
          <w:p w14:paraId="0E092774"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UEF 1.2.2</w:t>
            </w:r>
          </w:p>
          <w:p w14:paraId="103B4F61"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14</w:t>
            </w:r>
          </w:p>
          <w:p w14:paraId="4E610598" w14:textId="77777777" w:rsidR="00582E91" w:rsidRDefault="00000000">
            <w:pPr>
              <w:spacing w:line="251" w:lineRule="exact"/>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8</w:t>
            </w:r>
          </w:p>
        </w:tc>
        <w:tc>
          <w:tcPr>
            <w:tcW w:w="3240" w:type="dxa"/>
            <w:tcBorders>
              <w:top w:val="single" w:sz="4" w:space="0" w:color="000000"/>
              <w:left w:val="single" w:sz="4" w:space="0" w:color="000000"/>
              <w:bottom w:val="single" w:sz="4" w:space="0" w:color="000000"/>
              <w:right w:val="single" w:sz="4" w:space="0" w:color="000000"/>
            </w:tcBorders>
            <w:vAlign w:val="center"/>
          </w:tcPr>
          <w:p w14:paraId="7B206B63" w14:textId="77777777" w:rsidR="00582E91" w:rsidRDefault="00000000">
            <w:pPr>
              <w:ind w:left="58"/>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Électricité et Magnétisme</w:t>
            </w:r>
          </w:p>
          <w:p w14:paraId="25C4A6A2" w14:textId="77777777" w:rsidR="00582E91" w:rsidRDefault="00000000">
            <w:pPr>
              <w:ind w:left="58"/>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 xml:space="preserve"> (physique 2)</w:t>
            </w:r>
          </w:p>
        </w:tc>
        <w:tc>
          <w:tcPr>
            <w:tcW w:w="810" w:type="dxa"/>
            <w:tcBorders>
              <w:top w:val="single" w:sz="4" w:space="0" w:color="000000"/>
              <w:left w:val="single" w:sz="4" w:space="0" w:color="000000"/>
              <w:bottom w:val="single" w:sz="4" w:space="0" w:color="000000"/>
              <w:right w:val="single" w:sz="4" w:space="0" w:color="000000"/>
            </w:tcBorders>
            <w:vAlign w:val="center"/>
          </w:tcPr>
          <w:p w14:paraId="04395D76"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IST.2.3</w:t>
            </w:r>
          </w:p>
        </w:tc>
        <w:tc>
          <w:tcPr>
            <w:tcW w:w="567" w:type="dxa"/>
            <w:tcBorders>
              <w:top w:val="single" w:sz="4" w:space="0" w:color="000000"/>
              <w:left w:val="single" w:sz="4" w:space="0" w:color="000000"/>
              <w:bottom w:val="single" w:sz="4" w:space="0" w:color="000000"/>
              <w:right w:val="single" w:sz="4" w:space="0" w:color="000000"/>
            </w:tcBorders>
            <w:vAlign w:val="center"/>
          </w:tcPr>
          <w:p w14:paraId="27C32BB8"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7</w:t>
            </w:r>
          </w:p>
        </w:tc>
        <w:tc>
          <w:tcPr>
            <w:tcW w:w="567" w:type="dxa"/>
            <w:tcBorders>
              <w:top w:val="single" w:sz="4" w:space="0" w:color="000000"/>
              <w:left w:val="single" w:sz="4" w:space="0" w:color="000000"/>
              <w:bottom w:val="single" w:sz="4" w:space="0" w:color="000000"/>
              <w:right w:val="single" w:sz="4" w:space="0" w:color="000000"/>
            </w:tcBorders>
            <w:vAlign w:val="center"/>
          </w:tcPr>
          <w:p w14:paraId="0570FFFF" w14:textId="77777777" w:rsidR="00582E91" w:rsidRDefault="00000000">
            <w:pPr>
              <w:spacing w:before="129"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w:t>
            </w:r>
          </w:p>
        </w:tc>
        <w:tc>
          <w:tcPr>
            <w:tcW w:w="1040" w:type="dxa"/>
            <w:tcBorders>
              <w:top w:val="single" w:sz="4" w:space="0" w:color="000000"/>
              <w:left w:val="single" w:sz="4" w:space="0" w:color="000000"/>
              <w:bottom w:val="single" w:sz="4" w:space="0" w:color="000000"/>
              <w:right w:val="single" w:sz="4" w:space="0" w:color="000000"/>
            </w:tcBorders>
            <w:vAlign w:val="center"/>
          </w:tcPr>
          <w:p w14:paraId="5B199E6B"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944" w:type="dxa"/>
            <w:tcBorders>
              <w:top w:val="single" w:sz="4" w:space="0" w:color="000000"/>
              <w:left w:val="single" w:sz="4" w:space="0" w:color="000000"/>
              <w:bottom w:val="single" w:sz="4" w:space="0" w:color="000000"/>
              <w:right w:val="single" w:sz="4" w:space="0" w:color="000000"/>
            </w:tcBorders>
            <w:vAlign w:val="center"/>
          </w:tcPr>
          <w:p w14:paraId="00DF6556"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1"/>
              </w:rPr>
              <w:t>3h00</w:t>
            </w:r>
          </w:p>
        </w:tc>
        <w:tc>
          <w:tcPr>
            <w:tcW w:w="851" w:type="dxa"/>
            <w:tcBorders>
              <w:top w:val="single" w:sz="4" w:space="0" w:color="000000"/>
              <w:left w:val="single" w:sz="4" w:space="0" w:color="000000"/>
              <w:bottom w:val="single" w:sz="4" w:space="0" w:color="000000"/>
              <w:right w:val="single" w:sz="4" w:space="0" w:color="000000"/>
            </w:tcBorders>
            <w:vAlign w:val="center"/>
          </w:tcPr>
          <w:p w14:paraId="153F4E64"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38AF0402"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3"/>
              </w:rPr>
            </w:pPr>
            <w:r>
              <w:rPr>
                <w:rFonts w:asciiTheme="majorBidi" w:eastAsia="Times New Roman" w:hAnsiTheme="majorBidi" w:cstheme="majorBidi"/>
                <w:color w:val="000000"/>
                <w:spacing w:val="-3"/>
              </w:rPr>
              <w:t>90h00</w:t>
            </w:r>
          </w:p>
        </w:tc>
        <w:tc>
          <w:tcPr>
            <w:tcW w:w="1971" w:type="dxa"/>
            <w:tcBorders>
              <w:top w:val="single" w:sz="4" w:space="0" w:color="000000"/>
              <w:left w:val="single" w:sz="4" w:space="0" w:color="000000"/>
              <w:bottom w:val="single" w:sz="4" w:space="0" w:color="000000"/>
              <w:right w:val="single" w:sz="4" w:space="0" w:color="000000"/>
            </w:tcBorders>
            <w:vAlign w:val="center"/>
          </w:tcPr>
          <w:p w14:paraId="2D39901D"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p w14:paraId="145A805B"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(20% TD + 20%TP)</w:t>
            </w:r>
          </w:p>
        </w:tc>
        <w:tc>
          <w:tcPr>
            <w:tcW w:w="1134" w:type="dxa"/>
            <w:tcBorders>
              <w:top w:val="single" w:sz="4" w:space="0" w:color="000000"/>
              <w:left w:val="single" w:sz="4" w:space="0" w:color="000000"/>
              <w:bottom w:val="single" w:sz="4" w:space="0" w:color="000000"/>
              <w:right w:val="single" w:sz="4" w:space="0" w:color="000000"/>
            </w:tcBorders>
            <w:vAlign w:val="center"/>
          </w:tcPr>
          <w:p w14:paraId="6EFAD209"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7BB0E70F" w14:textId="77777777">
        <w:trPr>
          <w:trHeight w:hRule="exact" w:val="642"/>
        </w:trPr>
        <w:tc>
          <w:tcPr>
            <w:tcW w:w="1138" w:type="dxa"/>
            <w:vMerge/>
            <w:tcBorders>
              <w:top w:val="nil"/>
              <w:left w:val="single" w:sz="4" w:space="0" w:color="000000"/>
              <w:bottom w:val="nil"/>
              <w:right w:val="single" w:sz="4" w:space="0" w:color="000000"/>
            </w:tcBorders>
            <w:vAlign w:val="center"/>
          </w:tcPr>
          <w:p w14:paraId="0DE05227" w14:textId="77777777" w:rsidR="00582E91" w:rsidRDefault="00582E91">
            <w:pPr>
              <w:rPr>
                <w:rFonts w:asciiTheme="majorBidi" w:hAnsiTheme="majorBidi" w:cstheme="majorBidi"/>
              </w:rPr>
            </w:pPr>
          </w:p>
        </w:tc>
        <w:tc>
          <w:tcPr>
            <w:tcW w:w="2123" w:type="dxa"/>
            <w:vMerge/>
            <w:tcBorders>
              <w:left w:val="single" w:sz="4" w:space="0" w:color="000000"/>
              <w:bottom w:val="single" w:sz="4" w:space="0" w:color="000000"/>
              <w:right w:val="single" w:sz="4" w:space="0" w:color="000000"/>
            </w:tcBorders>
            <w:vAlign w:val="center"/>
          </w:tcPr>
          <w:p w14:paraId="71BC67D9" w14:textId="77777777" w:rsidR="00582E91" w:rsidRDefault="00582E91">
            <w:pPr>
              <w:ind w:right="164"/>
              <w:textAlignment w:val="baseline"/>
              <w:rPr>
                <w:rFonts w:asciiTheme="majorBidi" w:eastAsia="Times New Roman" w:hAnsiTheme="majorBidi" w:cstheme="majorBidi"/>
                <w:color w:val="000000"/>
                <w:spacing w:val="-10"/>
              </w:rPr>
            </w:pPr>
          </w:p>
        </w:tc>
        <w:tc>
          <w:tcPr>
            <w:tcW w:w="3240" w:type="dxa"/>
            <w:tcBorders>
              <w:top w:val="single" w:sz="4" w:space="0" w:color="000000"/>
              <w:left w:val="single" w:sz="4" w:space="0" w:color="000000"/>
              <w:bottom w:val="single" w:sz="4" w:space="0" w:color="000000"/>
              <w:right w:val="single" w:sz="4" w:space="0" w:color="000000"/>
            </w:tcBorders>
            <w:vAlign w:val="center"/>
          </w:tcPr>
          <w:p w14:paraId="63E8ED2F" w14:textId="77777777" w:rsidR="00582E91" w:rsidRDefault="00000000">
            <w:pPr>
              <w:spacing w:before="124" w:after="99" w:line="251" w:lineRule="exact"/>
              <w:ind w:left="62"/>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 xml:space="preserve">Thermodynamique </w:t>
            </w:r>
          </w:p>
        </w:tc>
        <w:tc>
          <w:tcPr>
            <w:tcW w:w="810" w:type="dxa"/>
            <w:tcBorders>
              <w:top w:val="single" w:sz="4" w:space="0" w:color="000000"/>
              <w:left w:val="single" w:sz="4" w:space="0" w:color="000000"/>
              <w:bottom w:val="single" w:sz="4" w:space="0" w:color="000000"/>
              <w:right w:val="single" w:sz="4" w:space="0" w:color="000000"/>
            </w:tcBorders>
            <w:vAlign w:val="center"/>
          </w:tcPr>
          <w:p w14:paraId="79E01FED"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IST.2.4</w:t>
            </w:r>
          </w:p>
        </w:tc>
        <w:tc>
          <w:tcPr>
            <w:tcW w:w="567" w:type="dxa"/>
            <w:tcBorders>
              <w:top w:val="single" w:sz="4" w:space="0" w:color="000000"/>
              <w:left w:val="single" w:sz="4" w:space="0" w:color="000000"/>
              <w:bottom w:val="single" w:sz="4" w:space="0" w:color="000000"/>
              <w:right w:val="single" w:sz="4" w:space="0" w:color="000000"/>
            </w:tcBorders>
            <w:vAlign w:val="center"/>
          </w:tcPr>
          <w:p w14:paraId="2635D0F8"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7</w:t>
            </w:r>
          </w:p>
        </w:tc>
        <w:tc>
          <w:tcPr>
            <w:tcW w:w="567" w:type="dxa"/>
            <w:tcBorders>
              <w:top w:val="single" w:sz="4" w:space="0" w:color="000000"/>
              <w:left w:val="single" w:sz="4" w:space="0" w:color="000000"/>
              <w:bottom w:val="single" w:sz="4" w:space="0" w:color="000000"/>
              <w:right w:val="single" w:sz="4" w:space="0" w:color="000000"/>
            </w:tcBorders>
            <w:vAlign w:val="center"/>
          </w:tcPr>
          <w:p w14:paraId="799E75F5" w14:textId="77777777" w:rsidR="00582E91" w:rsidRDefault="00000000">
            <w:pPr>
              <w:spacing w:before="129"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w:t>
            </w:r>
          </w:p>
        </w:tc>
        <w:tc>
          <w:tcPr>
            <w:tcW w:w="1040" w:type="dxa"/>
            <w:tcBorders>
              <w:top w:val="single" w:sz="4" w:space="0" w:color="000000"/>
              <w:left w:val="single" w:sz="4" w:space="0" w:color="000000"/>
              <w:bottom w:val="single" w:sz="4" w:space="0" w:color="000000"/>
              <w:right w:val="single" w:sz="4" w:space="0" w:color="000000"/>
            </w:tcBorders>
            <w:vAlign w:val="center"/>
          </w:tcPr>
          <w:p w14:paraId="4F203D3A"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944" w:type="dxa"/>
            <w:tcBorders>
              <w:top w:val="single" w:sz="4" w:space="0" w:color="000000"/>
              <w:left w:val="single" w:sz="4" w:space="0" w:color="000000"/>
              <w:bottom w:val="single" w:sz="4" w:space="0" w:color="000000"/>
              <w:right w:val="single" w:sz="4" w:space="0" w:color="000000"/>
            </w:tcBorders>
            <w:vAlign w:val="center"/>
          </w:tcPr>
          <w:p w14:paraId="22D9B26A"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1"/>
              </w:rPr>
              <w:t>3h00</w:t>
            </w:r>
          </w:p>
        </w:tc>
        <w:tc>
          <w:tcPr>
            <w:tcW w:w="851" w:type="dxa"/>
            <w:tcBorders>
              <w:top w:val="single" w:sz="4" w:space="0" w:color="000000"/>
              <w:left w:val="single" w:sz="4" w:space="0" w:color="000000"/>
              <w:bottom w:val="single" w:sz="4" w:space="0" w:color="000000"/>
              <w:right w:val="single" w:sz="4" w:space="0" w:color="000000"/>
            </w:tcBorders>
            <w:vAlign w:val="center"/>
          </w:tcPr>
          <w:p w14:paraId="149E45E8"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16EC8E01"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3"/>
              </w:rPr>
            </w:pPr>
            <w:r>
              <w:rPr>
                <w:rFonts w:asciiTheme="majorBidi" w:eastAsia="Times New Roman" w:hAnsiTheme="majorBidi" w:cstheme="majorBidi"/>
                <w:color w:val="000000"/>
                <w:spacing w:val="-3"/>
              </w:rPr>
              <w:t>90h00</w:t>
            </w:r>
          </w:p>
        </w:tc>
        <w:tc>
          <w:tcPr>
            <w:tcW w:w="1971" w:type="dxa"/>
            <w:tcBorders>
              <w:top w:val="single" w:sz="4" w:space="0" w:color="000000"/>
              <w:left w:val="single" w:sz="4" w:space="0" w:color="000000"/>
              <w:bottom w:val="single" w:sz="4" w:space="0" w:color="000000"/>
              <w:right w:val="single" w:sz="4" w:space="0" w:color="000000"/>
            </w:tcBorders>
            <w:vAlign w:val="center"/>
          </w:tcPr>
          <w:p w14:paraId="0C108319"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p w14:paraId="70821B8A"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(20% TD + 20%TP)</w:t>
            </w:r>
          </w:p>
        </w:tc>
        <w:tc>
          <w:tcPr>
            <w:tcW w:w="1134" w:type="dxa"/>
            <w:tcBorders>
              <w:top w:val="single" w:sz="4" w:space="0" w:color="000000"/>
              <w:left w:val="single" w:sz="4" w:space="0" w:color="000000"/>
              <w:bottom w:val="single" w:sz="4" w:space="0" w:color="000000"/>
              <w:right w:val="single" w:sz="4" w:space="0" w:color="000000"/>
            </w:tcBorders>
            <w:vAlign w:val="center"/>
          </w:tcPr>
          <w:p w14:paraId="4A676595"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6FCF3B1F" w14:textId="77777777">
        <w:trPr>
          <w:trHeight w:hRule="exact" w:val="692"/>
        </w:trPr>
        <w:tc>
          <w:tcPr>
            <w:tcW w:w="1138" w:type="dxa"/>
            <w:vMerge/>
            <w:tcBorders>
              <w:top w:val="nil"/>
              <w:left w:val="single" w:sz="4" w:space="0" w:color="000000"/>
              <w:bottom w:val="nil"/>
              <w:right w:val="single" w:sz="4" w:space="0" w:color="000000"/>
            </w:tcBorders>
            <w:vAlign w:val="center"/>
          </w:tcPr>
          <w:p w14:paraId="4C9D13CC" w14:textId="77777777" w:rsidR="00582E91" w:rsidRDefault="00582E91">
            <w:pPr>
              <w:rPr>
                <w:rFonts w:asciiTheme="majorBidi" w:hAnsiTheme="majorBidi" w:cstheme="majorBidi"/>
              </w:rPr>
            </w:pPr>
          </w:p>
        </w:tc>
        <w:tc>
          <w:tcPr>
            <w:tcW w:w="2123" w:type="dxa"/>
            <w:vMerge w:val="restart"/>
            <w:tcBorders>
              <w:top w:val="single" w:sz="4" w:space="0" w:color="000000"/>
              <w:left w:val="single" w:sz="4" w:space="0" w:color="000000"/>
              <w:right w:val="single" w:sz="4" w:space="0" w:color="000000"/>
            </w:tcBorders>
            <w:vAlign w:val="center"/>
          </w:tcPr>
          <w:p w14:paraId="410D61EF"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Méthodologique</w:t>
            </w:r>
          </w:p>
          <w:p w14:paraId="3972EC16"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UEM 1.2</w:t>
            </w:r>
          </w:p>
          <w:p w14:paraId="08D7CECE"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4</w:t>
            </w:r>
          </w:p>
          <w:p w14:paraId="5A255AE6"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4</w:t>
            </w:r>
          </w:p>
        </w:tc>
        <w:tc>
          <w:tcPr>
            <w:tcW w:w="3240" w:type="dxa"/>
            <w:tcBorders>
              <w:top w:val="single" w:sz="4" w:space="0" w:color="000000"/>
              <w:left w:val="single" w:sz="4" w:space="0" w:color="000000"/>
              <w:bottom w:val="single" w:sz="4" w:space="0" w:color="000000"/>
              <w:right w:val="single" w:sz="4" w:space="0" w:color="000000"/>
            </w:tcBorders>
            <w:vAlign w:val="center"/>
          </w:tcPr>
          <w:p w14:paraId="661D0DE2" w14:textId="77777777" w:rsidR="00582E91" w:rsidRDefault="00000000">
            <w:pPr>
              <w:spacing w:line="252" w:lineRule="exact"/>
              <w:ind w:left="36"/>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Dessin technique</w:t>
            </w:r>
          </w:p>
        </w:tc>
        <w:tc>
          <w:tcPr>
            <w:tcW w:w="810" w:type="dxa"/>
            <w:tcBorders>
              <w:top w:val="single" w:sz="4" w:space="0" w:color="000000"/>
              <w:left w:val="single" w:sz="4" w:space="0" w:color="000000"/>
              <w:bottom w:val="single" w:sz="4" w:space="0" w:color="000000"/>
              <w:right w:val="single" w:sz="4" w:space="0" w:color="000000"/>
            </w:tcBorders>
            <w:vAlign w:val="center"/>
          </w:tcPr>
          <w:p w14:paraId="03AA7943"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IST.2.5</w:t>
            </w:r>
          </w:p>
        </w:tc>
        <w:tc>
          <w:tcPr>
            <w:tcW w:w="567" w:type="dxa"/>
            <w:tcBorders>
              <w:top w:val="single" w:sz="4" w:space="0" w:color="000000"/>
              <w:left w:val="single" w:sz="4" w:space="0" w:color="000000"/>
              <w:bottom w:val="single" w:sz="4" w:space="0" w:color="000000"/>
              <w:right w:val="single" w:sz="4" w:space="0" w:color="000000"/>
            </w:tcBorders>
            <w:vAlign w:val="center"/>
          </w:tcPr>
          <w:p w14:paraId="3DFAB0DE"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556010F6" w14:textId="77777777" w:rsidR="00582E91" w:rsidRDefault="00000000">
            <w:pPr>
              <w:spacing w:before="154" w:after="120"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1040" w:type="dxa"/>
            <w:tcBorders>
              <w:top w:val="single" w:sz="4" w:space="0" w:color="000000"/>
              <w:left w:val="single" w:sz="4" w:space="0" w:color="000000"/>
              <w:bottom w:val="single" w:sz="4" w:space="0" w:color="000000"/>
              <w:right w:val="single" w:sz="4" w:space="0" w:color="000000"/>
            </w:tcBorders>
            <w:vAlign w:val="center"/>
          </w:tcPr>
          <w:p w14:paraId="61777ED0" w14:textId="77777777" w:rsidR="00582E91" w:rsidRDefault="00582E91">
            <w:pPr>
              <w:spacing w:before="149" w:after="123" w:line="251" w:lineRule="exact"/>
              <w:jc w:val="center"/>
              <w:textAlignment w:val="baseline"/>
              <w:rPr>
                <w:rFonts w:asciiTheme="majorBidi" w:eastAsia="Times New Roman" w:hAnsiTheme="majorBidi" w:cstheme="majorBidi"/>
                <w:color w:val="000000"/>
                <w:spacing w:val="-5"/>
              </w:rPr>
            </w:pPr>
          </w:p>
        </w:tc>
        <w:tc>
          <w:tcPr>
            <w:tcW w:w="944" w:type="dxa"/>
            <w:tcBorders>
              <w:top w:val="single" w:sz="4" w:space="0" w:color="000000"/>
              <w:left w:val="single" w:sz="4" w:space="0" w:color="000000"/>
              <w:bottom w:val="single" w:sz="4" w:space="0" w:color="000000"/>
              <w:right w:val="single" w:sz="4" w:space="0" w:color="000000"/>
            </w:tcBorders>
            <w:vAlign w:val="center"/>
          </w:tcPr>
          <w:p w14:paraId="4048DC69" w14:textId="77777777" w:rsidR="00582E91" w:rsidRDefault="00582E91">
            <w:pPr>
              <w:spacing w:before="149" w:after="123" w:line="251" w:lineRule="exact"/>
              <w:jc w:val="center"/>
              <w:textAlignment w:val="baseline"/>
              <w:rPr>
                <w:rFonts w:asciiTheme="majorBidi" w:eastAsia="Times New Roman" w:hAnsiTheme="majorBidi" w:cstheme="majorBidi"/>
                <w:color w:val="000000"/>
                <w:spacing w:val="-5"/>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63C82BC" w14:textId="77777777" w:rsidR="00582E91" w:rsidRDefault="00000000">
            <w:pPr>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spacing w:val="-1"/>
              </w:rPr>
              <w:t>3h00</w:t>
            </w:r>
          </w:p>
        </w:tc>
        <w:tc>
          <w:tcPr>
            <w:tcW w:w="992" w:type="dxa"/>
            <w:tcBorders>
              <w:top w:val="single" w:sz="4" w:space="0" w:color="000000"/>
              <w:left w:val="single" w:sz="4" w:space="0" w:color="000000"/>
              <w:bottom w:val="single" w:sz="4" w:space="0" w:color="000000"/>
              <w:right w:val="single" w:sz="4" w:space="0" w:color="000000"/>
            </w:tcBorders>
            <w:vAlign w:val="center"/>
          </w:tcPr>
          <w:p w14:paraId="1A7030EE" w14:textId="77777777" w:rsidR="00582E91" w:rsidRDefault="00000000">
            <w:pPr>
              <w:spacing w:before="149" w:after="123"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45h00</w:t>
            </w:r>
          </w:p>
        </w:tc>
        <w:tc>
          <w:tcPr>
            <w:tcW w:w="1971" w:type="dxa"/>
            <w:tcBorders>
              <w:top w:val="single" w:sz="4" w:space="0" w:color="000000"/>
              <w:left w:val="single" w:sz="4" w:space="0" w:color="000000"/>
              <w:bottom w:val="single" w:sz="4" w:space="0" w:color="000000"/>
              <w:right w:val="single" w:sz="4" w:space="0" w:color="000000"/>
            </w:tcBorders>
            <w:vAlign w:val="center"/>
          </w:tcPr>
          <w:p w14:paraId="5D11CAA3"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3"/>
              </w:rPr>
            </w:pPr>
            <w:r>
              <w:rPr>
                <w:rFonts w:asciiTheme="majorBidi" w:eastAsia="Times New Roman" w:hAnsiTheme="majorBidi" w:cstheme="majorBidi"/>
                <w:color w:val="000000"/>
                <w:spacing w:val="-3"/>
              </w:rPr>
              <w:t>100%</w:t>
            </w:r>
          </w:p>
        </w:tc>
        <w:tc>
          <w:tcPr>
            <w:tcW w:w="1134" w:type="dxa"/>
            <w:tcBorders>
              <w:top w:val="single" w:sz="4" w:space="0" w:color="000000"/>
              <w:left w:val="single" w:sz="4" w:space="0" w:color="000000"/>
              <w:bottom w:val="single" w:sz="4" w:space="0" w:color="000000"/>
              <w:right w:val="single" w:sz="4" w:space="0" w:color="000000"/>
            </w:tcBorders>
          </w:tcPr>
          <w:p w14:paraId="0E97C78E" w14:textId="77777777" w:rsidR="00582E91" w:rsidRDefault="00582E91">
            <w:pPr>
              <w:spacing w:before="124" w:after="99" w:line="251" w:lineRule="exact"/>
              <w:jc w:val="center"/>
              <w:textAlignment w:val="baseline"/>
              <w:rPr>
                <w:rFonts w:asciiTheme="majorBidi" w:eastAsia="Times New Roman" w:hAnsiTheme="majorBidi" w:cstheme="majorBidi"/>
                <w:color w:val="000000"/>
                <w:spacing w:val="-3"/>
              </w:rPr>
            </w:pPr>
          </w:p>
        </w:tc>
      </w:tr>
      <w:tr w:rsidR="00582E91" w14:paraId="3EDA9A6B" w14:textId="77777777">
        <w:trPr>
          <w:trHeight w:hRule="exact" w:val="715"/>
        </w:trPr>
        <w:tc>
          <w:tcPr>
            <w:tcW w:w="1138" w:type="dxa"/>
            <w:vMerge/>
            <w:tcBorders>
              <w:top w:val="nil"/>
              <w:left w:val="single" w:sz="4" w:space="0" w:color="000000"/>
              <w:bottom w:val="nil"/>
              <w:right w:val="single" w:sz="4" w:space="0" w:color="000000"/>
            </w:tcBorders>
            <w:vAlign w:val="center"/>
          </w:tcPr>
          <w:p w14:paraId="7C1BF85D" w14:textId="77777777" w:rsidR="00582E91" w:rsidRDefault="00582E91">
            <w:pPr>
              <w:rPr>
                <w:rFonts w:asciiTheme="majorBidi" w:hAnsiTheme="majorBidi" w:cstheme="majorBidi"/>
              </w:rPr>
            </w:pPr>
          </w:p>
        </w:tc>
        <w:tc>
          <w:tcPr>
            <w:tcW w:w="2123" w:type="dxa"/>
            <w:vMerge/>
            <w:tcBorders>
              <w:left w:val="single" w:sz="4" w:space="0" w:color="000000"/>
              <w:bottom w:val="single" w:sz="4" w:space="0" w:color="auto"/>
              <w:right w:val="single" w:sz="4" w:space="0" w:color="000000"/>
            </w:tcBorders>
            <w:vAlign w:val="center"/>
          </w:tcPr>
          <w:p w14:paraId="5813FB66" w14:textId="77777777" w:rsidR="00582E91" w:rsidRDefault="00582E91">
            <w:pPr>
              <w:ind w:right="164"/>
              <w:textAlignment w:val="baseline"/>
              <w:rPr>
                <w:rFonts w:asciiTheme="majorBidi" w:eastAsia="Times New Roman" w:hAnsiTheme="majorBidi" w:cstheme="majorBidi"/>
                <w:color w:val="000000"/>
                <w:spacing w:val="-10"/>
              </w:rPr>
            </w:pPr>
          </w:p>
        </w:tc>
        <w:tc>
          <w:tcPr>
            <w:tcW w:w="3240" w:type="dxa"/>
            <w:tcBorders>
              <w:top w:val="single" w:sz="4" w:space="0" w:color="000000"/>
              <w:left w:val="single" w:sz="4" w:space="0" w:color="000000"/>
              <w:bottom w:val="single" w:sz="4" w:space="0" w:color="000000"/>
              <w:right w:val="single" w:sz="4" w:space="0" w:color="000000"/>
            </w:tcBorders>
            <w:vAlign w:val="center"/>
          </w:tcPr>
          <w:p w14:paraId="11A05C63" w14:textId="77777777" w:rsidR="00582E91" w:rsidRDefault="00000000">
            <w:pPr>
              <w:spacing w:line="252" w:lineRule="exact"/>
              <w:ind w:left="36"/>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Programmation (informatique 2)</w:t>
            </w:r>
          </w:p>
        </w:tc>
        <w:tc>
          <w:tcPr>
            <w:tcW w:w="810" w:type="dxa"/>
            <w:tcBorders>
              <w:top w:val="single" w:sz="4" w:space="0" w:color="000000"/>
              <w:left w:val="single" w:sz="4" w:space="0" w:color="000000"/>
              <w:bottom w:val="single" w:sz="4" w:space="0" w:color="000000"/>
              <w:right w:val="single" w:sz="4" w:space="0" w:color="000000"/>
            </w:tcBorders>
            <w:vAlign w:val="center"/>
          </w:tcPr>
          <w:p w14:paraId="5004FDC2"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IST.2.6</w:t>
            </w:r>
          </w:p>
        </w:tc>
        <w:tc>
          <w:tcPr>
            <w:tcW w:w="567" w:type="dxa"/>
            <w:tcBorders>
              <w:top w:val="single" w:sz="4" w:space="0" w:color="000000"/>
              <w:left w:val="single" w:sz="4" w:space="0" w:color="000000"/>
              <w:bottom w:val="single" w:sz="4" w:space="0" w:color="000000"/>
              <w:right w:val="single" w:sz="4" w:space="0" w:color="000000"/>
            </w:tcBorders>
            <w:vAlign w:val="center"/>
          </w:tcPr>
          <w:p w14:paraId="6A87D35D"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77C49975" w14:textId="77777777" w:rsidR="00582E91" w:rsidRDefault="00000000">
            <w:pPr>
              <w:spacing w:before="154" w:after="120"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1040" w:type="dxa"/>
            <w:tcBorders>
              <w:top w:val="single" w:sz="4" w:space="0" w:color="000000"/>
              <w:left w:val="single" w:sz="4" w:space="0" w:color="000000"/>
              <w:bottom w:val="single" w:sz="4" w:space="0" w:color="000000"/>
              <w:right w:val="single" w:sz="4" w:space="0" w:color="000000"/>
            </w:tcBorders>
            <w:vAlign w:val="center"/>
          </w:tcPr>
          <w:p w14:paraId="4C401550" w14:textId="77777777" w:rsidR="00582E91" w:rsidRDefault="00582E91">
            <w:pPr>
              <w:spacing w:before="149" w:after="123" w:line="251" w:lineRule="exact"/>
              <w:jc w:val="center"/>
              <w:textAlignment w:val="baseline"/>
              <w:rPr>
                <w:rFonts w:asciiTheme="majorBidi" w:eastAsia="Times New Roman" w:hAnsiTheme="majorBidi" w:cstheme="majorBidi"/>
                <w:color w:val="000000"/>
                <w:spacing w:val="-5"/>
              </w:rPr>
            </w:pPr>
          </w:p>
        </w:tc>
        <w:tc>
          <w:tcPr>
            <w:tcW w:w="944" w:type="dxa"/>
            <w:tcBorders>
              <w:top w:val="single" w:sz="4" w:space="0" w:color="000000"/>
              <w:left w:val="single" w:sz="4" w:space="0" w:color="000000"/>
              <w:bottom w:val="single" w:sz="4" w:space="0" w:color="000000"/>
              <w:right w:val="single" w:sz="4" w:space="0" w:color="000000"/>
            </w:tcBorders>
            <w:vAlign w:val="center"/>
          </w:tcPr>
          <w:p w14:paraId="517E88FC" w14:textId="77777777" w:rsidR="00582E91" w:rsidRDefault="00582E91">
            <w:pPr>
              <w:spacing w:before="149" w:after="123" w:line="251" w:lineRule="exact"/>
              <w:jc w:val="center"/>
              <w:textAlignment w:val="baseline"/>
              <w:rPr>
                <w:rFonts w:asciiTheme="majorBidi" w:eastAsia="Times New Roman" w:hAnsiTheme="majorBidi" w:cstheme="majorBidi"/>
                <w:color w:val="000000"/>
                <w:spacing w:val="-5"/>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E5A0D1A" w14:textId="77777777" w:rsidR="00582E91" w:rsidRDefault="00000000">
            <w:pPr>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spacing w:val="-1"/>
              </w:rPr>
              <w:t>3h00</w:t>
            </w:r>
          </w:p>
        </w:tc>
        <w:tc>
          <w:tcPr>
            <w:tcW w:w="992" w:type="dxa"/>
            <w:tcBorders>
              <w:top w:val="single" w:sz="4" w:space="0" w:color="000000"/>
              <w:left w:val="single" w:sz="4" w:space="0" w:color="000000"/>
              <w:bottom w:val="single" w:sz="4" w:space="0" w:color="000000"/>
              <w:right w:val="single" w:sz="4" w:space="0" w:color="000000"/>
            </w:tcBorders>
            <w:vAlign w:val="center"/>
          </w:tcPr>
          <w:p w14:paraId="5FB58B51" w14:textId="77777777" w:rsidR="00582E91" w:rsidRDefault="00000000">
            <w:pPr>
              <w:spacing w:before="149" w:after="123"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45h00</w:t>
            </w:r>
          </w:p>
        </w:tc>
        <w:tc>
          <w:tcPr>
            <w:tcW w:w="1971" w:type="dxa"/>
            <w:tcBorders>
              <w:top w:val="single" w:sz="4" w:space="0" w:color="000000"/>
              <w:left w:val="single" w:sz="4" w:space="0" w:color="000000"/>
              <w:bottom w:val="single" w:sz="4" w:space="0" w:color="000000"/>
              <w:right w:val="single" w:sz="4" w:space="0" w:color="000000"/>
            </w:tcBorders>
            <w:vAlign w:val="center"/>
          </w:tcPr>
          <w:p w14:paraId="52AE796B"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3"/>
              </w:rPr>
            </w:pPr>
            <w:r>
              <w:rPr>
                <w:rFonts w:asciiTheme="majorBidi" w:eastAsia="Times New Roman" w:hAnsiTheme="majorBidi" w:cstheme="majorBidi"/>
                <w:color w:val="000000"/>
                <w:spacing w:val="-3"/>
              </w:rPr>
              <w:t>100%</w:t>
            </w:r>
          </w:p>
        </w:tc>
        <w:tc>
          <w:tcPr>
            <w:tcW w:w="1134" w:type="dxa"/>
            <w:tcBorders>
              <w:top w:val="single" w:sz="4" w:space="0" w:color="000000"/>
              <w:left w:val="single" w:sz="4" w:space="0" w:color="000000"/>
              <w:bottom w:val="single" w:sz="4" w:space="0" w:color="000000"/>
              <w:right w:val="single" w:sz="4" w:space="0" w:color="000000"/>
            </w:tcBorders>
          </w:tcPr>
          <w:p w14:paraId="0A74D34B" w14:textId="77777777" w:rsidR="00582E91" w:rsidRDefault="00582E91">
            <w:pPr>
              <w:spacing w:before="124" w:after="99" w:line="251" w:lineRule="exact"/>
              <w:jc w:val="center"/>
              <w:textAlignment w:val="baseline"/>
              <w:rPr>
                <w:rFonts w:asciiTheme="majorBidi" w:eastAsia="Times New Roman" w:hAnsiTheme="majorBidi" w:cstheme="majorBidi"/>
                <w:color w:val="000000"/>
                <w:spacing w:val="-3"/>
              </w:rPr>
            </w:pPr>
          </w:p>
        </w:tc>
      </w:tr>
      <w:tr w:rsidR="00582E91" w14:paraId="17C85C65" w14:textId="77777777">
        <w:trPr>
          <w:trHeight w:hRule="exact" w:val="1123"/>
        </w:trPr>
        <w:tc>
          <w:tcPr>
            <w:tcW w:w="1138" w:type="dxa"/>
            <w:vMerge/>
            <w:tcBorders>
              <w:top w:val="nil"/>
              <w:left w:val="single" w:sz="4" w:space="0" w:color="000000"/>
              <w:bottom w:val="nil"/>
              <w:right w:val="single" w:sz="4" w:space="0" w:color="auto"/>
            </w:tcBorders>
            <w:vAlign w:val="center"/>
          </w:tcPr>
          <w:p w14:paraId="6362E139" w14:textId="77777777" w:rsidR="00582E91" w:rsidRDefault="00582E91">
            <w:pPr>
              <w:rPr>
                <w:rFonts w:asciiTheme="majorBidi" w:hAnsiTheme="majorBidi" w:cstheme="majorBidi"/>
              </w:rPr>
            </w:pPr>
          </w:p>
        </w:tc>
        <w:tc>
          <w:tcPr>
            <w:tcW w:w="2123" w:type="dxa"/>
            <w:tcBorders>
              <w:top w:val="single" w:sz="4" w:space="0" w:color="auto"/>
              <w:left w:val="single" w:sz="4" w:space="0" w:color="auto"/>
              <w:bottom w:val="single" w:sz="4" w:space="0" w:color="auto"/>
              <w:right w:val="single" w:sz="4" w:space="0" w:color="auto"/>
            </w:tcBorders>
            <w:vAlign w:val="center"/>
          </w:tcPr>
          <w:p w14:paraId="63672631"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Transversale</w:t>
            </w:r>
          </w:p>
          <w:p w14:paraId="07310184"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UET 1.2</w:t>
            </w:r>
          </w:p>
          <w:p w14:paraId="7E13E503"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1</w:t>
            </w:r>
          </w:p>
          <w:p w14:paraId="5C45AFE8"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1</w:t>
            </w:r>
          </w:p>
        </w:tc>
        <w:tc>
          <w:tcPr>
            <w:tcW w:w="3240" w:type="dxa"/>
            <w:tcBorders>
              <w:top w:val="single" w:sz="4" w:space="0" w:color="000000"/>
              <w:left w:val="single" w:sz="4" w:space="0" w:color="auto"/>
              <w:bottom w:val="single" w:sz="4" w:space="0" w:color="000000"/>
              <w:right w:val="single" w:sz="4" w:space="0" w:color="000000"/>
            </w:tcBorders>
            <w:vAlign w:val="center"/>
          </w:tcPr>
          <w:p w14:paraId="787A2F05" w14:textId="77777777" w:rsidR="00582E91" w:rsidRDefault="00000000">
            <w:pPr>
              <w:spacing w:before="119" w:after="99" w:line="251" w:lineRule="exact"/>
              <w:ind w:left="62"/>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Langue étrangère 2 (Anglais)</w:t>
            </w:r>
          </w:p>
        </w:tc>
        <w:tc>
          <w:tcPr>
            <w:tcW w:w="810" w:type="dxa"/>
            <w:tcBorders>
              <w:top w:val="single" w:sz="4" w:space="0" w:color="000000"/>
              <w:left w:val="single" w:sz="4" w:space="0" w:color="000000"/>
              <w:bottom w:val="single" w:sz="4" w:space="0" w:color="000000"/>
              <w:right w:val="single" w:sz="4" w:space="0" w:color="000000"/>
            </w:tcBorders>
            <w:vAlign w:val="center"/>
          </w:tcPr>
          <w:p w14:paraId="026AC78F"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IST.2.7</w:t>
            </w:r>
          </w:p>
        </w:tc>
        <w:tc>
          <w:tcPr>
            <w:tcW w:w="567" w:type="dxa"/>
            <w:tcBorders>
              <w:top w:val="single" w:sz="4" w:space="0" w:color="000000"/>
              <w:left w:val="single" w:sz="4" w:space="0" w:color="000000"/>
              <w:bottom w:val="single" w:sz="4" w:space="0" w:color="000000"/>
              <w:right w:val="single" w:sz="4" w:space="0" w:color="000000"/>
            </w:tcBorders>
            <w:vAlign w:val="center"/>
          </w:tcPr>
          <w:p w14:paraId="55766C6D"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3B2A6346"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1040" w:type="dxa"/>
            <w:tcBorders>
              <w:top w:val="single" w:sz="4" w:space="0" w:color="000000"/>
              <w:left w:val="single" w:sz="4" w:space="0" w:color="000000"/>
              <w:bottom w:val="single" w:sz="4" w:space="0" w:color="000000"/>
              <w:right w:val="single" w:sz="4" w:space="0" w:color="000000"/>
            </w:tcBorders>
            <w:vAlign w:val="center"/>
          </w:tcPr>
          <w:p w14:paraId="642F3E75" w14:textId="77777777" w:rsidR="00582E91" w:rsidRDefault="00582E91">
            <w:pPr>
              <w:spacing w:before="119" w:after="99" w:line="251" w:lineRule="exact"/>
              <w:jc w:val="center"/>
              <w:textAlignment w:val="baseline"/>
              <w:rPr>
                <w:rFonts w:asciiTheme="majorBidi" w:eastAsia="Times New Roman" w:hAnsiTheme="majorBidi" w:cstheme="majorBidi"/>
                <w:color w:val="000000"/>
                <w:spacing w:val="-5"/>
              </w:rPr>
            </w:pPr>
          </w:p>
        </w:tc>
        <w:tc>
          <w:tcPr>
            <w:tcW w:w="944" w:type="dxa"/>
            <w:tcBorders>
              <w:top w:val="single" w:sz="4" w:space="0" w:color="000000"/>
              <w:left w:val="single" w:sz="4" w:space="0" w:color="000000"/>
              <w:bottom w:val="single" w:sz="4" w:space="0" w:color="000000"/>
              <w:right w:val="single" w:sz="4" w:space="0" w:color="000000"/>
            </w:tcBorders>
            <w:vAlign w:val="center"/>
          </w:tcPr>
          <w:p w14:paraId="037BFA08" w14:textId="77777777" w:rsidR="00582E91" w:rsidRDefault="00000000">
            <w:pPr>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spacing w:val="-5"/>
              </w:rPr>
              <w:t>1h30</w:t>
            </w:r>
          </w:p>
        </w:tc>
        <w:tc>
          <w:tcPr>
            <w:tcW w:w="851" w:type="dxa"/>
            <w:tcBorders>
              <w:top w:val="single" w:sz="4" w:space="0" w:color="000000"/>
              <w:left w:val="single" w:sz="4" w:space="0" w:color="000000"/>
              <w:bottom w:val="single" w:sz="4" w:space="0" w:color="000000"/>
              <w:right w:val="single" w:sz="4" w:space="0" w:color="000000"/>
            </w:tcBorders>
          </w:tcPr>
          <w:p w14:paraId="4633AB1F" w14:textId="77777777" w:rsidR="00582E91" w:rsidRDefault="00582E91">
            <w:pPr>
              <w:textAlignment w:val="baseline"/>
              <w:rPr>
                <w:rFonts w:asciiTheme="majorBidi" w:eastAsia="Times New Roman" w:hAnsiTheme="majorBidi" w:cstheme="majorBidi"/>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738902A" w14:textId="77777777" w:rsidR="00582E91" w:rsidRDefault="00000000">
            <w:pPr>
              <w:spacing w:before="119" w:after="99"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22h30</w:t>
            </w:r>
          </w:p>
        </w:tc>
        <w:tc>
          <w:tcPr>
            <w:tcW w:w="1971" w:type="dxa"/>
            <w:tcBorders>
              <w:top w:val="single" w:sz="4" w:space="0" w:color="000000"/>
              <w:left w:val="single" w:sz="4" w:space="0" w:color="000000"/>
              <w:bottom w:val="single" w:sz="4" w:space="0" w:color="000000"/>
              <w:right w:val="single" w:sz="4" w:space="0" w:color="000000"/>
            </w:tcBorders>
            <w:vAlign w:val="center"/>
          </w:tcPr>
          <w:p w14:paraId="5FFF752C" w14:textId="77777777" w:rsidR="00582E91" w:rsidRDefault="00000000">
            <w:pPr>
              <w:spacing w:before="125" w:after="9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3"/>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3EF19F" w14:textId="77777777" w:rsidR="00582E91" w:rsidRDefault="00582E91">
            <w:pPr>
              <w:spacing w:before="125" w:after="94" w:line="251" w:lineRule="exact"/>
              <w:jc w:val="center"/>
              <w:textAlignment w:val="baseline"/>
              <w:rPr>
                <w:rFonts w:asciiTheme="majorBidi" w:eastAsia="Times New Roman" w:hAnsiTheme="majorBidi" w:cstheme="majorBidi"/>
                <w:color w:val="000000"/>
                <w:spacing w:val="-1"/>
              </w:rPr>
            </w:pPr>
          </w:p>
        </w:tc>
      </w:tr>
      <w:tr w:rsidR="00582E91" w14:paraId="0AD06818" w14:textId="77777777">
        <w:trPr>
          <w:trHeight w:hRule="exact" w:val="1138"/>
        </w:trPr>
        <w:tc>
          <w:tcPr>
            <w:tcW w:w="1138" w:type="dxa"/>
            <w:vMerge/>
            <w:tcBorders>
              <w:top w:val="nil"/>
              <w:left w:val="single" w:sz="4" w:space="0" w:color="000000"/>
              <w:bottom w:val="single" w:sz="4" w:space="0" w:color="auto"/>
              <w:right w:val="single" w:sz="4" w:space="0" w:color="auto"/>
            </w:tcBorders>
            <w:vAlign w:val="center"/>
          </w:tcPr>
          <w:p w14:paraId="7C8D5D4A" w14:textId="77777777" w:rsidR="00582E91" w:rsidRDefault="00582E91">
            <w:pPr>
              <w:rPr>
                <w:rFonts w:asciiTheme="majorBidi" w:hAnsiTheme="majorBidi" w:cstheme="majorBidi"/>
              </w:rPr>
            </w:pPr>
          </w:p>
        </w:tc>
        <w:tc>
          <w:tcPr>
            <w:tcW w:w="2123" w:type="dxa"/>
            <w:tcBorders>
              <w:top w:val="single" w:sz="4" w:space="0" w:color="auto"/>
              <w:left w:val="single" w:sz="4" w:space="0" w:color="auto"/>
              <w:bottom w:val="single" w:sz="4" w:space="0" w:color="auto"/>
              <w:right w:val="single" w:sz="4" w:space="0" w:color="auto"/>
            </w:tcBorders>
            <w:vAlign w:val="center"/>
          </w:tcPr>
          <w:p w14:paraId="5640CE7A"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Découverte</w:t>
            </w:r>
          </w:p>
          <w:p w14:paraId="0F3DFC0F"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UED 1.2</w:t>
            </w:r>
          </w:p>
          <w:p w14:paraId="57FB87D7"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1</w:t>
            </w:r>
          </w:p>
          <w:p w14:paraId="67972C61"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1</w:t>
            </w:r>
          </w:p>
        </w:tc>
        <w:tc>
          <w:tcPr>
            <w:tcW w:w="3240" w:type="dxa"/>
            <w:tcBorders>
              <w:top w:val="single" w:sz="4" w:space="0" w:color="000000"/>
              <w:left w:val="single" w:sz="4" w:space="0" w:color="auto"/>
              <w:bottom w:val="single" w:sz="4" w:space="0" w:color="auto"/>
              <w:right w:val="single" w:sz="4" w:space="0" w:color="000000"/>
            </w:tcBorders>
            <w:vAlign w:val="center"/>
          </w:tcPr>
          <w:p w14:paraId="2D8E66F2" w14:textId="77777777" w:rsidR="00582E91" w:rsidRDefault="00000000">
            <w:pPr>
              <w:spacing w:before="125" w:after="94" w:line="251" w:lineRule="exact"/>
              <w:ind w:left="62"/>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Les métiers de l'ingénieur</w:t>
            </w:r>
          </w:p>
        </w:tc>
        <w:tc>
          <w:tcPr>
            <w:tcW w:w="810" w:type="dxa"/>
            <w:tcBorders>
              <w:top w:val="single" w:sz="4" w:space="0" w:color="000000"/>
              <w:left w:val="single" w:sz="4" w:space="0" w:color="000000"/>
              <w:bottom w:val="single" w:sz="4" w:space="0" w:color="000000"/>
              <w:right w:val="single" w:sz="4" w:space="0" w:color="000000"/>
            </w:tcBorders>
            <w:vAlign w:val="center"/>
          </w:tcPr>
          <w:p w14:paraId="4B10265C"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IST.2.8</w:t>
            </w:r>
          </w:p>
        </w:tc>
        <w:tc>
          <w:tcPr>
            <w:tcW w:w="567" w:type="dxa"/>
            <w:tcBorders>
              <w:top w:val="single" w:sz="4" w:space="0" w:color="000000"/>
              <w:left w:val="single" w:sz="4" w:space="0" w:color="000000"/>
              <w:bottom w:val="single" w:sz="4" w:space="0" w:color="000000"/>
              <w:right w:val="single" w:sz="4" w:space="0" w:color="000000"/>
            </w:tcBorders>
            <w:vAlign w:val="center"/>
          </w:tcPr>
          <w:p w14:paraId="459C6619"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1C059C49" w14:textId="77777777" w:rsidR="00582E91" w:rsidRDefault="00000000">
            <w:pPr>
              <w:spacing w:before="130" w:after="91"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1040" w:type="dxa"/>
            <w:tcBorders>
              <w:top w:val="single" w:sz="4" w:space="0" w:color="000000"/>
              <w:left w:val="single" w:sz="4" w:space="0" w:color="000000"/>
              <w:bottom w:val="single" w:sz="4" w:space="0" w:color="000000"/>
              <w:right w:val="single" w:sz="4" w:space="0" w:color="000000"/>
            </w:tcBorders>
            <w:vAlign w:val="center"/>
          </w:tcPr>
          <w:p w14:paraId="1E494FC6" w14:textId="77777777" w:rsidR="00582E91" w:rsidRDefault="00000000">
            <w:pPr>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spacing w:val="-5"/>
              </w:rPr>
              <w:t>1h30</w:t>
            </w:r>
          </w:p>
        </w:tc>
        <w:tc>
          <w:tcPr>
            <w:tcW w:w="944" w:type="dxa"/>
            <w:tcBorders>
              <w:top w:val="single" w:sz="4" w:space="0" w:color="000000"/>
              <w:left w:val="single" w:sz="4" w:space="0" w:color="000000"/>
              <w:bottom w:val="single" w:sz="4" w:space="0" w:color="000000"/>
              <w:right w:val="single" w:sz="4" w:space="0" w:color="000000"/>
            </w:tcBorders>
            <w:vAlign w:val="center"/>
          </w:tcPr>
          <w:p w14:paraId="7D861BB1" w14:textId="77777777" w:rsidR="00582E91" w:rsidRDefault="00582E91">
            <w:pPr>
              <w:spacing w:before="125" w:after="94" w:line="251" w:lineRule="exact"/>
              <w:jc w:val="center"/>
              <w:textAlignment w:val="baseline"/>
              <w:rPr>
                <w:rFonts w:asciiTheme="majorBidi" w:eastAsia="Times New Roman" w:hAnsiTheme="majorBidi" w:cstheme="majorBidi"/>
                <w:color w:val="000000"/>
                <w:spacing w:val="-5"/>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CE1616B" w14:textId="77777777" w:rsidR="00582E91" w:rsidRDefault="00582E91">
            <w:pPr>
              <w:spacing w:before="125" w:after="94" w:line="251" w:lineRule="exact"/>
              <w:jc w:val="center"/>
              <w:textAlignment w:val="baseline"/>
              <w:rPr>
                <w:rFonts w:asciiTheme="majorBidi" w:eastAsia="Times New Roman" w:hAnsiTheme="majorBidi" w:cstheme="majorBidi"/>
                <w:color w:val="000000"/>
                <w:spacing w:val="-1"/>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D631320" w14:textId="77777777" w:rsidR="00582E91" w:rsidRDefault="00000000">
            <w:pPr>
              <w:spacing w:before="125" w:after="9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rPr>
              <w:t>22h30</w:t>
            </w:r>
          </w:p>
        </w:tc>
        <w:tc>
          <w:tcPr>
            <w:tcW w:w="1971" w:type="dxa"/>
            <w:tcBorders>
              <w:top w:val="single" w:sz="4" w:space="0" w:color="000000"/>
              <w:left w:val="single" w:sz="4" w:space="0" w:color="000000"/>
              <w:bottom w:val="single" w:sz="4" w:space="0" w:color="000000"/>
              <w:right w:val="single" w:sz="4" w:space="0" w:color="000000"/>
            </w:tcBorders>
            <w:vAlign w:val="center"/>
          </w:tcPr>
          <w:p w14:paraId="2CE17084" w14:textId="77777777" w:rsidR="00582E91" w:rsidRDefault="00582E91">
            <w:pPr>
              <w:spacing w:before="119" w:after="99" w:line="251" w:lineRule="exact"/>
              <w:jc w:val="center"/>
              <w:textAlignment w:val="baseline"/>
              <w:rPr>
                <w:rFonts w:asciiTheme="majorBidi" w:eastAsia="Times New Roman" w:hAnsiTheme="majorBidi" w:cstheme="majorBidi"/>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A65324" w14:textId="77777777" w:rsidR="00582E91" w:rsidRDefault="00000000">
            <w:pPr>
              <w:spacing w:before="119" w:after="99"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spacing w:val="-3"/>
              </w:rPr>
              <w:t>100%</w:t>
            </w:r>
          </w:p>
        </w:tc>
      </w:tr>
      <w:tr w:rsidR="00582E91" w14:paraId="3604911D" w14:textId="77777777">
        <w:trPr>
          <w:trHeight w:hRule="exact" w:val="480"/>
        </w:trPr>
        <w:tc>
          <w:tcPr>
            <w:tcW w:w="6501" w:type="dxa"/>
            <w:gridSpan w:val="3"/>
            <w:tcBorders>
              <w:top w:val="single" w:sz="4" w:space="0" w:color="auto"/>
              <w:left w:val="single" w:sz="4" w:space="0" w:color="auto"/>
              <w:bottom w:val="single" w:sz="4" w:space="0" w:color="auto"/>
              <w:right w:val="single" w:sz="4" w:space="0" w:color="auto"/>
            </w:tcBorders>
          </w:tcPr>
          <w:p w14:paraId="7836164A" w14:textId="77777777" w:rsidR="00582E91" w:rsidRDefault="00000000">
            <w:pPr>
              <w:spacing w:before="124" w:after="97" w:line="249" w:lineRule="exact"/>
              <w:ind w:right="734"/>
              <w:jc w:val="right"/>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Volume Horaire Total</w:t>
            </w:r>
          </w:p>
        </w:tc>
        <w:tc>
          <w:tcPr>
            <w:tcW w:w="810" w:type="dxa"/>
            <w:tcBorders>
              <w:top w:val="single" w:sz="4" w:space="0" w:color="000000"/>
              <w:left w:val="single" w:sz="4" w:space="0" w:color="000000"/>
              <w:bottom w:val="single" w:sz="4" w:space="0" w:color="000000"/>
              <w:right w:val="single" w:sz="4" w:space="0" w:color="000000"/>
            </w:tcBorders>
          </w:tcPr>
          <w:p w14:paraId="4E021037" w14:textId="77777777" w:rsidR="00582E91" w:rsidRDefault="00582E91">
            <w:pPr>
              <w:spacing w:before="124" w:after="97" w:line="249" w:lineRule="exact"/>
              <w:jc w:val="center"/>
              <w:textAlignment w:val="baseline"/>
              <w:rPr>
                <w:rFonts w:asciiTheme="majorBidi" w:eastAsia="Times New Roman" w:hAnsiTheme="majorBidi" w:cstheme="majorBidi"/>
                <w:b/>
                <w:color w:val="000000"/>
                <w:spacing w:val="-2"/>
              </w:rPr>
            </w:pPr>
          </w:p>
        </w:tc>
        <w:tc>
          <w:tcPr>
            <w:tcW w:w="567" w:type="dxa"/>
            <w:tcBorders>
              <w:top w:val="single" w:sz="4" w:space="0" w:color="000000"/>
              <w:left w:val="single" w:sz="4" w:space="0" w:color="000000"/>
              <w:bottom w:val="single" w:sz="4" w:space="0" w:color="000000"/>
              <w:right w:val="single" w:sz="4" w:space="0" w:color="000000"/>
            </w:tcBorders>
          </w:tcPr>
          <w:p w14:paraId="4034E738"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489735FF"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19</w:t>
            </w:r>
          </w:p>
        </w:tc>
        <w:tc>
          <w:tcPr>
            <w:tcW w:w="1040" w:type="dxa"/>
            <w:tcBorders>
              <w:top w:val="single" w:sz="4" w:space="0" w:color="000000"/>
              <w:left w:val="single" w:sz="4" w:space="0" w:color="000000"/>
              <w:bottom w:val="single" w:sz="4" w:space="0" w:color="000000"/>
              <w:right w:val="single" w:sz="4" w:space="0" w:color="000000"/>
            </w:tcBorders>
            <w:vAlign w:val="center"/>
          </w:tcPr>
          <w:p w14:paraId="6BFF4BA1"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7h30</w:t>
            </w:r>
          </w:p>
        </w:tc>
        <w:tc>
          <w:tcPr>
            <w:tcW w:w="944" w:type="dxa"/>
            <w:tcBorders>
              <w:top w:val="single" w:sz="4" w:space="0" w:color="000000"/>
              <w:left w:val="single" w:sz="4" w:space="0" w:color="000000"/>
              <w:bottom w:val="single" w:sz="4" w:space="0" w:color="000000"/>
              <w:right w:val="single" w:sz="4" w:space="0" w:color="000000"/>
            </w:tcBorders>
            <w:vAlign w:val="center"/>
          </w:tcPr>
          <w:p w14:paraId="3C055115"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3"/>
              </w:rPr>
            </w:pPr>
            <w:r>
              <w:rPr>
                <w:rFonts w:asciiTheme="majorBidi" w:eastAsia="Times New Roman" w:hAnsiTheme="majorBidi" w:cstheme="majorBidi"/>
                <w:b/>
                <w:color w:val="000000"/>
                <w:spacing w:val="-3"/>
              </w:rPr>
              <w:t>12h00</w:t>
            </w:r>
          </w:p>
        </w:tc>
        <w:tc>
          <w:tcPr>
            <w:tcW w:w="851" w:type="dxa"/>
            <w:tcBorders>
              <w:top w:val="single" w:sz="4" w:space="0" w:color="000000"/>
              <w:left w:val="single" w:sz="4" w:space="0" w:color="000000"/>
              <w:bottom w:val="single" w:sz="4" w:space="0" w:color="000000"/>
              <w:right w:val="single" w:sz="4" w:space="0" w:color="000000"/>
            </w:tcBorders>
            <w:vAlign w:val="center"/>
          </w:tcPr>
          <w:p w14:paraId="33045431" w14:textId="77777777" w:rsidR="00582E91" w:rsidRDefault="00000000">
            <w:pPr>
              <w:spacing w:before="124" w:after="97"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9h00</w:t>
            </w:r>
          </w:p>
        </w:tc>
        <w:tc>
          <w:tcPr>
            <w:tcW w:w="992" w:type="dxa"/>
            <w:tcBorders>
              <w:top w:val="single" w:sz="4" w:space="0" w:color="000000"/>
              <w:left w:val="single" w:sz="4" w:space="0" w:color="000000"/>
              <w:bottom w:val="single" w:sz="4" w:space="0" w:color="000000"/>
              <w:right w:val="single" w:sz="4" w:space="0" w:color="000000"/>
            </w:tcBorders>
            <w:vAlign w:val="center"/>
          </w:tcPr>
          <w:p w14:paraId="481EB32B" w14:textId="77777777" w:rsidR="00582E91" w:rsidRDefault="00000000">
            <w:pPr>
              <w:spacing w:before="124" w:after="97"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427h30</w:t>
            </w:r>
          </w:p>
        </w:tc>
        <w:tc>
          <w:tcPr>
            <w:tcW w:w="1971" w:type="dxa"/>
            <w:tcBorders>
              <w:top w:val="single" w:sz="4" w:space="0" w:color="000000"/>
              <w:left w:val="single" w:sz="4" w:space="0" w:color="000000"/>
              <w:bottom w:val="single" w:sz="4" w:space="0" w:color="000000"/>
              <w:right w:val="single" w:sz="4" w:space="0" w:color="000000"/>
            </w:tcBorders>
          </w:tcPr>
          <w:p w14:paraId="5CCC4A84" w14:textId="77777777" w:rsidR="00582E91" w:rsidRDefault="00582E91">
            <w:pPr>
              <w:spacing w:before="124" w:after="97" w:line="249" w:lineRule="exact"/>
              <w:jc w:val="center"/>
              <w:textAlignment w:val="baseline"/>
              <w:rPr>
                <w:rFonts w:asciiTheme="majorBidi" w:eastAsia="Times New Roman" w:hAnsiTheme="majorBidi" w:cstheme="majorBidi"/>
                <w:b/>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24539840" w14:textId="77777777" w:rsidR="00582E91" w:rsidRDefault="00582E91">
            <w:pPr>
              <w:spacing w:before="124" w:after="97" w:line="249" w:lineRule="exact"/>
              <w:jc w:val="center"/>
              <w:textAlignment w:val="baseline"/>
              <w:rPr>
                <w:rFonts w:asciiTheme="majorBidi" w:eastAsia="Times New Roman" w:hAnsiTheme="majorBidi" w:cstheme="majorBidi"/>
                <w:b/>
                <w:color w:val="000000"/>
              </w:rPr>
            </w:pPr>
          </w:p>
        </w:tc>
      </w:tr>
    </w:tbl>
    <w:p w14:paraId="683FD269" w14:textId="77777777" w:rsidR="00582E91" w:rsidRDefault="00582E91">
      <w:pPr>
        <w:spacing w:after="200" w:line="276" w:lineRule="auto"/>
        <w:rPr>
          <w:rFonts w:asciiTheme="majorBidi" w:hAnsiTheme="majorBidi" w:cstheme="majorBidi"/>
        </w:rPr>
      </w:pPr>
    </w:p>
    <w:p w14:paraId="7377EDEB" w14:textId="77777777" w:rsidR="00582E91" w:rsidRDefault="00582E91">
      <w:pPr>
        <w:spacing w:after="200" w:line="276" w:lineRule="auto"/>
        <w:rPr>
          <w:rFonts w:asciiTheme="majorBidi" w:hAnsiTheme="majorBidi" w:cstheme="majorBidi"/>
        </w:rPr>
      </w:pPr>
    </w:p>
    <w:p w14:paraId="5AEF402A" w14:textId="77777777" w:rsidR="00582E91" w:rsidRDefault="00000000">
      <w:pPr>
        <w:spacing w:after="200" w:line="276" w:lineRule="auto"/>
        <w:rPr>
          <w:rFonts w:asciiTheme="majorBidi" w:hAnsiTheme="majorBidi" w:cstheme="majorBidi"/>
          <w:b/>
          <w:bCs/>
          <w:u w:val="single"/>
        </w:rPr>
      </w:pPr>
      <w:r>
        <w:rPr>
          <w:rFonts w:asciiTheme="majorBidi" w:hAnsiTheme="majorBidi" w:cstheme="majorBidi"/>
          <w:b/>
          <w:bCs/>
          <w:u w:val="single"/>
        </w:rPr>
        <w:lastRenderedPageBreak/>
        <w:t>Semestre 3 :</w:t>
      </w:r>
      <w:proofErr w:type="spellStart"/>
      <w:r>
        <w:rPr>
          <w:rFonts w:asciiTheme="majorBidi" w:hAnsiTheme="majorBidi" w:cstheme="majorBidi"/>
          <w:b/>
          <w:bCs/>
          <w:u w:val="single"/>
        </w:rPr>
        <w:t>filiere</w:t>
      </w:r>
      <w:proofErr w:type="spellEnd"/>
      <w:r>
        <w:rPr>
          <w:rFonts w:asciiTheme="majorBidi" w:hAnsiTheme="majorBidi" w:cstheme="majorBidi"/>
          <w:b/>
          <w:bCs/>
          <w:u w:val="single"/>
        </w:rPr>
        <w:t xml:space="preserve"> : Electrotechnique</w:t>
      </w:r>
    </w:p>
    <w:tbl>
      <w:tblPr>
        <w:tblW w:w="15698" w:type="dxa"/>
        <w:tblInd w:w="-575" w:type="dxa"/>
        <w:tblLayout w:type="fixed"/>
        <w:tblCellMar>
          <w:left w:w="0" w:type="dxa"/>
          <w:right w:w="0" w:type="dxa"/>
        </w:tblCellMar>
        <w:tblLook w:val="04A0" w:firstRow="1" w:lastRow="0" w:firstColumn="1" w:lastColumn="0" w:noHBand="0" w:noVBand="1"/>
      </w:tblPr>
      <w:tblGrid>
        <w:gridCol w:w="1138"/>
        <w:gridCol w:w="2123"/>
        <w:gridCol w:w="3402"/>
        <w:gridCol w:w="853"/>
        <w:gridCol w:w="617"/>
        <w:gridCol w:w="567"/>
        <w:gridCol w:w="967"/>
        <w:gridCol w:w="850"/>
        <w:gridCol w:w="851"/>
        <w:gridCol w:w="992"/>
        <w:gridCol w:w="2078"/>
        <w:gridCol w:w="1260"/>
      </w:tblGrid>
      <w:tr w:rsidR="00582E91" w14:paraId="3C3A5C31" w14:textId="77777777">
        <w:trPr>
          <w:cantSplit/>
          <w:trHeight w:hRule="exact" w:val="680"/>
        </w:trPr>
        <w:tc>
          <w:tcPr>
            <w:tcW w:w="1138" w:type="dxa"/>
            <w:vMerge w:val="restart"/>
            <w:tcBorders>
              <w:top w:val="single" w:sz="4" w:space="0" w:color="000000"/>
              <w:left w:val="single" w:sz="4" w:space="0" w:color="000000"/>
              <w:bottom w:val="nil"/>
              <w:right w:val="single" w:sz="4" w:space="0" w:color="000000"/>
            </w:tcBorders>
            <w:vAlign w:val="center"/>
          </w:tcPr>
          <w:p w14:paraId="277D6566" w14:textId="77777777" w:rsidR="00582E91" w:rsidRDefault="00000000">
            <w:pPr>
              <w:spacing w:before="336" w:after="298" w:line="249" w:lineRule="exact"/>
              <w:jc w:val="center"/>
              <w:textAlignment w:val="baseline"/>
              <w:rPr>
                <w:rFonts w:asciiTheme="majorBidi" w:eastAsia="Times New Roman" w:hAnsiTheme="majorBidi" w:cstheme="majorBidi"/>
                <w:b/>
                <w:color w:val="000000"/>
                <w:spacing w:val="-1"/>
              </w:rPr>
            </w:pPr>
            <w:r>
              <w:rPr>
                <w:rFonts w:asciiTheme="majorBidi" w:eastAsia="Times New Roman" w:hAnsiTheme="majorBidi" w:cstheme="majorBidi"/>
                <w:b/>
                <w:color w:val="000000"/>
                <w:spacing w:val="-1"/>
              </w:rPr>
              <w:t>Semestre</w:t>
            </w:r>
          </w:p>
        </w:tc>
        <w:tc>
          <w:tcPr>
            <w:tcW w:w="2123" w:type="dxa"/>
            <w:vMerge w:val="restart"/>
            <w:tcBorders>
              <w:top w:val="single" w:sz="4" w:space="0" w:color="000000"/>
              <w:left w:val="single" w:sz="4" w:space="0" w:color="000000"/>
              <w:bottom w:val="nil"/>
              <w:right w:val="single" w:sz="4" w:space="0" w:color="000000"/>
            </w:tcBorders>
            <w:vAlign w:val="center"/>
          </w:tcPr>
          <w:p w14:paraId="10A7C13D" w14:textId="77777777" w:rsidR="00582E91" w:rsidRDefault="00000000">
            <w:pPr>
              <w:spacing w:before="336" w:after="298" w:line="249" w:lineRule="exact"/>
              <w:ind w:right="164"/>
              <w:jc w:val="center"/>
              <w:textAlignment w:val="baseline"/>
              <w:rPr>
                <w:rFonts w:asciiTheme="majorBidi" w:eastAsia="Times New Roman" w:hAnsiTheme="majorBidi" w:cstheme="majorBidi"/>
                <w:b/>
                <w:color w:val="000000"/>
                <w:spacing w:val="-1"/>
              </w:rPr>
            </w:pPr>
            <w:r>
              <w:rPr>
                <w:rFonts w:asciiTheme="majorBidi" w:eastAsia="Times New Roman" w:hAnsiTheme="majorBidi" w:cstheme="majorBidi"/>
                <w:b/>
                <w:color w:val="000000"/>
                <w:spacing w:val="-1"/>
              </w:rPr>
              <w:t>Unité d'enseignement</w:t>
            </w:r>
          </w:p>
        </w:tc>
        <w:tc>
          <w:tcPr>
            <w:tcW w:w="3402" w:type="dxa"/>
            <w:vMerge w:val="restart"/>
            <w:tcBorders>
              <w:top w:val="single" w:sz="4" w:space="0" w:color="000000"/>
              <w:left w:val="single" w:sz="4" w:space="0" w:color="000000"/>
              <w:bottom w:val="nil"/>
              <w:right w:val="single" w:sz="4" w:space="0" w:color="auto"/>
            </w:tcBorders>
            <w:vAlign w:val="center"/>
          </w:tcPr>
          <w:p w14:paraId="0EAD0A12"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Intitulés des matières</w:t>
            </w:r>
          </w:p>
        </w:tc>
        <w:tc>
          <w:tcPr>
            <w:tcW w:w="853" w:type="dxa"/>
            <w:vMerge w:val="restart"/>
            <w:tcBorders>
              <w:top w:val="single" w:sz="4" w:space="0" w:color="auto"/>
              <w:left w:val="single" w:sz="4" w:space="0" w:color="auto"/>
              <w:right w:val="single" w:sz="4" w:space="0" w:color="auto"/>
            </w:tcBorders>
            <w:textDirection w:val="btLr"/>
          </w:tcPr>
          <w:p w14:paraId="1F67FDE7" w14:textId="77777777" w:rsidR="00582E91" w:rsidRDefault="00000000">
            <w:pPr>
              <w:spacing w:before="336" w:after="298" w:line="249" w:lineRule="exact"/>
              <w:ind w:left="113" w:right="113"/>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code</w:t>
            </w:r>
          </w:p>
        </w:tc>
        <w:tc>
          <w:tcPr>
            <w:tcW w:w="61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3844495" w14:textId="77777777" w:rsidR="00582E91" w:rsidRDefault="00000000">
            <w:pPr>
              <w:spacing w:before="336" w:after="298" w:line="249" w:lineRule="exact"/>
              <w:ind w:left="113" w:right="113"/>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Crédits</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447F4C7" w14:textId="77777777" w:rsidR="00582E91" w:rsidRDefault="00000000">
            <w:pPr>
              <w:spacing w:before="100" w:beforeAutospacing="1" w:after="100" w:afterAutospacing="1" w:line="249" w:lineRule="exact"/>
              <w:ind w:left="115" w:right="115"/>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Coefficients</w:t>
            </w:r>
          </w:p>
        </w:tc>
        <w:tc>
          <w:tcPr>
            <w:tcW w:w="2668" w:type="dxa"/>
            <w:gridSpan w:val="3"/>
            <w:tcBorders>
              <w:top w:val="single" w:sz="4" w:space="0" w:color="000000"/>
              <w:left w:val="single" w:sz="4" w:space="0" w:color="auto"/>
              <w:bottom w:val="single" w:sz="4" w:space="0" w:color="000000"/>
              <w:right w:val="single" w:sz="4" w:space="0" w:color="000000"/>
            </w:tcBorders>
            <w:vAlign w:val="center"/>
          </w:tcPr>
          <w:p w14:paraId="47863874" w14:textId="77777777" w:rsidR="00582E91" w:rsidRDefault="00000000">
            <w:pPr>
              <w:spacing w:line="247"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 xml:space="preserve">Volume Horaire </w:t>
            </w:r>
            <w:r>
              <w:rPr>
                <w:rFonts w:asciiTheme="majorBidi" w:eastAsia="Times New Roman" w:hAnsiTheme="majorBidi" w:cstheme="majorBidi"/>
                <w:b/>
                <w:color w:val="000000"/>
              </w:rPr>
              <w:br/>
              <w:t>Hebdomadaire</w:t>
            </w:r>
          </w:p>
        </w:tc>
        <w:tc>
          <w:tcPr>
            <w:tcW w:w="992" w:type="dxa"/>
            <w:vMerge w:val="restart"/>
            <w:tcBorders>
              <w:top w:val="single" w:sz="4" w:space="0" w:color="000000"/>
              <w:left w:val="single" w:sz="4" w:space="0" w:color="000000"/>
              <w:bottom w:val="nil"/>
              <w:right w:val="single" w:sz="4" w:space="0" w:color="auto"/>
            </w:tcBorders>
            <w:vAlign w:val="center"/>
          </w:tcPr>
          <w:p w14:paraId="0330A2E5"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VHS</w:t>
            </w:r>
          </w:p>
        </w:tc>
        <w:tc>
          <w:tcPr>
            <w:tcW w:w="3338" w:type="dxa"/>
            <w:gridSpan w:val="2"/>
            <w:tcBorders>
              <w:top w:val="single" w:sz="4" w:space="0" w:color="auto"/>
              <w:left w:val="single" w:sz="4" w:space="0" w:color="auto"/>
              <w:bottom w:val="single" w:sz="4" w:space="0" w:color="auto"/>
              <w:right w:val="single" w:sz="4" w:space="0" w:color="auto"/>
            </w:tcBorders>
            <w:vAlign w:val="center"/>
          </w:tcPr>
          <w:p w14:paraId="7BE5DC1E"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Mode d’évaluation</w:t>
            </w:r>
          </w:p>
        </w:tc>
      </w:tr>
      <w:tr w:rsidR="00582E91" w14:paraId="6DE22D79" w14:textId="77777777">
        <w:trPr>
          <w:cantSplit/>
          <w:trHeight w:hRule="exact" w:val="896"/>
        </w:trPr>
        <w:tc>
          <w:tcPr>
            <w:tcW w:w="1138" w:type="dxa"/>
            <w:vMerge/>
            <w:tcBorders>
              <w:top w:val="nil"/>
              <w:left w:val="single" w:sz="4" w:space="0" w:color="000000"/>
              <w:bottom w:val="single" w:sz="4" w:space="0" w:color="000000"/>
              <w:right w:val="single" w:sz="4" w:space="0" w:color="000000"/>
            </w:tcBorders>
            <w:vAlign w:val="center"/>
          </w:tcPr>
          <w:p w14:paraId="25EFA6EF" w14:textId="77777777" w:rsidR="00582E91" w:rsidRDefault="00582E91">
            <w:pPr>
              <w:rPr>
                <w:rFonts w:asciiTheme="majorBidi" w:hAnsiTheme="majorBidi" w:cstheme="majorBidi"/>
              </w:rPr>
            </w:pPr>
          </w:p>
        </w:tc>
        <w:tc>
          <w:tcPr>
            <w:tcW w:w="2123" w:type="dxa"/>
            <w:vMerge/>
            <w:tcBorders>
              <w:top w:val="nil"/>
              <w:left w:val="single" w:sz="4" w:space="0" w:color="000000"/>
              <w:bottom w:val="single" w:sz="4" w:space="0" w:color="000000"/>
              <w:right w:val="single" w:sz="4" w:space="0" w:color="000000"/>
            </w:tcBorders>
            <w:vAlign w:val="center"/>
          </w:tcPr>
          <w:p w14:paraId="75E3DE36" w14:textId="77777777" w:rsidR="00582E91" w:rsidRDefault="00582E91">
            <w:pPr>
              <w:rPr>
                <w:rFonts w:asciiTheme="majorBidi" w:hAnsiTheme="majorBidi" w:cstheme="majorBidi"/>
              </w:rPr>
            </w:pPr>
          </w:p>
        </w:tc>
        <w:tc>
          <w:tcPr>
            <w:tcW w:w="3402" w:type="dxa"/>
            <w:vMerge/>
            <w:tcBorders>
              <w:top w:val="nil"/>
              <w:left w:val="single" w:sz="4" w:space="0" w:color="000000"/>
              <w:bottom w:val="single" w:sz="4" w:space="0" w:color="000000"/>
              <w:right w:val="single" w:sz="4" w:space="0" w:color="auto"/>
            </w:tcBorders>
            <w:vAlign w:val="center"/>
          </w:tcPr>
          <w:p w14:paraId="41D0B115" w14:textId="77777777" w:rsidR="00582E91" w:rsidRDefault="00582E91">
            <w:pPr>
              <w:rPr>
                <w:rFonts w:asciiTheme="majorBidi" w:hAnsiTheme="majorBidi" w:cstheme="majorBidi"/>
              </w:rPr>
            </w:pPr>
          </w:p>
        </w:tc>
        <w:tc>
          <w:tcPr>
            <w:tcW w:w="853" w:type="dxa"/>
            <w:vMerge/>
            <w:tcBorders>
              <w:left w:val="single" w:sz="4" w:space="0" w:color="auto"/>
              <w:bottom w:val="single" w:sz="4" w:space="0" w:color="auto"/>
              <w:right w:val="single" w:sz="4" w:space="0" w:color="auto"/>
            </w:tcBorders>
          </w:tcPr>
          <w:p w14:paraId="7E264905" w14:textId="77777777" w:rsidR="00582E91" w:rsidRDefault="00582E91">
            <w:pPr>
              <w:rPr>
                <w:rFonts w:asciiTheme="majorBidi" w:hAnsiTheme="majorBidi" w:cstheme="majorBidi"/>
              </w:rPr>
            </w:pPr>
          </w:p>
        </w:tc>
        <w:tc>
          <w:tcPr>
            <w:tcW w:w="617" w:type="dxa"/>
            <w:vMerge/>
            <w:tcBorders>
              <w:top w:val="single" w:sz="4" w:space="0" w:color="auto"/>
              <w:left w:val="single" w:sz="4" w:space="0" w:color="auto"/>
              <w:bottom w:val="single" w:sz="4" w:space="0" w:color="auto"/>
              <w:right w:val="single" w:sz="4" w:space="0" w:color="auto"/>
            </w:tcBorders>
          </w:tcPr>
          <w:p w14:paraId="1DCC2F38" w14:textId="77777777" w:rsidR="00582E91" w:rsidRDefault="00582E91">
            <w:pPr>
              <w:rPr>
                <w:rFonts w:asciiTheme="majorBidi" w:hAnsiTheme="majorBidi" w:cstheme="majorBidi"/>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D3C281F" w14:textId="77777777" w:rsidR="00582E91" w:rsidRDefault="00582E91">
            <w:pPr>
              <w:rPr>
                <w:rFonts w:asciiTheme="majorBidi" w:hAnsiTheme="majorBidi" w:cstheme="majorBidi"/>
              </w:rPr>
            </w:pPr>
          </w:p>
        </w:tc>
        <w:tc>
          <w:tcPr>
            <w:tcW w:w="967" w:type="dxa"/>
            <w:tcBorders>
              <w:top w:val="single" w:sz="4" w:space="0" w:color="000000"/>
              <w:left w:val="single" w:sz="4" w:space="0" w:color="auto"/>
              <w:bottom w:val="single" w:sz="4" w:space="0" w:color="000000"/>
              <w:right w:val="single" w:sz="4" w:space="0" w:color="000000"/>
            </w:tcBorders>
            <w:vAlign w:val="center"/>
          </w:tcPr>
          <w:p w14:paraId="47DC109E" w14:textId="77777777" w:rsidR="00582E91" w:rsidRDefault="00000000">
            <w:pPr>
              <w:spacing w:before="110" w:line="245"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Cours</w:t>
            </w:r>
          </w:p>
        </w:tc>
        <w:tc>
          <w:tcPr>
            <w:tcW w:w="850" w:type="dxa"/>
            <w:tcBorders>
              <w:top w:val="single" w:sz="4" w:space="0" w:color="000000"/>
              <w:left w:val="single" w:sz="4" w:space="0" w:color="000000"/>
              <w:bottom w:val="single" w:sz="4" w:space="0" w:color="000000"/>
              <w:right w:val="single" w:sz="4" w:space="0" w:color="000000"/>
            </w:tcBorders>
            <w:vAlign w:val="center"/>
          </w:tcPr>
          <w:p w14:paraId="607651B1" w14:textId="77777777" w:rsidR="00582E91" w:rsidRDefault="00000000">
            <w:pPr>
              <w:spacing w:before="110" w:line="245" w:lineRule="exact"/>
              <w:jc w:val="center"/>
              <w:textAlignment w:val="baseline"/>
              <w:rPr>
                <w:rFonts w:asciiTheme="majorBidi" w:eastAsia="Times New Roman" w:hAnsiTheme="majorBidi" w:cstheme="majorBidi"/>
                <w:b/>
                <w:color w:val="000000"/>
                <w:spacing w:val="-3"/>
              </w:rPr>
            </w:pPr>
            <w:r>
              <w:rPr>
                <w:rFonts w:asciiTheme="majorBidi" w:eastAsia="Times New Roman" w:hAnsiTheme="majorBidi" w:cstheme="majorBidi"/>
                <w:b/>
                <w:color w:val="000000"/>
                <w:spacing w:val="-3"/>
              </w:rPr>
              <w:t>TD</w:t>
            </w:r>
          </w:p>
        </w:tc>
        <w:tc>
          <w:tcPr>
            <w:tcW w:w="851" w:type="dxa"/>
            <w:tcBorders>
              <w:top w:val="single" w:sz="4" w:space="0" w:color="000000"/>
              <w:left w:val="single" w:sz="4" w:space="0" w:color="000000"/>
              <w:bottom w:val="single" w:sz="4" w:space="0" w:color="000000"/>
              <w:right w:val="single" w:sz="4" w:space="0" w:color="000000"/>
            </w:tcBorders>
            <w:vAlign w:val="center"/>
          </w:tcPr>
          <w:p w14:paraId="3628DA67" w14:textId="77777777" w:rsidR="00582E91" w:rsidRDefault="00000000">
            <w:pPr>
              <w:spacing w:before="110" w:line="245" w:lineRule="exact"/>
              <w:jc w:val="center"/>
              <w:textAlignment w:val="baseline"/>
              <w:rPr>
                <w:rFonts w:asciiTheme="majorBidi" w:eastAsia="Times New Roman" w:hAnsiTheme="majorBidi" w:cstheme="majorBidi"/>
                <w:b/>
                <w:color w:val="000000"/>
                <w:spacing w:val="-1"/>
              </w:rPr>
            </w:pPr>
            <w:r>
              <w:rPr>
                <w:rFonts w:asciiTheme="majorBidi" w:eastAsia="Times New Roman" w:hAnsiTheme="majorBidi" w:cstheme="majorBidi"/>
                <w:b/>
                <w:color w:val="000000"/>
                <w:spacing w:val="-1"/>
              </w:rPr>
              <w:t>TP</w:t>
            </w:r>
          </w:p>
        </w:tc>
        <w:tc>
          <w:tcPr>
            <w:tcW w:w="992" w:type="dxa"/>
            <w:vMerge/>
            <w:tcBorders>
              <w:top w:val="nil"/>
              <w:left w:val="single" w:sz="4" w:space="0" w:color="000000"/>
              <w:bottom w:val="single" w:sz="4" w:space="0" w:color="000000"/>
              <w:right w:val="single" w:sz="4" w:space="0" w:color="auto"/>
            </w:tcBorders>
            <w:vAlign w:val="center"/>
          </w:tcPr>
          <w:p w14:paraId="584F78DC" w14:textId="77777777" w:rsidR="00582E91" w:rsidRDefault="00582E91">
            <w:pPr>
              <w:rPr>
                <w:rFonts w:asciiTheme="majorBidi" w:hAnsiTheme="majorBidi" w:cstheme="majorBidi"/>
              </w:rPr>
            </w:pPr>
          </w:p>
        </w:tc>
        <w:tc>
          <w:tcPr>
            <w:tcW w:w="2078" w:type="dxa"/>
            <w:tcBorders>
              <w:top w:val="single" w:sz="4" w:space="0" w:color="auto"/>
              <w:left w:val="single" w:sz="4" w:space="0" w:color="auto"/>
              <w:bottom w:val="single" w:sz="4" w:space="0" w:color="auto"/>
              <w:right w:val="single" w:sz="4" w:space="0" w:color="auto"/>
            </w:tcBorders>
            <w:vAlign w:val="center"/>
          </w:tcPr>
          <w:p w14:paraId="7BDC68C9"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Contrôle continu</w:t>
            </w:r>
          </w:p>
        </w:tc>
        <w:tc>
          <w:tcPr>
            <w:tcW w:w="1260" w:type="dxa"/>
            <w:tcBorders>
              <w:top w:val="single" w:sz="4" w:space="0" w:color="auto"/>
              <w:left w:val="single" w:sz="4" w:space="0" w:color="auto"/>
              <w:bottom w:val="single" w:sz="4" w:space="0" w:color="auto"/>
              <w:right w:val="single" w:sz="4" w:space="0" w:color="auto"/>
            </w:tcBorders>
            <w:vAlign w:val="center"/>
          </w:tcPr>
          <w:p w14:paraId="51ACD131"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Examen final</w:t>
            </w:r>
          </w:p>
        </w:tc>
      </w:tr>
      <w:tr w:rsidR="00582E91" w14:paraId="1EF1AE5A" w14:textId="77777777">
        <w:trPr>
          <w:trHeight w:hRule="exact" w:val="567"/>
        </w:trPr>
        <w:tc>
          <w:tcPr>
            <w:tcW w:w="1138" w:type="dxa"/>
            <w:vMerge w:val="restart"/>
            <w:tcBorders>
              <w:top w:val="single" w:sz="4" w:space="0" w:color="000000"/>
              <w:left w:val="single" w:sz="4" w:space="0" w:color="000000"/>
              <w:right w:val="single" w:sz="4" w:space="0" w:color="000000"/>
            </w:tcBorders>
            <w:vAlign w:val="center"/>
          </w:tcPr>
          <w:p w14:paraId="18F771A5" w14:textId="77777777" w:rsidR="00582E91" w:rsidRDefault="00000000">
            <w:pPr>
              <w:spacing w:before="1804" w:after="1781" w:line="249" w:lineRule="exact"/>
              <w:ind w:right="415"/>
              <w:jc w:val="right"/>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3</w:t>
            </w:r>
          </w:p>
        </w:tc>
        <w:tc>
          <w:tcPr>
            <w:tcW w:w="2123" w:type="dxa"/>
            <w:vMerge w:val="restart"/>
            <w:tcBorders>
              <w:top w:val="single" w:sz="4" w:space="0" w:color="000000"/>
              <w:left w:val="single" w:sz="4" w:space="0" w:color="000000"/>
              <w:right w:val="single" w:sz="4" w:space="0" w:color="000000"/>
            </w:tcBorders>
            <w:vAlign w:val="center"/>
          </w:tcPr>
          <w:p w14:paraId="67CF95FD"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Fondamentale</w:t>
            </w:r>
          </w:p>
          <w:p w14:paraId="21B9FCF4"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UEF 2.3.1</w:t>
            </w:r>
          </w:p>
          <w:p w14:paraId="7729E1A6"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11</w:t>
            </w:r>
          </w:p>
          <w:p w14:paraId="1CC2824F"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:6</w:t>
            </w:r>
          </w:p>
        </w:tc>
        <w:tc>
          <w:tcPr>
            <w:tcW w:w="3402" w:type="dxa"/>
            <w:tcBorders>
              <w:top w:val="single" w:sz="4" w:space="0" w:color="000000"/>
              <w:left w:val="single" w:sz="4" w:space="0" w:color="000000"/>
              <w:bottom w:val="single" w:sz="4" w:space="0" w:color="000000"/>
              <w:right w:val="single" w:sz="4" w:space="0" w:color="000000"/>
            </w:tcBorders>
            <w:vAlign w:val="center"/>
          </w:tcPr>
          <w:p w14:paraId="6D0DE4D7" w14:textId="77777777" w:rsidR="00582E91" w:rsidRDefault="00000000">
            <w:pPr>
              <w:spacing w:before="115" w:after="84" w:line="251" w:lineRule="exact"/>
              <w:ind w:left="62"/>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Mathématiques Appliquées</w:t>
            </w:r>
          </w:p>
        </w:tc>
        <w:tc>
          <w:tcPr>
            <w:tcW w:w="853" w:type="dxa"/>
            <w:tcBorders>
              <w:top w:val="single" w:sz="4" w:space="0" w:color="auto"/>
              <w:left w:val="single" w:sz="4" w:space="0" w:color="000000"/>
              <w:bottom w:val="single" w:sz="4" w:space="0" w:color="000000"/>
              <w:right w:val="single" w:sz="4" w:space="0" w:color="000000"/>
            </w:tcBorders>
          </w:tcPr>
          <w:p w14:paraId="49110BA2" w14:textId="77777777" w:rsidR="00582E91" w:rsidRDefault="00000000">
            <w:pPr>
              <w:spacing w:before="124" w:after="96" w:line="249" w:lineRule="exact"/>
              <w:jc w:val="center"/>
              <w:textAlignment w:val="baseline"/>
              <w:rPr>
                <w:rFonts w:asciiTheme="majorBidi" w:eastAsia="Times New Roman" w:hAnsiTheme="majorBidi" w:cstheme="majorBidi"/>
                <w:bCs/>
                <w:color w:val="000000"/>
                <w:sz w:val="20"/>
                <w:szCs w:val="20"/>
              </w:rPr>
            </w:pPr>
            <w:r>
              <w:rPr>
                <w:rFonts w:asciiTheme="majorBidi" w:eastAsia="Times New Roman" w:hAnsiTheme="majorBidi" w:cstheme="majorBidi"/>
                <w:bCs/>
                <w:color w:val="000000"/>
                <w:sz w:val="20"/>
                <w:szCs w:val="20"/>
              </w:rPr>
              <w:t>IGE 3.1</w:t>
            </w:r>
          </w:p>
        </w:tc>
        <w:tc>
          <w:tcPr>
            <w:tcW w:w="617" w:type="dxa"/>
            <w:tcBorders>
              <w:top w:val="single" w:sz="4" w:space="0" w:color="auto"/>
              <w:left w:val="single" w:sz="4" w:space="0" w:color="000000"/>
              <w:bottom w:val="single" w:sz="4" w:space="0" w:color="000000"/>
              <w:right w:val="single" w:sz="4" w:space="0" w:color="000000"/>
            </w:tcBorders>
            <w:vAlign w:val="center"/>
          </w:tcPr>
          <w:p w14:paraId="2DF825B0"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6</w:t>
            </w:r>
          </w:p>
        </w:tc>
        <w:tc>
          <w:tcPr>
            <w:tcW w:w="567" w:type="dxa"/>
            <w:tcBorders>
              <w:top w:val="single" w:sz="4" w:space="0" w:color="auto"/>
              <w:left w:val="single" w:sz="4" w:space="0" w:color="000000"/>
              <w:bottom w:val="single" w:sz="4" w:space="0" w:color="000000"/>
              <w:right w:val="single" w:sz="4" w:space="0" w:color="000000"/>
            </w:tcBorders>
            <w:vAlign w:val="center"/>
          </w:tcPr>
          <w:p w14:paraId="23CA90A1" w14:textId="77777777" w:rsidR="00582E91" w:rsidRDefault="00000000">
            <w:pPr>
              <w:spacing w:before="120" w:after="81"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3</w:t>
            </w:r>
          </w:p>
        </w:tc>
        <w:tc>
          <w:tcPr>
            <w:tcW w:w="967" w:type="dxa"/>
            <w:tcBorders>
              <w:top w:val="single" w:sz="4" w:space="0" w:color="000000"/>
              <w:left w:val="single" w:sz="4" w:space="0" w:color="000000"/>
              <w:bottom w:val="single" w:sz="4" w:space="0" w:color="000000"/>
              <w:right w:val="single" w:sz="4" w:space="0" w:color="000000"/>
            </w:tcBorders>
            <w:vAlign w:val="center"/>
          </w:tcPr>
          <w:p w14:paraId="2D1B331A"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07843248"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1"/>
              </w:rPr>
              <w:t>3h00</w:t>
            </w:r>
          </w:p>
        </w:tc>
        <w:tc>
          <w:tcPr>
            <w:tcW w:w="851" w:type="dxa"/>
            <w:tcBorders>
              <w:top w:val="single" w:sz="4" w:space="0" w:color="000000"/>
              <w:left w:val="single" w:sz="4" w:space="0" w:color="000000"/>
              <w:bottom w:val="single" w:sz="4" w:space="0" w:color="000000"/>
              <w:right w:val="single" w:sz="4" w:space="0" w:color="000000"/>
            </w:tcBorders>
          </w:tcPr>
          <w:p w14:paraId="7589B2B8" w14:textId="77777777" w:rsidR="00582E91" w:rsidRDefault="00582E91">
            <w:pPr>
              <w:textAlignment w:val="baseline"/>
              <w:rPr>
                <w:rFonts w:asciiTheme="majorBidi" w:eastAsia="Times New Roman" w:hAnsiTheme="majorBidi" w:cstheme="majorBidi"/>
                <w:color w:val="00000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3E9A3062"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67h30</w:t>
            </w:r>
          </w:p>
        </w:tc>
        <w:tc>
          <w:tcPr>
            <w:tcW w:w="2078" w:type="dxa"/>
            <w:tcBorders>
              <w:top w:val="single" w:sz="4" w:space="0" w:color="auto"/>
              <w:left w:val="single" w:sz="4" w:space="0" w:color="auto"/>
              <w:bottom w:val="single" w:sz="4" w:space="0" w:color="auto"/>
              <w:right w:val="single" w:sz="4" w:space="0" w:color="auto"/>
            </w:tcBorders>
            <w:vAlign w:val="center"/>
          </w:tcPr>
          <w:p w14:paraId="3C3EFD0A"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tc>
        <w:tc>
          <w:tcPr>
            <w:tcW w:w="1260" w:type="dxa"/>
            <w:tcBorders>
              <w:top w:val="single" w:sz="4" w:space="0" w:color="auto"/>
              <w:left w:val="single" w:sz="4" w:space="0" w:color="auto"/>
              <w:bottom w:val="single" w:sz="4" w:space="0" w:color="auto"/>
              <w:right w:val="single" w:sz="4" w:space="0" w:color="auto"/>
            </w:tcBorders>
            <w:vAlign w:val="center"/>
          </w:tcPr>
          <w:p w14:paraId="577E2F84"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3390CF9D" w14:textId="77777777">
        <w:trPr>
          <w:trHeight w:hRule="exact" w:val="598"/>
        </w:trPr>
        <w:tc>
          <w:tcPr>
            <w:tcW w:w="1138" w:type="dxa"/>
            <w:vMerge/>
            <w:tcBorders>
              <w:left w:val="single" w:sz="4" w:space="0" w:color="000000"/>
              <w:right w:val="single" w:sz="4" w:space="0" w:color="000000"/>
            </w:tcBorders>
            <w:vAlign w:val="center"/>
          </w:tcPr>
          <w:p w14:paraId="38BA6C8A" w14:textId="77777777" w:rsidR="00582E91" w:rsidRDefault="00582E91">
            <w:pPr>
              <w:rPr>
                <w:rFonts w:asciiTheme="majorBidi" w:hAnsiTheme="majorBidi" w:cstheme="majorBidi"/>
              </w:rPr>
            </w:pPr>
          </w:p>
        </w:tc>
        <w:tc>
          <w:tcPr>
            <w:tcW w:w="2123" w:type="dxa"/>
            <w:vMerge/>
            <w:tcBorders>
              <w:left w:val="single" w:sz="4" w:space="0" w:color="000000"/>
              <w:right w:val="single" w:sz="4" w:space="0" w:color="000000"/>
            </w:tcBorders>
            <w:vAlign w:val="center"/>
          </w:tcPr>
          <w:p w14:paraId="62E2CCA9" w14:textId="77777777" w:rsidR="00582E91" w:rsidRDefault="00582E91">
            <w:pPr>
              <w:spacing w:before="125" w:after="99" w:line="251" w:lineRule="exact"/>
              <w:ind w:right="164"/>
              <w:jc w:val="right"/>
              <w:textAlignment w:val="baseline"/>
              <w:rPr>
                <w:rFonts w:asciiTheme="majorBidi" w:eastAsia="Times New Roman" w:hAnsiTheme="majorBidi" w:cstheme="majorBidi"/>
                <w:color w:val="000000"/>
                <w:spacing w:val="-6"/>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1D26A21" w14:textId="77777777" w:rsidR="00582E91" w:rsidRDefault="00000000">
            <w:pPr>
              <w:spacing w:before="125" w:after="99" w:line="251" w:lineRule="exact"/>
              <w:ind w:left="62"/>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Ondes et vibrations</w:t>
            </w:r>
          </w:p>
        </w:tc>
        <w:tc>
          <w:tcPr>
            <w:tcW w:w="853" w:type="dxa"/>
            <w:tcBorders>
              <w:top w:val="single" w:sz="4" w:space="0" w:color="000000"/>
              <w:left w:val="single" w:sz="4" w:space="0" w:color="000000"/>
              <w:bottom w:val="single" w:sz="4" w:space="0" w:color="000000"/>
              <w:right w:val="single" w:sz="4" w:space="0" w:color="000000"/>
            </w:tcBorders>
            <w:vAlign w:val="center"/>
          </w:tcPr>
          <w:p w14:paraId="703E3BB1"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IGE 3.2</w:t>
            </w:r>
          </w:p>
        </w:tc>
        <w:tc>
          <w:tcPr>
            <w:tcW w:w="617" w:type="dxa"/>
            <w:tcBorders>
              <w:top w:val="single" w:sz="4" w:space="0" w:color="000000"/>
              <w:left w:val="single" w:sz="4" w:space="0" w:color="000000"/>
              <w:bottom w:val="single" w:sz="4" w:space="0" w:color="000000"/>
              <w:right w:val="single" w:sz="4" w:space="0" w:color="000000"/>
            </w:tcBorders>
            <w:vAlign w:val="center"/>
          </w:tcPr>
          <w:p w14:paraId="1E84EEFD"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5</w:t>
            </w:r>
          </w:p>
        </w:tc>
        <w:tc>
          <w:tcPr>
            <w:tcW w:w="567" w:type="dxa"/>
            <w:tcBorders>
              <w:top w:val="single" w:sz="4" w:space="0" w:color="000000"/>
              <w:left w:val="single" w:sz="4" w:space="0" w:color="000000"/>
              <w:bottom w:val="single" w:sz="4" w:space="0" w:color="000000"/>
              <w:right w:val="single" w:sz="4" w:space="0" w:color="000000"/>
            </w:tcBorders>
            <w:vAlign w:val="center"/>
          </w:tcPr>
          <w:p w14:paraId="6CD112C9" w14:textId="77777777" w:rsidR="00582E91" w:rsidRDefault="00000000">
            <w:pPr>
              <w:spacing w:before="130"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3</w:t>
            </w:r>
          </w:p>
        </w:tc>
        <w:tc>
          <w:tcPr>
            <w:tcW w:w="967" w:type="dxa"/>
            <w:tcBorders>
              <w:top w:val="single" w:sz="4" w:space="0" w:color="000000"/>
              <w:left w:val="single" w:sz="4" w:space="0" w:color="000000"/>
              <w:bottom w:val="single" w:sz="4" w:space="0" w:color="000000"/>
              <w:right w:val="single" w:sz="4" w:space="0" w:color="000000"/>
            </w:tcBorders>
            <w:vAlign w:val="center"/>
          </w:tcPr>
          <w:p w14:paraId="2BCA8FAC" w14:textId="77777777" w:rsidR="00582E91" w:rsidRDefault="00000000">
            <w:pPr>
              <w:spacing w:before="125"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14F68DA2" w14:textId="77777777" w:rsidR="00582E91" w:rsidRDefault="00000000">
            <w:pPr>
              <w:spacing w:before="125" w:after="9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1" w:type="dxa"/>
            <w:tcBorders>
              <w:top w:val="single" w:sz="4" w:space="0" w:color="000000"/>
              <w:left w:val="single" w:sz="4" w:space="0" w:color="000000"/>
              <w:bottom w:val="single" w:sz="4" w:space="0" w:color="000000"/>
              <w:right w:val="single" w:sz="4" w:space="0" w:color="000000"/>
            </w:tcBorders>
            <w:vAlign w:val="center"/>
          </w:tcPr>
          <w:p w14:paraId="51A432A7" w14:textId="77777777" w:rsidR="00582E91" w:rsidRDefault="00000000">
            <w:pPr>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2338105A" w14:textId="77777777" w:rsidR="00582E91" w:rsidRDefault="00000000">
            <w:pPr>
              <w:spacing w:before="125"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67h30</w:t>
            </w:r>
          </w:p>
        </w:tc>
        <w:tc>
          <w:tcPr>
            <w:tcW w:w="2078" w:type="dxa"/>
            <w:tcBorders>
              <w:top w:val="single" w:sz="4" w:space="0" w:color="auto"/>
              <w:left w:val="single" w:sz="4" w:space="0" w:color="000000"/>
              <w:bottom w:val="single" w:sz="4" w:space="0" w:color="000000"/>
              <w:right w:val="single" w:sz="4" w:space="0" w:color="000000"/>
            </w:tcBorders>
            <w:vAlign w:val="center"/>
          </w:tcPr>
          <w:p w14:paraId="38D824D0"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p w14:paraId="57090A6A"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(20% TD + 20%TP)</w:t>
            </w:r>
          </w:p>
        </w:tc>
        <w:tc>
          <w:tcPr>
            <w:tcW w:w="1260" w:type="dxa"/>
            <w:tcBorders>
              <w:top w:val="single" w:sz="4" w:space="0" w:color="auto"/>
              <w:left w:val="single" w:sz="4" w:space="0" w:color="000000"/>
              <w:bottom w:val="single" w:sz="4" w:space="0" w:color="000000"/>
              <w:right w:val="single" w:sz="4" w:space="0" w:color="000000"/>
            </w:tcBorders>
            <w:vAlign w:val="center"/>
          </w:tcPr>
          <w:p w14:paraId="10E16FF5"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6A2702CD" w14:textId="77777777">
        <w:trPr>
          <w:trHeight w:hRule="exact" w:val="721"/>
        </w:trPr>
        <w:tc>
          <w:tcPr>
            <w:tcW w:w="1138" w:type="dxa"/>
            <w:vMerge/>
            <w:tcBorders>
              <w:left w:val="single" w:sz="4" w:space="0" w:color="000000"/>
              <w:right w:val="single" w:sz="4" w:space="0" w:color="000000"/>
            </w:tcBorders>
            <w:vAlign w:val="center"/>
          </w:tcPr>
          <w:p w14:paraId="55798A0F" w14:textId="77777777" w:rsidR="00582E91" w:rsidRDefault="00582E91">
            <w:pPr>
              <w:rPr>
                <w:rFonts w:asciiTheme="majorBidi" w:hAnsiTheme="majorBidi" w:cstheme="majorBidi"/>
              </w:rPr>
            </w:pPr>
          </w:p>
        </w:tc>
        <w:tc>
          <w:tcPr>
            <w:tcW w:w="2123" w:type="dxa"/>
            <w:vMerge w:val="restart"/>
            <w:tcBorders>
              <w:top w:val="single" w:sz="4" w:space="0" w:color="000000"/>
              <w:left w:val="single" w:sz="4" w:space="0" w:color="000000"/>
              <w:right w:val="single" w:sz="4" w:space="0" w:color="000000"/>
            </w:tcBorders>
            <w:vAlign w:val="center"/>
          </w:tcPr>
          <w:p w14:paraId="32B23AFD"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Fondamentale</w:t>
            </w:r>
          </w:p>
          <w:p w14:paraId="7A8DD812"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UEF 2.3.2</w:t>
            </w:r>
          </w:p>
          <w:p w14:paraId="2EA7146A"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13</w:t>
            </w:r>
          </w:p>
          <w:p w14:paraId="5AC6F34F" w14:textId="77777777" w:rsidR="00582E91" w:rsidRDefault="00000000">
            <w:pPr>
              <w:spacing w:line="251" w:lineRule="exact"/>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7</w:t>
            </w:r>
          </w:p>
        </w:tc>
        <w:tc>
          <w:tcPr>
            <w:tcW w:w="3402" w:type="dxa"/>
            <w:tcBorders>
              <w:top w:val="single" w:sz="4" w:space="0" w:color="000000"/>
              <w:left w:val="single" w:sz="4" w:space="0" w:color="000000"/>
              <w:bottom w:val="single" w:sz="4" w:space="0" w:color="000000"/>
              <w:right w:val="single" w:sz="4" w:space="0" w:color="000000"/>
            </w:tcBorders>
            <w:vAlign w:val="center"/>
          </w:tcPr>
          <w:p w14:paraId="1D70FE82" w14:textId="77777777" w:rsidR="00582E91" w:rsidRDefault="00000000">
            <w:pPr>
              <w:spacing w:before="124" w:after="99" w:line="251" w:lineRule="exact"/>
              <w:ind w:left="62"/>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Logique combinatoire et séquentielle</w:t>
            </w:r>
          </w:p>
        </w:tc>
        <w:tc>
          <w:tcPr>
            <w:tcW w:w="853" w:type="dxa"/>
            <w:tcBorders>
              <w:top w:val="single" w:sz="4" w:space="0" w:color="000000"/>
              <w:left w:val="single" w:sz="4" w:space="0" w:color="000000"/>
              <w:bottom w:val="single" w:sz="4" w:space="0" w:color="000000"/>
              <w:right w:val="single" w:sz="4" w:space="0" w:color="000000"/>
            </w:tcBorders>
            <w:vAlign w:val="center"/>
          </w:tcPr>
          <w:p w14:paraId="12E08EC8"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IGE 3.3</w:t>
            </w:r>
          </w:p>
        </w:tc>
        <w:tc>
          <w:tcPr>
            <w:tcW w:w="617" w:type="dxa"/>
            <w:tcBorders>
              <w:top w:val="single" w:sz="4" w:space="0" w:color="000000"/>
              <w:left w:val="single" w:sz="4" w:space="0" w:color="000000"/>
              <w:bottom w:val="single" w:sz="4" w:space="0" w:color="000000"/>
              <w:right w:val="single" w:sz="4" w:space="0" w:color="000000"/>
            </w:tcBorders>
            <w:vAlign w:val="center"/>
          </w:tcPr>
          <w:p w14:paraId="4BD2420F"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5</w:t>
            </w:r>
          </w:p>
        </w:tc>
        <w:tc>
          <w:tcPr>
            <w:tcW w:w="567" w:type="dxa"/>
            <w:tcBorders>
              <w:top w:val="single" w:sz="4" w:space="0" w:color="000000"/>
              <w:left w:val="single" w:sz="4" w:space="0" w:color="000000"/>
              <w:bottom w:val="single" w:sz="4" w:space="0" w:color="000000"/>
              <w:right w:val="single" w:sz="4" w:space="0" w:color="000000"/>
            </w:tcBorders>
            <w:vAlign w:val="center"/>
          </w:tcPr>
          <w:p w14:paraId="5C3D0427" w14:textId="77777777" w:rsidR="00582E91" w:rsidRDefault="00000000">
            <w:pPr>
              <w:spacing w:before="129"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3</w:t>
            </w:r>
          </w:p>
        </w:tc>
        <w:tc>
          <w:tcPr>
            <w:tcW w:w="967" w:type="dxa"/>
            <w:tcBorders>
              <w:top w:val="single" w:sz="4" w:space="0" w:color="000000"/>
              <w:left w:val="single" w:sz="4" w:space="0" w:color="000000"/>
              <w:bottom w:val="single" w:sz="4" w:space="0" w:color="000000"/>
              <w:right w:val="single" w:sz="4" w:space="0" w:color="000000"/>
            </w:tcBorders>
            <w:vAlign w:val="center"/>
          </w:tcPr>
          <w:p w14:paraId="2BD529AE"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2BACC610"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1" w:type="dxa"/>
            <w:tcBorders>
              <w:top w:val="single" w:sz="4" w:space="0" w:color="000000"/>
              <w:left w:val="single" w:sz="4" w:space="0" w:color="000000"/>
              <w:bottom w:val="single" w:sz="4" w:space="0" w:color="000000"/>
              <w:right w:val="single" w:sz="4" w:space="0" w:color="000000"/>
            </w:tcBorders>
            <w:vAlign w:val="center"/>
          </w:tcPr>
          <w:p w14:paraId="1E372317"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4449E393"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3"/>
              </w:rPr>
            </w:pPr>
            <w:r>
              <w:rPr>
                <w:rFonts w:asciiTheme="majorBidi" w:eastAsia="Times New Roman" w:hAnsiTheme="majorBidi" w:cstheme="majorBidi"/>
                <w:color w:val="000000"/>
                <w:spacing w:val="-1"/>
              </w:rPr>
              <w:t>67h30</w:t>
            </w:r>
          </w:p>
        </w:tc>
        <w:tc>
          <w:tcPr>
            <w:tcW w:w="2078" w:type="dxa"/>
            <w:tcBorders>
              <w:top w:val="single" w:sz="4" w:space="0" w:color="000000"/>
              <w:left w:val="single" w:sz="4" w:space="0" w:color="000000"/>
              <w:bottom w:val="single" w:sz="4" w:space="0" w:color="000000"/>
              <w:right w:val="single" w:sz="4" w:space="0" w:color="000000"/>
            </w:tcBorders>
            <w:vAlign w:val="center"/>
          </w:tcPr>
          <w:p w14:paraId="61AC5D69"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p w14:paraId="2C886B46"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(20% TD + 20%TP)</w:t>
            </w:r>
          </w:p>
        </w:tc>
        <w:tc>
          <w:tcPr>
            <w:tcW w:w="1260" w:type="dxa"/>
            <w:tcBorders>
              <w:top w:val="single" w:sz="4" w:space="0" w:color="000000"/>
              <w:left w:val="single" w:sz="4" w:space="0" w:color="000000"/>
              <w:bottom w:val="single" w:sz="4" w:space="0" w:color="000000"/>
              <w:right w:val="single" w:sz="4" w:space="0" w:color="000000"/>
            </w:tcBorders>
            <w:vAlign w:val="center"/>
          </w:tcPr>
          <w:p w14:paraId="08882603"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2311F0E8" w14:textId="77777777">
        <w:trPr>
          <w:trHeight w:hRule="exact" w:val="562"/>
        </w:trPr>
        <w:tc>
          <w:tcPr>
            <w:tcW w:w="1138" w:type="dxa"/>
            <w:vMerge/>
            <w:tcBorders>
              <w:left w:val="single" w:sz="4" w:space="0" w:color="000000"/>
              <w:right w:val="single" w:sz="4" w:space="0" w:color="000000"/>
            </w:tcBorders>
            <w:vAlign w:val="center"/>
          </w:tcPr>
          <w:p w14:paraId="75A357C6" w14:textId="77777777" w:rsidR="00582E91" w:rsidRDefault="00582E91">
            <w:pPr>
              <w:rPr>
                <w:rFonts w:asciiTheme="majorBidi" w:hAnsiTheme="majorBidi" w:cstheme="majorBidi"/>
              </w:rPr>
            </w:pPr>
          </w:p>
        </w:tc>
        <w:tc>
          <w:tcPr>
            <w:tcW w:w="2123" w:type="dxa"/>
            <w:vMerge/>
            <w:tcBorders>
              <w:left w:val="single" w:sz="4" w:space="0" w:color="000000"/>
              <w:right w:val="single" w:sz="4" w:space="0" w:color="000000"/>
            </w:tcBorders>
            <w:vAlign w:val="center"/>
          </w:tcPr>
          <w:p w14:paraId="166B36F3" w14:textId="77777777" w:rsidR="00582E91" w:rsidRDefault="00582E91">
            <w:pPr>
              <w:ind w:right="164"/>
              <w:textAlignment w:val="baseline"/>
              <w:rPr>
                <w:rFonts w:asciiTheme="majorBidi" w:eastAsia="Times New Roman" w:hAnsiTheme="majorBidi" w:cstheme="majorBidi"/>
                <w:color w:val="000000"/>
                <w:spacing w:val="-1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A27D109" w14:textId="77777777" w:rsidR="00582E91" w:rsidRDefault="00000000">
            <w:pPr>
              <w:spacing w:before="124" w:after="99" w:line="251" w:lineRule="exact"/>
              <w:ind w:left="62"/>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Electronique fondamentale 1</w:t>
            </w:r>
          </w:p>
        </w:tc>
        <w:tc>
          <w:tcPr>
            <w:tcW w:w="853" w:type="dxa"/>
            <w:tcBorders>
              <w:top w:val="single" w:sz="4" w:space="0" w:color="000000"/>
              <w:left w:val="single" w:sz="4" w:space="0" w:color="000000"/>
              <w:bottom w:val="single" w:sz="4" w:space="0" w:color="000000"/>
              <w:right w:val="single" w:sz="4" w:space="0" w:color="000000"/>
            </w:tcBorders>
            <w:vAlign w:val="center"/>
          </w:tcPr>
          <w:p w14:paraId="548B080E"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IGE 3.4</w:t>
            </w:r>
          </w:p>
        </w:tc>
        <w:tc>
          <w:tcPr>
            <w:tcW w:w="617" w:type="dxa"/>
            <w:tcBorders>
              <w:top w:val="single" w:sz="4" w:space="0" w:color="000000"/>
              <w:left w:val="single" w:sz="4" w:space="0" w:color="000000"/>
              <w:bottom w:val="single" w:sz="4" w:space="0" w:color="000000"/>
              <w:right w:val="single" w:sz="4" w:space="0" w:color="000000"/>
            </w:tcBorders>
            <w:vAlign w:val="center"/>
          </w:tcPr>
          <w:p w14:paraId="74C0ED5B"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285EA7F5" w14:textId="77777777" w:rsidR="00582E91" w:rsidRDefault="00000000">
            <w:pPr>
              <w:spacing w:before="129"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967" w:type="dxa"/>
            <w:tcBorders>
              <w:top w:val="single" w:sz="4" w:space="0" w:color="000000"/>
              <w:left w:val="single" w:sz="4" w:space="0" w:color="000000"/>
              <w:bottom w:val="single" w:sz="4" w:space="0" w:color="000000"/>
              <w:right w:val="single" w:sz="4" w:space="0" w:color="000000"/>
            </w:tcBorders>
            <w:vAlign w:val="center"/>
          </w:tcPr>
          <w:p w14:paraId="525E2B0F" w14:textId="77777777" w:rsidR="00582E91" w:rsidRDefault="00000000">
            <w:pPr>
              <w:spacing w:before="120" w:after="8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01A6BC1D" w14:textId="77777777" w:rsidR="00582E91" w:rsidRDefault="00000000">
            <w:pPr>
              <w:spacing w:before="120" w:after="8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1" w:type="dxa"/>
            <w:tcBorders>
              <w:top w:val="single" w:sz="4" w:space="0" w:color="000000"/>
              <w:left w:val="single" w:sz="4" w:space="0" w:color="000000"/>
              <w:bottom w:val="single" w:sz="4" w:space="0" w:color="000000"/>
              <w:right w:val="single" w:sz="4" w:space="0" w:color="000000"/>
            </w:tcBorders>
          </w:tcPr>
          <w:p w14:paraId="748B59F5" w14:textId="77777777" w:rsidR="00582E91" w:rsidRDefault="00582E91">
            <w:pPr>
              <w:textAlignment w:val="baseline"/>
              <w:rPr>
                <w:rFonts w:asciiTheme="majorBidi" w:eastAsia="Times New Roman" w:hAnsiTheme="majorBidi" w:cstheme="majorBidi"/>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106F967" w14:textId="77777777" w:rsidR="00582E91" w:rsidRDefault="00000000">
            <w:pPr>
              <w:spacing w:before="120" w:after="89"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45h00</w:t>
            </w:r>
          </w:p>
        </w:tc>
        <w:tc>
          <w:tcPr>
            <w:tcW w:w="2078" w:type="dxa"/>
            <w:tcBorders>
              <w:top w:val="single" w:sz="4" w:space="0" w:color="000000"/>
              <w:left w:val="single" w:sz="4" w:space="0" w:color="000000"/>
              <w:bottom w:val="single" w:sz="4" w:space="0" w:color="000000"/>
              <w:right w:val="single" w:sz="4" w:space="0" w:color="000000"/>
            </w:tcBorders>
            <w:vAlign w:val="center"/>
          </w:tcPr>
          <w:p w14:paraId="239AAAED"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tc>
        <w:tc>
          <w:tcPr>
            <w:tcW w:w="1260" w:type="dxa"/>
            <w:tcBorders>
              <w:top w:val="single" w:sz="4" w:space="0" w:color="000000"/>
              <w:left w:val="single" w:sz="4" w:space="0" w:color="000000"/>
              <w:bottom w:val="single" w:sz="4" w:space="0" w:color="000000"/>
              <w:right w:val="single" w:sz="4" w:space="0" w:color="000000"/>
            </w:tcBorders>
            <w:vAlign w:val="center"/>
          </w:tcPr>
          <w:p w14:paraId="7F9C1D03"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45F189B2" w14:textId="77777777">
        <w:trPr>
          <w:trHeight w:hRule="exact" w:val="415"/>
        </w:trPr>
        <w:tc>
          <w:tcPr>
            <w:tcW w:w="1138" w:type="dxa"/>
            <w:vMerge/>
            <w:tcBorders>
              <w:left w:val="single" w:sz="4" w:space="0" w:color="000000"/>
              <w:right w:val="single" w:sz="4" w:space="0" w:color="000000"/>
            </w:tcBorders>
            <w:vAlign w:val="center"/>
          </w:tcPr>
          <w:p w14:paraId="0253AEA8" w14:textId="77777777" w:rsidR="00582E91" w:rsidRDefault="00582E91">
            <w:pPr>
              <w:rPr>
                <w:rFonts w:asciiTheme="majorBidi" w:hAnsiTheme="majorBidi" w:cstheme="majorBidi"/>
              </w:rPr>
            </w:pPr>
          </w:p>
        </w:tc>
        <w:tc>
          <w:tcPr>
            <w:tcW w:w="2123" w:type="dxa"/>
            <w:vMerge/>
            <w:tcBorders>
              <w:left w:val="single" w:sz="4" w:space="0" w:color="000000"/>
              <w:bottom w:val="single" w:sz="4" w:space="0" w:color="000000"/>
              <w:right w:val="single" w:sz="4" w:space="0" w:color="000000"/>
            </w:tcBorders>
            <w:vAlign w:val="center"/>
          </w:tcPr>
          <w:p w14:paraId="5F600340" w14:textId="77777777" w:rsidR="00582E91" w:rsidRDefault="00582E91">
            <w:pPr>
              <w:ind w:right="164"/>
              <w:textAlignment w:val="baseline"/>
              <w:rPr>
                <w:rFonts w:asciiTheme="majorBidi" w:eastAsia="Times New Roman" w:hAnsiTheme="majorBidi" w:cstheme="majorBidi"/>
                <w:color w:val="000000"/>
                <w:spacing w:val="-1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1698C24" w14:textId="77777777" w:rsidR="00582E91" w:rsidRDefault="00000000">
            <w:pPr>
              <w:spacing w:before="124" w:after="99" w:line="251" w:lineRule="exact"/>
              <w:ind w:left="62"/>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Electrotechnique fondamentale 1</w:t>
            </w:r>
          </w:p>
        </w:tc>
        <w:tc>
          <w:tcPr>
            <w:tcW w:w="853" w:type="dxa"/>
            <w:tcBorders>
              <w:top w:val="single" w:sz="4" w:space="0" w:color="000000"/>
              <w:left w:val="single" w:sz="4" w:space="0" w:color="000000"/>
              <w:bottom w:val="single" w:sz="4" w:space="0" w:color="000000"/>
              <w:right w:val="single" w:sz="4" w:space="0" w:color="000000"/>
            </w:tcBorders>
            <w:vAlign w:val="center"/>
          </w:tcPr>
          <w:p w14:paraId="4931FC0C"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IGE 3.5</w:t>
            </w:r>
          </w:p>
        </w:tc>
        <w:tc>
          <w:tcPr>
            <w:tcW w:w="617" w:type="dxa"/>
            <w:tcBorders>
              <w:top w:val="single" w:sz="4" w:space="0" w:color="000000"/>
              <w:left w:val="single" w:sz="4" w:space="0" w:color="000000"/>
              <w:bottom w:val="single" w:sz="4" w:space="0" w:color="000000"/>
              <w:right w:val="single" w:sz="4" w:space="0" w:color="000000"/>
            </w:tcBorders>
            <w:vAlign w:val="center"/>
          </w:tcPr>
          <w:p w14:paraId="1D9F3054"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7F0DCEE5" w14:textId="77777777" w:rsidR="00582E91" w:rsidRDefault="00000000">
            <w:pPr>
              <w:spacing w:before="129"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967" w:type="dxa"/>
            <w:tcBorders>
              <w:top w:val="single" w:sz="4" w:space="0" w:color="000000"/>
              <w:left w:val="single" w:sz="4" w:space="0" w:color="000000"/>
              <w:bottom w:val="single" w:sz="4" w:space="0" w:color="000000"/>
              <w:right w:val="single" w:sz="4" w:space="0" w:color="000000"/>
            </w:tcBorders>
            <w:vAlign w:val="center"/>
          </w:tcPr>
          <w:p w14:paraId="4FC712DD" w14:textId="77777777" w:rsidR="00582E91" w:rsidRDefault="00000000">
            <w:pPr>
              <w:spacing w:before="120" w:after="8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232B82E0" w14:textId="77777777" w:rsidR="00582E91" w:rsidRDefault="00000000">
            <w:pPr>
              <w:spacing w:before="120" w:after="8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1" w:type="dxa"/>
            <w:tcBorders>
              <w:top w:val="single" w:sz="4" w:space="0" w:color="000000"/>
              <w:left w:val="single" w:sz="4" w:space="0" w:color="000000"/>
              <w:bottom w:val="single" w:sz="4" w:space="0" w:color="000000"/>
              <w:right w:val="single" w:sz="4" w:space="0" w:color="000000"/>
            </w:tcBorders>
          </w:tcPr>
          <w:p w14:paraId="57489601" w14:textId="77777777" w:rsidR="00582E91" w:rsidRDefault="00582E91">
            <w:pPr>
              <w:textAlignment w:val="baseline"/>
              <w:rPr>
                <w:rFonts w:asciiTheme="majorBidi" w:eastAsia="Times New Roman" w:hAnsiTheme="majorBidi" w:cstheme="majorBidi"/>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6AF7AE9" w14:textId="77777777" w:rsidR="00582E91" w:rsidRDefault="00000000">
            <w:pPr>
              <w:spacing w:before="120" w:after="89"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45h00</w:t>
            </w:r>
          </w:p>
        </w:tc>
        <w:tc>
          <w:tcPr>
            <w:tcW w:w="2078" w:type="dxa"/>
            <w:tcBorders>
              <w:top w:val="single" w:sz="4" w:space="0" w:color="000000"/>
              <w:left w:val="single" w:sz="4" w:space="0" w:color="000000"/>
              <w:bottom w:val="single" w:sz="4" w:space="0" w:color="000000"/>
              <w:right w:val="single" w:sz="4" w:space="0" w:color="000000"/>
            </w:tcBorders>
            <w:vAlign w:val="center"/>
          </w:tcPr>
          <w:p w14:paraId="650AE840"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tc>
        <w:tc>
          <w:tcPr>
            <w:tcW w:w="1260" w:type="dxa"/>
            <w:tcBorders>
              <w:top w:val="single" w:sz="4" w:space="0" w:color="000000"/>
              <w:left w:val="single" w:sz="4" w:space="0" w:color="000000"/>
              <w:bottom w:val="single" w:sz="4" w:space="0" w:color="000000"/>
              <w:right w:val="single" w:sz="4" w:space="0" w:color="000000"/>
            </w:tcBorders>
            <w:vAlign w:val="center"/>
          </w:tcPr>
          <w:p w14:paraId="6E7CD483"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3DA24690" w14:textId="77777777">
        <w:trPr>
          <w:trHeight w:hRule="exact" w:val="615"/>
        </w:trPr>
        <w:tc>
          <w:tcPr>
            <w:tcW w:w="1138" w:type="dxa"/>
            <w:vMerge/>
            <w:tcBorders>
              <w:left w:val="single" w:sz="4" w:space="0" w:color="000000"/>
              <w:right w:val="single" w:sz="4" w:space="0" w:color="000000"/>
            </w:tcBorders>
            <w:vAlign w:val="center"/>
          </w:tcPr>
          <w:p w14:paraId="5E3C3EEA" w14:textId="77777777" w:rsidR="00582E91" w:rsidRDefault="00582E91">
            <w:pPr>
              <w:rPr>
                <w:rFonts w:asciiTheme="majorBidi" w:hAnsiTheme="majorBidi" w:cstheme="majorBidi"/>
              </w:rPr>
            </w:pPr>
          </w:p>
        </w:tc>
        <w:tc>
          <w:tcPr>
            <w:tcW w:w="2123" w:type="dxa"/>
            <w:vMerge w:val="restart"/>
            <w:tcBorders>
              <w:top w:val="single" w:sz="4" w:space="0" w:color="000000"/>
              <w:left w:val="single" w:sz="4" w:space="0" w:color="000000"/>
              <w:right w:val="single" w:sz="4" w:space="0" w:color="000000"/>
            </w:tcBorders>
            <w:vAlign w:val="center"/>
          </w:tcPr>
          <w:p w14:paraId="48467B43"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Méthodologique</w:t>
            </w:r>
          </w:p>
          <w:p w14:paraId="52F39487"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UEM 2.3</w:t>
            </w:r>
          </w:p>
          <w:p w14:paraId="6595DB0E"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4</w:t>
            </w:r>
          </w:p>
          <w:p w14:paraId="41018406"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4</w:t>
            </w:r>
          </w:p>
        </w:tc>
        <w:tc>
          <w:tcPr>
            <w:tcW w:w="3402" w:type="dxa"/>
            <w:tcBorders>
              <w:top w:val="single" w:sz="4" w:space="0" w:color="000000"/>
              <w:left w:val="single" w:sz="4" w:space="0" w:color="000000"/>
              <w:bottom w:val="single" w:sz="4" w:space="0" w:color="000000"/>
              <w:right w:val="single" w:sz="4" w:space="0" w:color="000000"/>
            </w:tcBorders>
            <w:vAlign w:val="center"/>
          </w:tcPr>
          <w:p w14:paraId="7232AF25" w14:textId="77777777" w:rsidR="00582E91" w:rsidRDefault="00000000">
            <w:pPr>
              <w:spacing w:before="120" w:after="89" w:line="251" w:lineRule="exact"/>
              <w:ind w:left="62"/>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TP Electronique 1</w:t>
            </w:r>
          </w:p>
        </w:tc>
        <w:tc>
          <w:tcPr>
            <w:tcW w:w="853" w:type="dxa"/>
            <w:tcBorders>
              <w:top w:val="single" w:sz="4" w:space="0" w:color="000000"/>
              <w:left w:val="single" w:sz="4" w:space="0" w:color="000000"/>
              <w:bottom w:val="single" w:sz="4" w:space="0" w:color="000000"/>
              <w:right w:val="single" w:sz="4" w:space="0" w:color="000000"/>
            </w:tcBorders>
            <w:vAlign w:val="center"/>
          </w:tcPr>
          <w:p w14:paraId="1D761DE6"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IGE 3.6</w:t>
            </w:r>
          </w:p>
        </w:tc>
        <w:tc>
          <w:tcPr>
            <w:tcW w:w="617" w:type="dxa"/>
            <w:tcBorders>
              <w:top w:val="single" w:sz="4" w:space="0" w:color="000000"/>
              <w:left w:val="single" w:sz="4" w:space="0" w:color="000000"/>
              <w:bottom w:val="single" w:sz="4" w:space="0" w:color="000000"/>
              <w:right w:val="single" w:sz="4" w:space="0" w:color="000000"/>
            </w:tcBorders>
            <w:vAlign w:val="center"/>
          </w:tcPr>
          <w:p w14:paraId="5765B2FB"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73902A63" w14:textId="77777777" w:rsidR="00582E91" w:rsidRDefault="00000000">
            <w:pPr>
              <w:spacing w:before="125" w:after="8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967" w:type="dxa"/>
            <w:tcBorders>
              <w:top w:val="single" w:sz="4" w:space="0" w:color="000000"/>
              <w:left w:val="single" w:sz="4" w:space="0" w:color="000000"/>
              <w:bottom w:val="single" w:sz="4" w:space="0" w:color="000000"/>
              <w:right w:val="single" w:sz="4" w:space="0" w:color="000000"/>
            </w:tcBorders>
            <w:vAlign w:val="center"/>
          </w:tcPr>
          <w:p w14:paraId="7CB704AF" w14:textId="77777777" w:rsidR="00582E91" w:rsidRDefault="00582E91">
            <w:pPr>
              <w:spacing w:before="120" w:after="89" w:line="251" w:lineRule="exact"/>
              <w:jc w:val="center"/>
              <w:textAlignment w:val="baseline"/>
              <w:rPr>
                <w:rFonts w:asciiTheme="majorBidi" w:eastAsia="Times New Roman" w:hAnsiTheme="majorBidi" w:cstheme="majorBidi"/>
                <w:color w:val="000000"/>
                <w:spacing w:val="-5"/>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43B9CFF" w14:textId="77777777" w:rsidR="00582E91" w:rsidRDefault="00582E91">
            <w:pPr>
              <w:spacing w:before="120" w:after="89" w:line="251" w:lineRule="exact"/>
              <w:jc w:val="center"/>
              <w:textAlignment w:val="baseline"/>
              <w:rPr>
                <w:rFonts w:asciiTheme="majorBidi" w:eastAsia="Times New Roman" w:hAnsiTheme="majorBidi" w:cstheme="majorBidi"/>
                <w:color w:val="000000"/>
                <w:spacing w:val="-5"/>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E029A02" w14:textId="77777777" w:rsidR="00582E91" w:rsidRDefault="00000000">
            <w:pPr>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54DB217B" w14:textId="77777777" w:rsidR="00582E91" w:rsidRDefault="00000000">
            <w:pPr>
              <w:spacing w:before="120" w:after="89"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22h30</w:t>
            </w:r>
          </w:p>
        </w:tc>
        <w:tc>
          <w:tcPr>
            <w:tcW w:w="2078" w:type="dxa"/>
            <w:tcBorders>
              <w:top w:val="single" w:sz="4" w:space="0" w:color="000000"/>
              <w:left w:val="single" w:sz="4" w:space="0" w:color="000000"/>
              <w:bottom w:val="single" w:sz="4" w:space="0" w:color="000000"/>
              <w:right w:val="single" w:sz="4" w:space="0" w:color="000000"/>
            </w:tcBorders>
            <w:vAlign w:val="center"/>
          </w:tcPr>
          <w:p w14:paraId="75A054F4"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100%</w:t>
            </w:r>
          </w:p>
        </w:tc>
        <w:tc>
          <w:tcPr>
            <w:tcW w:w="1260" w:type="dxa"/>
            <w:tcBorders>
              <w:top w:val="single" w:sz="4" w:space="0" w:color="000000"/>
              <w:left w:val="single" w:sz="4" w:space="0" w:color="000000"/>
              <w:bottom w:val="single" w:sz="4" w:space="0" w:color="000000"/>
              <w:right w:val="single" w:sz="4" w:space="0" w:color="000000"/>
            </w:tcBorders>
            <w:vAlign w:val="center"/>
          </w:tcPr>
          <w:p w14:paraId="22E81CB6" w14:textId="77777777" w:rsidR="00582E91" w:rsidRDefault="00582E91">
            <w:pPr>
              <w:jc w:val="center"/>
              <w:textAlignment w:val="baseline"/>
              <w:rPr>
                <w:rFonts w:asciiTheme="majorBidi" w:eastAsia="Times New Roman" w:hAnsiTheme="majorBidi" w:cstheme="majorBidi"/>
                <w:bCs/>
                <w:color w:val="000000"/>
              </w:rPr>
            </w:pPr>
          </w:p>
        </w:tc>
      </w:tr>
      <w:tr w:rsidR="00582E91" w14:paraId="677778D8" w14:textId="77777777">
        <w:trPr>
          <w:trHeight w:hRule="exact" w:val="541"/>
        </w:trPr>
        <w:tc>
          <w:tcPr>
            <w:tcW w:w="1138" w:type="dxa"/>
            <w:vMerge/>
            <w:tcBorders>
              <w:left w:val="single" w:sz="4" w:space="0" w:color="000000"/>
              <w:right w:val="single" w:sz="4" w:space="0" w:color="000000"/>
            </w:tcBorders>
            <w:vAlign w:val="center"/>
          </w:tcPr>
          <w:p w14:paraId="1579D0FD" w14:textId="77777777" w:rsidR="00582E91" w:rsidRDefault="00582E91">
            <w:pPr>
              <w:rPr>
                <w:rFonts w:asciiTheme="majorBidi" w:hAnsiTheme="majorBidi" w:cstheme="majorBidi"/>
              </w:rPr>
            </w:pPr>
          </w:p>
        </w:tc>
        <w:tc>
          <w:tcPr>
            <w:tcW w:w="2123" w:type="dxa"/>
            <w:vMerge/>
            <w:tcBorders>
              <w:left w:val="single" w:sz="4" w:space="0" w:color="000000"/>
              <w:right w:val="single" w:sz="4" w:space="0" w:color="000000"/>
            </w:tcBorders>
            <w:vAlign w:val="center"/>
          </w:tcPr>
          <w:p w14:paraId="7D53491B" w14:textId="77777777" w:rsidR="00582E91" w:rsidRDefault="00582E91">
            <w:pPr>
              <w:ind w:right="164"/>
              <w:textAlignment w:val="baseline"/>
              <w:rPr>
                <w:rFonts w:asciiTheme="majorBidi" w:eastAsia="Times New Roman" w:hAnsiTheme="majorBidi" w:cstheme="majorBidi"/>
                <w:color w:val="000000"/>
                <w:spacing w:val="-1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F2890C8" w14:textId="77777777" w:rsidR="00582E91" w:rsidRDefault="00000000">
            <w:pPr>
              <w:spacing w:line="252" w:lineRule="exact"/>
              <w:ind w:left="36"/>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 xml:space="preserve">TP </w:t>
            </w:r>
            <w:r>
              <w:rPr>
                <w:rFonts w:asciiTheme="majorBidi" w:eastAsia="Times New Roman" w:hAnsiTheme="majorBidi" w:cstheme="majorBidi"/>
                <w:color w:val="000000"/>
                <w:spacing w:val="-1"/>
              </w:rPr>
              <w:t xml:space="preserve">Electrotechnique </w:t>
            </w:r>
            <w:r>
              <w:rPr>
                <w:rFonts w:asciiTheme="majorBidi" w:eastAsia="Times New Roman" w:hAnsiTheme="majorBidi" w:cstheme="majorBidi"/>
                <w:color w:val="000000"/>
              </w:rPr>
              <w:t>1</w:t>
            </w:r>
          </w:p>
        </w:tc>
        <w:tc>
          <w:tcPr>
            <w:tcW w:w="853" w:type="dxa"/>
            <w:tcBorders>
              <w:top w:val="single" w:sz="4" w:space="0" w:color="000000"/>
              <w:left w:val="single" w:sz="4" w:space="0" w:color="000000"/>
              <w:bottom w:val="single" w:sz="4" w:space="0" w:color="000000"/>
              <w:right w:val="single" w:sz="4" w:space="0" w:color="000000"/>
            </w:tcBorders>
            <w:vAlign w:val="center"/>
          </w:tcPr>
          <w:p w14:paraId="52475226"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IGE 3.7</w:t>
            </w:r>
          </w:p>
        </w:tc>
        <w:tc>
          <w:tcPr>
            <w:tcW w:w="617" w:type="dxa"/>
            <w:tcBorders>
              <w:top w:val="single" w:sz="4" w:space="0" w:color="000000"/>
              <w:left w:val="single" w:sz="4" w:space="0" w:color="000000"/>
              <w:bottom w:val="single" w:sz="4" w:space="0" w:color="000000"/>
              <w:right w:val="single" w:sz="4" w:space="0" w:color="000000"/>
            </w:tcBorders>
            <w:vAlign w:val="center"/>
          </w:tcPr>
          <w:p w14:paraId="152761A3"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22D957EC" w14:textId="77777777" w:rsidR="00582E91" w:rsidRDefault="00000000">
            <w:pPr>
              <w:spacing w:before="154" w:after="120"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967" w:type="dxa"/>
            <w:tcBorders>
              <w:top w:val="single" w:sz="4" w:space="0" w:color="000000"/>
              <w:left w:val="single" w:sz="4" w:space="0" w:color="000000"/>
              <w:bottom w:val="single" w:sz="4" w:space="0" w:color="000000"/>
              <w:right w:val="single" w:sz="4" w:space="0" w:color="000000"/>
            </w:tcBorders>
            <w:vAlign w:val="center"/>
          </w:tcPr>
          <w:p w14:paraId="070ECAEF" w14:textId="77777777" w:rsidR="00582E91" w:rsidRDefault="00582E91">
            <w:pPr>
              <w:spacing w:before="149" w:after="123" w:line="251" w:lineRule="exact"/>
              <w:jc w:val="center"/>
              <w:textAlignment w:val="baseline"/>
              <w:rPr>
                <w:rFonts w:asciiTheme="majorBidi" w:eastAsia="Times New Roman" w:hAnsiTheme="majorBidi" w:cstheme="majorBidi"/>
                <w:color w:val="000000"/>
                <w:spacing w:val="-5"/>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D8BF044" w14:textId="77777777" w:rsidR="00582E91" w:rsidRDefault="00582E91">
            <w:pPr>
              <w:spacing w:before="149" w:after="123" w:line="251" w:lineRule="exact"/>
              <w:jc w:val="center"/>
              <w:textAlignment w:val="baseline"/>
              <w:rPr>
                <w:rFonts w:asciiTheme="majorBidi" w:eastAsia="Times New Roman" w:hAnsiTheme="majorBidi" w:cstheme="majorBidi"/>
                <w:color w:val="000000"/>
                <w:spacing w:val="-5"/>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C8D3871" w14:textId="77777777" w:rsidR="00582E91" w:rsidRDefault="00000000">
            <w:pPr>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30BB3BCA" w14:textId="77777777" w:rsidR="00582E91" w:rsidRDefault="00000000">
            <w:pPr>
              <w:spacing w:before="120" w:after="89"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22h30</w:t>
            </w:r>
          </w:p>
        </w:tc>
        <w:tc>
          <w:tcPr>
            <w:tcW w:w="2078" w:type="dxa"/>
            <w:tcBorders>
              <w:top w:val="single" w:sz="4" w:space="0" w:color="000000"/>
              <w:left w:val="single" w:sz="4" w:space="0" w:color="000000"/>
              <w:bottom w:val="single" w:sz="4" w:space="0" w:color="000000"/>
              <w:right w:val="single" w:sz="4" w:space="0" w:color="000000"/>
            </w:tcBorders>
            <w:vAlign w:val="center"/>
          </w:tcPr>
          <w:p w14:paraId="19F18E13" w14:textId="77777777" w:rsidR="00582E91" w:rsidRDefault="00000000">
            <w:pPr>
              <w:spacing w:before="124" w:after="99" w:line="251" w:lineRule="exact"/>
              <w:jc w:val="center"/>
              <w:textAlignment w:val="baseline"/>
              <w:rPr>
                <w:rFonts w:asciiTheme="majorBidi" w:eastAsia="Times New Roman" w:hAnsiTheme="majorBidi" w:cstheme="majorBidi"/>
                <w:color w:val="000000"/>
                <w:spacing w:val="-3"/>
              </w:rPr>
            </w:pPr>
            <w:r>
              <w:rPr>
                <w:rFonts w:asciiTheme="majorBidi" w:eastAsia="Times New Roman" w:hAnsiTheme="majorBidi" w:cstheme="majorBidi"/>
                <w:color w:val="000000"/>
                <w:spacing w:val="-3"/>
              </w:rPr>
              <w:t>100%</w:t>
            </w:r>
          </w:p>
        </w:tc>
        <w:tc>
          <w:tcPr>
            <w:tcW w:w="1260" w:type="dxa"/>
            <w:tcBorders>
              <w:top w:val="single" w:sz="4" w:space="0" w:color="000000"/>
              <w:left w:val="single" w:sz="4" w:space="0" w:color="000000"/>
              <w:bottom w:val="single" w:sz="4" w:space="0" w:color="000000"/>
              <w:right w:val="single" w:sz="4" w:space="0" w:color="000000"/>
            </w:tcBorders>
          </w:tcPr>
          <w:p w14:paraId="62E432A3" w14:textId="77777777" w:rsidR="00582E91" w:rsidRDefault="00582E91">
            <w:pPr>
              <w:spacing w:before="124" w:after="99" w:line="251" w:lineRule="exact"/>
              <w:jc w:val="center"/>
              <w:textAlignment w:val="baseline"/>
              <w:rPr>
                <w:rFonts w:asciiTheme="majorBidi" w:eastAsia="Times New Roman" w:hAnsiTheme="majorBidi" w:cstheme="majorBidi"/>
                <w:color w:val="000000"/>
                <w:spacing w:val="-3"/>
              </w:rPr>
            </w:pPr>
          </w:p>
        </w:tc>
      </w:tr>
      <w:tr w:rsidR="00582E91" w14:paraId="06AAF693" w14:textId="77777777">
        <w:trPr>
          <w:trHeight w:hRule="exact" w:val="566"/>
        </w:trPr>
        <w:tc>
          <w:tcPr>
            <w:tcW w:w="1138" w:type="dxa"/>
            <w:vMerge/>
            <w:tcBorders>
              <w:left w:val="single" w:sz="4" w:space="0" w:color="000000"/>
              <w:right w:val="single" w:sz="4" w:space="0" w:color="000000"/>
            </w:tcBorders>
            <w:vAlign w:val="center"/>
          </w:tcPr>
          <w:p w14:paraId="6D63EA4E" w14:textId="77777777" w:rsidR="00582E91" w:rsidRDefault="00582E91">
            <w:pPr>
              <w:rPr>
                <w:rFonts w:asciiTheme="majorBidi" w:hAnsiTheme="majorBidi" w:cstheme="majorBidi"/>
              </w:rPr>
            </w:pPr>
          </w:p>
        </w:tc>
        <w:tc>
          <w:tcPr>
            <w:tcW w:w="2123" w:type="dxa"/>
            <w:vMerge/>
            <w:tcBorders>
              <w:left w:val="single" w:sz="4" w:space="0" w:color="000000"/>
              <w:bottom w:val="single" w:sz="4" w:space="0" w:color="auto"/>
              <w:right w:val="single" w:sz="4" w:space="0" w:color="000000"/>
            </w:tcBorders>
            <w:vAlign w:val="center"/>
          </w:tcPr>
          <w:p w14:paraId="2D20AB7F" w14:textId="77777777" w:rsidR="00582E91" w:rsidRDefault="00582E91">
            <w:pPr>
              <w:ind w:right="164"/>
              <w:textAlignment w:val="baseline"/>
              <w:rPr>
                <w:rFonts w:asciiTheme="majorBidi" w:eastAsia="Times New Roman" w:hAnsiTheme="majorBidi" w:cstheme="majorBidi"/>
                <w:color w:val="000000"/>
                <w:spacing w:val="-1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95FF609" w14:textId="77777777" w:rsidR="00582E91" w:rsidRDefault="00000000">
            <w:pPr>
              <w:spacing w:line="252" w:lineRule="exact"/>
              <w:ind w:left="36"/>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Informatique 3</w:t>
            </w:r>
          </w:p>
        </w:tc>
        <w:tc>
          <w:tcPr>
            <w:tcW w:w="853" w:type="dxa"/>
            <w:tcBorders>
              <w:top w:val="single" w:sz="4" w:space="0" w:color="000000"/>
              <w:left w:val="single" w:sz="4" w:space="0" w:color="000000"/>
              <w:bottom w:val="single" w:sz="4" w:space="0" w:color="000000"/>
              <w:right w:val="single" w:sz="4" w:space="0" w:color="000000"/>
            </w:tcBorders>
            <w:vAlign w:val="center"/>
          </w:tcPr>
          <w:p w14:paraId="516E9B5F"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IGE 3.8</w:t>
            </w:r>
          </w:p>
        </w:tc>
        <w:tc>
          <w:tcPr>
            <w:tcW w:w="617" w:type="dxa"/>
            <w:tcBorders>
              <w:top w:val="single" w:sz="4" w:space="0" w:color="000000"/>
              <w:left w:val="single" w:sz="4" w:space="0" w:color="000000"/>
              <w:bottom w:val="single" w:sz="4" w:space="0" w:color="000000"/>
              <w:right w:val="single" w:sz="4" w:space="0" w:color="000000"/>
            </w:tcBorders>
            <w:vAlign w:val="center"/>
          </w:tcPr>
          <w:p w14:paraId="1B4B7F21"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3A58D2E1" w14:textId="77777777" w:rsidR="00582E91" w:rsidRDefault="00000000">
            <w:pPr>
              <w:spacing w:before="154" w:after="120"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967" w:type="dxa"/>
            <w:tcBorders>
              <w:top w:val="single" w:sz="4" w:space="0" w:color="000000"/>
              <w:left w:val="single" w:sz="4" w:space="0" w:color="000000"/>
              <w:bottom w:val="single" w:sz="4" w:space="0" w:color="000000"/>
              <w:right w:val="single" w:sz="4" w:space="0" w:color="000000"/>
            </w:tcBorders>
            <w:vAlign w:val="center"/>
          </w:tcPr>
          <w:p w14:paraId="7C9EDCEC" w14:textId="77777777" w:rsidR="00582E91" w:rsidRDefault="00000000">
            <w:pPr>
              <w:spacing w:before="149" w:after="123"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758E4C1B" w14:textId="77777777" w:rsidR="00582E91" w:rsidRDefault="00582E91">
            <w:pPr>
              <w:spacing w:before="149" w:after="123" w:line="251" w:lineRule="exact"/>
              <w:jc w:val="center"/>
              <w:textAlignment w:val="baseline"/>
              <w:rPr>
                <w:rFonts w:asciiTheme="majorBidi" w:eastAsia="Times New Roman" w:hAnsiTheme="majorBidi" w:cstheme="majorBidi"/>
                <w:color w:val="000000"/>
                <w:spacing w:val="-5"/>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F0AAA1B" w14:textId="77777777" w:rsidR="00582E91" w:rsidRDefault="00000000">
            <w:pPr>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072CC938" w14:textId="77777777" w:rsidR="00582E91" w:rsidRDefault="00000000">
            <w:pPr>
              <w:spacing w:before="149" w:after="123"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45h00</w:t>
            </w:r>
          </w:p>
        </w:tc>
        <w:tc>
          <w:tcPr>
            <w:tcW w:w="2078" w:type="dxa"/>
            <w:tcBorders>
              <w:top w:val="single" w:sz="4" w:space="0" w:color="000000"/>
              <w:left w:val="single" w:sz="4" w:space="0" w:color="000000"/>
              <w:bottom w:val="single" w:sz="4" w:space="0" w:color="000000"/>
              <w:right w:val="single" w:sz="4" w:space="0" w:color="000000"/>
            </w:tcBorders>
            <w:vAlign w:val="center"/>
          </w:tcPr>
          <w:p w14:paraId="5C30231D"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tc>
        <w:tc>
          <w:tcPr>
            <w:tcW w:w="1260" w:type="dxa"/>
            <w:tcBorders>
              <w:top w:val="single" w:sz="4" w:space="0" w:color="000000"/>
              <w:left w:val="single" w:sz="4" w:space="0" w:color="000000"/>
              <w:bottom w:val="single" w:sz="4" w:space="0" w:color="000000"/>
              <w:right w:val="single" w:sz="4" w:space="0" w:color="000000"/>
            </w:tcBorders>
            <w:vAlign w:val="center"/>
          </w:tcPr>
          <w:p w14:paraId="3DBFEB19"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5404FB32" w14:textId="77777777">
        <w:trPr>
          <w:trHeight w:val="1128"/>
        </w:trPr>
        <w:tc>
          <w:tcPr>
            <w:tcW w:w="1138" w:type="dxa"/>
            <w:vMerge/>
            <w:tcBorders>
              <w:left w:val="single" w:sz="4" w:space="0" w:color="000000"/>
              <w:bottom w:val="nil"/>
              <w:right w:val="single" w:sz="4" w:space="0" w:color="000000"/>
            </w:tcBorders>
            <w:vAlign w:val="center"/>
          </w:tcPr>
          <w:p w14:paraId="67C22CBB" w14:textId="77777777" w:rsidR="00582E91" w:rsidRDefault="00582E91">
            <w:pPr>
              <w:rPr>
                <w:rFonts w:asciiTheme="majorBidi" w:hAnsiTheme="majorBidi" w:cstheme="majorBidi"/>
              </w:rPr>
            </w:pPr>
          </w:p>
        </w:tc>
        <w:tc>
          <w:tcPr>
            <w:tcW w:w="2123" w:type="dxa"/>
            <w:tcBorders>
              <w:top w:val="single" w:sz="4" w:space="0" w:color="auto"/>
              <w:left w:val="single" w:sz="4" w:space="0" w:color="000000"/>
              <w:bottom w:val="single" w:sz="4" w:space="0" w:color="auto"/>
              <w:right w:val="single" w:sz="4" w:space="0" w:color="000000"/>
            </w:tcBorders>
            <w:vAlign w:val="center"/>
          </w:tcPr>
          <w:p w14:paraId="1F3AFF24"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Découverte</w:t>
            </w:r>
          </w:p>
          <w:p w14:paraId="355ACF90"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UED 2.3</w:t>
            </w:r>
          </w:p>
          <w:p w14:paraId="77D985BA"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1</w:t>
            </w:r>
          </w:p>
          <w:p w14:paraId="6EEC162C"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1</w:t>
            </w:r>
          </w:p>
        </w:tc>
        <w:tc>
          <w:tcPr>
            <w:tcW w:w="3402" w:type="dxa"/>
            <w:tcBorders>
              <w:top w:val="single" w:sz="4" w:space="0" w:color="000000"/>
              <w:left w:val="single" w:sz="4" w:space="0" w:color="000000"/>
              <w:bottom w:val="single" w:sz="4" w:space="0" w:color="000000"/>
              <w:right w:val="single" w:sz="4" w:space="0" w:color="000000"/>
            </w:tcBorders>
            <w:vAlign w:val="center"/>
          </w:tcPr>
          <w:p w14:paraId="721B7B82" w14:textId="77777777" w:rsidR="00582E91" w:rsidRDefault="00000000">
            <w:pPr>
              <w:spacing w:before="119" w:after="99" w:line="251" w:lineRule="exact"/>
              <w:ind w:left="62"/>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Etat de l’art du génie électrique</w:t>
            </w:r>
          </w:p>
        </w:tc>
        <w:tc>
          <w:tcPr>
            <w:tcW w:w="853" w:type="dxa"/>
            <w:tcBorders>
              <w:top w:val="single" w:sz="4" w:space="0" w:color="000000"/>
              <w:left w:val="single" w:sz="4" w:space="0" w:color="000000"/>
              <w:bottom w:val="single" w:sz="4" w:space="0" w:color="000000"/>
              <w:right w:val="single" w:sz="4" w:space="0" w:color="000000"/>
            </w:tcBorders>
            <w:vAlign w:val="center"/>
          </w:tcPr>
          <w:p w14:paraId="235E2F3A"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IGE 3.9</w:t>
            </w:r>
          </w:p>
        </w:tc>
        <w:tc>
          <w:tcPr>
            <w:tcW w:w="617" w:type="dxa"/>
            <w:tcBorders>
              <w:top w:val="single" w:sz="4" w:space="0" w:color="000000"/>
              <w:left w:val="single" w:sz="4" w:space="0" w:color="000000"/>
              <w:bottom w:val="single" w:sz="4" w:space="0" w:color="000000"/>
              <w:right w:val="single" w:sz="4" w:space="0" w:color="000000"/>
            </w:tcBorders>
            <w:vAlign w:val="center"/>
          </w:tcPr>
          <w:p w14:paraId="6F46876E"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7FC66C1C"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967" w:type="dxa"/>
            <w:tcBorders>
              <w:top w:val="single" w:sz="4" w:space="0" w:color="000000"/>
              <w:left w:val="single" w:sz="4" w:space="0" w:color="000000"/>
              <w:bottom w:val="single" w:sz="4" w:space="0" w:color="000000"/>
              <w:right w:val="single" w:sz="4" w:space="0" w:color="000000"/>
            </w:tcBorders>
            <w:vAlign w:val="center"/>
          </w:tcPr>
          <w:p w14:paraId="7A2E76C3" w14:textId="77777777" w:rsidR="00582E91" w:rsidRDefault="00000000">
            <w:pPr>
              <w:spacing w:before="119" w:after="9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tcPr>
          <w:p w14:paraId="638F1C23" w14:textId="77777777" w:rsidR="00582E91" w:rsidRDefault="00582E91">
            <w:pPr>
              <w:textAlignment w:val="baseline"/>
              <w:rPr>
                <w:rFonts w:asciiTheme="majorBidi" w:eastAsia="Times New Roman" w:hAnsiTheme="majorBidi" w:cstheme="majorBidi"/>
                <w:color w:val="000000"/>
              </w:rPr>
            </w:pPr>
          </w:p>
        </w:tc>
        <w:tc>
          <w:tcPr>
            <w:tcW w:w="851" w:type="dxa"/>
            <w:tcBorders>
              <w:top w:val="single" w:sz="4" w:space="0" w:color="000000"/>
              <w:left w:val="single" w:sz="4" w:space="0" w:color="000000"/>
              <w:bottom w:val="single" w:sz="4" w:space="0" w:color="000000"/>
              <w:right w:val="single" w:sz="4" w:space="0" w:color="000000"/>
            </w:tcBorders>
          </w:tcPr>
          <w:p w14:paraId="043749F4" w14:textId="77777777" w:rsidR="00582E91" w:rsidRDefault="00582E91">
            <w:pPr>
              <w:textAlignment w:val="baseline"/>
              <w:rPr>
                <w:rFonts w:asciiTheme="majorBidi" w:eastAsia="Times New Roman" w:hAnsiTheme="majorBidi" w:cstheme="majorBidi"/>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81CC3F2" w14:textId="77777777" w:rsidR="00582E91" w:rsidRDefault="00000000">
            <w:pPr>
              <w:spacing w:before="119" w:after="99"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22h30</w:t>
            </w:r>
          </w:p>
        </w:tc>
        <w:tc>
          <w:tcPr>
            <w:tcW w:w="2078" w:type="dxa"/>
            <w:tcBorders>
              <w:top w:val="single" w:sz="4" w:space="0" w:color="000000"/>
              <w:left w:val="single" w:sz="4" w:space="0" w:color="000000"/>
              <w:bottom w:val="single" w:sz="4" w:space="0" w:color="000000"/>
              <w:right w:val="single" w:sz="4" w:space="0" w:color="000000"/>
            </w:tcBorders>
          </w:tcPr>
          <w:p w14:paraId="6295FE7E" w14:textId="77777777" w:rsidR="00582E91" w:rsidRDefault="00582E91">
            <w:pPr>
              <w:spacing w:before="125" w:after="94" w:line="251" w:lineRule="exact"/>
              <w:jc w:val="center"/>
              <w:textAlignment w:val="baseline"/>
              <w:rPr>
                <w:rFonts w:asciiTheme="majorBidi" w:eastAsia="Times New Roman" w:hAnsiTheme="majorBidi" w:cstheme="majorBidi"/>
                <w:color w:val="000000"/>
                <w:spacing w:val="-1"/>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2F5110F9" w14:textId="77777777" w:rsidR="00582E91" w:rsidRDefault="00000000">
            <w:pPr>
              <w:spacing w:before="125" w:after="9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3"/>
              </w:rPr>
              <w:t>100%</w:t>
            </w:r>
          </w:p>
        </w:tc>
      </w:tr>
      <w:tr w:rsidR="00582E91" w14:paraId="4C257520" w14:textId="77777777">
        <w:trPr>
          <w:trHeight w:hRule="exact" w:val="1136"/>
        </w:trPr>
        <w:tc>
          <w:tcPr>
            <w:tcW w:w="1138" w:type="dxa"/>
            <w:vMerge/>
            <w:tcBorders>
              <w:left w:val="single" w:sz="4" w:space="0" w:color="000000"/>
              <w:bottom w:val="single" w:sz="4" w:space="0" w:color="auto"/>
              <w:right w:val="single" w:sz="4" w:space="0" w:color="000000"/>
            </w:tcBorders>
            <w:vAlign w:val="center"/>
          </w:tcPr>
          <w:p w14:paraId="5E2585BA" w14:textId="77777777" w:rsidR="00582E91" w:rsidRDefault="00582E91">
            <w:pPr>
              <w:rPr>
                <w:rFonts w:asciiTheme="majorBidi" w:hAnsiTheme="majorBidi" w:cstheme="majorBidi"/>
              </w:rPr>
            </w:pPr>
          </w:p>
        </w:tc>
        <w:tc>
          <w:tcPr>
            <w:tcW w:w="2123" w:type="dxa"/>
            <w:tcBorders>
              <w:top w:val="single" w:sz="4" w:space="0" w:color="auto"/>
              <w:left w:val="single" w:sz="4" w:space="0" w:color="000000"/>
              <w:bottom w:val="single" w:sz="4" w:space="0" w:color="auto"/>
              <w:right w:val="single" w:sz="4" w:space="0" w:color="000000"/>
            </w:tcBorders>
            <w:vAlign w:val="center"/>
          </w:tcPr>
          <w:p w14:paraId="6088253B"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Transversale</w:t>
            </w:r>
          </w:p>
          <w:p w14:paraId="62094184"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UET 2.3</w:t>
            </w:r>
          </w:p>
          <w:p w14:paraId="1823532D"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1</w:t>
            </w:r>
          </w:p>
          <w:p w14:paraId="1E3AA03E"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1</w:t>
            </w:r>
          </w:p>
        </w:tc>
        <w:tc>
          <w:tcPr>
            <w:tcW w:w="3402" w:type="dxa"/>
            <w:tcBorders>
              <w:top w:val="single" w:sz="4" w:space="0" w:color="000000"/>
              <w:left w:val="single" w:sz="4" w:space="0" w:color="000000"/>
              <w:bottom w:val="single" w:sz="4" w:space="0" w:color="auto"/>
              <w:right w:val="single" w:sz="4" w:space="0" w:color="000000"/>
            </w:tcBorders>
            <w:vAlign w:val="center"/>
          </w:tcPr>
          <w:p w14:paraId="4A223B85" w14:textId="77777777" w:rsidR="00582E91" w:rsidRDefault="00000000">
            <w:pPr>
              <w:spacing w:before="125" w:after="94" w:line="251" w:lineRule="exact"/>
              <w:ind w:left="62"/>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Anglais technique</w:t>
            </w:r>
          </w:p>
        </w:tc>
        <w:tc>
          <w:tcPr>
            <w:tcW w:w="853" w:type="dxa"/>
            <w:tcBorders>
              <w:top w:val="single" w:sz="4" w:space="0" w:color="000000"/>
              <w:left w:val="single" w:sz="4" w:space="0" w:color="000000"/>
              <w:bottom w:val="single" w:sz="4" w:space="0" w:color="000000"/>
              <w:right w:val="single" w:sz="4" w:space="0" w:color="000000"/>
            </w:tcBorders>
            <w:vAlign w:val="center"/>
          </w:tcPr>
          <w:p w14:paraId="1E5244B8" w14:textId="77777777" w:rsidR="00582E91" w:rsidRDefault="00000000">
            <w:pPr>
              <w:jc w:val="center"/>
              <w:rPr>
                <w:rFonts w:asciiTheme="majorBidi" w:hAnsiTheme="majorBidi" w:cstheme="majorBidi"/>
                <w:sz w:val="20"/>
                <w:szCs w:val="20"/>
              </w:rPr>
            </w:pPr>
            <w:r>
              <w:rPr>
                <w:rFonts w:asciiTheme="majorBidi" w:hAnsiTheme="majorBidi" w:cstheme="majorBidi"/>
                <w:sz w:val="20"/>
                <w:szCs w:val="20"/>
              </w:rPr>
              <w:t>IGE 3.10</w:t>
            </w:r>
          </w:p>
        </w:tc>
        <w:tc>
          <w:tcPr>
            <w:tcW w:w="617" w:type="dxa"/>
            <w:tcBorders>
              <w:top w:val="single" w:sz="4" w:space="0" w:color="000000"/>
              <w:left w:val="single" w:sz="4" w:space="0" w:color="000000"/>
              <w:bottom w:val="single" w:sz="4" w:space="0" w:color="000000"/>
              <w:right w:val="single" w:sz="4" w:space="0" w:color="000000"/>
            </w:tcBorders>
            <w:vAlign w:val="center"/>
          </w:tcPr>
          <w:p w14:paraId="552313CB"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3DBB417E" w14:textId="77777777" w:rsidR="00582E91" w:rsidRDefault="00000000">
            <w:pPr>
              <w:spacing w:before="130" w:after="91"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967" w:type="dxa"/>
            <w:tcBorders>
              <w:top w:val="single" w:sz="4" w:space="0" w:color="000000"/>
              <w:left w:val="single" w:sz="4" w:space="0" w:color="000000"/>
              <w:bottom w:val="single" w:sz="4" w:space="0" w:color="000000"/>
              <w:right w:val="single" w:sz="4" w:space="0" w:color="000000"/>
            </w:tcBorders>
          </w:tcPr>
          <w:p w14:paraId="53CC4415" w14:textId="77777777" w:rsidR="00582E91" w:rsidRDefault="00582E91">
            <w:pPr>
              <w:textAlignment w:val="baseline"/>
              <w:rPr>
                <w:rFonts w:asciiTheme="majorBidi" w:eastAsia="Times New Roman" w:hAnsiTheme="majorBidi" w:cstheme="majorBidi"/>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E5CB424" w14:textId="77777777" w:rsidR="00582E91" w:rsidRDefault="00000000">
            <w:pPr>
              <w:spacing w:before="125" w:after="94"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1" w:type="dxa"/>
            <w:tcBorders>
              <w:top w:val="single" w:sz="4" w:space="0" w:color="000000"/>
              <w:left w:val="single" w:sz="4" w:space="0" w:color="000000"/>
              <w:bottom w:val="single" w:sz="4" w:space="0" w:color="000000"/>
              <w:right w:val="single" w:sz="4" w:space="0" w:color="000000"/>
            </w:tcBorders>
            <w:vAlign w:val="center"/>
          </w:tcPr>
          <w:p w14:paraId="2577B31B" w14:textId="77777777" w:rsidR="00582E91" w:rsidRDefault="00582E91">
            <w:pPr>
              <w:spacing w:before="125" w:after="94" w:line="251" w:lineRule="exact"/>
              <w:jc w:val="center"/>
              <w:textAlignment w:val="baseline"/>
              <w:rPr>
                <w:rFonts w:asciiTheme="majorBidi" w:eastAsia="Times New Roman" w:hAnsiTheme="majorBidi" w:cstheme="majorBidi"/>
                <w:color w:val="000000"/>
                <w:spacing w:val="-1"/>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C1EC71B" w14:textId="77777777" w:rsidR="00582E91" w:rsidRDefault="00000000">
            <w:pPr>
              <w:spacing w:before="125" w:after="9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rPr>
              <w:t>22h30</w:t>
            </w:r>
          </w:p>
        </w:tc>
        <w:tc>
          <w:tcPr>
            <w:tcW w:w="2078" w:type="dxa"/>
            <w:tcBorders>
              <w:top w:val="single" w:sz="4" w:space="0" w:color="000000"/>
              <w:left w:val="single" w:sz="4" w:space="0" w:color="000000"/>
              <w:bottom w:val="single" w:sz="4" w:space="0" w:color="000000"/>
              <w:right w:val="single" w:sz="4" w:space="0" w:color="000000"/>
            </w:tcBorders>
            <w:vAlign w:val="center"/>
          </w:tcPr>
          <w:p w14:paraId="43C94EC5"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tc>
        <w:tc>
          <w:tcPr>
            <w:tcW w:w="1260" w:type="dxa"/>
            <w:tcBorders>
              <w:top w:val="single" w:sz="4" w:space="0" w:color="000000"/>
              <w:left w:val="single" w:sz="4" w:space="0" w:color="000000"/>
              <w:bottom w:val="single" w:sz="4" w:space="0" w:color="000000"/>
              <w:right w:val="single" w:sz="4" w:space="0" w:color="000000"/>
            </w:tcBorders>
            <w:vAlign w:val="center"/>
          </w:tcPr>
          <w:p w14:paraId="1CDFAE11"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3F54D044" w14:textId="77777777">
        <w:trPr>
          <w:trHeight w:hRule="exact" w:val="480"/>
        </w:trPr>
        <w:tc>
          <w:tcPr>
            <w:tcW w:w="6663" w:type="dxa"/>
            <w:gridSpan w:val="3"/>
            <w:tcBorders>
              <w:top w:val="single" w:sz="4" w:space="0" w:color="auto"/>
              <w:left w:val="single" w:sz="4" w:space="0" w:color="auto"/>
              <w:bottom w:val="single" w:sz="4" w:space="0" w:color="auto"/>
              <w:right w:val="single" w:sz="4" w:space="0" w:color="auto"/>
            </w:tcBorders>
          </w:tcPr>
          <w:p w14:paraId="540B3A3F" w14:textId="77777777" w:rsidR="00582E91" w:rsidRDefault="00000000">
            <w:pPr>
              <w:spacing w:before="124" w:after="97" w:line="249" w:lineRule="exact"/>
              <w:ind w:right="734"/>
              <w:jc w:val="right"/>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Volume Horaire Total</w:t>
            </w:r>
          </w:p>
        </w:tc>
        <w:tc>
          <w:tcPr>
            <w:tcW w:w="853" w:type="dxa"/>
            <w:tcBorders>
              <w:top w:val="single" w:sz="4" w:space="0" w:color="000000"/>
              <w:left w:val="single" w:sz="4" w:space="0" w:color="000000"/>
              <w:bottom w:val="single" w:sz="4" w:space="0" w:color="000000"/>
              <w:right w:val="single" w:sz="4" w:space="0" w:color="000000"/>
            </w:tcBorders>
          </w:tcPr>
          <w:p w14:paraId="4DC652C2" w14:textId="77777777" w:rsidR="00582E91" w:rsidRDefault="00582E91">
            <w:pPr>
              <w:spacing w:before="124" w:after="97" w:line="249" w:lineRule="exact"/>
              <w:jc w:val="center"/>
              <w:textAlignment w:val="baseline"/>
              <w:rPr>
                <w:rFonts w:asciiTheme="majorBidi" w:eastAsia="Times New Roman" w:hAnsiTheme="majorBidi" w:cstheme="majorBidi"/>
                <w:b/>
                <w:color w:val="000000"/>
                <w:spacing w:val="-2"/>
              </w:rPr>
            </w:pPr>
          </w:p>
        </w:tc>
        <w:tc>
          <w:tcPr>
            <w:tcW w:w="617" w:type="dxa"/>
            <w:tcBorders>
              <w:top w:val="single" w:sz="4" w:space="0" w:color="000000"/>
              <w:left w:val="single" w:sz="4" w:space="0" w:color="000000"/>
              <w:bottom w:val="single" w:sz="4" w:space="0" w:color="000000"/>
              <w:right w:val="single" w:sz="4" w:space="0" w:color="000000"/>
            </w:tcBorders>
          </w:tcPr>
          <w:p w14:paraId="4C61CE71"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5F39A974"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19</w:t>
            </w:r>
          </w:p>
        </w:tc>
        <w:tc>
          <w:tcPr>
            <w:tcW w:w="967" w:type="dxa"/>
            <w:tcBorders>
              <w:top w:val="single" w:sz="4" w:space="0" w:color="000000"/>
              <w:left w:val="single" w:sz="4" w:space="0" w:color="000000"/>
              <w:bottom w:val="single" w:sz="4" w:space="0" w:color="000000"/>
              <w:right w:val="single" w:sz="4" w:space="0" w:color="000000"/>
            </w:tcBorders>
            <w:vAlign w:val="center"/>
          </w:tcPr>
          <w:p w14:paraId="4226B044"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10h30</w:t>
            </w:r>
          </w:p>
        </w:tc>
        <w:tc>
          <w:tcPr>
            <w:tcW w:w="850" w:type="dxa"/>
            <w:tcBorders>
              <w:top w:val="single" w:sz="4" w:space="0" w:color="000000"/>
              <w:left w:val="single" w:sz="4" w:space="0" w:color="000000"/>
              <w:bottom w:val="single" w:sz="4" w:space="0" w:color="000000"/>
              <w:right w:val="single" w:sz="4" w:space="0" w:color="000000"/>
            </w:tcBorders>
            <w:vAlign w:val="center"/>
          </w:tcPr>
          <w:p w14:paraId="6144F479"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3"/>
              </w:rPr>
            </w:pPr>
            <w:r>
              <w:rPr>
                <w:rFonts w:asciiTheme="majorBidi" w:eastAsia="Times New Roman" w:hAnsiTheme="majorBidi" w:cstheme="majorBidi"/>
                <w:b/>
                <w:color w:val="000000"/>
                <w:spacing w:val="-3"/>
              </w:rPr>
              <w:t>10h30</w:t>
            </w:r>
          </w:p>
        </w:tc>
        <w:tc>
          <w:tcPr>
            <w:tcW w:w="851" w:type="dxa"/>
            <w:tcBorders>
              <w:top w:val="single" w:sz="4" w:space="0" w:color="000000"/>
              <w:left w:val="single" w:sz="4" w:space="0" w:color="000000"/>
              <w:bottom w:val="single" w:sz="4" w:space="0" w:color="000000"/>
              <w:right w:val="single" w:sz="4" w:space="0" w:color="000000"/>
            </w:tcBorders>
            <w:vAlign w:val="center"/>
          </w:tcPr>
          <w:p w14:paraId="2D63A2A5" w14:textId="77777777" w:rsidR="00582E91" w:rsidRDefault="00000000">
            <w:pPr>
              <w:spacing w:before="124" w:after="97"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7h30</w:t>
            </w:r>
          </w:p>
        </w:tc>
        <w:tc>
          <w:tcPr>
            <w:tcW w:w="992" w:type="dxa"/>
            <w:tcBorders>
              <w:top w:val="single" w:sz="4" w:space="0" w:color="000000"/>
              <w:left w:val="single" w:sz="4" w:space="0" w:color="000000"/>
              <w:bottom w:val="single" w:sz="4" w:space="0" w:color="000000"/>
              <w:right w:val="single" w:sz="4" w:space="0" w:color="000000"/>
            </w:tcBorders>
            <w:vAlign w:val="center"/>
          </w:tcPr>
          <w:p w14:paraId="626361DD" w14:textId="77777777" w:rsidR="00582E91" w:rsidRDefault="00000000">
            <w:pPr>
              <w:spacing w:before="124" w:after="97"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427h30</w:t>
            </w:r>
          </w:p>
        </w:tc>
        <w:tc>
          <w:tcPr>
            <w:tcW w:w="2078" w:type="dxa"/>
            <w:tcBorders>
              <w:top w:val="single" w:sz="4" w:space="0" w:color="000000"/>
              <w:left w:val="single" w:sz="4" w:space="0" w:color="000000"/>
              <w:bottom w:val="single" w:sz="4" w:space="0" w:color="000000"/>
              <w:right w:val="single" w:sz="4" w:space="0" w:color="000000"/>
            </w:tcBorders>
          </w:tcPr>
          <w:p w14:paraId="19AE57E5" w14:textId="77777777" w:rsidR="00582E91" w:rsidRDefault="00582E91">
            <w:pPr>
              <w:spacing w:before="124" w:after="97" w:line="249" w:lineRule="exact"/>
              <w:jc w:val="center"/>
              <w:textAlignment w:val="baseline"/>
              <w:rPr>
                <w:rFonts w:asciiTheme="majorBidi" w:eastAsia="Times New Roman" w:hAnsiTheme="majorBidi" w:cstheme="majorBidi"/>
                <w:b/>
                <w:color w:val="000000"/>
              </w:rPr>
            </w:pPr>
          </w:p>
        </w:tc>
        <w:tc>
          <w:tcPr>
            <w:tcW w:w="1260" w:type="dxa"/>
            <w:tcBorders>
              <w:top w:val="single" w:sz="4" w:space="0" w:color="000000"/>
              <w:left w:val="single" w:sz="4" w:space="0" w:color="000000"/>
              <w:bottom w:val="single" w:sz="4" w:space="0" w:color="000000"/>
              <w:right w:val="single" w:sz="4" w:space="0" w:color="000000"/>
            </w:tcBorders>
          </w:tcPr>
          <w:p w14:paraId="506EA24A" w14:textId="77777777" w:rsidR="00582E91" w:rsidRDefault="00582E91">
            <w:pPr>
              <w:spacing w:before="124" w:after="97" w:line="249" w:lineRule="exact"/>
              <w:jc w:val="center"/>
              <w:textAlignment w:val="baseline"/>
              <w:rPr>
                <w:rFonts w:asciiTheme="majorBidi" w:eastAsia="Times New Roman" w:hAnsiTheme="majorBidi" w:cstheme="majorBidi"/>
                <w:b/>
                <w:color w:val="000000"/>
              </w:rPr>
            </w:pPr>
          </w:p>
        </w:tc>
      </w:tr>
    </w:tbl>
    <w:p w14:paraId="33C6A34F" w14:textId="77777777" w:rsidR="00582E91" w:rsidRDefault="00000000">
      <w:pPr>
        <w:spacing w:after="200" w:line="276" w:lineRule="auto"/>
        <w:rPr>
          <w:rFonts w:asciiTheme="majorBidi" w:hAnsiTheme="majorBidi" w:cstheme="majorBidi"/>
          <w:b/>
          <w:bCs/>
          <w:u w:val="single"/>
        </w:rPr>
      </w:pPr>
      <w:r>
        <w:rPr>
          <w:rFonts w:asciiTheme="majorBidi" w:hAnsiTheme="majorBidi" w:cstheme="majorBidi"/>
          <w:b/>
          <w:bCs/>
          <w:u w:val="single"/>
        </w:rPr>
        <w:lastRenderedPageBreak/>
        <w:t>Semestre 4 :</w:t>
      </w:r>
      <w:proofErr w:type="spellStart"/>
      <w:r>
        <w:rPr>
          <w:rFonts w:asciiTheme="majorBidi" w:hAnsiTheme="majorBidi" w:cstheme="majorBidi"/>
          <w:b/>
          <w:bCs/>
          <w:u w:val="single"/>
        </w:rPr>
        <w:t>filiere</w:t>
      </w:r>
      <w:proofErr w:type="spellEnd"/>
      <w:r>
        <w:rPr>
          <w:rFonts w:asciiTheme="majorBidi" w:hAnsiTheme="majorBidi" w:cstheme="majorBidi"/>
          <w:b/>
          <w:bCs/>
          <w:u w:val="single"/>
        </w:rPr>
        <w:t xml:space="preserve"> : Electrotechnique</w:t>
      </w:r>
    </w:p>
    <w:tbl>
      <w:tblPr>
        <w:tblW w:w="15698" w:type="dxa"/>
        <w:tblInd w:w="-575" w:type="dxa"/>
        <w:tblLayout w:type="fixed"/>
        <w:tblCellMar>
          <w:left w:w="0" w:type="dxa"/>
          <w:right w:w="0" w:type="dxa"/>
        </w:tblCellMar>
        <w:tblLook w:val="04A0" w:firstRow="1" w:lastRow="0" w:firstColumn="1" w:lastColumn="0" w:noHBand="0" w:noVBand="1"/>
      </w:tblPr>
      <w:tblGrid>
        <w:gridCol w:w="1138"/>
        <w:gridCol w:w="2123"/>
        <w:gridCol w:w="3402"/>
        <w:gridCol w:w="853"/>
        <w:gridCol w:w="617"/>
        <w:gridCol w:w="567"/>
        <w:gridCol w:w="967"/>
        <w:gridCol w:w="850"/>
        <w:gridCol w:w="851"/>
        <w:gridCol w:w="992"/>
        <w:gridCol w:w="2078"/>
        <w:gridCol w:w="1260"/>
      </w:tblGrid>
      <w:tr w:rsidR="00582E91" w14:paraId="2E6B23F0" w14:textId="77777777">
        <w:trPr>
          <w:cantSplit/>
          <w:trHeight w:hRule="exact" w:val="680"/>
        </w:trPr>
        <w:tc>
          <w:tcPr>
            <w:tcW w:w="1138" w:type="dxa"/>
            <w:vMerge w:val="restart"/>
            <w:tcBorders>
              <w:top w:val="single" w:sz="4" w:space="0" w:color="000000"/>
              <w:left w:val="single" w:sz="4" w:space="0" w:color="000000"/>
              <w:bottom w:val="nil"/>
              <w:right w:val="single" w:sz="4" w:space="0" w:color="000000"/>
            </w:tcBorders>
            <w:vAlign w:val="center"/>
          </w:tcPr>
          <w:p w14:paraId="6673E909" w14:textId="77777777" w:rsidR="00582E91" w:rsidRDefault="00000000">
            <w:pPr>
              <w:spacing w:before="336" w:after="298" w:line="249" w:lineRule="exact"/>
              <w:jc w:val="center"/>
              <w:textAlignment w:val="baseline"/>
              <w:rPr>
                <w:rFonts w:asciiTheme="majorBidi" w:eastAsia="Times New Roman" w:hAnsiTheme="majorBidi" w:cstheme="majorBidi"/>
                <w:b/>
                <w:color w:val="000000"/>
                <w:spacing w:val="-1"/>
              </w:rPr>
            </w:pPr>
            <w:r>
              <w:rPr>
                <w:rFonts w:asciiTheme="majorBidi" w:eastAsia="Times New Roman" w:hAnsiTheme="majorBidi" w:cstheme="majorBidi"/>
                <w:b/>
                <w:color w:val="000000"/>
                <w:spacing w:val="-1"/>
              </w:rPr>
              <w:t>Semestre</w:t>
            </w:r>
          </w:p>
        </w:tc>
        <w:tc>
          <w:tcPr>
            <w:tcW w:w="2123" w:type="dxa"/>
            <w:vMerge w:val="restart"/>
            <w:tcBorders>
              <w:top w:val="single" w:sz="4" w:space="0" w:color="000000"/>
              <w:left w:val="single" w:sz="4" w:space="0" w:color="000000"/>
              <w:bottom w:val="nil"/>
              <w:right w:val="single" w:sz="4" w:space="0" w:color="000000"/>
            </w:tcBorders>
            <w:vAlign w:val="center"/>
          </w:tcPr>
          <w:p w14:paraId="07BFE839" w14:textId="77777777" w:rsidR="00582E91" w:rsidRDefault="00000000">
            <w:pPr>
              <w:spacing w:before="336" w:after="298" w:line="249" w:lineRule="exact"/>
              <w:ind w:right="164"/>
              <w:jc w:val="center"/>
              <w:textAlignment w:val="baseline"/>
              <w:rPr>
                <w:rFonts w:asciiTheme="majorBidi" w:eastAsia="Times New Roman" w:hAnsiTheme="majorBidi" w:cstheme="majorBidi"/>
                <w:b/>
                <w:color w:val="000000"/>
                <w:spacing w:val="-1"/>
              </w:rPr>
            </w:pPr>
            <w:r>
              <w:rPr>
                <w:rFonts w:asciiTheme="majorBidi" w:eastAsia="Times New Roman" w:hAnsiTheme="majorBidi" w:cstheme="majorBidi"/>
                <w:b/>
                <w:color w:val="000000"/>
                <w:spacing w:val="-1"/>
              </w:rPr>
              <w:t>Unité d'enseignement</w:t>
            </w:r>
          </w:p>
        </w:tc>
        <w:tc>
          <w:tcPr>
            <w:tcW w:w="3402" w:type="dxa"/>
            <w:vMerge w:val="restart"/>
            <w:tcBorders>
              <w:top w:val="single" w:sz="4" w:space="0" w:color="000000"/>
              <w:left w:val="single" w:sz="4" w:space="0" w:color="000000"/>
              <w:bottom w:val="nil"/>
              <w:right w:val="single" w:sz="4" w:space="0" w:color="auto"/>
            </w:tcBorders>
            <w:vAlign w:val="center"/>
          </w:tcPr>
          <w:p w14:paraId="683C8009"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Intitulés des matières</w:t>
            </w:r>
          </w:p>
        </w:tc>
        <w:tc>
          <w:tcPr>
            <w:tcW w:w="853" w:type="dxa"/>
            <w:vMerge w:val="restart"/>
            <w:tcBorders>
              <w:top w:val="single" w:sz="4" w:space="0" w:color="auto"/>
              <w:left w:val="single" w:sz="4" w:space="0" w:color="auto"/>
              <w:right w:val="single" w:sz="4" w:space="0" w:color="auto"/>
            </w:tcBorders>
            <w:textDirection w:val="btLr"/>
          </w:tcPr>
          <w:p w14:paraId="7408D559" w14:textId="77777777" w:rsidR="00582E91" w:rsidRDefault="00000000">
            <w:pPr>
              <w:spacing w:before="336" w:after="298" w:line="249" w:lineRule="exact"/>
              <w:ind w:left="113" w:right="113"/>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code</w:t>
            </w:r>
          </w:p>
        </w:tc>
        <w:tc>
          <w:tcPr>
            <w:tcW w:w="61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1EDAFBF" w14:textId="77777777" w:rsidR="00582E91" w:rsidRDefault="00000000">
            <w:pPr>
              <w:spacing w:before="336" w:after="298" w:line="249" w:lineRule="exact"/>
              <w:ind w:left="113" w:right="113"/>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Crédits</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67BE1F7" w14:textId="77777777" w:rsidR="00582E91" w:rsidRDefault="00000000">
            <w:pPr>
              <w:spacing w:before="100" w:beforeAutospacing="1" w:after="100" w:afterAutospacing="1" w:line="249" w:lineRule="exact"/>
              <w:ind w:left="115" w:right="115"/>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Coefficients</w:t>
            </w:r>
          </w:p>
        </w:tc>
        <w:tc>
          <w:tcPr>
            <w:tcW w:w="2668" w:type="dxa"/>
            <w:gridSpan w:val="3"/>
            <w:tcBorders>
              <w:top w:val="single" w:sz="4" w:space="0" w:color="000000"/>
              <w:left w:val="single" w:sz="4" w:space="0" w:color="auto"/>
              <w:bottom w:val="single" w:sz="4" w:space="0" w:color="000000"/>
              <w:right w:val="single" w:sz="4" w:space="0" w:color="000000"/>
            </w:tcBorders>
            <w:vAlign w:val="center"/>
          </w:tcPr>
          <w:p w14:paraId="3998A7AF" w14:textId="77777777" w:rsidR="00582E91" w:rsidRDefault="00000000">
            <w:pPr>
              <w:spacing w:line="247"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 xml:space="preserve">Volume Horaire </w:t>
            </w:r>
            <w:r>
              <w:rPr>
                <w:rFonts w:asciiTheme="majorBidi" w:eastAsia="Times New Roman" w:hAnsiTheme="majorBidi" w:cstheme="majorBidi"/>
                <w:b/>
                <w:color w:val="000000"/>
              </w:rPr>
              <w:br/>
              <w:t>Hebdomadaire</w:t>
            </w:r>
          </w:p>
        </w:tc>
        <w:tc>
          <w:tcPr>
            <w:tcW w:w="992" w:type="dxa"/>
            <w:vMerge w:val="restart"/>
            <w:tcBorders>
              <w:top w:val="single" w:sz="4" w:space="0" w:color="000000"/>
              <w:left w:val="single" w:sz="4" w:space="0" w:color="000000"/>
              <w:bottom w:val="nil"/>
              <w:right w:val="single" w:sz="4" w:space="0" w:color="auto"/>
            </w:tcBorders>
            <w:vAlign w:val="center"/>
          </w:tcPr>
          <w:p w14:paraId="3065AE15"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VHS</w:t>
            </w:r>
          </w:p>
        </w:tc>
        <w:tc>
          <w:tcPr>
            <w:tcW w:w="3338" w:type="dxa"/>
            <w:gridSpan w:val="2"/>
            <w:tcBorders>
              <w:top w:val="single" w:sz="4" w:space="0" w:color="auto"/>
              <w:left w:val="single" w:sz="4" w:space="0" w:color="auto"/>
              <w:bottom w:val="single" w:sz="4" w:space="0" w:color="auto"/>
              <w:right w:val="single" w:sz="4" w:space="0" w:color="auto"/>
            </w:tcBorders>
            <w:vAlign w:val="center"/>
          </w:tcPr>
          <w:p w14:paraId="47D4165F"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Mode d’évaluation</w:t>
            </w:r>
          </w:p>
        </w:tc>
      </w:tr>
      <w:tr w:rsidR="00582E91" w14:paraId="5B3EA843" w14:textId="77777777">
        <w:trPr>
          <w:cantSplit/>
          <w:trHeight w:hRule="exact" w:val="896"/>
        </w:trPr>
        <w:tc>
          <w:tcPr>
            <w:tcW w:w="1138" w:type="dxa"/>
            <w:vMerge/>
            <w:tcBorders>
              <w:top w:val="nil"/>
              <w:left w:val="single" w:sz="4" w:space="0" w:color="000000"/>
              <w:bottom w:val="single" w:sz="4" w:space="0" w:color="000000"/>
              <w:right w:val="single" w:sz="4" w:space="0" w:color="000000"/>
            </w:tcBorders>
            <w:vAlign w:val="center"/>
          </w:tcPr>
          <w:p w14:paraId="5F4E7777" w14:textId="77777777" w:rsidR="00582E91" w:rsidRDefault="00582E91">
            <w:pPr>
              <w:rPr>
                <w:rFonts w:asciiTheme="majorBidi" w:hAnsiTheme="majorBidi" w:cstheme="majorBidi"/>
              </w:rPr>
            </w:pPr>
          </w:p>
        </w:tc>
        <w:tc>
          <w:tcPr>
            <w:tcW w:w="2123" w:type="dxa"/>
            <w:vMerge/>
            <w:tcBorders>
              <w:top w:val="nil"/>
              <w:left w:val="single" w:sz="4" w:space="0" w:color="000000"/>
              <w:bottom w:val="single" w:sz="4" w:space="0" w:color="000000"/>
              <w:right w:val="single" w:sz="4" w:space="0" w:color="000000"/>
            </w:tcBorders>
            <w:vAlign w:val="center"/>
          </w:tcPr>
          <w:p w14:paraId="604A02CB" w14:textId="77777777" w:rsidR="00582E91" w:rsidRDefault="00582E91">
            <w:pPr>
              <w:rPr>
                <w:rFonts w:asciiTheme="majorBidi" w:hAnsiTheme="majorBidi" w:cstheme="majorBidi"/>
              </w:rPr>
            </w:pPr>
          </w:p>
        </w:tc>
        <w:tc>
          <w:tcPr>
            <w:tcW w:w="3402" w:type="dxa"/>
            <w:vMerge/>
            <w:tcBorders>
              <w:top w:val="nil"/>
              <w:left w:val="single" w:sz="4" w:space="0" w:color="000000"/>
              <w:bottom w:val="single" w:sz="4" w:space="0" w:color="000000"/>
              <w:right w:val="single" w:sz="4" w:space="0" w:color="auto"/>
            </w:tcBorders>
            <w:vAlign w:val="center"/>
          </w:tcPr>
          <w:p w14:paraId="125A1B89" w14:textId="77777777" w:rsidR="00582E91" w:rsidRDefault="00582E91">
            <w:pPr>
              <w:rPr>
                <w:rFonts w:asciiTheme="majorBidi" w:hAnsiTheme="majorBidi" w:cstheme="majorBidi"/>
              </w:rPr>
            </w:pPr>
          </w:p>
        </w:tc>
        <w:tc>
          <w:tcPr>
            <w:tcW w:w="853" w:type="dxa"/>
            <w:vMerge/>
            <w:tcBorders>
              <w:left w:val="single" w:sz="4" w:space="0" w:color="auto"/>
              <w:bottom w:val="single" w:sz="4" w:space="0" w:color="auto"/>
              <w:right w:val="single" w:sz="4" w:space="0" w:color="auto"/>
            </w:tcBorders>
          </w:tcPr>
          <w:p w14:paraId="25DF1EED" w14:textId="77777777" w:rsidR="00582E91" w:rsidRDefault="00582E91">
            <w:pPr>
              <w:rPr>
                <w:rFonts w:asciiTheme="majorBidi" w:hAnsiTheme="majorBidi" w:cstheme="majorBidi"/>
              </w:rPr>
            </w:pPr>
          </w:p>
        </w:tc>
        <w:tc>
          <w:tcPr>
            <w:tcW w:w="617" w:type="dxa"/>
            <w:vMerge/>
            <w:tcBorders>
              <w:top w:val="single" w:sz="4" w:space="0" w:color="auto"/>
              <w:left w:val="single" w:sz="4" w:space="0" w:color="auto"/>
              <w:bottom w:val="single" w:sz="4" w:space="0" w:color="auto"/>
              <w:right w:val="single" w:sz="4" w:space="0" w:color="auto"/>
            </w:tcBorders>
          </w:tcPr>
          <w:p w14:paraId="7BB240DC" w14:textId="77777777" w:rsidR="00582E91" w:rsidRDefault="00582E91">
            <w:pPr>
              <w:rPr>
                <w:rFonts w:asciiTheme="majorBidi" w:hAnsiTheme="majorBidi" w:cstheme="majorBidi"/>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06F452A" w14:textId="77777777" w:rsidR="00582E91" w:rsidRDefault="00582E91">
            <w:pPr>
              <w:rPr>
                <w:rFonts w:asciiTheme="majorBidi" w:hAnsiTheme="majorBidi" w:cstheme="majorBidi"/>
              </w:rPr>
            </w:pPr>
          </w:p>
        </w:tc>
        <w:tc>
          <w:tcPr>
            <w:tcW w:w="967" w:type="dxa"/>
            <w:tcBorders>
              <w:top w:val="single" w:sz="4" w:space="0" w:color="000000"/>
              <w:left w:val="single" w:sz="4" w:space="0" w:color="auto"/>
              <w:bottom w:val="single" w:sz="4" w:space="0" w:color="000000"/>
              <w:right w:val="single" w:sz="4" w:space="0" w:color="000000"/>
            </w:tcBorders>
            <w:vAlign w:val="center"/>
          </w:tcPr>
          <w:p w14:paraId="47BD1EDE" w14:textId="77777777" w:rsidR="00582E91" w:rsidRDefault="00000000">
            <w:pPr>
              <w:spacing w:before="110" w:line="245"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Cours</w:t>
            </w:r>
          </w:p>
        </w:tc>
        <w:tc>
          <w:tcPr>
            <w:tcW w:w="850" w:type="dxa"/>
            <w:tcBorders>
              <w:top w:val="single" w:sz="4" w:space="0" w:color="000000"/>
              <w:left w:val="single" w:sz="4" w:space="0" w:color="000000"/>
              <w:bottom w:val="single" w:sz="4" w:space="0" w:color="000000"/>
              <w:right w:val="single" w:sz="4" w:space="0" w:color="000000"/>
            </w:tcBorders>
            <w:vAlign w:val="center"/>
          </w:tcPr>
          <w:p w14:paraId="3D5616D9" w14:textId="77777777" w:rsidR="00582E91" w:rsidRDefault="00000000">
            <w:pPr>
              <w:spacing w:before="110" w:line="245" w:lineRule="exact"/>
              <w:jc w:val="center"/>
              <w:textAlignment w:val="baseline"/>
              <w:rPr>
                <w:rFonts w:asciiTheme="majorBidi" w:eastAsia="Times New Roman" w:hAnsiTheme="majorBidi" w:cstheme="majorBidi"/>
                <w:b/>
                <w:color w:val="000000"/>
                <w:spacing w:val="-3"/>
              </w:rPr>
            </w:pPr>
            <w:r>
              <w:rPr>
                <w:rFonts w:asciiTheme="majorBidi" w:eastAsia="Times New Roman" w:hAnsiTheme="majorBidi" w:cstheme="majorBidi"/>
                <w:b/>
                <w:color w:val="000000"/>
                <w:spacing w:val="-3"/>
              </w:rPr>
              <w:t>TD</w:t>
            </w:r>
          </w:p>
        </w:tc>
        <w:tc>
          <w:tcPr>
            <w:tcW w:w="851" w:type="dxa"/>
            <w:tcBorders>
              <w:top w:val="single" w:sz="4" w:space="0" w:color="000000"/>
              <w:left w:val="single" w:sz="4" w:space="0" w:color="000000"/>
              <w:bottom w:val="single" w:sz="4" w:space="0" w:color="000000"/>
              <w:right w:val="single" w:sz="4" w:space="0" w:color="000000"/>
            </w:tcBorders>
            <w:vAlign w:val="center"/>
          </w:tcPr>
          <w:p w14:paraId="2AB74CDD" w14:textId="77777777" w:rsidR="00582E91" w:rsidRDefault="00000000">
            <w:pPr>
              <w:spacing w:before="110" w:line="245" w:lineRule="exact"/>
              <w:jc w:val="center"/>
              <w:textAlignment w:val="baseline"/>
              <w:rPr>
                <w:rFonts w:asciiTheme="majorBidi" w:eastAsia="Times New Roman" w:hAnsiTheme="majorBidi" w:cstheme="majorBidi"/>
                <w:b/>
                <w:color w:val="000000"/>
                <w:spacing w:val="-1"/>
              </w:rPr>
            </w:pPr>
            <w:r>
              <w:rPr>
                <w:rFonts w:asciiTheme="majorBidi" w:eastAsia="Times New Roman" w:hAnsiTheme="majorBidi" w:cstheme="majorBidi"/>
                <w:b/>
                <w:color w:val="000000"/>
                <w:spacing w:val="-1"/>
              </w:rPr>
              <w:t>TP</w:t>
            </w:r>
          </w:p>
        </w:tc>
        <w:tc>
          <w:tcPr>
            <w:tcW w:w="992" w:type="dxa"/>
            <w:vMerge/>
            <w:tcBorders>
              <w:top w:val="nil"/>
              <w:left w:val="single" w:sz="4" w:space="0" w:color="000000"/>
              <w:bottom w:val="single" w:sz="4" w:space="0" w:color="000000"/>
              <w:right w:val="single" w:sz="4" w:space="0" w:color="auto"/>
            </w:tcBorders>
            <w:vAlign w:val="center"/>
          </w:tcPr>
          <w:p w14:paraId="550C7F71" w14:textId="77777777" w:rsidR="00582E91" w:rsidRDefault="00582E91">
            <w:pPr>
              <w:rPr>
                <w:rFonts w:asciiTheme="majorBidi" w:hAnsiTheme="majorBidi" w:cstheme="majorBidi"/>
              </w:rPr>
            </w:pPr>
          </w:p>
        </w:tc>
        <w:tc>
          <w:tcPr>
            <w:tcW w:w="2078" w:type="dxa"/>
            <w:tcBorders>
              <w:top w:val="single" w:sz="4" w:space="0" w:color="auto"/>
              <w:left w:val="single" w:sz="4" w:space="0" w:color="auto"/>
              <w:bottom w:val="single" w:sz="4" w:space="0" w:color="auto"/>
              <w:right w:val="single" w:sz="4" w:space="0" w:color="auto"/>
            </w:tcBorders>
            <w:vAlign w:val="center"/>
          </w:tcPr>
          <w:p w14:paraId="5B8204FD"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Contrôle continu</w:t>
            </w:r>
          </w:p>
        </w:tc>
        <w:tc>
          <w:tcPr>
            <w:tcW w:w="1260" w:type="dxa"/>
            <w:tcBorders>
              <w:top w:val="single" w:sz="4" w:space="0" w:color="auto"/>
              <w:left w:val="single" w:sz="4" w:space="0" w:color="auto"/>
              <w:bottom w:val="single" w:sz="4" w:space="0" w:color="auto"/>
              <w:right w:val="single" w:sz="4" w:space="0" w:color="auto"/>
            </w:tcBorders>
            <w:vAlign w:val="center"/>
          </w:tcPr>
          <w:p w14:paraId="2606502D" w14:textId="77777777" w:rsidR="00582E91" w:rsidRDefault="00000000">
            <w:pPr>
              <w:spacing w:before="336" w:after="298"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Examen final</w:t>
            </w:r>
          </w:p>
        </w:tc>
      </w:tr>
      <w:tr w:rsidR="00582E91" w14:paraId="512AD7C8" w14:textId="77777777">
        <w:trPr>
          <w:trHeight w:hRule="exact" w:val="761"/>
        </w:trPr>
        <w:tc>
          <w:tcPr>
            <w:tcW w:w="1138" w:type="dxa"/>
            <w:vMerge w:val="restart"/>
            <w:tcBorders>
              <w:top w:val="single" w:sz="4" w:space="0" w:color="000000"/>
              <w:left w:val="single" w:sz="4" w:space="0" w:color="000000"/>
              <w:right w:val="single" w:sz="4" w:space="0" w:color="000000"/>
            </w:tcBorders>
            <w:vAlign w:val="center"/>
          </w:tcPr>
          <w:p w14:paraId="0DC9EAFC" w14:textId="77777777" w:rsidR="00582E91" w:rsidRDefault="00000000">
            <w:pPr>
              <w:spacing w:before="1804" w:after="1781" w:line="249" w:lineRule="exact"/>
              <w:ind w:right="415"/>
              <w:jc w:val="right"/>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w:t>
            </w:r>
          </w:p>
        </w:tc>
        <w:tc>
          <w:tcPr>
            <w:tcW w:w="2123" w:type="dxa"/>
            <w:vMerge w:val="restart"/>
            <w:tcBorders>
              <w:top w:val="single" w:sz="4" w:space="0" w:color="000000"/>
              <w:left w:val="single" w:sz="4" w:space="0" w:color="000000"/>
              <w:right w:val="single" w:sz="4" w:space="0" w:color="000000"/>
            </w:tcBorders>
            <w:vAlign w:val="center"/>
          </w:tcPr>
          <w:p w14:paraId="16487474"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Fondamentale</w:t>
            </w:r>
          </w:p>
          <w:p w14:paraId="74A854BD"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UEF 2.4.1</w:t>
            </w:r>
          </w:p>
          <w:p w14:paraId="78C7C540"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11</w:t>
            </w:r>
          </w:p>
          <w:p w14:paraId="22E72C5A"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6</w:t>
            </w:r>
          </w:p>
        </w:tc>
        <w:tc>
          <w:tcPr>
            <w:tcW w:w="3402" w:type="dxa"/>
            <w:tcBorders>
              <w:top w:val="single" w:sz="4" w:space="0" w:color="000000"/>
              <w:left w:val="single" w:sz="4" w:space="0" w:color="000000"/>
              <w:bottom w:val="single" w:sz="4" w:space="0" w:color="000000"/>
              <w:right w:val="single" w:sz="4" w:space="0" w:color="000000"/>
            </w:tcBorders>
            <w:vAlign w:val="center"/>
          </w:tcPr>
          <w:p w14:paraId="199D352A" w14:textId="77777777" w:rsidR="00582E91" w:rsidRDefault="00000000">
            <w:pPr>
              <w:spacing w:before="115" w:after="84" w:line="251" w:lineRule="exact"/>
              <w:ind w:left="62"/>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rPr>
              <w:t>Logique programmée et Automatismes</w:t>
            </w:r>
          </w:p>
        </w:tc>
        <w:tc>
          <w:tcPr>
            <w:tcW w:w="853" w:type="dxa"/>
            <w:tcBorders>
              <w:top w:val="single" w:sz="4" w:space="0" w:color="auto"/>
              <w:left w:val="single" w:sz="4" w:space="0" w:color="000000"/>
              <w:bottom w:val="single" w:sz="4" w:space="0" w:color="000000"/>
              <w:right w:val="single" w:sz="4" w:space="0" w:color="000000"/>
            </w:tcBorders>
            <w:vAlign w:val="center"/>
          </w:tcPr>
          <w:p w14:paraId="3F0D5623" w14:textId="77777777" w:rsidR="00582E91" w:rsidRDefault="00000000">
            <w:pPr>
              <w:spacing w:before="124" w:after="96" w:line="249" w:lineRule="exact"/>
              <w:jc w:val="center"/>
              <w:textAlignment w:val="baseline"/>
              <w:rPr>
                <w:rFonts w:asciiTheme="majorBidi" w:eastAsia="Times New Roman" w:hAnsiTheme="majorBidi" w:cstheme="majorBidi"/>
                <w:bCs/>
                <w:color w:val="000000"/>
                <w:sz w:val="20"/>
                <w:szCs w:val="20"/>
              </w:rPr>
            </w:pPr>
            <w:r>
              <w:rPr>
                <w:rFonts w:asciiTheme="majorBidi" w:eastAsia="Times New Roman" w:hAnsiTheme="majorBidi" w:cstheme="majorBidi"/>
                <w:bCs/>
                <w:color w:val="000000"/>
                <w:sz w:val="20"/>
                <w:szCs w:val="20"/>
              </w:rPr>
              <w:t>IGE 4.1</w:t>
            </w:r>
          </w:p>
        </w:tc>
        <w:tc>
          <w:tcPr>
            <w:tcW w:w="617" w:type="dxa"/>
            <w:tcBorders>
              <w:top w:val="single" w:sz="4" w:space="0" w:color="auto"/>
              <w:left w:val="single" w:sz="4" w:space="0" w:color="000000"/>
              <w:bottom w:val="single" w:sz="4" w:space="0" w:color="000000"/>
              <w:right w:val="single" w:sz="4" w:space="0" w:color="000000"/>
            </w:tcBorders>
            <w:vAlign w:val="center"/>
          </w:tcPr>
          <w:p w14:paraId="7DAE5A4C"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7</w:t>
            </w:r>
          </w:p>
        </w:tc>
        <w:tc>
          <w:tcPr>
            <w:tcW w:w="567" w:type="dxa"/>
            <w:tcBorders>
              <w:top w:val="single" w:sz="4" w:space="0" w:color="auto"/>
              <w:left w:val="single" w:sz="4" w:space="0" w:color="000000"/>
              <w:bottom w:val="single" w:sz="4" w:space="0" w:color="000000"/>
              <w:right w:val="single" w:sz="4" w:space="0" w:color="000000"/>
            </w:tcBorders>
            <w:vAlign w:val="center"/>
          </w:tcPr>
          <w:p w14:paraId="24CB10CB" w14:textId="77777777" w:rsidR="00582E91" w:rsidRDefault="00000000">
            <w:pPr>
              <w:spacing w:before="120" w:after="81"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w:t>
            </w:r>
          </w:p>
        </w:tc>
        <w:tc>
          <w:tcPr>
            <w:tcW w:w="967" w:type="dxa"/>
            <w:tcBorders>
              <w:top w:val="single" w:sz="4" w:space="0" w:color="000000"/>
              <w:left w:val="single" w:sz="4" w:space="0" w:color="000000"/>
              <w:bottom w:val="single" w:sz="4" w:space="0" w:color="000000"/>
              <w:right w:val="single" w:sz="4" w:space="0" w:color="000000"/>
            </w:tcBorders>
            <w:vAlign w:val="center"/>
          </w:tcPr>
          <w:p w14:paraId="1D5006E7"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22258684"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1"/>
              </w:rPr>
              <w:t>3h00</w:t>
            </w:r>
          </w:p>
        </w:tc>
        <w:tc>
          <w:tcPr>
            <w:tcW w:w="851" w:type="dxa"/>
            <w:tcBorders>
              <w:top w:val="single" w:sz="4" w:space="0" w:color="000000"/>
              <w:left w:val="single" w:sz="4" w:space="0" w:color="000000"/>
              <w:bottom w:val="single" w:sz="4" w:space="0" w:color="000000"/>
              <w:right w:val="single" w:sz="4" w:space="0" w:color="000000"/>
            </w:tcBorders>
            <w:vAlign w:val="center"/>
          </w:tcPr>
          <w:p w14:paraId="14A62B15" w14:textId="77777777" w:rsidR="00582E91" w:rsidRDefault="00000000">
            <w:pPr>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spacing w:val="-5"/>
              </w:rPr>
              <w:t>1h30</w:t>
            </w:r>
          </w:p>
        </w:tc>
        <w:tc>
          <w:tcPr>
            <w:tcW w:w="992" w:type="dxa"/>
            <w:tcBorders>
              <w:top w:val="single" w:sz="4" w:space="0" w:color="000000"/>
              <w:left w:val="single" w:sz="4" w:space="0" w:color="000000"/>
              <w:bottom w:val="single" w:sz="4" w:space="0" w:color="000000"/>
              <w:right w:val="single" w:sz="4" w:space="0" w:color="auto"/>
            </w:tcBorders>
            <w:vAlign w:val="center"/>
          </w:tcPr>
          <w:p w14:paraId="45CF6FCA"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90h00</w:t>
            </w:r>
          </w:p>
        </w:tc>
        <w:tc>
          <w:tcPr>
            <w:tcW w:w="2078" w:type="dxa"/>
            <w:tcBorders>
              <w:top w:val="single" w:sz="4" w:space="0" w:color="auto"/>
              <w:left w:val="single" w:sz="4" w:space="0" w:color="auto"/>
              <w:bottom w:val="single" w:sz="4" w:space="0" w:color="auto"/>
              <w:right w:val="single" w:sz="4" w:space="0" w:color="auto"/>
            </w:tcBorders>
            <w:vAlign w:val="center"/>
          </w:tcPr>
          <w:p w14:paraId="420063D6"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p w14:paraId="2402DF36"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(20% TD + 20%TP)</w:t>
            </w:r>
          </w:p>
        </w:tc>
        <w:tc>
          <w:tcPr>
            <w:tcW w:w="1260" w:type="dxa"/>
            <w:tcBorders>
              <w:top w:val="single" w:sz="4" w:space="0" w:color="auto"/>
              <w:left w:val="single" w:sz="4" w:space="0" w:color="auto"/>
              <w:bottom w:val="single" w:sz="4" w:space="0" w:color="auto"/>
              <w:right w:val="single" w:sz="4" w:space="0" w:color="auto"/>
            </w:tcBorders>
            <w:vAlign w:val="center"/>
          </w:tcPr>
          <w:p w14:paraId="1D39E59F"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674C7B58" w14:textId="77777777">
        <w:trPr>
          <w:trHeight w:hRule="exact" w:val="598"/>
        </w:trPr>
        <w:tc>
          <w:tcPr>
            <w:tcW w:w="1138" w:type="dxa"/>
            <w:vMerge/>
            <w:tcBorders>
              <w:left w:val="single" w:sz="4" w:space="0" w:color="000000"/>
              <w:right w:val="single" w:sz="4" w:space="0" w:color="000000"/>
            </w:tcBorders>
            <w:vAlign w:val="center"/>
          </w:tcPr>
          <w:p w14:paraId="73A4F762" w14:textId="77777777" w:rsidR="00582E91" w:rsidRDefault="00582E91">
            <w:pPr>
              <w:rPr>
                <w:rFonts w:asciiTheme="majorBidi" w:hAnsiTheme="majorBidi" w:cstheme="majorBidi"/>
              </w:rPr>
            </w:pPr>
          </w:p>
        </w:tc>
        <w:tc>
          <w:tcPr>
            <w:tcW w:w="2123" w:type="dxa"/>
            <w:vMerge/>
            <w:tcBorders>
              <w:left w:val="single" w:sz="4" w:space="0" w:color="000000"/>
              <w:right w:val="single" w:sz="4" w:space="0" w:color="000000"/>
            </w:tcBorders>
            <w:vAlign w:val="center"/>
          </w:tcPr>
          <w:p w14:paraId="1AB361BD" w14:textId="77777777" w:rsidR="00582E91" w:rsidRDefault="00582E91">
            <w:pPr>
              <w:spacing w:before="125" w:after="99" w:line="251" w:lineRule="exact"/>
              <w:ind w:right="164"/>
              <w:jc w:val="right"/>
              <w:textAlignment w:val="baseline"/>
              <w:rPr>
                <w:rFonts w:asciiTheme="majorBidi" w:eastAsia="Times New Roman" w:hAnsiTheme="majorBidi" w:cstheme="majorBidi"/>
                <w:color w:val="000000"/>
                <w:spacing w:val="-6"/>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EB9624E" w14:textId="77777777" w:rsidR="00582E91" w:rsidRDefault="00000000">
            <w:pPr>
              <w:spacing w:before="125" w:after="99" w:line="251" w:lineRule="exact"/>
              <w:ind w:left="62"/>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Théorie du signal</w:t>
            </w:r>
          </w:p>
        </w:tc>
        <w:tc>
          <w:tcPr>
            <w:tcW w:w="853" w:type="dxa"/>
            <w:tcBorders>
              <w:top w:val="single" w:sz="4" w:space="0" w:color="000000"/>
              <w:left w:val="single" w:sz="4" w:space="0" w:color="000000"/>
              <w:bottom w:val="single" w:sz="4" w:space="0" w:color="000000"/>
              <w:right w:val="single" w:sz="4" w:space="0" w:color="000000"/>
            </w:tcBorders>
            <w:vAlign w:val="center"/>
          </w:tcPr>
          <w:p w14:paraId="58FD3196"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IGE 4.2</w:t>
            </w:r>
          </w:p>
        </w:tc>
        <w:tc>
          <w:tcPr>
            <w:tcW w:w="617" w:type="dxa"/>
            <w:tcBorders>
              <w:top w:val="single" w:sz="4" w:space="0" w:color="000000"/>
              <w:left w:val="single" w:sz="4" w:space="0" w:color="000000"/>
              <w:bottom w:val="single" w:sz="4" w:space="0" w:color="000000"/>
              <w:right w:val="single" w:sz="4" w:space="0" w:color="000000"/>
            </w:tcBorders>
            <w:vAlign w:val="center"/>
          </w:tcPr>
          <w:p w14:paraId="04642D06"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121FF761" w14:textId="77777777" w:rsidR="00582E91" w:rsidRDefault="00000000">
            <w:pPr>
              <w:spacing w:before="130"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967" w:type="dxa"/>
            <w:tcBorders>
              <w:top w:val="single" w:sz="4" w:space="0" w:color="000000"/>
              <w:left w:val="single" w:sz="4" w:space="0" w:color="000000"/>
              <w:bottom w:val="single" w:sz="4" w:space="0" w:color="000000"/>
              <w:right w:val="single" w:sz="4" w:space="0" w:color="000000"/>
            </w:tcBorders>
            <w:vAlign w:val="center"/>
          </w:tcPr>
          <w:p w14:paraId="6F62008E" w14:textId="77777777" w:rsidR="00582E91" w:rsidRDefault="00000000">
            <w:pPr>
              <w:spacing w:before="125"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1DBC29E5" w14:textId="77777777" w:rsidR="00582E91" w:rsidRDefault="00000000">
            <w:pPr>
              <w:spacing w:before="125" w:after="9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1" w:type="dxa"/>
            <w:tcBorders>
              <w:top w:val="single" w:sz="4" w:space="0" w:color="000000"/>
              <w:left w:val="single" w:sz="4" w:space="0" w:color="000000"/>
              <w:bottom w:val="single" w:sz="4" w:space="0" w:color="000000"/>
              <w:right w:val="single" w:sz="4" w:space="0" w:color="000000"/>
            </w:tcBorders>
            <w:vAlign w:val="center"/>
          </w:tcPr>
          <w:p w14:paraId="569FF5A8" w14:textId="77777777" w:rsidR="00582E91" w:rsidRDefault="00582E91">
            <w:pPr>
              <w:jc w:val="center"/>
              <w:textAlignment w:val="baseline"/>
              <w:rPr>
                <w:rFonts w:asciiTheme="majorBidi" w:eastAsia="Times New Roman" w:hAnsiTheme="majorBidi" w:cstheme="majorBidi"/>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1A0021A" w14:textId="77777777" w:rsidR="00582E91" w:rsidRDefault="00000000">
            <w:pPr>
              <w:spacing w:before="125" w:after="99"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rPr>
              <w:t>45h00</w:t>
            </w:r>
          </w:p>
        </w:tc>
        <w:tc>
          <w:tcPr>
            <w:tcW w:w="2078" w:type="dxa"/>
            <w:tcBorders>
              <w:top w:val="single" w:sz="4" w:space="0" w:color="auto"/>
              <w:left w:val="single" w:sz="4" w:space="0" w:color="000000"/>
              <w:bottom w:val="single" w:sz="4" w:space="0" w:color="000000"/>
              <w:right w:val="single" w:sz="4" w:space="0" w:color="000000"/>
            </w:tcBorders>
            <w:vAlign w:val="center"/>
          </w:tcPr>
          <w:p w14:paraId="027D71A5"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tc>
        <w:tc>
          <w:tcPr>
            <w:tcW w:w="1260" w:type="dxa"/>
            <w:tcBorders>
              <w:top w:val="single" w:sz="4" w:space="0" w:color="auto"/>
              <w:left w:val="single" w:sz="4" w:space="0" w:color="000000"/>
              <w:bottom w:val="single" w:sz="4" w:space="0" w:color="000000"/>
              <w:right w:val="single" w:sz="4" w:space="0" w:color="000000"/>
            </w:tcBorders>
            <w:vAlign w:val="center"/>
          </w:tcPr>
          <w:p w14:paraId="217D8463"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64DC2D7E" w14:textId="77777777">
        <w:trPr>
          <w:trHeight w:hRule="exact" w:val="721"/>
        </w:trPr>
        <w:tc>
          <w:tcPr>
            <w:tcW w:w="1138" w:type="dxa"/>
            <w:vMerge/>
            <w:tcBorders>
              <w:left w:val="single" w:sz="4" w:space="0" w:color="000000"/>
              <w:right w:val="single" w:sz="4" w:space="0" w:color="000000"/>
            </w:tcBorders>
            <w:vAlign w:val="center"/>
          </w:tcPr>
          <w:p w14:paraId="7C24C458" w14:textId="77777777" w:rsidR="00582E91" w:rsidRDefault="00582E91">
            <w:pPr>
              <w:rPr>
                <w:rFonts w:asciiTheme="majorBidi" w:hAnsiTheme="majorBidi" w:cstheme="majorBidi"/>
              </w:rPr>
            </w:pPr>
          </w:p>
        </w:tc>
        <w:tc>
          <w:tcPr>
            <w:tcW w:w="2123" w:type="dxa"/>
            <w:vMerge w:val="restart"/>
            <w:tcBorders>
              <w:top w:val="single" w:sz="4" w:space="0" w:color="000000"/>
              <w:left w:val="single" w:sz="4" w:space="0" w:color="000000"/>
              <w:right w:val="single" w:sz="4" w:space="0" w:color="000000"/>
            </w:tcBorders>
            <w:vAlign w:val="center"/>
          </w:tcPr>
          <w:p w14:paraId="298D5AF5"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Fondamentale</w:t>
            </w:r>
          </w:p>
          <w:p w14:paraId="2EE72D91"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UEF 2.4.2</w:t>
            </w:r>
          </w:p>
          <w:p w14:paraId="75CBCEDE"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14</w:t>
            </w:r>
          </w:p>
          <w:p w14:paraId="26CC0785" w14:textId="77777777" w:rsidR="00582E91" w:rsidRDefault="00000000">
            <w:pPr>
              <w:spacing w:line="251" w:lineRule="exact"/>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8</w:t>
            </w:r>
          </w:p>
        </w:tc>
        <w:tc>
          <w:tcPr>
            <w:tcW w:w="3402" w:type="dxa"/>
            <w:tcBorders>
              <w:top w:val="single" w:sz="4" w:space="0" w:color="000000"/>
              <w:left w:val="single" w:sz="4" w:space="0" w:color="000000"/>
              <w:bottom w:val="single" w:sz="4" w:space="0" w:color="000000"/>
              <w:right w:val="single" w:sz="4" w:space="0" w:color="000000"/>
            </w:tcBorders>
            <w:vAlign w:val="center"/>
          </w:tcPr>
          <w:p w14:paraId="7C49504E" w14:textId="77777777" w:rsidR="00582E91" w:rsidRDefault="00000000">
            <w:pPr>
              <w:spacing w:before="124" w:after="99" w:line="251" w:lineRule="exact"/>
              <w:ind w:left="62"/>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Electronique fondamentale 2</w:t>
            </w:r>
          </w:p>
        </w:tc>
        <w:tc>
          <w:tcPr>
            <w:tcW w:w="853" w:type="dxa"/>
            <w:tcBorders>
              <w:top w:val="single" w:sz="4" w:space="0" w:color="000000"/>
              <w:left w:val="single" w:sz="4" w:space="0" w:color="000000"/>
              <w:bottom w:val="single" w:sz="4" w:space="0" w:color="000000"/>
              <w:right w:val="single" w:sz="4" w:space="0" w:color="000000"/>
            </w:tcBorders>
            <w:vAlign w:val="center"/>
          </w:tcPr>
          <w:p w14:paraId="239ABC1F"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IGE 4.3</w:t>
            </w:r>
          </w:p>
        </w:tc>
        <w:tc>
          <w:tcPr>
            <w:tcW w:w="617" w:type="dxa"/>
            <w:tcBorders>
              <w:top w:val="single" w:sz="4" w:space="0" w:color="000000"/>
              <w:left w:val="single" w:sz="4" w:space="0" w:color="000000"/>
              <w:bottom w:val="single" w:sz="4" w:space="0" w:color="000000"/>
              <w:right w:val="single" w:sz="4" w:space="0" w:color="000000"/>
            </w:tcBorders>
            <w:vAlign w:val="center"/>
          </w:tcPr>
          <w:p w14:paraId="022FA770"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7</w:t>
            </w:r>
          </w:p>
        </w:tc>
        <w:tc>
          <w:tcPr>
            <w:tcW w:w="567" w:type="dxa"/>
            <w:tcBorders>
              <w:top w:val="single" w:sz="4" w:space="0" w:color="000000"/>
              <w:left w:val="single" w:sz="4" w:space="0" w:color="000000"/>
              <w:bottom w:val="single" w:sz="4" w:space="0" w:color="000000"/>
              <w:right w:val="single" w:sz="4" w:space="0" w:color="000000"/>
            </w:tcBorders>
            <w:vAlign w:val="center"/>
          </w:tcPr>
          <w:p w14:paraId="793733AC" w14:textId="77777777" w:rsidR="00582E91" w:rsidRDefault="00000000">
            <w:pPr>
              <w:spacing w:before="120" w:after="81"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w:t>
            </w:r>
          </w:p>
        </w:tc>
        <w:tc>
          <w:tcPr>
            <w:tcW w:w="967" w:type="dxa"/>
            <w:tcBorders>
              <w:top w:val="single" w:sz="4" w:space="0" w:color="000000"/>
              <w:left w:val="single" w:sz="4" w:space="0" w:color="000000"/>
              <w:bottom w:val="single" w:sz="4" w:space="0" w:color="000000"/>
              <w:right w:val="single" w:sz="4" w:space="0" w:color="000000"/>
            </w:tcBorders>
            <w:vAlign w:val="center"/>
          </w:tcPr>
          <w:p w14:paraId="55C65255"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34517998"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1"/>
              </w:rPr>
              <w:t>3h00</w:t>
            </w:r>
          </w:p>
        </w:tc>
        <w:tc>
          <w:tcPr>
            <w:tcW w:w="851" w:type="dxa"/>
            <w:tcBorders>
              <w:top w:val="single" w:sz="4" w:space="0" w:color="000000"/>
              <w:left w:val="single" w:sz="4" w:space="0" w:color="000000"/>
              <w:bottom w:val="single" w:sz="4" w:space="0" w:color="000000"/>
              <w:right w:val="single" w:sz="4" w:space="0" w:color="000000"/>
            </w:tcBorders>
            <w:vAlign w:val="center"/>
          </w:tcPr>
          <w:p w14:paraId="34B29995" w14:textId="77777777" w:rsidR="00582E91" w:rsidRDefault="00000000">
            <w:pPr>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42BAA90B"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90h00</w:t>
            </w:r>
          </w:p>
        </w:tc>
        <w:tc>
          <w:tcPr>
            <w:tcW w:w="2078" w:type="dxa"/>
            <w:tcBorders>
              <w:top w:val="single" w:sz="4" w:space="0" w:color="000000"/>
              <w:left w:val="single" w:sz="4" w:space="0" w:color="000000"/>
              <w:bottom w:val="single" w:sz="4" w:space="0" w:color="000000"/>
              <w:right w:val="single" w:sz="4" w:space="0" w:color="000000"/>
            </w:tcBorders>
            <w:vAlign w:val="center"/>
          </w:tcPr>
          <w:p w14:paraId="0DF3E284"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p w14:paraId="60459B6C"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(20% TD + 20%TP)</w:t>
            </w:r>
          </w:p>
        </w:tc>
        <w:tc>
          <w:tcPr>
            <w:tcW w:w="1260" w:type="dxa"/>
            <w:tcBorders>
              <w:top w:val="single" w:sz="4" w:space="0" w:color="000000"/>
              <w:left w:val="single" w:sz="4" w:space="0" w:color="000000"/>
              <w:bottom w:val="single" w:sz="4" w:space="0" w:color="000000"/>
              <w:right w:val="single" w:sz="4" w:space="0" w:color="000000"/>
            </w:tcBorders>
            <w:vAlign w:val="center"/>
          </w:tcPr>
          <w:p w14:paraId="69686449"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51BDD8B3" w14:textId="77777777">
        <w:trPr>
          <w:trHeight w:hRule="exact" w:val="562"/>
        </w:trPr>
        <w:tc>
          <w:tcPr>
            <w:tcW w:w="1138" w:type="dxa"/>
            <w:vMerge/>
            <w:tcBorders>
              <w:left w:val="single" w:sz="4" w:space="0" w:color="000000"/>
              <w:right w:val="single" w:sz="4" w:space="0" w:color="000000"/>
            </w:tcBorders>
            <w:vAlign w:val="center"/>
          </w:tcPr>
          <w:p w14:paraId="6DCA26F8" w14:textId="77777777" w:rsidR="00582E91" w:rsidRDefault="00582E91">
            <w:pPr>
              <w:rPr>
                <w:rFonts w:asciiTheme="majorBidi" w:hAnsiTheme="majorBidi" w:cstheme="majorBidi"/>
              </w:rPr>
            </w:pPr>
          </w:p>
        </w:tc>
        <w:tc>
          <w:tcPr>
            <w:tcW w:w="2123" w:type="dxa"/>
            <w:vMerge/>
            <w:tcBorders>
              <w:left w:val="single" w:sz="4" w:space="0" w:color="000000"/>
              <w:right w:val="single" w:sz="4" w:space="0" w:color="000000"/>
            </w:tcBorders>
            <w:vAlign w:val="center"/>
          </w:tcPr>
          <w:p w14:paraId="7F45DD05" w14:textId="77777777" w:rsidR="00582E91" w:rsidRDefault="00582E91">
            <w:pPr>
              <w:ind w:right="164"/>
              <w:textAlignment w:val="baseline"/>
              <w:rPr>
                <w:rFonts w:asciiTheme="majorBidi" w:eastAsia="Times New Roman" w:hAnsiTheme="majorBidi" w:cstheme="majorBidi"/>
                <w:color w:val="000000"/>
                <w:spacing w:val="-1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63CFC6F" w14:textId="77777777" w:rsidR="00582E91" w:rsidRDefault="00000000">
            <w:pPr>
              <w:spacing w:before="124" w:after="99" w:line="251" w:lineRule="exact"/>
              <w:ind w:left="62"/>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Electrotechnique fondamentale 2</w:t>
            </w:r>
          </w:p>
        </w:tc>
        <w:tc>
          <w:tcPr>
            <w:tcW w:w="853" w:type="dxa"/>
            <w:tcBorders>
              <w:top w:val="single" w:sz="4" w:space="0" w:color="000000"/>
              <w:left w:val="single" w:sz="4" w:space="0" w:color="000000"/>
              <w:bottom w:val="single" w:sz="4" w:space="0" w:color="000000"/>
              <w:right w:val="single" w:sz="4" w:space="0" w:color="000000"/>
            </w:tcBorders>
            <w:vAlign w:val="center"/>
          </w:tcPr>
          <w:p w14:paraId="5CACEC4A"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IGE 4.4</w:t>
            </w:r>
          </w:p>
        </w:tc>
        <w:tc>
          <w:tcPr>
            <w:tcW w:w="617" w:type="dxa"/>
            <w:tcBorders>
              <w:top w:val="single" w:sz="4" w:space="0" w:color="000000"/>
              <w:left w:val="single" w:sz="4" w:space="0" w:color="000000"/>
              <w:bottom w:val="single" w:sz="4" w:space="0" w:color="000000"/>
              <w:right w:val="single" w:sz="4" w:space="0" w:color="000000"/>
            </w:tcBorders>
            <w:vAlign w:val="center"/>
          </w:tcPr>
          <w:p w14:paraId="70F1B509"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7</w:t>
            </w:r>
          </w:p>
        </w:tc>
        <w:tc>
          <w:tcPr>
            <w:tcW w:w="567" w:type="dxa"/>
            <w:tcBorders>
              <w:top w:val="single" w:sz="4" w:space="0" w:color="000000"/>
              <w:left w:val="single" w:sz="4" w:space="0" w:color="000000"/>
              <w:bottom w:val="single" w:sz="4" w:space="0" w:color="000000"/>
              <w:right w:val="single" w:sz="4" w:space="0" w:color="000000"/>
            </w:tcBorders>
            <w:vAlign w:val="center"/>
          </w:tcPr>
          <w:p w14:paraId="03BB1887" w14:textId="77777777" w:rsidR="00582E91" w:rsidRDefault="00000000">
            <w:pPr>
              <w:spacing w:before="120" w:after="81"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w:t>
            </w:r>
          </w:p>
        </w:tc>
        <w:tc>
          <w:tcPr>
            <w:tcW w:w="967" w:type="dxa"/>
            <w:tcBorders>
              <w:top w:val="single" w:sz="4" w:space="0" w:color="000000"/>
              <w:left w:val="single" w:sz="4" w:space="0" w:color="000000"/>
              <w:bottom w:val="single" w:sz="4" w:space="0" w:color="000000"/>
              <w:right w:val="single" w:sz="4" w:space="0" w:color="000000"/>
            </w:tcBorders>
            <w:vAlign w:val="center"/>
          </w:tcPr>
          <w:p w14:paraId="3BA8A911"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506AC997"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1"/>
              </w:rPr>
              <w:t>3h00</w:t>
            </w:r>
          </w:p>
        </w:tc>
        <w:tc>
          <w:tcPr>
            <w:tcW w:w="851" w:type="dxa"/>
            <w:tcBorders>
              <w:top w:val="single" w:sz="4" w:space="0" w:color="000000"/>
              <w:left w:val="single" w:sz="4" w:space="0" w:color="000000"/>
              <w:bottom w:val="single" w:sz="4" w:space="0" w:color="000000"/>
              <w:right w:val="single" w:sz="4" w:space="0" w:color="000000"/>
            </w:tcBorders>
            <w:vAlign w:val="center"/>
          </w:tcPr>
          <w:p w14:paraId="2BC48C95" w14:textId="77777777" w:rsidR="00582E91" w:rsidRDefault="00000000">
            <w:pPr>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2E520B18" w14:textId="77777777" w:rsidR="00582E91" w:rsidRDefault="00000000">
            <w:pPr>
              <w:spacing w:before="115" w:after="8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1"/>
              </w:rPr>
              <w:t>90h00</w:t>
            </w:r>
          </w:p>
        </w:tc>
        <w:tc>
          <w:tcPr>
            <w:tcW w:w="2078" w:type="dxa"/>
            <w:tcBorders>
              <w:top w:val="single" w:sz="4" w:space="0" w:color="000000"/>
              <w:left w:val="single" w:sz="4" w:space="0" w:color="000000"/>
              <w:bottom w:val="single" w:sz="4" w:space="0" w:color="000000"/>
              <w:right w:val="single" w:sz="4" w:space="0" w:color="000000"/>
            </w:tcBorders>
            <w:vAlign w:val="center"/>
          </w:tcPr>
          <w:p w14:paraId="1C805ED4"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p w14:paraId="03C2ACF5"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(20% TD + 20%TP)</w:t>
            </w:r>
          </w:p>
        </w:tc>
        <w:tc>
          <w:tcPr>
            <w:tcW w:w="1260" w:type="dxa"/>
            <w:tcBorders>
              <w:top w:val="single" w:sz="4" w:space="0" w:color="000000"/>
              <w:left w:val="single" w:sz="4" w:space="0" w:color="000000"/>
              <w:bottom w:val="single" w:sz="4" w:space="0" w:color="000000"/>
              <w:right w:val="single" w:sz="4" w:space="0" w:color="000000"/>
            </w:tcBorders>
            <w:vAlign w:val="center"/>
          </w:tcPr>
          <w:p w14:paraId="5E71E07C"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3B749016" w14:textId="77777777">
        <w:trPr>
          <w:trHeight w:hRule="exact" w:val="615"/>
        </w:trPr>
        <w:tc>
          <w:tcPr>
            <w:tcW w:w="1138" w:type="dxa"/>
            <w:vMerge/>
            <w:tcBorders>
              <w:left w:val="single" w:sz="4" w:space="0" w:color="000000"/>
              <w:right w:val="single" w:sz="4" w:space="0" w:color="000000"/>
            </w:tcBorders>
            <w:vAlign w:val="center"/>
          </w:tcPr>
          <w:p w14:paraId="7B2F3B31" w14:textId="77777777" w:rsidR="00582E91" w:rsidRDefault="00582E91">
            <w:pPr>
              <w:rPr>
                <w:rFonts w:asciiTheme="majorBidi" w:hAnsiTheme="majorBidi" w:cstheme="majorBidi"/>
              </w:rPr>
            </w:pPr>
          </w:p>
        </w:tc>
        <w:tc>
          <w:tcPr>
            <w:tcW w:w="2123" w:type="dxa"/>
            <w:vMerge w:val="restart"/>
            <w:tcBorders>
              <w:top w:val="single" w:sz="4" w:space="0" w:color="000000"/>
              <w:left w:val="single" w:sz="4" w:space="0" w:color="000000"/>
              <w:right w:val="single" w:sz="4" w:space="0" w:color="000000"/>
            </w:tcBorders>
            <w:vAlign w:val="center"/>
          </w:tcPr>
          <w:p w14:paraId="5DFEC3C8"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Méthodologique</w:t>
            </w:r>
          </w:p>
          <w:p w14:paraId="11A9A899"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UEM 2.4</w:t>
            </w:r>
          </w:p>
          <w:p w14:paraId="34B5C05D"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3</w:t>
            </w:r>
          </w:p>
          <w:p w14:paraId="3BA16DE7"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3</w:t>
            </w:r>
          </w:p>
        </w:tc>
        <w:tc>
          <w:tcPr>
            <w:tcW w:w="3402" w:type="dxa"/>
            <w:tcBorders>
              <w:top w:val="single" w:sz="4" w:space="0" w:color="000000"/>
              <w:left w:val="single" w:sz="4" w:space="0" w:color="000000"/>
              <w:bottom w:val="single" w:sz="4" w:space="0" w:color="000000"/>
              <w:right w:val="single" w:sz="4" w:space="0" w:color="000000"/>
            </w:tcBorders>
            <w:vAlign w:val="center"/>
          </w:tcPr>
          <w:p w14:paraId="3B0200A6" w14:textId="77777777" w:rsidR="00582E91" w:rsidRDefault="00000000">
            <w:pPr>
              <w:spacing w:before="120" w:after="89" w:line="251" w:lineRule="exact"/>
              <w:ind w:left="62"/>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Mesures électriques et électroniques</w:t>
            </w:r>
          </w:p>
        </w:tc>
        <w:tc>
          <w:tcPr>
            <w:tcW w:w="853" w:type="dxa"/>
            <w:tcBorders>
              <w:top w:val="single" w:sz="4" w:space="0" w:color="000000"/>
              <w:left w:val="single" w:sz="4" w:space="0" w:color="000000"/>
              <w:bottom w:val="single" w:sz="4" w:space="0" w:color="000000"/>
              <w:right w:val="single" w:sz="4" w:space="0" w:color="000000"/>
            </w:tcBorders>
            <w:vAlign w:val="center"/>
          </w:tcPr>
          <w:p w14:paraId="56DFAFF4"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IGE 4.5</w:t>
            </w:r>
          </w:p>
        </w:tc>
        <w:tc>
          <w:tcPr>
            <w:tcW w:w="617" w:type="dxa"/>
            <w:tcBorders>
              <w:top w:val="single" w:sz="4" w:space="0" w:color="000000"/>
              <w:left w:val="single" w:sz="4" w:space="0" w:color="000000"/>
              <w:bottom w:val="single" w:sz="4" w:space="0" w:color="000000"/>
              <w:right w:val="single" w:sz="4" w:space="0" w:color="000000"/>
            </w:tcBorders>
            <w:vAlign w:val="center"/>
          </w:tcPr>
          <w:p w14:paraId="5E6E00B3"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3D1DC3CC" w14:textId="77777777" w:rsidR="00582E91" w:rsidRDefault="00000000">
            <w:pPr>
              <w:spacing w:before="125" w:after="8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967" w:type="dxa"/>
            <w:tcBorders>
              <w:top w:val="single" w:sz="4" w:space="0" w:color="000000"/>
              <w:left w:val="single" w:sz="4" w:space="0" w:color="000000"/>
              <w:bottom w:val="single" w:sz="4" w:space="0" w:color="000000"/>
              <w:right w:val="single" w:sz="4" w:space="0" w:color="000000"/>
            </w:tcBorders>
            <w:vAlign w:val="center"/>
          </w:tcPr>
          <w:p w14:paraId="39ED2ABF" w14:textId="77777777" w:rsidR="00582E91" w:rsidRDefault="00582E91">
            <w:pPr>
              <w:spacing w:before="120" w:after="89" w:line="251" w:lineRule="exact"/>
              <w:jc w:val="center"/>
              <w:textAlignment w:val="baseline"/>
              <w:rPr>
                <w:rFonts w:asciiTheme="majorBidi" w:eastAsia="Times New Roman" w:hAnsiTheme="majorBidi" w:cstheme="majorBidi"/>
                <w:color w:val="000000"/>
                <w:spacing w:val="-5"/>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A8DBFB8" w14:textId="77777777" w:rsidR="00582E91" w:rsidRDefault="00582E91">
            <w:pPr>
              <w:spacing w:before="120" w:after="89" w:line="251" w:lineRule="exact"/>
              <w:jc w:val="center"/>
              <w:textAlignment w:val="baseline"/>
              <w:rPr>
                <w:rFonts w:asciiTheme="majorBidi" w:eastAsia="Times New Roman" w:hAnsiTheme="majorBidi" w:cstheme="majorBidi"/>
                <w:color w:val="000000"/>
                <w:spacing w:val="-5"/>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B00E9FC" w14:textId="77777777" w:rsidR="00582E91" w:rsidRDefault="00000000">
            <w:pPr>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3D1D30DA" w14:textId="77777777" w:rsidR="00582E91" w:rsidRDefault="00000000">
            <w:pPr>
              <w:spacing w:before="120" w:after="89"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22h30</w:t>
            </w:r>
          </w:p>
        </w:tc>
        <w:tc>
          <w:tcPr>
            <w:tcW w:w="2078" w:type="dxa"/>
            <w:tcBorders>
              <w:top w:val="single" w:sz="4" w:space="0" w:color="000000"/>
              <w:left w:val="single" w:sz="4" w:space="0" w:color="000000"/>
              <w:bottom w:val="single" w:sz="4" w:space="0" w:color="000000"/>
              <w:right w:val="single" w:sz="4" w:space="0" w:color="000000"/>
            </w:tcBorders>
            <w:vAlign w:val="center"/>
          </w:tcPr>
          <w:p w14:paraId="23E7FFE7"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100%</w:t>
            </w:r>
          </w:p>
        </w:tc>
        <w:tc>
          <w:tcPr>
            <w:tcW w:w="1260" w:type="dxa"/>
            <w:tcBorders>
              <w:top w:val="single" w:sz="4" w:space="0" w:color="000000"/>
              <w:left w:val="single" w:sz="4" w:space="0" w:color="000000"/>
              <w:bottom w:val="single" w:sz="4" w:space="0" w:color="000000"/>
              <w:right w:val="single" w:sz="4" w:space="0" w:color="000000"/>
            </w:tcBorders>
            <w:vAlign w:val="center"/>
          </w:tcPr>
          <w:p w14:paraId="1650F931" w14:textId="77777777" w:rsidR="00582E91" w:rsidRDefault="00582E91">
            <w:pPr>
              <w:jc w:val="center"/>
              <w:textAlignment w:val="baseline"/>
              <w:rPr>
                <w:rFonts w:asciiTheme="majorBidi" w:eastAsia="Times New Roman" w:hAnsiTheme="majorBidi" w:cstheme="majorBidi"/>
                <w:bCs/>
                <w:color w:val="000000"/>
              </w:rPr>
            </w:pPr>
          </w:p>
        </w:tc>
      </w:tr>
      <w:tr w:rsidR="00582E91" w14:paraId="63589420" w14:textId="77777777">
        <w:trPr>
          <w:trHeight w:hRule="exact" w:val="541"/>
        </w:trPr>
        <w:tc>
          <w:tcPr>
            <w:tcW w:w="1138" w:type="dxa"/>
            <w:vMerge/>
            <w:tcBorders>
              <w:left w:val="single" w:sz="4" w:space="0" w:color="000000"/>
              <w:right w:val="single" w:sz="4" w:space="0" w:color="000000"/>
            </w:tcBorders>
            <w:vAlign w:val="center"/>
          </w:tcPr>
          <w:p w14:paraId="01C87A2E" w14:textId="77777777" w:rsidR="00582E91" w:rsidRDefault="00582E91">
            <w:pPr>
              <w:rPr>
                <w:rFonts w:asciiTheme="majorBidi" w:hAnsiTheme="majorBidi" w:cstheme="majorBidi"/>
              </w:rPr>
            </w:pPr>
          </w:p>
        </w:tc>
        <w:tc>
          <w:tcPr>
            <w:tcW w:w="2123" w:type="dxa"/>
            <w:vMerge/>
            <w:tcBorders>
              <w:left w:val="single" w:sz="4" w:space="0" w:color="000000"/>
              <w:right w:val="single" w:sz="4" w:space="0" w:color="000000"/>
            </w:tcBorders>
            <w:vAlign w:val="center"/>
          </w:tcPr>
          <w:p w14:paraId="0303F68E" w14:textId="77777777" w:rsidR="00582E91" w:rsidRDefault="00582E91">
            <w:pPr>
              <w:ind w:right="164"/>
              <w:textAlignment w:val="baseline"/>
              <w:rPr>
                <w:rFonts w:asciiTheme="majorBidi" w:eastAsia="Times New Roman" w:hAnsiTheme="majorBidi" w:cstheme="majorBidi"/>
                <w:color w:val="000000"/>
                <w:spacing w:val="-1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A164FC6" w14:textId="77777777" w:rsidR="00582E91" w:rsidRDefault="00000000">
            <w:pPr>
              <w:spacing w:line="252" w:lineRule="exact"/>
              <w:ind w:left="36"/>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Méthodes numériques</w:t>
            </w:r>
          </w:p>
        </w:tc>
        <w:tc>
          <w:tcPr>
            <w:tcW w:w="853" w:type="dxa"/>
            <w:tcBorders>
              <w:top w:val="single" w:sz="4" w:space="0" w:color="000000"/>
              <w:left w:val="single" w:sz="4" w:space="0" w:color="000000"/>
              <w:bottom w:val="single" w:sz="4" w:space="0" w:color="000000"/>
              <w:right w:val="single" w:sz="4" w:space="0" w:color="000000"/>
            </w:tcBorders>
            <w:vAlign w:val="center"/>
          </w:tcPr>
          <w:p w14:paraId="54FF3385"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IGE 4.6</w:t>
            </w:r>
          </w:p>
        </w:tc>
        <w:tc>
          <w:tcPr>
            <w:tcW w:w="617" w:type="dxa"/>
            <w:tcBorders>
              <w:top w:val="single" w:sz="4" w:space="0" w:color="000000"/>
              <w:left w:val="single" w:sz="4" w:space="0" w:color="000000"/>
              <w:bottom w:val="single" w:sz="4" w:space="0" w:color="000000"/>
              <w:right w:val="single" w:sz="4" w:space="0" w:color="000000"/>
            </w:tcBorders>
            <w:vAlign w:val="center"/>
          </w:tcPr>
          <w:p w14:paraId="5D684A49"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04F6AB9D" w14:textId="77777777" w:rsidR="00582E91" w:rsidRDefault="00000000">
            <w:pPr>
              <w:spacing w:before="154" w:after="120"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2</w:t>
            </w:r>
          </w:p>
        </w:tc>
        <w:tc>
          <w:tcPr>
            <w:tcW w:w="967" w:type="dxa"/>
            <w:tcBorders>
              <w:top w:val="single" w:sz="4" w:space="0" w:color="000000"/>
              <w:left w:val="single" w:sz="4" w:space="0" w:color="000000"/>
              <w:bottom w:val="single" w:sz="4" w:space="0" w:color="000000"/>
              <w:right w:val="single" w:sz="4" w:space="0" w:color="000000"/>
            </w:tcBorders>
            <w:vAlign w:val="center"/>
          </w:tcPr>
          <w:p w14:paraId="06225864" w14:textId="77777777" w:rsidR="00582E91" w:rsidRDefault="00000000">
            <w:pPr>
              <w:spacing w:before="149" w:after="123"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6EA5AA33" w14:textId="77777777" w:rsidR="00582E91" w:rsidRDefault="00582E91">
            <w:pPr>
              <w:spacing w:before="149" w:after="123" w:line="251" w:lineRule="exact"/>
              <w:jc w:val="center"/>
              <w:textAlignment w:val="baseline"/>
              <w:rPr>
                <w:rFonts w:asciiTheme="majorBidi" w:eastAsia="Times New Roman" w:hAnsiTheme="majorBidi" w:cstheme="majorBidi"/>
                <w:color w:val="000000"/>
                <w:spacing w:val="-5"/>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47F575E" w14:textId="77777777" w:rsidR="00582E91" w:rsidRDefault="00000000">
            <w:pPr>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0447A045" w14:textId="77777777" w:rsidR="00582E91" w:rsidRDefault="00000000">
            <w:pPr>
              <w:spacing w:before="120" w:after="89"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45h00</w:t>
            </w:r>
          </w:p>
        </w:tc>
        <w:tc>
          <w:tcPr>
            <w:tcW w:w="2078" w:type="dxa"/>
            <w:tcBorders>
              <w:top w:val="single" w:sz="4" w:space="0" w:color="000000"/>
              <w:left w:val="single" w:sz="4" w:space="0" w:color="000000"/>
              <w:bottom w:val="single" w:sz="4" w:space="0" w:color="000000"/>
              <w:right w:val="single" w:sz="4" w:space="0" w:color="000000"/>
            </w:tcBorders>
            <w:vAlign w:val="center"/>
          </w:tcPr>
          <w:p w14:paraId="4ADC38DA"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tc>
        <w:tc>
          <w:tcPr>
            <w:tcW w:w="1260" w:type="dxa"/>
            <w:tcBorders>
              <w:top w:val="single" w:sz="4" w:space="0" w:color="000000"/>
              <w:left w:val="single" w:sz="4" w:space="0" w:color="000000"/>
              <w:bottom w:val="single" w:sz="4" w:space="0" w:color="000000"/>
              <w:right w:val="single" w:sz="4" w:space="0" w:color="000000"/>
            </w:tcBorders>
            <w:vAlign w:val="center"/>
          </w:tcPr>
          <w:p w14:paraId="7D7DEF77"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4BD50D24" w14:textId="77777777">
        <w:trPr>
          <w:trHeight w:val="1128"/>
        </w:trPr>
        <w:tc>
          <w:tcPr>
            <w:tcW w:w="1138" w:type="dxa"/>
            <w:vMerge/>
            <w:tcBorders>
              <w:left w:val="single" w:sz="4" w:space="0" w:color="000000"/>
              <w:bottom w:val="nil"/>
              <w:right w:val="single" w:sz="4" w:space="0" w:color="000000"/>
            </w:tcBorders>
            <w:vAlign w:val="center"/>
          </w:tcPr>
          <w:p w14:paraId="58377F0B" w14:textId="77777777" w:rsidR="00582E91" w:rsidRDefault="00582E91">
            <w:pPr>
              <w:rPr>
                <w:rFonts w:asciiTheme="majorBidi" w:hAnsiTheme="majorBidi" w:cstheme="majorBidi"/>
              </w:rPr>
            </w:pPr>
          </w:p>
        </w:tc>
        <w:tc>
          <w:tcPr>
            <w:tcW w:w="2123" w:type="dxa"/>
            <w:tcBorders>
              <w:top w:val="single" w:sz="4" w:space="0" w:color="auto"/>
              <w:left w:val="single" w:sz="4" w:space="0" w:color="000000"/>
              <w:bottom w:val="single" w:sz="4" w:space="0" w:color="auto"/>
              <w:right w:val="single" w:sz="4" w:space="0" w:color="000000"/>
            </w:tcBorders>
            <w:vAlign w:val="center"/>
          </w:tcPr>
          <w:p w14:paraId="6411A6A8"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Découverte</w:t>
            </w:r>
          </w:p>
          <w:p w14:paraId="143356D2"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UED 2.4</w:t>
            </w:r>
          </w:p>
          <w:p w14:paraId="10967D53"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1</w:t>
            </w:r>
          </w:p>
          <w:p w14:paraId="7852941E"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1</w:t>
            </w:r>
          </w:p>
        </w:tc>
        <w:tc>
          <w:tcPr>
            <w:tcW w:w="3402" w:type="dxa"/>
            <w:tcBorders>
              <w:top w:val="single" w:sz="4" w:space="0" w:color="000000"/>
              <w:left w:val="single" w:sz="4" w:space="0" w:color="000000"/>
              <w:bottom w:val="single" w:sz="4" w:space="0" w:color="000000"/>
              <w:right w:val="single" w:sz="4" w:space="0" w:color="000000"/>
            </w:tcBorders>
            <w:vAlign w:val="center"/>
          </w:tcPr>
          <w:p w14:paraId="1309413B" w14:textId="77777777" w:rsidR="00582E91" w:rsidRDefault="00000000">
            <w:pPr>
              <w:spacing w:before="119" w:after="99" w:line="251" w:lineRule="exact"/>
              <w:ind w:left="62"/>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Technologies des dispositifs électriques et électroniques</w:t>
            </w:r>
          </w:p>
        </w:tc>
        <w:tc>
          <w:tcPr>
            <w:tcW w:w="853" w:type="dxa"/>
            <w:tcBorders>
              <w:top w:val="single" w:sz="4" w:space="0" w:color="000000"/>
              <w:left w:val="single" w:sz="4" w:space="0" w:color="000000"/>
              <w:bottom w:val="single" w:sz="4" w:space="0" w:color="000000"/>
              <w:right w:val="single" w:sz="4" w:space="0" w:color="000000"/>
            </w:tcBorders>
            <w:vAlign w:val="center"/>
          </w:tcPr>
          <w:p w14:paraId="65183180" w14:textId="77777777" w:rsidR="00582E91" w:rsidRDefault="00000000">
            <w:pPr>
              <w:jc w:val="center"/>
              <w:rPr>
                <w:rFonts w:asciiTheme="majorBidi" w:hAnsiTheme="majorBidi" w:cstheme="majorBidi"/>
              </w:rPr>
            </w:pPr>
            <w:r>
              <w:rPr>
                <w:rFonts w:asciiTheme="majorBidi" w:eastAsia="Times New Roman" w:hAnsiTheme="majorBidi" w:cstheme="majorBidi"/>
                <w:bCs/>
                <w:color w:val="000000"/>
                <w:sz w:val="20"/>
                <w:szCs w:val="20"/>
              </w:rPr>
              <w:t>IGE 4.7</w:t>
            </w:r>
          </w:p>
        </w:tc>
        <w:tc>
          <w:tcPr>
            <w:tcW w:w="617" w:type="dxa"/>
            <w:tcBorders>
              <w:top w:val="single" w:sz="4" w:space="0" w:color="000000"/>
              <w:left w:val="single" w:sz="4" w:space="0" w:color="000000"/>
              <w:bottom w:val="single" w:sz="4" w:space="0" w:color="000000"/>
              <w:right w:val="single" w:sz="4" w:space="0" w:color="000000"/>
            </w:tcBorders>
            <w:vAlign w:val="center"/>
          </w:tcPr>
          <w:p w14:paraId="6C2FD6C3"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024ED9D3"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967" w:type="dxa"/>
            <w:tcBorders>
              <w:top w:val="single" w:sz="4" w:space="0" w:color="000000"/>
              <w:left w:val="single" w:sz="4" w:space="0" w:color="000000"/>
              <w:bottom w:val="single" w:sz="4" w:space="0" w:color="000000"/>
              <w:right w:val="single" w:sz="4" w:space="0" w:color="000000"/>
            </w:tcBorders>
            <w:vAlign w:val="center"/>
          </w:tcPr>
          <w:p w14:paraId="2607252F" w14:textId="77777777" w:rsidR="00582E91" w:rsidRDefault="00000000">
            <w:pPr>
              <w:spacing w:before="119" w:after="99"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0" w:type="dxa"/>
            <w:tcBorders>
              <w:top w:val="single" w:sz="4" w:space="0" w:color="000000"/>
              <w:left w:val="single" w:sz="4" w:space="0" w:color="000000"/>
              <w:bottom w:val="single" w:sz="4" w:space="0" w:color="000000"/>
              <w:right w:val="single" w:sz="4" w:space="0" w:color="000000"/>
            </w:tcBorders>
          </w:tcPr>
          <w:p w14:paraId="7B2A3206" w14:textId="77777777" w:rsidR="00582E91" w:rsidRDefault="00582E91">
            <w:pPr>
              <w:textAlignment w:val="baseline"/>
              <w:rPr>
                <w:rFonts w:asciiTheme="majorBidi" w:eastAsia="Times New Roman" w:hAnsiTheme="majorBidi" w:cstheme="majorBidi"/>
                <w:color w:val="000000"/>
              </w:rPr>
            </w:pPr>
          </w:p>
        </w:tc>
        <w:tc>
          <w:tcPr>
            <w:tcW w:w="851" w:type="dxa"/>
            <w:tcBorders>
              <w:top w:val="single" w:sz="4" w:space="0" w:color="000000"/>
              <w:left w:val="single" w:sz="4" w:space="0" w:color="000000"/>
              <w:bottom w:val="single" w:sz="4" w:space="0" w:color="000000"/>
              <w:right w:val="single" w:sz="4" w:space="0" w:color="000000"/>
            </w:tcBorders>
          </w:tcPr>
          <w:p w14:paraId="1CCDF8A2" w14:textId="77777777" w:rsidR="00582E91" w:rsidRDefault="00582E91">
            <w:pPr>
              <w:textAlignment w:val="baseline"/>
              <w:rPr>
                <w:rFonts w:asciiTheme="majorBidi" w:eastAsia="Times New Roman" w:hAnsiTheme="majorBidi" w:cstheme="majorBidi"/>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4C81A6C" w14:textId="77777777" w:rsidR="00582E91" w:rsidRDefault="00000000">
            <w:pPr>
              <w:spacing w:before="119" w:after="99" w:line="251" w:lineRule="exact"/>
              <w:jc w:val="center"/>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22h30</w:t>
            </w:r>
          </w:p>
        </w:tc>
        <w:tc>
          <w:tcPr>
            <w:tcW w:w="2078" w:type="dxa"/>
            <w:tcBorders>
              <w:top w:val="single" w:sz="4" w:space="0" w:color="000000"/>
              <w:left w:val="single" w:sz="4" w:space="0" w:color="000000"/>
              <w:bottom w:val="single" w:sz="4" w:space="0" w:color="000000"/>
              <w:right w:val="single" w:sz="4" w:space="0" w:color="000000"/>
            </w:tcBorders>
          </w:tcPr>
          <w:p w14:paraId="2BAA6439" w14:textId="77777777" w:rsidR="00582E91" w:rsidRDefault="00582E91">
            <w:pPr>
              <w:spacing w:before="125" w:after="94" w:line="251" w:lineRule="exact"/>
              <w:jc w:val="center"/>
              <w:textAlignment w:val="baseline"/>
              <w:rPr>
                <w:rFonts w:asciiTheme="majorBidi" w:eastAsia="Times New Roman" w:hAnsiTheme="majorBidi" w:cstheme="majorBidi"/>
                <w:color w:val="000000"/>
                <w:spacing w:val="-1"/>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42D3A105" w14:textId="77777777" w:rsidR="00582E91" w:rsidRDefault="00000000">
            <w:pPr>
              <w:spacing w:before="125" w:after="9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spacing w:val="-3"/>
              </w:rPr>
              <w:t>100%</w:t>
            </w:r>
          </w:p>
        </w:tc>
      </w:tr>
      <w:tr w:rsidR="00582E91" w14:paraId="442E196E" w14:textId="77777777">
        <w:trPr>
          <w:trHeight w:hRule="exact" w:val="1136"/>
        </w:trPr>
        <w:tc>
          <w:tcPr>
            <w:tcW w:w="1138" w:type="dxa"/>
            <w:vMerge/>
            <w:tcBorders>
              <w:left w:val="single" w:sz="4" w:space="0" w:color="000000"/>
              <w:bottom w:val="single" w:sz="4" w:space="0" w:color="auto"/>
              <w:right w:val="single" w:sz="4" w:space="0" w:color="000000"/>
            </w:tcBorders>
            <w:vAlign w:val="center"/>
          </w:tcPr>
          <w:p w14:paraId="4765ED21" w14:textId="77777777" w:rsidR="00582E91" w:rsidRDefault="00582E91">
            <w:pPr>
              <w:rPr>
                <w:rFonts w:asciiTheme="majorBidi" w:hAnsiTheme="majorBidi" w:cstheme="majorBidi"/>
              </w:rPr>
            </w:pPr>
          </w:p>
        </w:tc>
        <w:tc>
          <w:tcPr>
            <w:tcW w:w="2123" w:type="dxa"/>
            <w:tcBorders>
              <w:top w:val="single" w:sz="4" w:space="0" w:color="auto"/>
              <w:left w:val="single" w:sz="4" w:space="0" w:color="000000"/>
              <w:bottom w:val="single" w:sz="4" w:space="0" w:color="auto"/>
              <w:right w:val="single" w:sz="4" w:space="0" w:color="000000"/>
            </w:tcBorders>
            <w:vAlign w:val="center"/>
          </w:tcPr>
          <w:p w14:paraId="2C46D6AB"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UE Transversale</w:t>
            </w:r>
          </w:p>
          <w:p w14:paraId="34A62322"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Code : UET 2.4</w:t>
            </w:r>
          </w:p>
          <w:p w14:paraId="649E8DFD"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Crédits : 1</w:t>
            </w:r>
          </w:p>
          <w:p w14:paraId="31BA1D6B" w14:textId="77777777" w:rsidR="00582E91" w:rsidRDefault="00000000">
            <w:pPr>
              <w:ind w:right="164"/>
              <w:textAlignment w:val="baseline"/>
              <w:rPr>
                <w:rFonts w:asciiTheme="majorBidi" w:eastAsia="Times New Roman" w:hAnsiTheme="majorBidi" w:cstheme="majorBidi"/>
                <w:color w:val="000000"/>
                <w:spacing w:val="-10"/>
              </w:rPr>
            </w:pPr>
            <w:r>
              <w:rPr>
                <w:rFonts w:asciiTheme="majorBidi" w:eastAsia="Times New Roman" w:hAnsiTheme="majorBidi" w:cstheme="majorBidi"/>
                <w:color w:val="000000"/>
                <w:spacing w:val="-10"/>
              </w:rPr>
              <w:t>Coefficients : 1</w:t>
            </w:r>
          </w:p>
        </w:tc>
        <w:tc>
          <w:tcPr>
            <w:tcW w:w="3402" w:type="dxa"/>
            <w:tcBorders>
              <w:top w:val="single" w:sz="4" w:space="0" w:color="000000"/>
              <w:left w:val="single" w:sz="4" w:space="0" w:color="000000"/>
              <w:bottom w:val="single" w:sz="4" w:space="0" w:color="auto"/>
              <w:right w:val="single" w:sz="4" w:space="0" w:color="000000"/>
            </w:tcBorders>
            <w:vAlign w:val="center"/>
          </w:tcPr>
          <w:p w14:paraId="4C076B09" w14:textId="77777777" w:rsidR="00582E91" w:rsidRDefault="00000000">
            <w:pPr>
              <w:spacing w:before="125" w:after="94" w:line="251" w:lineRule="exact"/>
              <w:ind w:left="62"/>
              <w:textAlignment w:val="baseline"/>
              <w:rPr>
                <w:rFonts w:asciiTheme="majorBidi" w:eastAsia="Times New Roman" w:hAnsiTheme="majorBidi" w:cstheme="majorBidi"/>
                <w:color w:val="000000"/>
              </w:rPr>
            </w:pPr>
            <w:r>
              <w:rPr>
                <w:rFonts w:asciiTheme="majorBidi" w:eastAsia="Times New Roman" w:hAnsiTheme="majorBidi" w:cstheme="majorBidi"/>
                <w:color w:val="000000"/>
              </w:rPr>
              <w:t>Techniques d’expression, d’information et de communication</w:t>
            </w:r>
          </w:p>
        </w:tc>
        <w:tc>
          <w:tcPr>
            <w:tcW w:w="853" w:type="dxa"/>
            <w:tcBorders>
              <w:top w:val="single" w:sz="4" w:space="0" w:color="000000"/>
              <w:left w:val="single" w:sz="4" w:space="0" w:color="000000"/>
              <w:bottom w:val="single" w:sz="4" w:space="0" w:color="000000"/>
              <w:right w:val="single" w:sz="4" w:space="0" w:color="000000"/>
            </w:tcBorders>
            <w:vAlign w:val="center"/>
          </w:tcPr>
          <w:p w14:paraId="53A217F4" w14:textId="77777777" w:rsidR="00582E91" w:rsidRDefault="00000000">
            <w:pPr>
              <w:jc w:val="center"/>
              <w:rPr>
                <w:rFonts w:asciiTheme="majorBidi" w:hAnsiTheme="majorBidi" w:cstheme="majorBidi"/>
                <w:sz w:val="20"/>
                <w:szCs w:val="20"/>
              </w:rPr>
            </w:pPr>
            <w:r>
              <w:rPr>
                <w:rFonts w:asciiTheme="majorBidi" w:hAnsiTheme="majorBidi" w:cstheme="majorBidi"/>
                <w:sz w:val="20"/>
                <w:szCs w:val="20"/>
              </w:rPr>
              <w:t>IGE 4.8</w:t>
            </w:r>
          </w:p>
        </w:tc>
        <w:tc>
          <w:tcPr>
            <w:tcW w:w="617" w:type="dxa"/>
            <w:tcBorders>
              <w:top w:val="single" w:sz="4" w:space="0" w:color="000000"/>
              <w:left w:val="single" w:sz="4" w:space="0" w:color="000000"/>
              <w:bottom w:val="single" w:sz="4" w:space="0" w:color="000000"/>
              <w:right w:val="single" w:sz="4" w:space="0" w:color="000000"/>
            </w:tcBorders>
            <w:vAlign w:val="center"/>
          </w:tcPr>
          <w:p w14:paraId="0C7DC3C3" w14:textId="77777777" w:rsidR="00582E91" w:rsidRDefault="00000000">
            <w:pPr>
              <w:spacing w:before="124" w:after="96"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4FCBB454" w14:textId="77777777" w:rsidR="00582E91" w:rsidRDefault="00000000">
            <w:pPr>
              <w:spacing w:before="130" w:after="91"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1</w:t>
            </w:r>
          </w:p>
        </w:tc>
        <w:tc>
          <w:tcPr>
            <w:tcW w:w="967" w:type="dxa"/>
            <w:tcBorders>
              <w:top w:val="single" w:sz="4" w:space="0" w:color="000000"/>
              <w:left w:val="single" w:sz="4" w:space="0" w:color="000000"/>
              <w:bottom w:val="single" w:sz="4" w:space="0" w:color="000000"/>
              <w:right w:val="single" w:sz="4" w:space="0" w:color="000000"/>
            </w:tcBorders>
          </w:tcPr>
          <w:p w14:paraId="54D1E5F6" w14:textId="77777777" w:rsidR="00582E91" w:rsidRDefault="00582E91">
            <w:pPr>
              <w:textAlignment w:val="baseline"/>
              <w:rPr>
                <w:rFonts w:asciiTheme="majorBidi" w:eastAsia="Times New Roman" w:hAnsiTheme="majorBidi" w:cstheme="majorBidi"/>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36FFA58" w14:textId="77777777" w:rsidR="00582E91" w:rsidRDefault="00000000">
            <w:pPr>
              <w:spacing w:before="125" w:after="94" w:line="251" w:lineRule="exact"/>
              <w:jc w:val="center"/>
              <w:textAlignment w:val="baseline"/>
              <w:rPr>
                <w:rFonts w:asciiTheme="majorBidi" w:eastAsia="Times New Roman" w:hAnsiTheme="majorBidi" w:cstheme="majorBidi"/>
                <w:color w:val="000000"/>
                <w:spacing w:val="-5"/>
              </w:rPr>
            </w:pPr>
            <w:r>
              <w:rPr>
                <w:rFonts w:asciiTheme="majorBidi" w:eastAsia="Times New Roman" w:hAnsiTheme="majorBidi" w:cstheme="majorBidi"/>
                <w:color w:val="000000"/>
                <w:spacing w:val="-5"/>
              </w:rPr>
              <w:t>1h30</w:t>
            </w:r>
          </w:p>
        </w:tc>
        <w:tc>
          <w:tcPr>
            <w:tcW w:w="851" w:type="dxa"/>
            <w:tcBorders>
              <w:top w:val="single" w:sz="4" w:space="0" w:color="000000"/>
              <w:left w:val="single" w:sz="4" w:space="0" w:color="000000"/>
              <w:bottom w:val="single" w:sz="4" w:space="0" w:color="000000"/>
              <w:right w:val="single" w:sz="4" w:space="0" w:color="000000"/>
            </w:tcBorders>
            <w:vAlign w:val="center"/>
          </w:tcPr>
          <w:p w14:paraId="49E3ABA1" w14:textId="77777777" w:rsidR="00582E91" w:rsidRDefault="00582E91">
            <w:pPr>
              <w:spacing w:before="125" w:after="94" w:line="251" w:lineRule="exact"/>
              <w:jc w:val="center"/>
              <w:textAlignment w:val="baseline"/>
              <w:rPr>
                <w:rFonts w:asciiTheme="majorBidi" w:eastAsia="Times New Roman" w:hAnsiTheme="majorBidi" w:cstheme="majorBidi"/>
                <w:color w:val="000000"/>
                <w:spacing w:val="-1"/>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E3C1907" w14:textId="77777777" w:rsidR="00582E91" w:rsidRDefault="00000000">
            <w:pPr>
              <w:spacing w:before="125" w:after="94" w:line="251" w:lineRule="exact"/>
              <w:jc w:val="center"/>
              <w:textAlignment w:val="baseline"/>
              <w:rPr>
                <w:rFonts w:asciiTheme="majorBidi" w:eastAsia="Times New Roman" w:hAnsiTheme="majorBidi" w:cstheme="majorBidi"/>
                <w:color w:val="000000"/>
                <w:spacing w:val="-1"/>
              </w:rPr>
            </w:pPr>
            <w:r>
              <w:rPr>
                <w:rFonts w:asciiTheme="majorBidi" w:eastAsia="Times New Roman" w:hAnsiTheme="majorBidi" w:cstheme="majorBidi"/>
                <w:color w:val="000000"/>
              </w:rPr>
              <w:t>22h30</w:t>
            </w:r>
          </w:p>
        </w:tc>
        <w:tc>
          <w:tcPr>
            <w:tcW w:w="2078" w:type="dxa"/>
            <w:tcBorders>
              <w:top w:val="single" w:sz="4" w:space="0" w:color="000000"/>
              <w:left w:val="single" w:sz="4" w:space="0" w:color="000000"/>
              <w:bottom w:val="single" w:sz="4" w:space="0" w:color="000000"/>
              <w:right w:val="single" w:sz="4" w:space="0" w:color="000000"/>
            </w:tcBorders>
            <w:vAlign w:val="center"/>
          </w:tcPr>
          <w:p w14:paraId="2298FDB5"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40%</w:t>
            </w:r>
          </w:p>
        </w:tc>
        <w:tc>
          <w:tcPr>
            <w:tcW w:w="1260" w:type="dxa"/>
            <w:tcBorders>
              <w:top w:val="single" w:sz="4" w:space="0" w:color="000000"/>
              <w:left w:val="single" w:sz="4" w:space="0" w:color="000000"/>
              <w:bottom w:val="single" w:sz="4" w:space="0" w:color="000000"/>
              <w:right w:val="single" w:sz="4" w:space="0" w:color="000000"/>
            </w:tcBorders>
            <w:vAlign w:val="center"/>
          </w:tcPr>
          <w:p w14:paraId="6249CC43" w14:textId="77777777" w:rsidR="00582E91" w:rsidRDefault="00000000">
            <w:pPr>
              <w:jc w:val="center"/>
              <w:textAlignment w:val="baseline"/>
              <w:rPr>
                <w:rFonts w:asciiTheme="majorBidi" w:eastAsia="Times New Roman" w:hAnsiTheme="majorBidi" w:cstheme="majorBidi"/>
                <w:bCs/>
                <w:color w:val="000000"/>
              </w:rPr>
            </w:pPr>
            <w:r>
              <w:rPr>
                <w:rFonts w:asciiTheme="majorBidi" w:eastAsia="Times New Roman" w:hAnsiTheme="majorBidi" w:cstheme="majorBidi"/>
                <w:bCs/>
                <w:color w:val="000000"/>
              </w:rPr>
              <w:t>60%</w:t>
            </w:r>
          </w:p>
        </w:tc>
      </w:tr>
      <w:tr w:rsidR="00582E91" w14:paraId="66C8933A" w14:textId="77777777">
        <w:trPr>
          <w:trHeight w:hRule="exact" w:val="480"/>
        </w:trPr>
        <w:tc>
          <w:tcPr>
            <w:tcW w:w="6663" w:type="dxa"/>
            <w:gridSpan w:val="3"/>
            <w:tcBorders>
              <w:top w:val="single" w:sz="4" w:space="0" w:color="auto"/>
              <w:left w:val="single" w:sz="4" w:space="0" w:color="auto"/>
              <w:bottom w:val="single" w:sz="4" w:space="0" w:color="auto"/>
              <w:right w:val="single" w:sz="4" w:space="0" w:color="auto"/>
            </w:tcBorders>
          </w:tcPr>
          <w:p w14:paraId="37926ACD" w14:textId="77777777" w:rsidR="00582E91" w:rsidRDefault="00000000">
            <w:pPr>
              <w:spacing w:before="124" w:after="97" w:line="249" w:lineRule="exact"/>
              <w:ind w:right="734"/>
              <w:jc w:val="right"/>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Volume Horaire Total</w:t>
            </w:r>
          </w:p>
        </w:tc>
        <w:tc>
          <w:tcPr>
            <w:tcW w:w="853" w:type="dxa"/>
            <w:tcBorders>
              <w:top w:val="single" w:sz="4" w:space="0" w:color="000000"/>
              <w:left w:val="single" w:sz="4" w:space="0" w:color="000000"/>
              <w:bottom w:val="single" w:sz="4" w:space="0" w:color="000000"/>
              <w:right w:val="single" w:sz="4" w:space="0" w:color="000000"/>
            </w:tcBorders>
          </w:tcPr>
          <w:p w14:paraId="07180C26" w14:textId="77777777" w:rsidR="00582E91" w:rsidRDefault="00582E91">
            <w:pPr>
              <w:spacing w:before="124" w:after="97" w:line="249" w:lineRule="exact"/>
              <w:jc w:val="center"/>
              <w:textAlignment w:val="baseline"/>
              <w:rPr>
                <w:rFonts w:asciiTheme="majorBidi" w:eastAsia="Times New Roman" w:hAnsiTheme="majorBidi" w:cstheme="majorBidi"/>
                <w:b/>
                <w:color w:val="000000"/>
                <w:spacing w:val="-2"/>
              </w:rPr>
            </w:pPr>
          </w:p>
        </w:tc>
        <w:tc>
          <w:tcPr>
            <w:tcW w:w="617" w:type="dxa"/>
            <w:tcBorders>
              <w:top w:val="single" w:sz="4" w:space="0" w:color="000000"/>
              <w:left w:val="single" w:sz="4" w:space="0" w:color="000000"/>
              <w:bottom w:val="single" w:sz="4" w:space="0" w:color="000000"/>
              <w:right w:val="single" w:sz="4" w:space="0" w:color="000000"/>
            </w:tcBorders>
          </w:tcPr>
          <w:p w14:paraId="4096C0D5"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7270799A"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19</w:t>
            </w:r>
          </w:p>
        </w:tc>
        <w:tc>
          <w:tcPr>
            <w:tcW w:w="967" w:type="dxa"/>
            <w:tcBorders>
              <w:top w:val="single" w:sz="4" w:space="0" w:color="000000"/>
              <w:left w:val="single" w:sz="4" w:space="0" w:color="000000"/>
              <w:bottom w:val="single" w:sz="4" w:space="0" w:color="000000"/>
              <w:right w:val="single" w:sz="4" w:space="0" w:color="000000"/>
            </w:tcBorders>
            <w:vAlign w:val="center"/>
          </w:tcPr>
          <w:p w14:paraId="5FF5FB0F"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2"/>
              </w:rPr>
            </w:pPr>
            <w:r>
              <w:rPr>
                <w:rFonts w:asciiTheme="majorBidi" w:eastAsia="Times New Roman" w:hAnsiTheme="majorBidi" w:cstheme="majorBidi"/>
                <w:b/>
                <w:color w:val="000000"/>
                <w:spacing w:val="-2"/>
              </w:rPr>
              <w:t>9h00</w:t>
            </w:r>
          </w:p>
        </w:tc>
        <w:tc>
          <w:tcPr>
            <w:tcW w:w="850" w:type="dxa"/>
            <w:tcBorders>
              <w:top w:val="single" w:sz="4" w:space="0" w:color="000000"/>
              <w:left w:val="single" w:sz="4" w:space="0" w:color="000000"/>
              <w:bottom w:val="single" w:sz="4" w:space="0" w:color="000000"/>
              <w:right w:val="single" w:sz="4" w:space="0" w:color="000000"/>
            </w:tcBorders>
            <w:vAlign w:val="center"/>
          </w:tcPr>
          <w:p w14:paraId="7AAD60DD" w14:textId="77777777" w:rsidR="00582E91" w:rsidRDefault="00000000">
            <w:pPr>
              <w:spacing w:before="124" w:after="97" w:line="249" w:lineRule="exact"/>
              <w:jc w:val="center"/>
              <w:textAlignment w:val="baseline"/>
              <w:rPr>
                <w:rFonts w:asciiTheme="majorBidi" w:eastAsia="Times New Roman" w:hAnsiTheme="majorBidi" w:cstheme="majorBidi"/>
                <w:b/>
                <w:color w:val="000000"/>
                <w:spacing w:val="-3"/>
              </w:rPr>
            </w:pPr>
            <w:r>
              <w:rPr>
                <w:rFonts w:asciiTheme="majorBidi" w:eastAsia="Times New Roman" w:hAnsiTheme="majorBidi" w:cstheme="majorBidi"/>
                <w:b/>
                <w:color w:val="000000"/>
                <w:spacing w:val="-3"/>
              </w:rPr>
              <w:t>12h00</w:t>
            </w:r>
          </w:p>
        </w:tc>
        <w:tc>
          <w:tcPr>
            <w:tcW w:w="851" w:type="dxa"/>
            <w:tcBorders>
              <w:top w:val="single" w:sz="4" w:space="0" w:color="000000"/>
              <w:left w:val="single" w:sz="4" w:space="0" w:color="000000"/>
              <w:bottom w:val="single" w:sz="4" w:space="0" w:color="000000"/>
              <w:right w:val="single" w:sz="4" w:space="0" w:color="000000"/>
            </w:tcBorders>
            <w:vAlign w:val="center"/>
          </w:tcPr>
          <w:p w14:paraId="6869E622" w14:textId="77777777" w:rsidR="00582E91" w:rsidRDefault="00000000">
            <w:pPr>
              <w:spacing w:before="124" w:after="97"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7h30</w:t>
            </w:r>
          </w:p>
        </w:tc>
        <w:tc>
          <w:tcPr>
            <w:tcW w:w="992" w:type="dxa"/>
            <w:tcBorders>
              <w:top w:val="single" w:sz="4" w:space="0" w:color="000000"/>
              <w:left w:val="single" w:sz="4" w:space="0" w:color="000000"/>
              <w:bottom w:val="single" w:sz="4" w:space="0" w:color="000000"/>
              <w:right w:val="single" w:sz="4" w:space="0" w:color="000000"/>
            </w:tcBorders>
            <w:vAlign w:val="center"/>
          </w:tcPr>
          <w:p w14:paraId="41AE9D43" w14:textId="77777777" w:rsidR="00582E91" w:rsidRDefault="00000000">
            <w:pPr>
              <w:spacing w:before="124" w:after="97" w:line="249" w:lineRule="exact"/>
              <w:jc w:val="center"/>
              <w:textAlignment w:val="baseline"/>
              <w:rPr>
                <w:rFonts w:asciiTheme="majorBidi" w:eastAsia="Times New Roman" w:hAnsiTheme="majorBidi" w:cstheme="majorBidi"/>
                <w:b/>
                <w:color w:val="000000"/>
              </w:rPr>
            </w:pPr>
            <w:r>
              <w:rPr>
                <w:rFonts w:asciiTheme="majorBidi" w:eastAsia="Times New Roman" w:hAnsiTheme="majorBidi" w:cstheme="majorBidi"/>
                <w:b/>
                <w:color w:val="000000"/>
              </w:rPr>
              <w:t>427h30</w:t>
            </w:r>
          </w:p>
        </w:tc>
        <w:tc>
          <w:tcPr>
            <w:tcW w:w="2078" w:type="dxa"/>
            <w:tcBorders>
              <w:top w:val="single" w:sz="4" w:space="0" w:color="000000"/>
              <w:left w:val="single" w:sz="4" w:space="0" w:color="000000"/>
              <w:bottom w:val="single" w:sz="4" w:space="0" w:color="000000"/>
              <w:right w:val="single" w:sz="4" w:space="0" w:color="000000"/>
            </w:tcBorders>
          </w:tcPr>
          <w:p w14:paraId="62D3F74B" w14:textId="77777777" w:rsidR="00582E91" w:rsidRDefault="00582E91">
            <w:pPr>
              <w:spacing w:before="124" w:after="97" w:line="249" w:lineRule="exact"/>
              <w:jc w:val="center"/>
              <w:textAlignment w:val="baseline"/>
              <w:rPr>
                <w:rFonts w:asciiTheme="majorBidi" w:eastAsia="Times New Roman" w:hAnsiTheme="majorBidi" w:cstheme="majorBidi"/>
                <w:b/>
                <w:color w:val="000000"/>
              </w:rPr>
            </w:pPr>
          </w:p>
        </w:tc>
        <w:tc>
          <w:tcPr>
            <w:tcW w:w="1260" w:type="dxa"/>
            <w:tcBorders>
              <w:top w:val="single" w:sz="4" w:space="0" w:color="000000"/>
              <w:left w:val="single" w:sz="4" w:space="0" w:color="000000"/>
              <w:bottom w:val="single" w:sz="4" w:space="0" w:color="000000"/>
              <w:right w:val="single" w:sz="4" w:space="0" w:color="000000"/>
            </w:tcBorders>
          </w:tcPr>
          <w:p w14:paraId="78C2DDEC" w14:textId="77777777" w:rsidR="00582E91" w:rsidRDefault="00582E91">
            <w:pPr>
              <w:spacing w:before="124" w:after="97" w:line="249" w:lineRule="exact"/>
              <w:jc w:val="center"/>
              <w:textAlignment w:val="baseline"/>
              <w:rPr>
                <w:rFonts w:asciiTheme="majorBidi" w:eastAsia="Times New Roman" w:hAnsiTheme="majorBidi" w:cstheme="majorBidi"/>
                <w:b/>
                <w:color w:val="000000"/>
              </w:rPr>
            </w:pPr>
          </w:p>
        </w:tc>
      </w:tr>
    </w:tbl>
    <w:p w14:paraId="37C518DF" w14:textId="77777777" w:rsidR="00582E91" w:rsidRDefault="00582E91">
      <w:pPr>
        <w:spacing w:after="200" w:line="276" w:lineRule="auto"/>
        <w:rPr>
          <w:rFonts w:asciiTheme="majorBidi" w:hAnsiTheme="majorBidi" w:cstheme="majorBidi"/>
          <w:b/>
          <w:bCs/>
          <w:u w:val="single"/>
        </w:rPr>
      </w:pPr>
    </w:p>
    <w:p w14:paraId="1F580612" w14:textId="77777777" w:rsidR="00582E91" w:rsidRDefault="00582E91">
      <w:pPr>
        <w:spacing w:after="200" w:line="276" w:lineRule="auto"/>
        <w:rPr>
          <w:rFonts w:asciiTheme="majorBidi" w:hAnsiTheme="majorBidi" w:cstheme="majorBidi"/>
        </w:rPr>
      </w:pPr>
    </w:p>
    <w:p w14:paraId="0EED98F7" w14:textId="77777777" w:rsidR="00582E91" w:rsidRDefault="00000000">
      <w:pPr>
        <w:spacing w:after="200" w:line="276" w:lineRule="auto"/>
        <w:rPr>
          <w:rFonts w:asciiTheme="majorBidi" w:hAnsiTheme="majorBidi" w:cstheme="majorBidi"/>
          <w:b/>
          <w:bCs/>
          <w:u w:val="single"/>
        </w:rPr>
      </w:pPr>
      <w:r>
        <w:rPr>
          <w:rFonts w:asciiTheme="majorBidi" w:hAnsiTheme="majorBidi" w:cstheme="majorBidi"/>
          <w:b/>
          <w:bCs/>
          <w:u w:val="single"/>
        </w:rPr>
        <w:lastRenderedPageBreak/>
        <w:t>Semestre 5 :</w:t>
      </w:r>
    </w:p>
    <w:tbl>
      <w:tblPr>
        <w:tblW w:w="17012" w:type="dxa"/>
        <w:tblInd w:w="-571" w:type="dxa"/>
        <w:tblLayout w:type="fixed"/>
        <w:tblCellMar>
          <w:left w:w="0" w:type="dxa"/>
          <w:right w:w="0" w:type="dxa"/>
        </w:tblCellMar>
        <w:tblLook w:val="04A0" w:firstRow="1" w:lastRow="0" w:firstColumn="1" w:lastColumn="0" w:noHBand="0" w:noVBand="1"/>
      </w:tblPr>
      <w:tblGrid>
        <w:gridCol w:w="432"/>
        <w:gridCol w:w="2119"/>
        <w:gridCol w:w="3403"/>
        <w:gridCol w:w="1001"/>
        <w:gridCol w:w="722"/>
        <w:gridCol w:w="23"/>
        <w:gridCol w:w="700"/>
        <w:gridCol w:w="1101"/>
        <w:gridCol w:w="14"/>
        <w:gridCol w:w="993"/>
        <w:gridCol w:w="850"/>
        <w:gridCol w:w="1134"/>
        <w:gridCol w:w="1843"/>
        <w:gridCol w:w="18"/>
        <w:gridCol w:w="1399"/>
        <w:gridCol w:w="1260"/>
      </w:tblGrid>
      <w:tr w:rsidR="00582E91" w14:paraId="7821FBC4" w14:textId="77777777">
        <w:trPr>
          <w:gridBefore w:val="1"/>
          <w:gridAfter w:val="1"/>
          <w:wBefore w:w="432" w:type="dxa"/>
          <w:wAfter w:w="1260" w:type="dxa"/>
          <w:cantSplit/>
          <w:trHeight w:hRule="exact" w:val="680"/>
        </w:trPr>
        <w:tc>
          <w:tcPr>
            <w:tcW w:w="2119" w:type="dxa"/>
            <w:vMerge w:val="restart"/>
            <w:tcBorders>
              <w:top w:val="single" w:sz="4" w:space="0" w:color="000000"/>
              <w:left w:val="single" w:sz="4" w:space="0" w:color="000000"/>
              <w:bottom w:val="nil"/>
              <w:right w:val="single" w:sz="4" w:space="0" w:color="000000"/>
            </w:tcBorders>
            <w:vAlign w:val="center"/>
          </w:tcPr>
          <w:p w14:paraId="4C11E697" w14:textId="77777777" w:rsidR="00582E91" w:rsidRDefault="00000000">
            <w:pPr>
              <w:spacing w:before="336" w:after="298" w:line="249" w:lineRule="exact"/>
              <w:ind w:right="164"/>
              <w:jc w:val="center"/>
              <w:textAlignment w:val="baseline"/>
              <w:rPr>
                <w:rFonts w:eastAsia="Times New Roman"/>
                <w:b/>
                <w:spacing w:val="-1"/>
              </w:rPr>
            </w:pPr>
            <w:r>
              <w:rPr>
                <w:rFonts w:eastAsia="Times New Roman"/>
                <w:b/>
                <w:spacing w:val="-1"/>
              </w:rPr>
              <w:t>Unité d'enseignement</w:t>
            </w:r>
          </w:p>
        </w:tc>
        <w:tc>
          <w:tcPr>
            <w:tcW w:w="3403" w:type="dxa"/>
            <w:vMerge w:val="restart"/>
            <w:tcBorders>
              <w:top w:val="single" w:sz="4" w:space="0" w:color="000000"/>
              <w:left w:val="single" w:sz="4" w:space="0" w:color="000000"/>
              <w:bottom w:val="nil"/>
              <w:right w:val="single" w:sz="4" w:space="0" w:color="auto"/>
            </w:tcBorders>
            <w:vAlign w:val="center"/>
          </w:tcPr>
          <w:p w14:paraId="65C804CC" w14:textId="77777777" w:rsidR="00582E91" w:rsidRDefault="00000000">
            <w:pPr>
              <w:spacing w:before="336" w:after="298" w:line="249" w:lineRule="exact"/>
              <w:jc w:val="center"/>
              <w:textAlignment w:val="baseline"/>
              <w:rPr>
                <w:rFonts w:eastAsia="Times New Roman"/>
                <w:b/>
              </w:rPr>
            </w:pPr>
            <w:r>
              <w:rPr>
                <w:rFonts w:eastAsia="Times New Roman"/>
                <w:b/>
              </w:rPr>
              <w:t>Intitulés des matières</w:t>
            </w:r>
          </w:p>
        </w:tc>
        <w:tc>
          <w:tcPr>
            <w:tcW w:w="1001" w:type="dxa"/>
            <w:vMerge w:val="restart"/>
            <w:tcBorders>
              <w:top w:val="single" w:sz="4" w:space="0" w:color="auto"/>
              <w:left w:val="single" w:sz="4" w:space="0" w:color="auto"/>
              <w:right w:val="single" w:sz="4" w:space="0" w:color="auto"/>
            </w:tcBorders>
            <w:textDirection w:val="btLr"/>
          </w:tcPr>
          <w:p w14:paraId="456CED10" w14:textId="77777777" w:rsidR="00582E91" w:rsidRDefault="00000000">
            <w:pPr>
              <w:tabs>
                <w:tab w:val="left" w:pos="295"/>
              </w:tabs>
              <w:spacing w:before="336" w:after="298" w:line="249" w:lineRule="exact"/>
              <w:ind w:right="113"/>
              <w:jc w:val="center"/>
              <w:textAlignment w:val="baseline"/>
              <w:rPr>
                <w:rFonts w:eastAsia="Times New Roman"/>
                <w:b/>
                <w:spacing w:val="2"/>
              </w:rPr>
            </w:pPr>
            <w:r>
              <w:rPr>
                <w:rFonts w:eastAsia="Times New Roman"/>
                <w:b/>
                <w:spacing w:val="2"/>
              </w:rPr>
              <w:t>code</w:t>
            </w:r>
          </w:p>
        </w:tc>
        <w:tc>
          <w:tcPr>
            <w:tcW w:w="745"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14:paraId="7ECF4850" w14:textId="77777777" w:rsidR="00582E91" w:rsidRDefault="00000000">
            <w:pPr>
              <w:tabs>
                <w:tab w:val="left" w:pos="295"/>
              </w:tabs>
              <w:spacing w:before="336" w:after="298" w:line="249" w:lineRule="exact"/>
              <w:ind w:right="113"/>
              <w:jc w:val="center"/>
              <w:textAlignment w:val="baseline"/>
              <w:rPr>
                <w:rFonts w:eastAsia="Times New Roman"/>
                <w:b/>
                <w:spacing w:val="2"/>
              </w:rPr>
            </w:pPr>
            <w:r>
              <w:rPr>
                <w:rFonts w:eastAsia="Times New Roman"/>
                <w:b/>
                <w:spacing w:val="2"/>
              </w:rPr>
              <w:t>Crédits</w:t>
            </w:r>
          </w:p>
        </w:tc>
        <w:tc>
          <w:tcPr>
            <w:tcW w:w="70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1162C88" w14:textId="77777777" w:rsidR="00582E91" w:rsidRDefault="00000000">
            <w:pPr>
              <w:tabs>
                <w:tab w:val="left" w:pos="295"/>
              </w:tabs>
              <w:spacing w:before="100" w:beforeAutospacing="1" w:line="249" w:lineRule="exact"/>
              <w:ind w:right="115"/>
              <w:jc w:val="center"/>
              <w:textAlignment w:val="baseline"/>
              <w:rPr>
                <w:rFonts w:eastAsia="Times New Roman"/>
                <w:b/>
                <w:spacing w:val="2"/>
              </w:rPr>
            </w:pPr>
            <w:r>
              <w:rPr>
                <w:rFonts w:eastAsia="Times New Roman"/>
                <w:b/>
                <w:spacing w:val="2"/>
              </w:rPr>
              <w:t>Coefficients</w:t>
            </w:r>
          </w:p>
        </w:tc>
        <w:tc>
          <w:tcPr>
            <w:tcW w:w="2958" w:type="dxa"/>
            <w:gridSpan w:val="4"/>
            <w:tcBorders>
              <w:top w:val="single" w:sz="4" w:space="0" w:color="000000"/>
              <w:left w:val="single" w:sz="4" w:space="0" w:color="auto"/>
              <w:bottom w:val="single" w:sz="4" w:space="0" w:color="000000"/>
              <w:right w:val="single" w:sz="4" w:space="0" w:color="000000"/>
            </w:tcBorders>
            <w:vAlign w:val="center"/>
          </w:tcPr>
          <w:p w14:paraId="7AB746D4" w14:textId="77777777" w:rsidR="00582E91" w:rsidRDefault="00000000">
            <w:pPr>
              <w:spacing w:line="247" w:lineRule="exact"/>
              <w:jc w:val="center"/>
              <w:textAlignment w:val="baseline"/>
              <w:rPr>
                <w:rFonts w:eastAsia="Times New Roman"/>
                <w:b/>
              </w:rPr>
            </w:pPr>
            <w:r>
              <w:rPr>
                <w:rFonts w:eastAsia="Times New Roman"/>
                <w:b/>
              </w:rPr>
              <w:t xml:space="preserve">Volume Horaire </w:t>
            </w:r>
            <w:r>
              <w:rPr>
                <w:rFonts w:eastAsia="Times New Roman"/>
                <w:b/>
              </w:rPr>
              <w:br/>
              <w:t>Hebdomadaire</w:t>
            </w:r>
          </w:p>
        </w:tc>
        <w:tc>
          <w:tcPr>
            <w:tcW w:w="1134" w:type="dxa"/>
            <w:vMerge w:val="restart"/>
            <w:tcBorders>
              <w:top w:val="single" w:sz="4" w:space="0" w:color="000000"/>
              <w:left w:val="single" w:sz="4" w:space="0" w:color="000000"/>
              <w:bottom w:val="nil"/>
              <w:right w:val="single" w:sz="4" w:space="0" w:color="auto"/>
            </w:tcBorders>
            <w:vAlign w:val="center"/>
          </w:tcPr>
          <w:p w14:paraId="642522BB" w14:textId="77777777" w:rsidR="00582E91" w:rsidRDefault="00000000">
            <w:pPr>
              <w:spacing w:before="336" w:after="298" w:line="249" w:lineRule="exact"/>
              <w:jc w:val="center"/>
              <w:textAlignment w:val="baseline"/>
              <w:rPr>
                <w:rFonts w:eastAsia="Times New Roman"/>
                <w:b/>
              </w:rPr>
            </w:pPr>
            <w:r>
              <w:rPr>
                <w:rFonts w:eastAsia="Times New Roman"/>
                <w:b/>
              </w:rPr>
              <w:t>VHS</w:t>
            </w: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7FB2598A" w14:textId="77777777" w:rsidR="00582E91" w:rsidRDefault="00000000">
            <w:pPr>
              <w:spacing w:before="336" w:after="298" w:line="249" w:lineRule="exact"/>
              <w:jc w:val="center"/>
              <w:textAlignment w:val="baseline"/>
              <w:rPr>
                <w:rFonts w:eastAsia="Times New Roman"/>
                <w:b/>
              </w:rPr>
            </w:pPr>
            <w:r>
              <w:rPr>
                <w:rFonts w:eastAsia="Times New Roman"/>
                <w:b/>
              </w:rPr>
              <w:t>Mode d’évaluation</w:t>
            </w:r>
          </w:p>
        </w:tc>
      </w:tr>
      <w:tr w:rsidR="00582E91" w14:paraId="61FE8EE1" w14:textId="77777777">
        <w:trPr>
          <w:gridBefore w:val="1"/>
          <w:gridAfter w:val="1"/>
          <w:wBefore w:w="432" w:type="dxa"/>
          <w:wAfter w:w="1260" w:type="dxa"/>
          <w:cantSplit/>
          <w:trHeight w:hRule="exact" w:val="737"/>
        </w:trPr>
        <w:tc>
          <w:tcPr>
            <w:tcW w:w="2119" w:type="dxa"/>
            <w:vMerge/>
            <w:tcBorders>
              <w:top w:val="nil"/>
              <w:left w:val="single" w:sz="4" w:space="0" w:color="000000"/>
              <w:bottom w:val="single" w:sz="4" w:space="0" w:color="000000"/>
              <w:right w:val="single" w:sz="4" w:space="0" w:color="000000"/>
            </w:tcBorders>
            <w:vAlign w:val="center"/>
          </w:tcPr>
          <w:p w14:paraId="4AC47920" w14:textId="77777777" w:rsidR="00582E91" w:rsidRDefault="00582E91"/>
        </w:tc>
        <w:tc>
          <w:tcPr>
            <w:tcW w:w="3403" w:type="dxa"/>
            <w:vMerge/>
            <w:tcBorders>
              <w:top w:val="nil"/>
              <w:left w:val="single" w:sz="4" w:space="0" w:color="000000"/>
              <w:bottom w:val="single" w:sz="4" w:space="0" w:color="000000"/>
              <w:right w:val="single" w:sz="4" w:space="0" w:color="auto"/>
            </w:tcBorders>
            <w:vAlign w:val="center"/>
          </w:tcPr>
          <w:p w14:paraId="6E67A241" w14:textId="77777777" w:rsidR="00582E91" w:rsidRDefault="00582E91"/>
        </w:tc>
        <w:tc>
          <w:tcPr>
            <w:tcW w:w="1001" w:type="dxa"/>
            <w:vMerge/>
            <w:tcBorders>
              <w:left w:val="single" w:sz="4" w:space="0" w:color="auto"/>
              <w:bottom w:val="single" w:sz="4" w:space="0" w:color="auto"/>
              <w:right w:val="single" w:sz="4" w:space="0" w:color="auto"/>
            </w:tcBorders>
          </w:tcPr>
          <w:p w14:paraId="18C88B75" w14:textId="77777777" w:rsidR="00582E91" w:rsidRDefault="00582E91"/>
        </w:tc>
        <w:tc>
          <w:tcPr>
            <w:tcW w:w="745" w:type="dxa"/>
            <w:gridSpan w:val="2"/>
            <w:vMerge/>
            <w:tcBorders>
              <w:top w:val="single" w:sz="4" w:space="0" w:color="auto"/>
              <w:left w:val="single" w:sz="4" w:space="0" w:color="auto"/>
              <w:bottom w:val="single" w:sz="4" w:space="0" w:color="auto"/>
              <w:right w:val="single" w:sz="4" w:space="0" w:color="auto"/>
            </w:tcBorders>
          </w:tcPr>
          <w:p w14:paraId="609AB416" w14:textId="77777777" w:rsidR="00582E91" w:rsidRDefault="00582E91"/>
        </w:tc>
        <w:tc>
          <w:tcPr>
            <w:tcW w:w="700" w:type="dxa"/>
            <w:vMerge/>
            <w:tcBorders>
              <w:top w:val="single" w:sz="4" w:space="0" w:color="auto"/>
              <w:left w:val="single" w:sz="4" w:space="0" w:color="auto"/>
              <w:bottom w:val="single" w:sz="4" w:space="0" w:color="auto"/>
              <w:right w:val="single" w:sz="4" w:space="0" w:color="auto"/>
            </w:tcBorders>
            <w:vAlign w:val="center"/>
          </w:tcPr>
          <w:p w14:paraId="29FB8CC1" w14:textId="77777777" w:rsidR="00582E91" w:rsidRDefault="00582E91"/>
        </w:tc>
        <w:tc>
          <w:tcPr>
            <w:tcW w:w="1101" w:type="dxa"/>
            <w:tcBorders>
              <w:top w:val="single" w:sz="4" w:space="0" w:color="000000"/>
              <w:left w:val="single" w:sz="4" w:space="0" w:color="auto"/>
              <w:bottom w:val="single" w:sz="4" w:space="0" w:color="000000"/>
              <w:right w:val="single" w:sz="4" w:space="0" w:color="000000"/>
            </w:tcBorders>
            <w:vAlign w:val="center"/>
          </w:tcPr>
          <w:p w14:paraId="32539D02" w14:textId="77777777" w:rsidR="00582E91" w:rsidRDefault="00000000">
            <w:pPr>
              <w:spacing w:line="245" w:lineRule="exact"/>
              <w:jc w:val="center"/>
              <w:textAlignment w:val="baseline"/>
              <w:rPr>
                <w:rFonts w:eastAsia="Times New Roman"/>
                <w:b/>
              </w:rPr>
            </w:pPr>
            <w:r>
              <w:rPr>
                <w:rFonts w:eastAsia="Times New Roman"/>
                <w:b/>
              </w:rPr>
              <w:t>Cours</w:t>
            </w:r>
          </w:p>
        </w:tc>
        <w:tc>
          <w:tcPr>
            <w:tcW w:w="1007" w:type="dxa"/>
            <w:gridSpan w:val="2"/>
            <w:tcBorders>
              <w:top w:val="single" w:sz="4" w:space="0" w:color="000000"/>
              <w:left w:val="single" w:sz="4" w:space="0" w:color="000000"/>
              <w:bottom w:val="single" w:sz="4" w:space="0" w:color="000000"/>
              <w:right w:val="single" w:sz="4" w:space="0" w:color="000000"/>
            </w:tcBorders>
            <w:vAlign w:val="center"/>
          </w:tcPr>
          <w:p w14:paraId="4CBB27D9" w14:textId="77777777" w:rsidR="00582E91" w:rsidRDefault="00000000">
            <w:pPr>
              <w:spacing w:line="245" w:lineRule="exact"/>
              <w:jc w:val="center"/>
              <w:textAlignment w:val="baseline"/>
              <w:rPr>
                <w:rFonts w:eastAsia="Times New Roman"/>
                <w:b/>
                <w:spacing w:val="-3"/>
              </w:rPr>
            </w:pPr>
            <w:r>
              <w:rPr>
                <w:rFonts w:eastAsia="Times New Roman"/>
                <w:b/>
                <w:spacing w:val="-3"/>
              </w:rPr>
              <w:t>TD</w:t>
            </w:r>
          </w:p>
        </w:tc>
        <w:tc>
          <w:tcPr>
            <w:tcW w:w="850" w:type="dxa"/>
            <w:tcBorders>
              <w:top w:val="single" w:sz="4" w:space="0" w:color="000000"/>
              <w:left w:val="single" w:sz="4" w:space="0" w:color="000000"/>
              <w:bottom w:val="single" w:sz="4" w:space="0" w:color="000000"/>
              <w:right w:val="single" w:sz="4" w:space="0" w:color="000000"/>
            </w:tcBorders>
            <w:vAlign w:val="center"/>
          </w:tcPr>
          <w:p w14:paraId="42F48CAB" w14:textId="77777777" w:rsidR="00582E91" w:rsidRDefault="00000000">
            <w:pPr>
              <w:spacing w:line="245" w:lineRule="exact"/>
              <w:jc w:val="center"/>
              <w:textAlignment w:val="baseline"/>
              <w:rPr>
                <w:rFonts w:eastAsia="Times New Roman"/>
                <w:b/>
                <w:spacing w:val="-1"/>
              </w:rPr>
            </w:pPr>
            <w:r>
              <w:rPr>
                <w:rFonts w:eastAsia="Times New Roman"/>
                <w:b/>
                <w:spacing w:val="-1"/>
              </w:rPr>
              <w:t>TP</w:t>
            </w:r>
          </w:p>
        </w:tc>
        <w:tc>
          <w:tcPr>
            <w:tcW w:w="1134" w:type="dxa"/>
            <w:vMerge/>
            <w:tcBorders>
              <w:top w:val="nil"/>
              <w:left w:val="single" w:sz="4" w:space="0" w:color="000000"/>
              <w:bottom w:val="single" w:sz="4" w:space="0" w:color="000000"/>
              <w:right w:val="single" w:sz="4" w:space="0" w:color="auto"/>
            </w:tcBorders>
            <w:vAlign w:val="center"/>
          </w:tcPr>
          <w:p w14:paraId="3AC557FC" w14:textId="77777777" w:rsidR="00582E91" w:rsidRDefault="00582E91"/>
        </w:tc>
        <w:tc>
          <w:tcPr>
            <w:tcW w:w="1861" w:type="dxa"/>
            <w:gridSpan w:val="2"/>
            <w:tcBorders>
              <w:top w:val="single" w:sz="4" w:space="0" w:color="auto"/>
              <w:left w:val="single" w:sz="4" w:space="0" w:color="auto"/>
              <w:bottom w:val="single" w:sz="4" w:space="0" w:color="auto"/>
              <w:right w:val="single" w:sz="4" w:space="0" w:color="auto"/>
            </w:tcBorders>
            <w:vAlign w:val="center"/>
          </w:tcPr>
          <w:p w14:paraId="3FCD2C8C" w14:textId="77777777" w:rsidR="00582E91" w:rsidRDefault="00000000">
            <w:pPr>
              <w:spacing w:before="120" w:after="298" w:line="249" w:lineRule="exact"/>
              <w:jc w:val="center"/>
              <w:textAlignment w:val="baseline"/>
              <w:rPr>
                <w:rFonts w:eastAsia="Times New Roman"/>
                <w:b/>
              </w:rPr>
            </w:pPr>
            <w:r>
              <w:rPr>
                <w:rFonts w:eastAsia="Times New Roman"/>
                <w:b/>
              </w:rPr>
              <w:t>Contrôle continu</w:t>
            </w:r>
          </w:p>
        </w:tc>
        <w:tc>
          <w:tcPr>
            <w:tcW w:w="1399" w:type="dxa"/>
            <w:tcBorders>
              <w:top w:val="single" w:sz="4" w:space="0" w:color="auto"/>
              <w:left w:val="single" w:sz="4" w:space="0" w:color="auto"/>
              <w:bottom w:val="single" w:sz="4" w:space="0" w:color="auto"/>
              <w:right w:val="single" w:sz="4" w:space="0" w:color="auto"/>
            </w:tcBorders>
          </w:tcPr>
          <w:p w14:paraId="3D32D412" w14:textId="77777777" w:rsidR="00582E91" w:rsidRDefault="00000000">
            <w:pPr>
              <w:spacing w:before="120" w:after="298" w:line="249" w:lineRule="exact"/>
              <w:jc w:val="center"/>
              <w:textAlignment w:val="baseline"/>
              <w:rPr>
                <w:rFonts w:eastAsia="Times New Roman"/>
                <w:b/>
              </w:rPr>
            </w:pPr>
            <w:r>
              <w:rPr>
                <w:rFonts w:eastAsia="Times New Roman"/>
                <w:b/>
              </w:rPr>
              <w:t>Examen final</w:t>
            </w:r>
          </w:p>
        </w:tc>
      </w:tr>
      <w:tr w:rsidR="00582E91" w14:paraId="371CC7B6" w14:textId="77777777">
        <w:trPr>
          <w:gridBefore w:val="1"/>
          <w:gridAfter w:val="1"/>
          <w:wBefore w:w="432" w:type="dxa"/>
          <w:wAfter w:w="1260" w:type="dxa"/>
          <w:trHeight w:val="20"/>
        </w:trPr>
        <w:tc>
          <w:tcPr>
            <w:tcW w:w="2119" w:type="dxa"/>
            <w:vMerge w:val="restart"/>
            <w:tcBorders>
              <w:top w:val="single" w:sz="4" w:space="0" w:color="000000"/>
              <w:left w:val="single" w:sz="4" w:space="0" w:color="000000"/>
              <w:right w:val="single" w:sz="4" w:space="0" w:color="000000"/>
            </w:tcBorders>
            <w:vAlign w:val="center"/>
          </w:tcPr>
          <w:p w14:paraId="7DBC2D7E" w14:textId="77777777" w:rsidR="00582E91" w:rsidRDefault="00000000">
            <w:pPr>
              <w:spacing w:line="276" w:lineRule="auto"/>
              <w:ind w:right="164"/>
              <w:textAlignment w:val="baseline"/>
              <w:rPr>
                <w:rFonts w:eastAsia="Times New Roman"/>
                <w:spacing w:val="-10"/>
              </w:rPr>
            </w:pPr>
            <w:r>
              <w:rPr>
                <w:rFonts w:eastAsia="Times New Roman"/>
                <w:spacing w:val="-10"/>
              </w:rPr>
              <w:t>UE Fondamentale</w:t>
            </w:r>
          </w:p>
          <w:p w14:paraId="372A4039" w14:textId="77777777" w:rsidR="00582E91" w:rsidRDefault="00000000">
            <w:pPr>
              <w:spacing w:line="276" w:lineRule="auto"/>
              <w:ind w:right="164"/>
              <w:textAlignment w:val="baseline"/>
              <w:rPr>
                <w:rFonts w:eastAsia="Times New Roman"/>
                <w:spacing w:val="-10"/>
              </w:rPr>
            </w:pPr>
            <w:r>
              <w:rPr>
                <w:rFonts w:eastAsia="Times New Roman"/>
                <w:spacing w:val="-10"/>
              </w:rPr>
              <w:t>Code : UEF 3.5.1</w:t>
            </w:r>
          </w:p>
          <w:p w14:paraId="6AEE9183" w14:textId="77777777" w:rsidR="00582E91" w:rsidRDefault="00000000">
            <w:pPr>
              <w:spacing w:line="276" w:lineRule="auto"/>
              <w:ind w:right="164"/>
              <w:textAlignment w:val="baseline"/>
              <w:rPr>
                <w:rFonts w:eastAsia="Times New Roman"/>
                <w:spacing w:val="-10"/>
              </w:rPr>
            </w:pPr>
            <w:r>
              <w:rPr>
                <w:rFonts w:eastAsia="Times New Roman"/>
                <w:spacing w:val="-10"/>
              </w:rPr>
              <w:t>Crédits : 10</w:t>
            </w:r>
          </w:p>
          <w:p w14:paraId="5D514161" w14:textId="77777777" w:rsidR="00582E91" w:rsidRDefault="00000000">
            <w:pPr>
              <w:spacing w:line="276" w:lineRule="auto"/>
              <w:ind w:right="164"/>
              <w:textAlignment w:val="baseline"/>
              <w:rPr>
                <w:rFonts w:eastAsia="Times New Roman"/>
                <w:spacing w:val="-10"/>
              </w:rPr>
            </w:pPr>
            <w:r>
              <w:rPr>
                <w:rFonts w:eastAsia="Times New Roman"/>
                <w:spacing w:val="-10"/>
              </w:rPr>
              <w:t>Coefficients :6</w:t>
            </w:r>
          </w:p>
        </w:tc>
        <w:tc>
          <w:tcPr>
            <w:tcW w:w="3403" w:type="dxa"/>
            <w:tcBorders>
              <w:top w:val="single" w:sz="4" w:space="0" w:color="000000"/>
              <w:left w:val="single" w:sz="4" w:space="0" w:color="000000"/>
              <w:bottom w:val="single" w:sz="4" w:space="0" w:color="000000"/>
              <w:right w:val="single" w:sz="4" w:space="0" w:color="000000"/>
            </w:tcBorders>
            <w:vAlign w:val="center"/>
          </w:tcPr>
          <w:p w14:paraId="11460A92" w14:textId="77777777" w:rsidR="00582E91" w:rsidRDefault="00000000">
            <w:pPr>
              <w:spacing w:line="276" w:lineRule="auto"/>
              <w:rPr>
                <w:sz w:val="22"/>
                <w:szCs w:val="22"/>
              </w:rPr>
            </w:pPr>
            <w:r>
              <w:rPr>
                <w:rFonts w:ascii="Cambria" w:eastAsiaTheme="minorHAnsi" w:hAnsi="Cambria" w:cs="Cambria"/>
                <w:sz w:val="22"/>
                <w:szCs w:val="22"/>
                <w:lang w:eastAsia="fr-FR"/>
              </w:rPr>
              <w:t>Réseaux Electriques</w:t>
            </w:r>
          </w:p>
        </w:tc>
        <w:tc>
          <w:tcPr>
            <w:tcW w:w="1001" w:type="dxa"/>
            <w:tcBorders>
              <w:top w:val="single" w:sz="4" w:space="0" w:color="auto"/>
              <w:left w:val="single" w:sz="4" w:space="0" w:color="000000"/>
              <w:bottom w:val="single" w:sz="4" w:space="0" w:color="000000"/>
              <w:right w:val="single" w:sz="4" w:space="0" w:color="000000"/>
            </w:tcBorders>
          </w:tcPr>
          <w:p w14:paraId="47103ED5" w14:textId="77777777" w:rsidR="00582E91" w:rsidRDefault="00000000">
            <w:pPr>
              <w:spacing w:before="124" w:after="96" w:line="249" w:lineRule="exact"/>
              <w:jc w:val="center"/>
              <w:textAlignment w:val="baseline"/>
              <w:rPr>
                <w:rFonts w:eastAsia="Times New Roman"/>
                <w:bCs/>
                <w:sz w:val="20"/>
                <w:szCs w:val="20"/>
              </w:rPr>
            </w:pPr>
            <w:r>
              <w:rPr>
                <w:rFonts w:eastAsia="Times New Roman"/>
                <w:bCs/>
                <w:sz w:val="20"/>
                <w:szCs w:val="20"/>
              </w:rPr>
              <w:t>RES  5.1</w:t>
            </w:r>
          </w:p>
        </w:tc>
        <w:tc>
          <w:tcPr>
            <w:tcW w:w="745" w:type="dxa"/>
            <w:gridSpan w:val="2"/>
            <w:tcBorders>
              <w:top w:val="single" w:sz="4" w:space="0" w:color="auto"/>
              <w:left w:val="single" w:sz="4" w:space="0" w:color="000000"/>
              <w:bottom w:val="single" w:sz="4" w:space="0" w:color="000000"/>
              <w:right w:val="single" w:sz="4" w:space="0" w:color="000000"/>
            </w:tcBorders>
            <w:vAlign w:val="center"/>
          </w:tcPr>
          <w:p w14:paraId="55474945" w14:textId="77777777" w:rsidR="00582E91" w:rsidRDefault="00000000">
            <w:pPr>
              <w:spacing w:before="124" w:after="96" w:line="249" w:lineRule="exact"/>
              <w:jc w:val="center"/>
              <w:textAlignment w:val="baseline"/>
              <w:rPr>
                <w:rFonts w:eastAsia="Times New Roman"/>
                <w:b/>
              </w:rPr>
            </w:pPr>
            <w:r>
              <w:rPr>
                <w:rFonts w:eastAsia="Times New Roman"/>
                <w:b/>
              </w:rPr>
              <w:t>5</w:t>
            </w:r>
          </w:p>
        </w:tc>
        <w:tc>
          <w:tcPr>
            <w:tcW w:w="700" w:type="dxa"/>
            <w:tcBorders>
              <w:top w:val="single" w:sz="4" w:space="0" w:color="auto"/>
              <w:left w:val="single" w:sz="4" w:space="0" w:color="000000"/>
              <w:bottom w:val="single" w:sz="4" w:space="0" w:color="000000"/>
              <w:right w:val="single" w:sz="4" w:space="0" w:color="000000"/>
            </w:tcBorders>
            <w:vAlign w:val="center"/>
          </w:tcPr>
          <w:p w14:paraId="2AD2B861" w14:textId="77777777" w:rsidR="00582E91" w:rsidRDefault="00000000">
            <w:pPr>
              <w:spacing w:before="120" w:after="81" w:line="249" w:lineRule="exact"/>
              <w:jc w:val="center"/>
              <w:textAlignment w:val="baseline"/>
              <w:rPr>
                <w:rFonts w:eastAsia="Times New Roman"/>
                <w:b/>
              </w:rPr>
            </w:pPr>
            <w:r>
              <w:rPr>
                <w:rFonts w:eastAsia="Times New Roman"/>
                <w:b/>
              </w:rPr>
              <w:t>3</w:t>
            </w:r>
          </w:p>
        </w:tc>
        <w:tc>
          <w:tcPr>
            <w:tcW w:w="1101" w:type="dxa"/>
            <w:tcBorders>
              <w:top w:val="single" w:sz="4" w:space="0" w:color="000000"/>
              <w:left w:val="single" w:sz="4" w:space="0" w:color="000000"/>
              <w:bottom w:val="single" w:sz="4" w:space="0" w:color="000000"/>
              <w:right w:val="single" w:sz="4" w:space="0" w:color="000000"/>
            </w:tcBorders>
            <w:vAlign w:val="center"/>
          </w:tcPr>
          <w:p w14:paraId="70F832AF" w14:textId="77777777" w:rsidR="00582E91" w:rsidRDefault="00000000">
            <w:pPr>
              <w:spacing w:before="115" w:after="84" w:line="251" w:lineRule="exact"/>
              <w:jc w:val="center"/>
              <w:textAlignment w:val="baseline"/>
              <w:rPr>
                <w:rFonts w:eastAsia="Times New Roman"/>
                <w:spacing w:val="-1"/>
                <w:sz w:val="22"/>
                <w:szCs w:val="22"/>
              </w:rPr>
            </w:pPr>
            <w:r>
              <w:rPr>
                <w:rFonts w:eastAsia="Times New Roman"/>
                <w:spacing w:val="-5"/>
                <w:sz w:val="22"/>
                <w:szCs w:val="22"/>
              </w:rPr>
              <w:t>1h30</w:t>
            </w:r>
          </w:p>
        </w:tc>
        <w:tc>
          <w:tcPr>
            <w:tcW w:w="1007" w:type="dxa"/>
            <w:gridSpan w:val="2"/>
            <w:tcBorders>
              <w:top w:val="single" w:sz="4" w:space="0" w:color="000000"/>
              <w:left w:val="single" w:sz="4" w:space="0" w:color="000000"/>
              <w:bottom w:val="single" w:sz="4" w:space="0" w:color="000000"/>
              <w:right w:val="single" w:sz="4" w:space="0" w:color="000000"/>
            </w:tcBorders>
            <w:vAlign w:val="center"/>
          </w:tcPr>
          <w:p w14:paraId="7CBD4E6B" w14:textId="77777777" w:rsidR="00582E91" w:rsidRDefault="00000000">
            <w:pPr>
              <w:spacing w:before="115" w:after="84" w:line="251" w:lineRule="exact"/>
              <w:jc w:val="center"/>
              <w:textAlignment w:val="baseline"/>
              <w:rPr>
                <w:rFonts w:eastAsia="Times New Roman"/>
                <w:spacing w:val="-5"/>
                <w:sz w:val="22"/>
                <w:szCs w:val="22"/>
              </w:rPr>
            </w:pPr>
            <w:r>
              <w:rPr>
                <w:rFonts w:eastAsia="Times New Roman"/>
                <w:spacing w:val="-1"/>
                <w:sz w:val="22"/>
                <w:szCs w:val="22"/>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05765FFA" w14:textId="77777777" w:rsidR="00582E91" w:rsidRDefault="00000000">
            <w:pPr>
              <w:jc w:val="center"/>
              <w:textAlignment w:val="baseline"/>
              <w:rPr>
                <w:rFonts w:eastAsia="Times New Roman"/>
                <w:sz w:val="22"/>
                <w:szCs w:val="22"/>
              </w:rPr>
            </w:pPr>
            <w:r>
              <w:rPr>
                <w:rFonts w:eastAsia="Times New Roman"/>
                <w:spacing w:val="-5"/>
                <w:sz w:val="22"/>
                <w:szCs w:val="22"/>
              </w:rPr>
              <w:t>1h30</w:t>
            </w:r>
          </w:p>
        </w:tc>
        <w:tc>
          <w:tcPr>
            <w:tcW w:w="1134" w:type="dxa"/>
            <w:tcBorders>
              <w:top w:val="single" w:sz="4" w:space="0" w:color="000000"/>
              <w:left w:val="single" w:sz="4" w:space="0" w:color="000000"/>
              <w:bottom w:val="single" w:sz="4" w:space="0" w:color="000000"/>
              <w:right w:val="single" w:sz="4" w:space="0" w:color="auto"/>
            </w:tcBorders>
            <w:vAlign w:val="center"/>
          </w:tcPr>
          <w:p w14:paraId="294CAC19" w14:textId="77777777" w:rsidR="00582E91" w:rsidRDefault="00000000">
            <w:pPr>
              <w:spacing w:before="115" w:after="84" w:line="251" w:lineRule="exact"/>
              <w:jc w:val="center"/>
              <w:textAlignment w:val="baseline"/>
              <w:rPr>
                <w:rFonts w:eastAsia="Times New Roman"/>
                <w:spacing w:val="-1"/>
                <w:sz w:val="22"/>
                <w:szCs w:val="22"/>
              </w:rPr>
            </w:pPr>
            <w:r>
              <w:rPr>
                <w:rFonts w:eastAsia="Times New Roman"/>
                <w:spacing w:val="-1"/>
                <w:sz w:val="22"/>
                <w:szCs w:val="22"/>
              </w:rPr>
              <w:t>67h30</w:t>
            </w:r>
          </w:p>
        </w:tc>
        <w:tc>
          <w:tcPr>
            <w:tcW w:w="1861" w:type="dxa"/>
            <w:gridSpan w:val="2"/>
            <w:tcBorders>
              <w:top w:val="single" w:sz="4" w:space="0" w:color="auto"/>
              <w:left w:val="single" w:sz="4" w:space="0" w:color="auto"/>
              <w:bottom w:val="single" w:sz="4" w:space="0" w:color="auto"/>
              <w:right w:val="single" w:sz="4" w:space="0" w:color="auto"/>
            </w:tcBorders>
            <w:vAlign w:val="center"/>
          </w:tcPr>
          <w:p w14:paraId="7D731059" w14:textId="77777777" w:rsidR="00582E91" w:rsidRDefault="00000000">
            <w:pPr>
              <w:jc w:val="center"/>
              <w:textAlignment w:val="baseline"/>
              <w:rPr>
                <w:rFonts w:eastAsia="Times New Roman"/>
                <w:bCs/>
                <w:sz w:val="22"/>
                <w:szCs w:val="22"/>
              </w:rPr>
            </w:pPr>
            <w:r>
              <w:rPr>
                <w:rFonts w:eastAsia="Times New Roman"/>
                <w:bCs/>
                <w:sz w:val="22"/>
                <w:szCs w:val="22"/>
              </w:rPr>
              <w:t>40%</w:t>
            </w:r>
          </w:p>
          <w:p w14:paraId="42471B4C" w14:textId="77777777" w:rsidR="00582E91" w:rsidRDefault="00000000">
            <w:pPr>
              <w:jc w:val="center"/>
              <w:textAlignment w:val="baseline"/>
              <w:rPr>
                <w:rFonts w:eastAsia="Times New Roman"/>
                <w:bCs/>
                <w:sz w:val="22"/>
                <w:szCs w:val="22"/>
              </w:rPr>
            </w:pPr>
            <w:r>
              <w:rPr>
                <w:rFonts w:eastAsia="Times New Roman"/>
                <w:bCs/>
                <w:sz w:val="22"/>
                <w:szCs w:val="22"/>
              </w:rPr>
              <w:t>(20% TD + 20%TP)</w:t>
            </w:r>
          </w:p>
        </w:tc>
        <w:tc>
          <w:tcPr>
            <w:tcW w:w="1399" w:type="dxa"/>
            <w:tcBorders>
              <w:top w:val="single" w:sz="4" w:space="0" w:color="auto"/>
              <w:left w:val="single" w:sz="4" w:space="0" w:color="auto"/>
              <w:bottom w:val="single" w:sz="4" w:space="0" w:color="auto"/>
              <w:right w:val="single" w:sz="4" w:space="0" w:color="auto"/>
            </w:tcBorders>
            <w:vAlign w:val="center"/>
          </w:tcPr>
          <w:p w14:paraId="3CEEFAEA" w14:textId="77777777" w:rsidR="00582E91" w:rsidRDefault="00000000">
            <w:pPr>
              <w:jc w:val="center"/>
              <w:textAlignment w:val="baseline"/>
              <w:rPr>
                <w:rFonts w:eastAsia="Times New Roman"/>
                <w:bCs/>
                <w:sz w:val="22"/>
                <w:szCs w:val="22"/>
              </w:rPr>
            </w:pPr>
            <w:r>
              <w:rPr>
                <w:rFonts w:eastAsia="Times New Roman"/>
                <w:bCs/>
                <w:sz w:val="22"/>
                <w:szCs w:val="22"/>
              </w:rPr>
              <w:t>60%</w:t>
            </w:r>
          </w:p>
        </w:tc>
      </w:tr>
      <w:tr w:rsidR="00582E91" w14:paraId="6861A97C" w14:textId="77777777">
        <w:trPr>
          <w:gridBefore w:val="1"/>
          <w:gridAfter w:val="1"/>
          <w:wBefore w:w="432" w:type="dxa"/>
          <w:wAfter w:w="1260" w:type="dxa"/>
          <w:trHeight w:val="20"/>
        </w:trPr>
        <w:tc>
          <w:tcPr>
            <w:tcW w:w="2119" w:type="dxa"/>
            <w:vMerge/>
            <w:tcBorders>
              <w:left w:val="single" w:sz="4" w:space="0" w:color="000000"/>
              <w:right w:val="single" w:sz="4" w:space="0" w:color="000000"/>
            </w:tcBorders>
            <w:vAlign w:val="center"/>
          </w:tcPr>
          <w:p w14:paraId="66266FC0" w14:textId="77777777" w:rsidR="00582E91" w:rsidRDefault="00582E91">
            <w:pPr>
              <w:spacing w:line="276" w:lineRule="auto"/>
              <w:ind w:right="164"/>
              <w:textAlignment w:val="baseline"/>
              <w:rPr>
                <w:rFonts w:eastAsia="Times New Roman"/>
                <w:spacing w:val="-10"/>
              </w:rPr>
            </w:pPr>
          </w:p>
        </w:tc>
        <w:tc>
          <w:tcPr>
            <w:tcW w:w="3403" w:type="dxa"/>
            <w:tcBorders>
              <w:top w:val="single" w:sz="4" w:space="0" w:color="000000"/>
              <w:left w:val="single" w:sz="4" w:space="0" w:color="000000"/>
              <w:bottom w:val="single" w:sz="4" w:space="0" w:color="000000"/>
              <w:right w:val="single" w:sz="4" w:space="0" w:color="000000"/>
            </w:tcBorders>
            <w:vAlign w:val="center"/>
          </w:tcPr>
          <w:p w14:paraId="6B9A0266" w14:textId="77777777" w:rsidR="00582E91" w:rsidRDefault="00000000">
            <w:pPr>
              <w:spacing w:line="276" w:lineRule="auto"/>
              <w:rPr>
                <w:sz w:val="22"/>
                <w:szCs w:val="22"/>
              </w:rPr>
            </w:pPr>
            <w:r>
              <w:rPr>
                <w:sz w:val="22"/>
                <w:szCs w:val="22"/>
              </w:rPr>
              <w:t>Electronique de puissance</w:t>
            </w:r>
          </w:p>
        </w:tc>
        <w:tc>
          <w:tcPr>
            <w:tcW w:w="1001" w:type="dxa"/>
            <w:tcBorders>
              <w:top w:val="single" w:sz="4" w:space="0" w:color="auto"/>
              <w:left w:val="single" w:sz="4" w:space="0" w:color="000000"/>
              <w:bottom w:val="single" w:sz="4" w:space="0" w:color="000000"/>
              <w:right w:val="single" w:sz="4" w:space="0" w:color="000000"/>
            </w:tcBorders>
            <w:vAlign w:val="center"/>
          </w:tcPr>
          <w:p w14:paraId="0E5AE13E" w14:textId="77777777" w:rsidR="00582E91" w:rsidRDefault="00000000">
            <w:pPr>
              <w:jc w:val="center"/>
            </w:pPr>
            <w:r>
              <w:rPr>
                <w:rFonts w:eastAsia="Times New Roman"/>
                <w:bCs/>
                <w:sz w:val="20"/>
                <w:szCs w:val="20"/>
              </w:rPr>
              <w:t>RES  5.2</w:t>
            </w:r>
          </w:p>
        </w:tc>
        <w:tc>
          <w:tcPr>
            <w:tcW w:w="745" w:type="dxa"/>
            <w:gridSpan w:val="2"/>
            <w:tcBorders>
              <w:top w:val="single" w:sz="4" w:space="0" w:color="auto"/>
              <w:left w:val="single" w:sz="4" w:space="0" w:color="000000"/>
              <w:bottom w:val="single" w:sz="4" w:space="0" w:color="000000"/>
              <w:right w:val="single" w:sz="4" w:space="0" w:color="000000"/>
            </w:tcBorders>
            <w:vAlign w:val="center"/>
          </w:tcPr>
          <w:p w14:paraId="4F7FC770" w14:textId="77777777" w:rsidR="00582E91" w:rsidRDefault="00000000">
            <w:pPr>
              <w:spacing w:before="124" w:after="96" w:line="249" w:lineRule="exact"/>
              <w:jc w:val="center"/>
              <w:textAlignment w:val="baseline"/>
              <w:rPr>
                <w:rFonts w:eastAsia="Times New Roman"/>
                <w:b/>
              </w:rPr>
            </w:pPr>
            <w:r>
              <w:rPr>
                <w:rFonts w:eastAsia="Times New Roman"/>
                <w:b/>
              </w:rPr>
              <w:t>5</w:t>
            </w:r>
          </w:p>
        </w:tc>
        <w:tc>
          <w:tcPr>
            <w:tcW w:w="700" w:type="dxa"/>
            <w:tcBorders>
              <w:top w:val="single" w:sz="4" w:space="0" w:color="auto"/>
              <w:left w:val="single" w:sz="4" w:space="0" w:color="000000"/>
              <w:bottom w:val="single" w:sz="4" w:space="0" w:color="000000"/>
              <w:right w:val="single" w:sz="4" w:space="0" w:color="000000"/>
            </w:tcBorders>
            <w:vAlign w:val="center"/>
          </w:tcPr>
          <w:p w14:paraId="7412EB33" w14:textId="77777777" w:rsidR="00582E91" w:rsidRDefault="00000000">
            <w:pPr>
              <w:spacing w:before="130" w:after="96" w:line="249" w:lineRule="exact"/>
              <w:jc w:val="center"/>
              <w:textAlignment w:val="baseline"/>
              <w:rPr>
                <w:rFonts w:eastAsia="Times New Roman"/>
                <w:b/>
              </w:rPr>
            </w:pPr>
            <w:r>
              <w:rPr>
                <w:rFonts w:eastAsia="Times New Roman"/>
                <w:b/>
              </w:rPr>
              <w:t>3</w:t>
            </w:r>
          </w:p>
        </w:tc>
        <w:tc>
          <w:tcPr>
            <w:tcW w:w="1101" w:type="dxa"/>
            <w:tcBorders>
              <w:top w:val="single" w:sz="4" w:space="0" w:color="000000"/>
              <w:left w:val="single" w:sz="4" w:space="0" w:color="000000"/>
              <w:bottom w:val="single" w:sz="4" w:space="0" w:color="000000"/>
              <w:right w:val="single" w:sz="4" w:space="0" w:color="000000"/>
            </w:tcBorders>
            <w:vAlign w:val="center"/>
          </w:tcPr>
          <w:p w14:paraId="14D609BA" w14:textId="77777777" w:rsidR="00582E91" w:rsidRDefault="00000000">
            <w:pPr>
              <w:spacing w:before="125" w:after="99" w:line="251" w:lineRule="exact"/>
              <w:jc w:val="center"/>
              <w:textAlignment w:val="baseline"/>
              <w:rPr>
                <w:rFonts w:eastAsia="Times New Roman"/>
                <w:spacing w:val="-1"/>
                <w:sz w:val="22"/>
                <w:szCs w:val="22"/>
              </w:rPr>
            </w:pPr>
            <w:r>
              <w:rPr>
                <w:rFonts w:eastAsia="Times New Roman"/>
                <w:spacing w:val="-5"/>
                <w:sz w:val="22"/>
                <w:szCs w:val="22"/>
              </w:rPr>
              <w:t>1h30</w:t>
            </w:r>
          </w:p>
        </w:tc>
        <w:tc>
          <w:tcPr>
            <w:tcW w:w="1007" w:type="dxa"/>
            <w:gridSpan w:val="2"/>
            <w:tcBorders>
              <w:top w:val="single" w:sz="4" w:space="0" w:color="000000"/>
              <w:left w:val="single" w:sz="4" w:space="0" w:color="000000"/>
              <w:bottom w:val="single" w:sz="4" w:space="0" w:color="000000"/>
              <w:right w:val="single" w:sz="4" w:space="0" w:color="000000"/>
            </w:tcBorders>
            <w:vAlign w:val="center"/>
          </w:tcPr>
          <w:p w14:paraId="723FE455" w14:textId="77777777" w:rsidR="00582E91" w:rsidRDefault="00000000">
            <w:pPr>
              <w:spacing w:before="125" w:after="99" w:line="251" w:lineRule="exact"/>
              <w:jc w:val="center"/>
              <w:textAlignment w:val="baseline"/>
              <w:rPr>
                <w:rFonts w:eastAsia="Times New Roman"/>
                <w:spacing w:val="-5"/>
                <w:sz w:val="22"/>
                <w:szCs w:val="22"/>
              </w:rPr>
            </w:pPr>
            <w:r>
              <w:rPr>
                <w:rFonts w:eastAsia="Times New Roman"/>
                <w:spacing w:val="-5"/>
                <w:sz w:val="22"/>
                <w:szCs w:val="22"/>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182780D3" w14:textId="77777777" w:rsidR="00582E91" w:rsidRDefault="00000000">
            <w:pPr>
              <w:jc w:val="center"/>
              <w:textAlignment w:val="baseline"/>
              <w:rPr>
                <w:rFonts w:eastAsia="Times New Roman"/>
                <w:sz w:val="22"/>
                <w:szCs w:val="22"/>
              </w:rPr>
            </w:pPr>
            <w:r>
              <w:rPr>
                <w:rFonts w:eastAsia="Times New Roman"/>
                <w:spacing w:val="-5"/>
                <w:sz w:val="22"/>
                <w:szCs w:val="22"/>
              </w:rPr>
              <w:t>1h30</w:t>
            </w:r>
          </w:p>
        </w:tc>
        <w:tc>
          <w:tcPr>
            <w:tcW w:w="1134" w:type="dxa"/>
            <w:tcBorders>
              <w:top w:val="single" w:sz="4" w:space="0" w:color="000000"/>
              <w:left w:val="single" w:sz="4" w:space="0" w:color="000000"/>
              <w:bottom w:val="single" w:sz="4" w:space="0" w:color="000000"/>
              <w:right w:val="single" w:sz="4" w:space="0" w:color="auto"/>
            </w:tcBorders>
            <w:vAlign w:val="center"/>
          </w:tcPr>
          <w:p w14:paraId="3E85E084" w14:textId="77777777" w:rsidR="00582E91" w:rsidRDefault="00000000">
            <w:pPr>
              <w:spacing w:before="115" w:after="84" w:line="251" w:lineRule="exact"/>
              <w:jc w:val="center"/>
              <w:textAlignment w:val="baseline"/>
              <w:rPr>
                <w:rFonts w:eastAsia="Times New Roman"/>
                <w:spacing w:val="-1"/>
                <w:sz w:val="22"/>
                <w:szCs w:val="22"/>
              </w:rPr>
            </w:pPr>
            <w:r>
              <w:rPr>
                <w:rFonts w:eastAsia="Times New Roman"/>
                <w:spacing w:val="-1"/>
                <w:sz w:val="22"/>
                <w:szCs w:val="22"/>
              </w:rPr>
              <w:t>67h30</w:t>
            </w:r>
          </w:p>
        </w:tc>
        <w:tc>
          <w:tcPr>
            <w:tcW w:w="1861" w:type="dxa"/>
            <w:gridSpan w:val="2"/>
            <w:tcBorders>
              <w:top w:val="single" w:sz="4" w:space="0" w:color="auto"/>
              <w:left w:val="single" w:sz="4" w:space="0" w:color="auto"/>
              <w:bottom w:val="single" w:sz="4" w:space="0" w:color="auto"/>
              <w:right w:val="single" w:sz="4" w:space="0" w:color="auto"/>
            </w:tcBorders>
            <w:vAlign w:val="center"/>
          </w:tcPr>
          <w:p w14:paraId="3102F4D5" w14:textId="77777777" w:rsidR="00582E91" w:rsidRDefault="00000000">
            <w:pPr>
              <w:jc w:val="center"/>
              <w:textAlignment w:val="baseline"/>
              <w:rPr>
                <w:rFonts w:eastAsia="Times New Roman"/>
                <w:bCs/>
                <w:sz w:val="22"/>
                <w:szCs w:val="22"/>
              </w:rPr>
            </w:pPr>
            <w:r>
              <w:rPr>
                <w:rFonts w:eastAsia="Times New Roman"/>
                <w:bCs/>
                <w:sz w:val="22"/>
                <w:szCs w:val="22"/>
              </w:rPr>
              <w:t>40%</w:t>
            </w:r>
          </w:p>
          <w:p w14:paraId="597750CA" w14:textId="77777777" w:rsidR="00582E91" w:rsidRDefault="00000000">
            <w:pPr>
              <w:jc w:val="center"/>
              <w:textAlignment w:val="baseline"/>
              <w:rPr>
                <w:rFonts w:eastAsia="Times New Roman"/>
                <w:bCs/>
                <w:sz w:val="22"/>
                <w:szCs w:val="22"/>
              </w:rPr>
            </w:pPr>
            <w:r>
              <w:rPr>
                <w:rFonts w:eastAsia="Times New Roman"/>
                <w:bCs/>
                <w:sz w:val="22"/>
                <w:szCs w:val="22"/>
              </w:rPr>
              <w:t>(20% TD + 20%TP)</w:t>
            </w:r>
          </w:p>
        </w:tc>
        <w:tc>
          <w:tcPr>
            <w:tcW w:w="1399" w:type="dxa"/>
            <w:tcBorders>
              <w:top w:val="single" w:sz="4" w:space="0" w:color="auto"/>
              <w:left w:val="single" w:sz="4" w:space="0" w:color="auto"/>
              <w:bottom w:val="single" w:sz="4" w:space="0" w:color="auto"/>
              <w:right w:val="single" w:sz="4" w:space="0" w:color="auto"/>
            </w:tcBorders>
            <w:vAlign w:val="center"/>
          </w:tcPr>
          <w:p w14:paraId="5163452D" w14:textId="77777777" w:rsidR="00582E91" w:rsidRDefault="00000000">
            <w:pPr>
              <w:jc w:val="center"/>
              <w:textAlignment w:val="baseline"/>
              <w:rPr>
                <w:rFonts w:eastAsia="Times New Roman"/>
                <w:bCs/>
                <w:sz w:val="22"/>
                <w:szCs w:val="22"/>
              </w:rPr>
            </w:pPr>
            <w:r>
              <w:rPr>
                <w:rFonts w:eastAsia="Times New Roman"/>
                <w:bCs/>
                <w:sz w:val="22"/>
                <w:szCs w:val="22"/>
              </w:rPr>
              <w:t>60%</w:t>
            </w:r>
          </w:p>
        </w:tc>
      </w:tr>
      <w:tr w:rsidR="00582E91" w14:paraId="0FE06313" w14:textId="77777777">
        <w:trPr>
          <w:gridBefore w:val="1"/>
          <w:gridAfter w:val="1"/>
          <w:wBefore w:w="432" w:type="dxa"/>
          <w:wAfter w:w="1260" w:type="dxa"/>
          <w:trHeight w:val="20"/>
        </w:trPr>
        <w:tc>
          <w:tcPr>
            <w:tcW w:w="2119" w:type="dxa"/>
            <w:vMerge w:val="restart"/>
            <w:tcBorders>
              <w:top w:val="single" w:sz="4" w:space="0" w:color="000000"/>
              <w:left w:val="single" w:sz="4" w:space="0" w:color="000000"/>
              <w:right w:val="single" w:sz="4" w:space="0" w:color="000000"/>
            </w:tcBorders>
            <w:vAlign w:val="center"/>
          </w:tcPr>
          <w:p w14:paraId="05AFE799" w14:textId="77777777" w:rsidR="00582E91" w:rsidRDefault="00000000">
            <w:pPr>
              <w:spacing w:line="276" w:lineRule="auto"/>
              <w:ind w:right="164"/>
              <w:textAlignment w:val="baseline"/>
              <w:rPr>
                <w:rFonts w:eastAsia="Times New Roman"/>
                <w:spacing w:val="-10"/>
              </w:rPr>
            </w:pPr>
            <w:r>
              <w:rPr>
                <w:rFonts w:eastAsia="Times New Roman"/>
                <w:spacing w:val="-10"/>
              </w:rPr>
              <w:t>UE Fondamentale</w:t>
            </w:r>
          </w:p>
          <w:p w14:paraId="48547B20" w14:textId="77777777" w:rsidR="00582E91" w:rsidRDefault="00000000">
            <w:pPr>
              <w:spacing w:line="276" w:lineRule="auto"/>
              <w:ind w:right="164"/>
              <w:textAlignment w:val="baseline"/>
              <w:rPr>
                <w:rFonts w:eastAsia="Times New Roman"/>
                <w:spacing w:val="-10"/>
              </w:rPr>
            </w:pPr>
            <w:r>
              <w:rPr>
                <w:rFonts w:eastAsia="Times New Roman"/>
                <w:spacing w:val="-10"/>
              </w:rPr>
              <w:t>Code : UEF 3.5.2</w:t>
            </w:r>
          </w:p>
          <w:p w14:paraId="6C044A59" w14:textId="77777777" w:rsidR="00582E91" w:rsidRDefault="00000000">
            <w:pPr>
              <w:spacing w:line="276" w:lineRule="auto"/>
              <w:ind w:right="164"/>
              <w:textAlignment w:val="baseline"/>
              <w:rPr>
                <w:rFonts w:eastAsia="Times New Roman"/>
                <w:spacing w:val="-10"/>
              </w:rPr>
            </w:pPr>
            <w:r>
              <w:rPr>
                <w:rFonts w:eastAsia="Times New Roman"/>
                <w:spacing w:val="-10"/>
              </w:rPr>
              <w:t>Crédits : 10</w:t>
            </w:r>
          </w:p>
          <w:p w14:paraId="7BA51C5C" w14:textId="77777777" w:rsidR="00582E91" w:rsidRDefault="00000000">
            <w:pPr>
              <w:spacing w:line="276" w:lineRule="auto"/>
              <w:ind w:right="164"/>
              <w:textAlignment w:val="baseline"/>
              <w:rPr>
                <w:rFonts w:eastAsia="Times New Roman"/>
                <w:spacing w:val="-10"/>
              </w:rPr>
            </w:pPr>
            <w:r>
              <w:rPr>
                <w:rFonts w:eastAsia="Times New Roman"/>
                <w:spacing w:val="-10"/>
              </w:rPr>
              <w:t>Coefficients :6</w:t>
            </w:r>
          </w:p>
        </w:tc>
        <w:tc>
          <w:tcPr>
            <w:tcW w:w="3403" w:type="dxa"/>
            <w:tcBorders>
              <w:top w:val="single" w:sz="4" w:space="0" w:color="000000"/>
              <w:left w:val="single" w:sz="4" w:space="0" w:color="000000"/>
              <w:bottom w:val="single" w:sz="4" w:space="0" w:color="000000"/>
              <w:right w:val="single" w:sz="4" w:space="0" w:color="000000"/>
            </w:tcBorders>
            <w:vAlign w:val="center"/>
          </w:tcPr>
          <w:p w14:paraId="083DE226" w14:textId="77777777" w:rsidR="00582E91" w:rsidRDefault="00000000">
            <w:pPr>
              <w:spacing w:line="276" w:lineRule="auto"/>
              <w:rPr>
                <w:sz w:val="22"/>
                <w:szCs w:val="22"/>
              </w:rPr>
            </w:pPr>
            <w:r>
              <w:rPr>
                <w:rFonts w:ascii="Cambria" w:eastAsiaTheme="minorHAnsi" w:hAnsi="Cambria" w:cs="Cambria"/>
                <w:sz w:val="22"/>
                <w:szCs w:val="22"/>
                <w:lang w:eastAsia="fr-FR"/>
              </w:rPr>
              <w:t>Systèmes Asservis</w:t>
            </w:r>
          </w:p>
        </w:tc>
        <w:tc>
          <w:tcPr>
            <w:tcW w:w="1001" w:type="dxa"/>
            <w:tcBorders>
              <w:top w:val="single" w:sz="4" w:space="0" w:color="auto"/>
              <w:left w:val="single" w:sz="4" w:space="0" w:color="000000"/>
              <w:bottom w:val="single" w:sz="4" w:space="0" w:color="000000"/>
              <w:right w:val="single" w:sz="4" w:space="0" w:color="000000"/>
            </w:tcBorders>
            <w:vAlign w:val="center"/>
          </w:tcPr>
          <w:p w14:paraId="49196E7F" w14:textId="77777777" w:rsidR="00582E91" w:rsidRDefault="00000000">
            <w:pPr>
              <w:jc w:val="center"/>
            </w:pPr>
            <w:r>
              <w:rPr>
                <w:rFonts w:eastAsia="Times New Roman"/>
                <w:bCs/>
                <w:sz w:val="20"/>
                <w:szCs w:val="20"/>
              </w:rPr>
              <w:t>RES  5.3</w:t>
            </w:r>
          </w:p>
        </w:tc>
        <w:tc>
          <w:tcPr>
            <w:tcW w:w="745" w:type="dxa"/>
            <w:gridSpan w:val="2"/>
            <w:tcBorders>
              <w:top w:val="single" w:sz="4" w:space="0" w:color="auto"/>
              <w:left w:val="single" w:sz="4" w:space="0" w:color="000000"/>
              <w:bottom w:val="single" w:sz="4" w:space="0" w:color="000000"/>
              <w:right w:val="single" w:sz="4" w:space="0" w:color="000000"/>
            </w:tcBorders>
            <w:vAlign w:val="center"/>
          </w:tcPr>
          <w:p w14:paraId="6FB0DBCB" w14:textId="77777777" w:rsidR="00582E91" w:rsidRDefault="00000000">
            <w:pPr>
              <w:spacing w:before="124" w:after="96" w:line="249" w:lineRule="exact"/>
              <w:jc w:val="center"/>
              <w:textAlignment w:val="baseline"/>
              <w:rPr>
                <w:rFonts w:eastAsia="Times New Roman"/>
                <w:b/>
              </w:rPr>
            </w:pPr>
            <w:r>
              <w:rPr>
                <w:rFonts w:eastAsia="Times New Roman"/>
                <w:b/>
              </w:rPr>
              <w:t>5</w:t>
            </w:r>
          </w:p>
        </w:tc>
        <w:tc>
          <w:tcPr>
            <w:tcW w:w="700" w:type="dxa"/>
            <w:tcBorders>
              <w:top w:val="single" w:sz="4" w:space="0" w:color="auto"/>
              <w:left w:val="single" w:sz="4" w:space="0" w:color="000000"/>
              <w:bottom w:val="single" w:sz="4" w:space="0" w:color="000000"/>
              <w:right w:val="single" w:sz="4" w:space="0" w:color="000000"/>
            </w:tcBorders>
            <w:vAlign w:val="center"/>
          </w:tcPr>
          <w:p w14:paraId="6EECFCE5" w14:textId="77777777" w:rsidR="00582E91" w:rsidRDefault="00000000">
            <w:pPr>
              <w:spacing w:before="120" w:after="81" w:line="249" w:lineRule="exact"/>
              <w:jc w:val="center"/>
              <w:textAlignment w:val="baseline"/>
              <w:rPr>
                <w:rFonts w:eastAsia="Times New Roman"/>
                <w:b/>
              </w:rPr>
            </w:pPr>
            <w:r>
              <w:rPr>
                <w:rFonts w:eastAsia="Times New Roman"/>
                <w:b/>
              </w:rPr>
              <w:t>3</w:t>
            </w:r>
          </w:p>
        </w:tc>
        <w:tc>
          <w:tcPr>
            <w:tcW w:w="1101" w:type="dxa"/>
            <w:tcBorders>
              <w:top w:val="single" w:sz="4" w:space="0" w:color="000000"/>
              <w:left w:val="single" w:sz="4" w:space="0" w:color="000000"/>
              <w:bottom w:val="single" w:sz="4" w:space="0" w:color="000000"/>
              <w:right w:val="single" w:sz="4" w:space="0" w:color="000000"/>
            </w:tcBorders>
            <w:vAlign w:val="center"/>
          </w:tcPr>
          <w:p w14:paraId="14AECAAA" w14:textId="77777777" w:rsidR="00582E91" w:rsidRDefault="00000000">
            <w:pPr>
              <w:spacing w:before="115" w:after="84" w:line="251" w:lineRule="exact"/>
              <w:jc w:val="center"/>
              <w:textAlignment w:val="baseline"/>
              <w:rPr>
                <w:rFonts w:eastAsia="Times New Roman"/>
                <w:spacing w:val="-1"/>
                <w:sz w:val="22"/>
                <w:szCs w:val="22"/>
              </w:rPr>
            </w:pPr>
            <w:r>
              <w:rPr>
                <w:rFonts w:eastAsia="Times New Roman"/>
                <w:spacing w:val="-5"/>
                <w:sz w:val="22"/>
                <w:szCs w:val="22"/>
              </w:rPr>
              <w:t>1h30</w:t>
            </w:r>
          </w:p>
        </w:tc>
        <w:tc>
          <w:tcPr>
            <w:tcW w:w="1007" w:type="dxa"/>
            <w:gridSpan w:val="2"/>
            <w:tcBorders>
              <w:top w:val="single" w:sz="4" w:space="0" w:color="000000"/>
              <w:left w:val="single" w:sz="4" w:space="0" w:color="000000"/>
              <w:bottom w:val="single" w:sz="4" w:space="0" w:color="000000"/>
              <w:right w:val="single" w:sz="4" w:space="0" w:color="000000"/>
            </w:tcBorders>
            <w:vAlign w:val="center"/>
          </w:tcPr>
          <w:p w14:paraId="10A19DC6" w14:textId="77777777" w:rsidR="00582E91" w:rsidRDefault="00000000">
            <w:pPr>
              <w:spacing w:before="115" w:after="84" w:line="251" w:lineRule="exact"/>
              <w:jc w:val="center"/>
              <w:textAlignment w:val="baseline"/>
              <w:rPr>
                <w:rFonts w:eastAsia="Times New Roman"/>
                <w:spacing w:val="-5"/>
                <w:sz w:val="22"/>
                <w:szCs w:val="22"/>
              </w:rPr>
            </w:pPr>
            <w:r>
              <w:rPr>
                <w:rFonts w:eastAsia="Times New Roman"/>
                <w:spacing w:val="-1"/>
                <w:sz w:val="22"/>
                <w:szCs w:val="22"/>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232E6962" w14:textId="77777777" w:rsidR="00582E91" w:rsidRDefault="00000000">
            <w:pPr>
              <w:jc w:val="center"/>
              <w:textAlignment w:val="baseline"/>
              <w:rPr>
                <w:rFonts w:eastAsia="Times New Roman"/>
                <w:sz w:val="22"/>
                <w:szCs w:val="22"/>
              </w:rPr>
            </w:pPr>
            <w:r>
              <w:rPr>
                <w:rFonts w:eastAsia="Times New Roman"/>
                <w:spacing w:val="-5"/>
                <w:sz w:val="22"/>
                <w:szCs w:val="22"/>
              </w:rPr>
              <w:t>1h30</w:t>
            </w:r>
          </w:p>
        </w:tc>
        <w:tc>
          <w:tcPr>
            <w:tcW w:w="1134" w:type="dxa"/>
            <w:tcBorders>
              <w:top w:val="single" w:sz="4" w:space="0" w:color="000000"/>
              <w:left w:val="single" w:sz="4" w:space="0" w:color="000000"/>
              <w:bottom w:val="single" w:sz="4" w:space="0" w:color="000000"/>
              <w:right w:val="single" w:sz="4" w:space="0" w:color="auto"/>
            </w:tcBorders>
            <w:vAlign w:val="center"/>
          </w:tcPr>
          <w:p w14:paraId="468D8DC6" w14:textId="77777777" w:rsidR="00582E91" w:rsidRDefault="00000000">
            <w:pPr>
              <w:spacing w:before="115" w:after="84" w:line="251" w:lineRule="exact"/>
              <w:jc w:val="center"/>
              <w:textAlignment w:val="baseline"/>
              <w:rPr>
                <w:rFonts w:eastAsia="Times New Roman"/>
                <w:spacing w:val="-1"/>
                <w:sz w:val="22"/>
                <w:szCs w:val="22"/>
              </w:rPr>
            </w:pPr>
            <w:r>
              <w:rPr>
                <w:rFonts w:eastAsia="Times New Roman"/>
                <w:spacing w:val="-1"/>
                <w:sz w:val="22"/>
                <w:szCs w:val="22"/>
              </w:rPr>
              <w:t>67h30</w:t>
            </w:r>
          </w:p>
        </w:tc>
        <w:tc>
          <w:tcPr>
            <w:tcW w:w="1861" w:type="dxa"/>
            <w:gridSpan w:val="2"/>
            <w:tcBorders>
              <w:top w:val="single" w:sz="4" w:space="0" w:color="auto"/>
              <w:left w:val="single" w:sz="4" w:space="0" w:color="auto"/>
              <w:bottom w:val="single" w:sz="4" w:space="0" w:color="auto"/>
              <w:right w:val="single" w:sz="4" w:space="0" w:color="auto"/>
            </w:tcBorders>
            <w:vAlign w:val="center"/>
          </w:tcPr>
          <w:p w14:paraId="3F84AF1C" w14:textId="77777777" w:rsidR="00582E91" w:rsidRDefault="00000000">
            <w:pPr>
              <w:jc w:val="center"/>
              <w:textAlignment w:val="baseline"/>
              <w:rPr>
                <w:rFonts w:eastAsia="Times New Roman"/>
                <w:bCs/>
                <w:sz w:val="22"/>
                <w:szCs w:val="22"/>
              </w:rPr>
            </w:pPr>
            <w:r>
              <w:rPr>
                <w:rFonts w:eastAsia="Times New Roman"/>
                <w:bCs/>
                <w:sz w:val="22"/>
                <w:szCs w:val="22"/>
              </w:rPr>
              <w:t>40%</w:t>
            </w:r>
          </w:p>
          <w:p w14:paraId="603E9844" w14:textId="77777777" w:rsidR="00582E91" w:rsidRDefault="00000000">
            <w:pPr>
              <w:jc w:val="center"/>
              <w:textAlignment w:val="baseline"/>
              <w:rPr>
                <w:rFonts w:eastAsia="Times New Roman"/>
                <w:bCs/>
                <w:sz w:val="22"/>
                <w:szCs w:val="22"/>
              </w:rPr>
            </w:pPr>
            <w:r>
              <w:rPr>
                <w:rFonts w:eastAsia="Times New Roman"/>
                <w:bCs/>
                <w:sz w:val="22"/>
                <w:szCs w:val="22"/>
              </w:rPr>
              <w:t>(20% TD + 20%TP)</w:t>
            </w:r>
          </w:p>
        </w:tc>
        <w:tc>
          <w:tcPr>
            <w:tcW w:w="1399" w:type="dxa"/>
            <w:tcBorders>
              <w:top w:val="single" w:sz="4" w:space="0" w:color="auto"/>
              <w:left w:val="single" w:sz="4" w:space="0" w:color="auto"/>
              <w:bottom w:val="single" w:sz="4" w:space="0" w:color="auto"/>
              <w:right w:val="single" w:sz="4" w:space="0" w:color="auto"/>
            </w:tcBorders>
            <w:vAlign w:val="center"/>
          </w:tcPr>
          <w:p w14:paraId="5C645366" w14:textId="77777777" w:rsidR="00582E91" w:rsidRDefault="00000000">
            <w:pPr>
              <w:jc w:val="center"/>
              <w:textAlignment w:val="baseline"/>
              <w:rPr>
                <w:rFonts w:eastAsia="Times New Roman"/>
                <w:bCs/>
                <w:sz w:val="22"/>
                <w:szCs w:val="22"/>
              </w:rPr>
            </w:pPr>
            <w:r>
              <w:rPr>
                <w:rFonts w:eastAsia="Times New Roman"/>
                <w:bCs/>
                <w:sz w:val="22"/>
                <w:szCs w:val="22"/>
              </w:rPr>
              <w:t>60%</w:t>
            </w:r>
          </w:p>
        </w:tc>
      </w:tr>
      <w:tr w:rsidR="00582E91" w14:paraId="2C81B80A" w14:textId="77777777">
        <w:trPr>
          <w:gridBefore w:val="1"/>
          <w:gridAfter w:val="1"/>
          <w:wBefore w:w="432" w:type="dxa"/>
          <w:wAfter w:w="1260" w:type="dxa"/>
          <w:trHeight w:val="20"/>
        </w:trPr>
        <w:tc>
          <w:tcPr>
            <w:tcW w:w="2119" w:type="dxa"/>
            <w:vMerge/>
            <w:tcBorders>
              <w:left w:val="single" w:sz="4" w:space="0" w:color="000000"/>
              <w:right w:val="single" w:sz="4" w:space="0" w:color="000000"/>
            </w:tcBorders>
            <w:vAlign w:val="center"/>
          </w:tcPr>
          <w:p w14:paraId="2E457C69" w14:textId="77777777" w:rsidR="00582E91" w:rsidRDefault="00582E91">
            <w:pPr>
              <w:spacing w:line="276" w:lineRule="auto"/>
              <w:ind w:right="164"/>
              <w:textAlignment w:val="baseline"/>
              <w:rPr>
                <w:rFonts w:eastAsia="Times New Roman"/>
                <w:spacing w:val="-10"/>
              </w:rPr>
            </w:pPr>
          </w:p>
        </w:tc>
        <w:tc>
          <w:tcPr>
            <w:tcW w:w="3403" w:type="dxa"/>
            <w:tcBorders>
              <w:top w:val="single" w:sz="4" w:space="0" w:color="000000"/>
              <w:left w:val="single" w:sz="4" w:space="0" w:color="000000"/>
              <w:bottom w:val="single" w:sz="4" w:space="0" w:color="000000"/>
              <w:right w:val="single" w:sz="4" w:space="0" w:color="000000"/>
            </w:tcBorders>
            <w:vAlign w:val="center"/>
          </w:tcPr>
          <w:p w14:paraId="3AC29DF0" w14:textId="77777777" w:rsidR="00582E91" w:rsidRDefault="00000000">
            <w:pPr>
              <w:spacing w:line="276" w:lineRule="auto"/>
              <w:rPr>
                <w:sz w:val="22"/>
                <w:szCs w:val="22"/>
              </w:rPr>
            </w:pPr>
            <w:r>
              <w:rPr>
                <w:rFonts w:ascii="Cambria" w:eastAsiaTheme="minorHAnsi" w:hAnsi="Cambria" w:cs="Cambria"/>
                <w:sz w:val="22"/>
                <w:szCs w:val="22"/>
                <w:lang w:eastAsia="fr-FR"/>
              </w:rPr>
              <w:t>Théorie du Champ Electromagnétique</w:t>
            </w:r>
          </w:p>
        </w:tc>
        <w:tc>
          <w:tcPr>
            <w:tcW w:w="1001" w:type="dxa"/>
            <w:tcBorders>
              <w:top w:val="single" w:sz="4" w:space="0" w:color="auto"/>
              <w:left w:val="single" w:sz="4" w:space="0" w:color="000000"/>
              <w:bottom w:val="single" w:sz="4" w:space="0" w:color="000000"/>
              <w:right w:val="single" w:sz="4" w:space="0" w:color="000000"/>
            </w:tcBorders>
            <w:vAlign w:val="center"/>
          </w:tcPr>
          <w:p w14:paraId="5731D934" w14:textId="77777777" w:rsidR="00582E91" w:rsidRDefault="00000000">
            <w:pPr>
              <w:jc w:val="center"/>
            </w:pPr>
            <w:r>
              <w:rPr>
                <w:rFonts w:eastAsia="Times New Roman"/>
                <w:bCs/>
                <w:sz w:val="20"/>
                <w:szCs w:val="20"/>
              </w:rPr>
              <w:t>RES  5.4</w:t>
            </w:r>
          </w:p>
        </w:tc>
        <w:tc>
          <w:tcPr>
            <w:tcW w:w="745" w:type="dxa"/>
            <w:gridSpan w:val="2"/>
            <w:tcBorders>
              <w:top w:val="single" w:sz="4" w:space="0" w:color="auto"/>
              <w:left w:val="single" w:sz="4" w:space="0" w:color="000000"/>
              <w:bottom w:val="single" w:sz="4" w:space="0" w:color="000000"/>
              <w:right w:val="single" w:sz="4" w:space="0" w:color="000000"/>
            </w:tcBorders>
            <w:vAlign w:val="center"/>
          </w:tcPr>
          <w:p w14:paraId="2E6671A4" w14:textId="77777777" w:rsidR="00582E91" w:rsidRDefault="00000000">
            <w:pPr>
              <w:spacing w:before="124" w:after="96" w:line="249" w:lineRule="exact"/>
              <w:jc w:val="center"/>
              <w:textAlignment w:val="baseline"/>
              <w:rPr>
                <w:rFonts w:eastAsia="Times New Roman"/>
                <w:b/>
              </w:rPr>
            </w:pPr>
            <w:r>
              <w:rPr>
                <w:rFonts w:eastAsia="Times New Roman"/>
                <w:b/>
              </w:rPr>
              <w:t>5</w:t>
            </w:r>
          </w:p>
        </w:tc>
        <w:tc>
          <w:tcPr>
            <w:tcW w:w="700" w:type="dxa"/>
            <w:tcBorders>
              <w:top w:val="single" w:sz="4" w:space="0" w:color="auto"/>
              <w:left w:val="single" w:sz="4" w:space="0" w:color="000000"/>
              <w:bottom w:val="single" w:sz="4" w:space="0" w:color="000000"/>
              <w:right w:val="single" w:sz="4" w:space="0" w:color="000000"/>
            </w:tcBorders>
            <w:vAlign w:val="center"/>
          </w:tcPr>
          <w:p w14:paraId="2B225A93" w14:textId="77777777" w:rsidR="00582E91" w:rsidRDefault="00000000">
            <w:pPr>
              <w:spacing w:before="120" w:after="81" w:line="249" w:lineRule="exact"/>
              <w:jc w:val="center"/>
              <w:textAlignment w:val="baseline"/>
              <w:rPr>
                <w:rFonts w:eastAsia="Times New Roman"/>
                <w:b/>
              </w:rPr>
            </w:pPr>
            <w:r>
              <w:rPr>
                <w:rFonts w:eastAsia="Times New Roman"/>
                <w:b/>
              </w:rPr>
              <w:t>3</w:t>
            </w:r>
          </w:p>
        </w:tc>
        <w:tc>
          <w:tcPr>
            <w:tcW w:w="1101" w:type="dxa"/>
            <w:tcBorders>
              <w:top w:val="single" w:sz="4" w:space="0" w:color="000000"/>
              <w:left w:val="single" w:sz="4" w:space="0" w:color="000000"/>
              <w:bottom w:val="single" w:sz="4" w:space="0" w:color="000000"/>
              <w:right w:val="single" w:sz="4" w:space="0" w:color="000000"/>
            </w:tcBorders>
            <w:vAlign w:val="center"/>
          </w:tcPr>
          <w:p w14:paraId="5FF98381" w14:textId="77777777" w:rsidR="00582E91" w:rsidRDefault="00000000">
            <w:pPr>
              <w:spacing w:before="115" w:after="84" w:line="251" w:lineRule="exact"/>
              <w:jc w:val="center"/>
              <w:textAlignment w:val="baseline"/>
              <w:rPr>
                <w:rFonts w:eastAsia="Times New Roman"/>
                <w:spacing w:val="-1"/>
                <w:sz w:val="22"/>
                <w:szCs w:val="22"/>
              </w:rPr>
            </w:pPr>
            <w:r>
              <w:rPr>
                <w:rFonts w:eastAsia="Times New Roman"/>
                <w:spacing w:val="-5"/>
                <w:sz w:val="22"/>
                <w:szCs w:val="22"/>
              </w:rPr>
              <w:t>1h30</w:t>
            </w:r>
          </w:p>
        </w:tc>
        <w:tc>
          <w:tcPr>
            <w:tcW w:w="1007" w:type="dxa"/>
            <w:gridSpan w:val="2"/>
            <w:tcBorders>
              <w:top w:val="single" w:sz="4" w:space="0" w:color="000000"/>
              <w:left w:val="single" w:sz="4" w:space="0" w:color="000000"/>
              <w:bottom w:val="single" w:sz="4" w:space="0" w:color="000000"/>
              <w:right w:val="single" w:sz="4" w:space="0" w:color="000000"/>
            </w:tcBorders>
            <w:vAlign w:val="center"/>
          </w:tcPr>
          <w:p w14:paraId="0236DE5C" w14:textId="77777777" w:rsidR="00582E91" w:rsidRDefault="00000000">
            <w:pPr>
              <w:spacing w:before="115" w:after="84" w:line="251" w:lineRule="exact"/>
              <w:jc w:val="center"/>
              <w:textAlignment w:val="baseline"/>
              <w:rPr>
                <w:rFonts w:eastAsia="Times New Roman"/>
                <w:spacing w:val="-5"/>
                <w:sz w:val="22"/>
                <w:szCs w:val="22"/>
              </w:rPr>
            </w:pPr>
            <w:r>
              <w:rPr>
                <w:rFonts w:eastAsia="Times New Roman"/>
                <w:spacing w:val="-1"/>
                <w:sz w:val="22"/>
                <w:szCs w:val="22"/>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0DFD1185" w14:textId="77777777" w:rsidR="00582E91" w:rsidRDefault="00000000">
            <w:pPr>
              <w:jc w:val="center"/>
              <w:textAlignment w:val="baseline"/>
              <w:rPr>
                <w:rFonts w:eastAsia="Times New Roman"/>
                <w:sz w:val="22"/>
                <w:szCs w:val="22"/>
              </w:rPr>
            </w:pPr>
            <w:r>
              <w:rPr>
                <w:rFonts w:eastAsia="Times New Roman"/>
                <w:spacing w:val="-5"/>
                <w:sz w:val="22"/>
                <w:szCs w:val="22"/>
              </w:rPr>
              <w:t>1h30</w:t>
            </w:r>
          </w:p>
        </w:tc>
        <w:tc>
          <w:tcPr>
            <w:tcW w:w="1134" w:type="dxa"/>
            <w:tcBorders>
              <w:top w:val="single" w:sz="4" w:space="0" w:color="000000"/>
              <w:left w:val="single" w:sz="4" w:space="0" w:color="000000"/>
              <w:bottom w:val="single" w:sz="4" w:space="0" w:color="000000"/>
              <w:right w:val="single" w:sz="4" w:space="0" w:color="auto"/>
            </w:tcBorders>
            <w:vAlign w:val="center"/>
          </w:tcPr>
          <w:p w14:paraId="4095C13C" w14:textId="77777777" w:rsidR="00582E91" w:rsidRDefault="00000000">
            <w:pPr>
              <w:spacing w:before="115" w:after="84" w:line="251" w:lineRule="exact"/>
              <w:jc w:val="center"/>
              <w:textAlignment w:val="baseline"/>
              <w:rPr>
                <w:rFonts w:eastAsia="Times New Roman"/>
                <w:spacing w:val="-1"/>
                <w:sz w:val="22"/>
                <w:szCs w:val="22"/>
              </w:rPr>
            </w:pPr>
            <w:r>
              <w:rPr>
                <w:rFonts w:eastAsia="Times New Roman"/>
                <w:spacing w:val="-1"/>
                <w:sz w:val="22"/>
                <w:szCs w:val="22"/>
              </w:rPr>
              <w:t>67h30</w:t>
            </w:r>
          </w:p>
        </w:tc>
        <w:tc>
          <w:tcPr>
            <w:tcW w:w="1861" w:type="dxa"/>
            <w:gridSpan w:val="2"/>
            <w:tcBorders>
              <w:top w:val="single" w:sz="4" w:space="0" w:color="auto"/>
              <w:left w:val="single" w:sz="4" w:space="0" w:color="auto"/>
              <w:bottom w:val="single" w:sz="4" w:space="0" w:color="auto"/>
              <w:right w:val="single" w:sz="4" w:space="0" w:color="auto"/>
            </w:tcBorders>
            <w:vAlign w:val="center"/>
          </w:tcPr>
          <w:p w14:paraId="4C22E1D4" w14:textId="77777777" w:rsidR="00582E91" w:rsidRDefault="00000000">
            <w:pPr>
              <w:jc w:val="center"/>
              <w:textAlignment w:val="baseline"/>
              <w:rPr>
                <w:rFonts w:eastAsia="Times New Roman"/>
                <w:bCs/>
                <w:sz w:val="22"/>
                <w:szCs w:val="22"/>
              </w:rPr>
            </w:pPr>
            <w:r>
              <w:rPr>
                <w:rFonts w:eastAsia="Times New Roman"/>
                <w:bCs/>
                <w:sz w:val="22"/>
                <w:szCs w:val="22"/>
              </w:rPr>
              <w:t>40%</w:t>
            </w:r>
          </w:p>
          <w:p w14:paraId="713E6358" w14:textId="77777777" w:rsidR="00582E91" w:rsidRDefault="00000000">
            <w:pPr>
              <w:jc w:val="center"/>
              <w:textAlignment w:val="baseline"/>
              <w:rPr>
                <w:rFonts w:eastAsia="Times New Roman"/>
                <w:bCs/>
                <w:sz w:val="22"/>
                <w:szCs w:val="22"/>
              </w:rPr>
            </w:pPr>
            <w:r>
              <w:rPr>
                <w:rFonts w:eastAsia="Times New Roman"/>
                <w:bCs/>
                <w:sz w:val="22"/>
                <w:szCs w:val="22"/>
              </w:rPr>
              <w:t>(20% TD + 20%TP)</w:t>
            </w:r>
          </w:p>
        </w:tc>
        <w:tc>
          <w:tcPr>
            <w:tcW w:w="1399" w:type="dxa"/>
            <w:tcBorders>
              <w:top w:val="single" w:sz="4" w:space="0" w:color="auto"/>
              <w:left w:val="single" w:sz="4" w:space="0" w:color="auto"/>
              <w:bottom w:val="single" w:sz="4" w:space="0" w:color="auto"/>
              <w:right w:val="single" w:sz="4" w:space="0" w:color="auto"/>
            </w:tcBorders>
            <w:vAlign w:val="center"/>
          </w:tcPr>
          <w:p w14:paraId="0176254D" w14:textId="77777777" w:rsidR="00582E91" w:rsidRDefault="00000000">
            <w:pPr>
              <w:jc w:val="center"/>
              <w:textAlignment w:val="baseline"/>
              <w:rPr>
                <w:rFonts w:eastAsia="Times New Roman"/>
                <w:bCs/>
                <w:sz w:val="22"/>
                <w:szCs w:val="22"/>
              </w:rPr>
            </w:pPr>
            <w:r>
              <w:rPr>
                <w:rFonts w:eastAsia="Times New Roman"/>
                <w:bCs/>
                <w:sz w:val="22"/>
                <w:szCs w:val="22"/>
              </w:rPr>
              <w:t>60%</w:t>
            </w:r>
          </w:p>
        </w:tc>
      </w:tr>
      <w:tr w:rsidR="00582E91" w14:paraId="0A0C7368" w14:textId="77777777">
        <w:trPr>
          <w:gridBefore w:val="1"/>
          <w:gridAfter w:val="1"/>
          <w:wBefore w:w="432" w:type="dxa"/>
          <w:wAfter w:w="1260" w:type="dxa"/>
          <w:trHeight w:val="20"/>
        </w:trPr>
        <w:tc>
          <w:tcPr>
            <w:tcW w:w="2119" w:type="dxa"/>
            <w:vMerge w:val="restart"/>
            <w:tcBorders>
              <w:top w:val="single" w:sz="4" w:space="0" w:color="000000"/>
              <w:left w:val="single" w:sz="4" w:space="0" w:color="000000"/>
              <w:right w:val="single" w:sz="4" w:space="0" w:color="000000"/>
            </w:tcBorders>
            <w:vAlign w:val="center"/>
          </w:tcPr>
          <w:p w14:paraId="077E32E7" w14:textId="77777777" w:rsidR="00582E91" w:rsidRDefault="00000000">
            <w:pPr>
              <w:spacing w:line="276" w:lineRule="auto"/>
              <w:ind w:right="164"/>
              <w:textAlignment w:val="baseline"/>
              <w:rPr>
                <w:rFonts w:eastAsia="Times New Roman"/>
                <w:spacing w:val="-10"/>
              </w:rPr>
            </w:pPr>
            <w:r>
              <w:rPr>
                <w:rFonts w:eastAsia="Times New Roman"/>
                <w:spacing w:val="-10"/>
              </w:rPr>
              <w:t>UE Méthodologique</w:t>
            </w:r>
          </w:p>
          <w:p w14:paraId="0F7369AD" w14:textId="77777777" w:rsidR="00582E91" w:rsidRDefault="00000000">
            <w:pPr>
              <w:spacing w:line="276" w:lineRule="auto"/>
              <w:ind w:right="164"/>
              <w:textAlignment w:val="baseline"/>
              <w:rPr>
                <w:rFonts w:eastAsia="Times New Roman"/>
                <w:spacing w:val="-10"/>
              </w:rPr>
            </w:pPr>
            <w:r>
              <w:rPr>
                <w:rFonts w:eastAsia="Times New Roman"/>
                <w:spacing w:val="-10"/>
              </w:rPr>
              <w:t>Code : UEM 3.5</w:t>
            </w:r>
          </w:p>
          <w:p w14:paraId="59A9D1F3" w14:textId="77777777" w:rsidR="00582E91" w:rsidRDefault="00000000">
            <w:pPr>
              <w:spacing w:line="276" w:lineRule="auto"/>
              <w:ind w:right="164"/>
              <w:textAlignment w:val="baseline"/>
              <w:rPr>
                <w:rFonts w:eastAsia="Times New Roman"/>
                <w:spacing w:val="-10"/>
              </w:rPr>
            </w:pPr>
            <w:r>
              <w:rPr>
                <w:rFonts w:eastAsia="Times New Roman"/>
                <w:spacing w:val="-10"/>
              </w:rPr>
              <w:t>Crédits :6</w:t>
            </w:r>
          </w:p>
          <w:p w14:paraId="62E82D08" w14:textId="77777777" w:rsidR="00582E91" w:rsidRDefault="00000000">
            <w:pPr>
              <w:spacing w:line="276" w:lineRule="auto"/>
              <w:ind w:right="164"/>
              <w:textAlignment w:val="baseline"/>
              <w:rPr>
                <w:rFonts w:eastAsia="Times New Roman"/>
                <w:spacing w:val="-10"/>
              </w:rPr>
            </w:pPr>
            <w:r>
              <w:rPr>
                <w:rFonts w:eastAsia="Times New Roman"/>
                <w:spacing w:val="-10"/>
              </w:rPr>
              <w:t>Coefficients : 4</w:t>
            </w:r>
          </w:p>
        </w:tc>
        <w:tc>
          <w:tcPr>
            <w:tcW w:w="3403" w:type="dxa"/>
            <w:tcBorders>
              <w:top w:val="single" w:sz="4" w:space="0" w:color="000000"/>
              <w:left w:val="single" w:sz="4" w:space="0" w:color="000000"/>
              <w:bottom w:val="single" w:sz="4" w:space="0" w:color="000000"/>
              <w:right w:val="single" w:sz="4" w:space="0" w:color="000000"/>
            </w:tcBorders>
            <w:vAlign w:val="center"/>
          </w:tcPr>
          <w:p w14:paraId="001474A9" w14:textId="77777777" w:rsidR="00582E91" w:rsidRDefault="00000000">
            <w:pPr>
              <w:spacing w:line="276" w:lineRule="auto"/>
              <w:rPr>
                <w:sz w:val="22"/>
                <w:szCs w:val="22"/>
              </w:rPr>
            </w:pPr>
            <w:r>
              <w:rPr>
                <w:rFonts w:ascii="Cambria" w:eastAsiaTheme="minorHAnsi" w:hAnsi="Cambria" w:cs="Cambria"/>
                <w:sz w:val="22"/>
                <w:szCs w:val="22"/>
                <w:lang w:eastAsia="fr-FR"/>
              </w:rPr>
              <w:t>Schémas et Appareillage électrique</w:t>
            </w:r>
          </w:p>
        </w:tc>
        <w:tc>
          <w:tcPr>
            <w:tcW w:w="1001" w:type="dxa"/>
            <w:tcBorders>
              <w:top w:val="single" w:sz="4" w:space="0" w:color="000000"/>
              <w:left w:val="single" w:sz="4" w:space="0" w:color="000000"/>
              <w:bottom w:val="single" w:sz="4" w:space="0" w:color="000000"/>
              <w:right w:val="single" w:sz="4" w:space="0" w:color="000000"/>
            </w:tcBorders>
            <w:vAlign w:val="center"/>
          </w:tcPr>
          <w:p w14:paraId="2BCC2853" w14:textId="77777777" w:rsidR="00582E91" w:rsidRDefault="00000000">
            <w:pPr>
              <w:jc w:val="center"/>
            </w:pPr>
            <w:r>
              <w:rPr>
                <w:rFonts w:eastAsia="Times New Roman"/>
                <w:bCs/>
                <w:sz w:val="20"/>
                <w:szCs w:val="20"/>
              </w:rPr>
              <w:t>RES  5.5</w:t>
            </w:r>
          </w:p>
        </w:tc>
        <w:tc>
          <w:tcPr>
            <w:tcW w:w="745" w:type="dxa"/>
            <w:gridSpan w:val="2"/>
            <w:tcBorders>
              <w:top w:val="single" w:sz="4" w:space="0" w:color="000000"/>
              <w:left w:val="single" w:sz="4" w:space="0" w:color="000000"/>
              <w:bottom w:val="single" w:sz="4" w:space="0" w:color="000000"/>
              <w:right w:val="single" w:sz="4" w:space="0" w:color="000000"/>
            </w:tcBorders>
            <w:vAlign w:val="center"/>
          </w:tcPr>
          <w:p w14:paraId="5233C315" w14:textId="77777777" w:rsidR="00582E91" w:rsidRDefault="00000000">
            <w:pPr>
              <w:spacing w:before="124" w:after="96" w:line="249" w:lineRule="exact"/>
              <w:jc w:val="center"/>
              <w:textAlignment w:val="baseline"/>
              <w:rPr>
                <w:rFonts w:eastAsia="Times New Roman"/>
                <w:b/>
              </w:rPr>
            </w:pPr>
            <w:r>
              <w:rPr>
                <w:rFonts w:eastAsia="Times New Roman"/>
                <w:b/>
              </w:rPr>
              <w:t>3</w:t>
            </w:r>
          </w:p>
        </w:tc>
        <w:tc>
          <w:tcPr>
            <w:tcW w:w="700" w:type="dxa"/>
            <w:tcBorders>
              <w:top w:val="single" w:sz="4" w:space="0" w:color="000000"/>
              <w:left w:val="single" w:sz="4" w:space="0" w:color="000000"/>
              <w:bottom w:val="single" w:sz="4" w:space="0" w:color="000000"/>
              <w:right w:val="single" w:sz="4" w:space="0" w:color="000000"/>
            </w:tcBorders>
            <w:vAlign w:val="center"/>
          </w:tcPr>
          <w:p w14:paraId="26CFD652" w14:textId="77777777" w:rsidR="00582E91" w:rsidRDefault="00000000">
            <w:pPr>
              <w:spacing w:before="125" w:after="86" w:line="249" w:lineRule="exact"/>
              <w:jc w:val="center"/>
              <w:textAlignment w:val="baseline"/>
              <w:rPr>
                <w:rFonts w:eastAsia="Times New Roman"/>
                <w:b/>
              </w:rPr>
            </w:pPr>
            <w:r>
              <w:rPr>
                <w:rFonts w:eastAsia="Times New Roman"/>
                <w:b/>
              </w:rPr>
              <w:t>2</w:t>
            </w:r>
          </w:p>
        </w:tc>
        <w:tc>
          <w:tcPr>
            <w:tcW w:w="1101" w:type="dxa"/>
            <w:tcBorders>
              <w:top w:val="single" w:sz="4" w:space="0" w:color="000000"/>
              <w:left w:val="single" w:sz="4" w:space="0" w:color="000000"/>
              <w:bottom w:val="single" w:sz="4" w:space="0" w:color="000000"/>
              <w:right w:val="single" w:sz="4" w:space="0" w:color="000000"/>
            </w:tcBorders>
            <w:vAlign w:val="center"/>
          </w:tcPr>
          <w:p w14:paraId="0E5DCB87" w14:textId="77777777" w:rsidR="00582E91" w:rsidRDefault="00000000">
            <w:pPr>
              <w:spacing w:before="120" w:after="89" w:line="251" w:lineRule="exact"/>
              <w:jc w:val="center"/>
              <w:textAlignment w:val="baseline"/>
              <w:rPr>
                <w:rFonts w:eastAsia="Times New Roman"/>
                <w:spacing w:val="-5"/>
                <w:sz w:val="22"/>
                <w:szCs w:val="22"/>
              </w:rPr>
            </w:pPr>
            <w:r>
              <w:rPr>
                <w:rFonts w:eastAsia="Times New Roman"/>
                <w:spacing w:val="-5"/>
                <w:sz w:val="22"/>
                <w:szCs w:val="22"/>
              </w:rPr>
              <w:t>1h30</w:t>
            </w:r>
          </w:p>
        </w:tc>
        <w:tc>
          <w:tcPr>
            <w:tcW w:w="1007" w:type="dxa"/>
            <w:gridSpan w:val="2"/>
            <w:tcBorders>
              <w:top w:val="single" w:sz="4" w:space="0" w:color="000000"/>
              <w:left w:val="single" w:sz="4" w:space="0" w:color="000000"/>
              <w:bottom w:val="single" w:sz="4" w:space="0" w:color="000000"/>
              <w:right w:val="single" w:sz="4" w:space="0" w:color="000000"/>
            </w:tcBorders>
            <w:vAlign w:val="center"/>
          </w:tcPr>
          <w:p w14:paraId="3F55B550" w14:textId="77777777" w:rsidR="00582E91" w:rsidRDefault="00582E91">
            <w:pPr>
              <w:spacing w:before="120" w:after="89" w:line="251" w:lineRule="exact"/>
              <w:jc w:val="center"/>
              <w:textAlignment w:val="baseline"/>
              <w:rPr>
                <w:rFonts w:eastAsia="Times New Roman"/>
                <w:spacing w:val="-5"/>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6198B8A" w14:textId="77777777" w:rsidR="00582E91" w:rsidRDefault="00000000">
            <w:pPr>
              <w:jc w:val="center"/>
              <w:textAlignment w:val="baseline"/>
              <w:rPr>
                <w:rFonts w:eastAsia="Times New Roman"/>
                <w:sz w:val="22"/>
                <w:szCs w:val="22"/>
              </w:rPr>
            </w:pPr>
            <w:r>
              <w:rPr>
                <w:rFonts w:eastAsia="Times New Roman"/>
                <w:spacing w:val="-5"/>
                <w:sz w:val="22"/>
                <w:szCs w:val="22"/>
              </w:rPr>
              <w:t>1h30</w:t>
            </w:r>
          </w:p>
        </w:tc>
        <w:tc>
          <w:tcPr>
            <w:tcW w:w="1134" w:type="dxa"/>
            <w:tcBorders>
              <w:top w:val="single" w:sz="4" w:space="0" w:color="000000"/>
              <w:left w:val="single" w:sz="4" w:space="0" w:color="000000"/>
              <w:bottom w:val="single" w:sz="4" w:space="0" w:color="000000"/>
              <w:right w:val="single" w:sz="4" w:space="0" w:color="000000"/>
            </w:tcBorders>
            <w:vAlign w:val="center"/>
          </w:tcPr>
          <w:p w14:paraId="2D0AFFEE" w14:textId="77777777" w:rsidR="00582E91" w:rsidRDefault="00000000">
            <w:pPr>
              <w:spacing w:before="120" w:after="89" w:line="251" w:lineRule="exact"/>
              <w:jc w:val="center"/>
              <w:textAlignment w:val="baseline"/>
              <w:rPr>
                <w:rFonts w:eastAsia="Times New Roman"/>
                <w:sz w:val="22"/>
                <w:szCs w:val="22"/>
              </w:rPr>
            </w:pPr>
            <w:r>
              <w:rPr>
                <w:rFonts w:eastAsia="Times New Roman"/>
                <w:sz w:val="22"/>
                <w:szCs w:val="22"/>
              </w:rPr>
              <w:t>45h00</w:t>
            </w:r>
          </w:p>
        </w:tc>
        <w:tc>
          <w:tcPr>
            <w:tcW w:w="1861" w:type="dxa"/>
            <w:gridSpan w:val="2"/>
            <w:tcBorders>
              <w:top w:val="single" w:sz="4" w:space="0" w:color="000000"/>
              <w:left w:val="single" w:sz="4" w:space="0" w:color="000000"/>
              <w:bottom w:val="single" w:sz="4" w:space="0" w:color="000000"/>
              <w:right w:val="single" w:sz="4" w:space="0" w:color="000000"/>
            </w:tcBorders>
            <w:vAlign w:val="center"/>
          </w:tcPr>
          <w:p w14:paraId="1A091C4A" w14:textId="77777777" w:rsidR="00582E91" w:rsidRDefault="00000000">
            <w:pPr>
              <w:jc w:val="center"/>
              <w:textAlignment w:val="baseline"/>
              <w:rPr>
                <w:rFonts w:eastAsia="Times New Roman"/>
                <w:bCs/>
                <w:sz w:val="22"/>
                <w:szCs w:val="22"/>
              </w:rPr>
            </w:pPr>
            <w:r>
              <w:rPr>
                <w:rFonts w:eastAsia="Times New Roman"/>
                <w:bCs/>
                <w:sz w:val="22"/>
                <w:szCs w:val="22"/>
              </w:rPr>
              <w:t>40%</w:t>
            </w:r>
          </w:p>
        </w:tc>
        <w:tc>
          <w:tcPr>
            <w:tcW w:w="1399" w:type="dxa"/>
            <w:tcBorders>
              <w:top w:val="single" w:sz="4" w:space="0" w:color="000000"/>
              <w:left w:val="single" w:sz="4" w:space="0" w:color="000000"/>
              <w:bottom w:val="single" w:sz="4" w:space="0" w:color="000000"/>
              <w:right w:val="single" w:sz="4" w:space="0" w:color="000000"/>
            </w:tcBorders>
            <w:vAlign w:val="center"/>
          </w:tcPr>
          <w:p w14:paraId="6A8EF9A7" w14:textId="77777777" w:rsidR="00582E91" w:rsidRDefault="00000000">
            <w:pPr>
              <w:jc w:val="center"/>
              <w:textAlignment w:val="baseline"/>
              <w:rPr>
                <w:rFonts w:eastAsia="Times New Roman"/>
                <w:bCs/>
                <w:sz w:val="22"/>
                <w:szCs w:val="22"/>
              </w:rPr>
            </w:pPr>
            <w:r>
              <w:rPr>
                <w:rFonts w:eastAsia="Times New Roman"/>
                <w:bCs/>
                <w:sz w:val="22"/>
                <w:szCs w:val="22"/>
              </w:rPr>
              <w:t>60%</w:t>
            </w:r>
          </w:p>
        </w:tc>
      </w:tr>
      <w:tr w:rsidR="00582E91" w14:paraId="2D90037B" w14:textId="77777777">
        <w:trPr>
          <w:gridBefore w:val="1"/>
          <w:gridAfter w:val="1"/>
          <w:wBefore w:w="432" w:type="dxa"/>
          <w:wAfter w:w="1260" w:type="dxa"/>
          <w:trHeight w:val="20"/>
        </w:trPr>
        <w:tc>
          <w:tcPr>
            <w:tcW w:w="2119" w:type="dxa"/>
            <w:vMerge/>
            <w:tcBorders>
              <w:top w:val="single" w:sz="4" w:space="0" w:color="000000"/>
              <w:left w:val="single" w:sz="4" w:space="0" w:color="000000"/>
              <w:right w:val="single" w:sz="4" w:space="0" w:color="000000"/>
            </w:tcBorders>
            <w:vAlign w:val="center"/>
          </w:tcPr>
          <w:p w14:paraId="1AB41A4D" w14:textId="77777777" w:rsidR="00582E91" w:rsidRDefault="00582E91">
            <w:pPr>
              <w:spacing w:line="276" w:lineRule="auto"/>
              <w:ind w:right="164"/>
              <w:textAlignment w:val="baseline"/>
              <w:rPr>
                <w:rFonts w:eastAsia="Times New Roman"/>
                <w:spacing w:val="-10"/>
              </w:rPr>
            </w:pPr>
          </w:p>
        </w:tc>
        <w:tc>
          <w:tcPr>
            <w:tcW w:w="3403" w:type="dxa"/>
            <w:tcBorders>
              <w:top w:val="single" w:sz="4" w:space="0" w:color="000000"/>
              <w:left w:val="single" w:sz="4" w:space="0" w:color="000000"/>
              <w:bottom w:val="single" w:sz="4" w:space="0" w:color="000000"/>
              <w:right w:val="single" w:sz="4" w:space="0" w:color="000000"/>
            </w:tcBorders>
            <w:vAlign w:val="center"/>
          </w:tcPr>
          <w:p w14:paraId="0A61B453" w14:textId="77777777" w:rsidR="00582E91" w:rsidRDefault="00000000">
            <w:pPr>
              <w:spacing w:line="276" w:lineRule="auto"/>
              <w:rPr>
                <w:sz w:val="22"/>
                <w:szCs w:val="22"/>
              </w:rPr>
            </w:pPr>
            <w:r>
              <w:rPr>
                <w:rFonts w:ascii="Cambria" w:eastAsiaTheme="minorHAnsi" w:hAnsi="Cambria" w:cs="Cambria"/>
                <w:sz w:val="22"/>
                <w:szCs w:val="22"/>
                <w:lang w:eastAsia="fr-FR"/>
              </w:rPr>
              <w:t>Capteurs et Métrologie</w:t>
            </w:r>
          </w:p>
        </w:tc>
        <w:tc>
          <w:tcPr>
            <w:tcW w:w="1001" w:type="dxa"/>
            <w:tcBorders>
              <w:top w:val="single" w:sz="4" w:space="0" w:color="000000"/>
              <w:left w:val="single" w:sz="4" w:space="0" w:color="000000"/>
              <w:bottom w:val="single" w:sz="4" w:space="0" w:color="000000"/>
              <w:right w:val="single" w:sz="4" w:space="0" w:color="000000"/>
            </w:tcBorders>
            <w:vAlign w:val="center"/>
          </w:tcPr>
          <w:p w14:paraId="614F780B" w14:textId="77777777" w:rsidR="00582E91" w:rsidRDefault="00000000">
            <w:pPr>
              <w:jc w:val="center"/>
            </w:pPr>
            <w:r>
              <w:rPr>
                <w:rFonts w:eastAsia="Times New Roman"/>
                <w:bCs/>
                <w:sz w:val="20"/>
                <w:szCs w:val="20"/>
              </w:rPr>
              <w:t>RES  5.6</w:t>
            </w:r>
          </w:p>
        </w:tc>
        <w:tc>
          <w:tcPr>
            <w:tcW w:w="745" w:type="dxa"/>
            <w:gridSpan w:val="2"/>
            <w:tcBorders>
              <w:top w:val="single" w:sz="4" w:space="0" w:color="000000"/>
              <w:left w:val="single" w:sz="4" w:space="0" w:color="000000"/>
              <w:bottom w:val="single" w:sz="4" w:space="0" w:color="000000"/>
              <w:right w:val="single" w:sz="4" w:space="0" w:color="000000"/>
            </w:tcBorders>
            <w:vAlign w:val="center"/>
          </w:tcPr>
          <w:p w14:paraId="40BD180F" w14:textId="77777777" w:rsidR="00582E91" w:rsidRDefault="00000000">
            <w:pPr>
              <w:spacing w:before="124" w:after="96" w:line="249" w:lineRule="exact"/>
              <w:jc w:val="center"/>
              <w:textAlignment w:val="baseline"/>
              <w:rPr>
                <w:rFonts w:eastAsia="Times New Roman"/>
                <w:b/>
              </w:rPr>
            </w:pPr>
            <w:r>
              <w:rPr>
                <w:rFonts w:eastAsia="Times New Roman"/>
                <w:b/>
              </w:rPr>
              <w:t>3</w:t>
            </w:r>
          </w:p>
        </w:tc>
        <w:tc>
          <w:tcPr>
            <w:tcW w:w="700" w:type="dxa"/>
            <w:tcBorders>
              <w:top w:val="single" w:sz="4" w:space="0" w:color="000000"/>
              <w:left w:val="single" w:sz="4" w:space="0" w:color="000000"/>
              <w:bottom w:val="single" w:sz="4" w:space="0" w:color="000000"/>
              <w:right w:val="single" w:sz="4" w:space="0" w:color="000000"/>
            </w:tcBorders>
            <w:vAlign w:val="center"/>
          </w:tcPr>
          <w:p w14:paraId="3150DE07" w14:textId="77777777" w:rsidR="00582E91" w:rsidRDefault="00000000">
            <w:pPr>
              <w:spacing w:before="154" w:after="120" w:line="249" w:lineRule="exact"/>
              <w:jc w:val="center"/>
              <w:textAlignment w:val="baseline"/>
              <w:rPr>
                <w:rFonts w:eastAsia="Times New Roman"/>
                <w:b/>
              </w:rPr>
            </w:pPr>
            <w:r>
              <w:rPr>
                <w:rFonts w:eastAsia="Times New Roman"/>
                <w:b/>
              </w:rPr>
              <w:t>2</w:t>
            </w:r>
          </w:p>
        </w:tc>
        <w:tc>
          <w:tcPr>
            <w:tcW w:w="1101" w:type="dxa"/>
            <w:tcBorders>
              <w:top w:val="single" w:sz="4" w:space="0" w:color="000000"/>
              <w:left w:val="single" w:sz="4" w:space="0" w:color="000000"/>
              <w:bottom w:val="single" w:sz="4" w:space="0" w:color="000000"/>
              <w:right w:val="single" w:sz="4" w:space="0" w:color="000000"/>
            </w:tcBorders>
            <w:vAlign w:val="center"/>
          </w:tcPr>
          <w:p w14:paraId="06627F93" w14:textId="77777777" w:rsidR="00582E91" w:rsidRDefault="00000000">
            <w:pPr>
              <w:spacing w:before="149" w:after="123" w:line="251" w:lineRule="exact"/>
              <w:jc w:val="center"/>
              <w:textAlignment w:val="baseline"/>
              <w:rPr>
                <w:rFonts w:eastAsia="Times New Roman"/>
                <w:spacing w:val="-5"/>
                <w:sz w:val="22"/>
                <w:szCs w:val="22"/>
              </w:rPr>
            </w:pPr>
            <w:r>
              <w:rPr>
                <w:rFonts w:eastAsia="Times New Roman"/>
                <w:spacing w:val="-5"/>
                <w:sz w:val="22"/>
                <w:szCs w:val="22"/>
              </w:rPr>
              <w:t>1h30</w:t>
            </w:r>
          </w:p>
        </w:tc>
        <w:tc>
          <w:tcPr>
            <w:tcW w:w="1007" w:type="dxa"/>
            <w:gridSpan w:val="2"/>
            <w:tcBorders>
              <w:top w:val="single" w:sz="4" w:space="0" w:color="000000"/>
              <w:left w:val="single" w:sz="4" w:space="0" w:color="000000"/>
              <w:bottom w:val="single" w:sz="4" w:space="0" w:color="000000"/>
              <w:right w:val="single" w:sz="4" w:space="0" w:color="000000"/>
            </w:tcBorders>
            <w:vAlign w:val="center"/>
          </w:tcPr>
          <w:p w14:paraId="0BC4D364" w14:textId="77777777" w:rsidR="00582E91" w:rsidRDefault="00582E91">
            <w:pPr>
              <w:spacing w:before="149" w:after="123" w:line="251" w:lineRule="exact"/>
              <w:jc w:val="center"/>
              <w:textAlignment w:val="baseline"/>
              <w:rPr>
                <w:rFonts w:eastAsia="Times New Roman"/>
                <w:spacing w:val="-5"/>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EE6485" w14:textId="77777777" w:rsidR="00582E91" w:rsidRDefault="00000000">
            <w:pPr>
              <w:jc w:val="center"/>
              <w:textAlignment w:val="baseline"/>
              <w:rPr>
                <w:rFonts w:eastAsia="Times New Roman"/>
                <w:sz w:val="22"/>
                <w:szCs w:val="22"/>
              </w:rPr>
            </w:pPr>
            <w:r>
              <w:rPr>
                <w:rFonts w:eastAsia="Times New Roman"/>
                <w:spacing w:val="-5"/>
                <w:sz w:val="22"/>
                <w:szCs w:val="22"/>
              </w:rPr>
              <w:t>1h30</w:t>
            </w:r>
          </w:p>
        </w:tc>
        <w:tc>
          <w:tcPr>
            <w:tcW w:w="1134" w:type="dxa"/>
            <w:tcBorders>
              <w:top w:val="single" w:sz="4" w:space="0" w:color="000000"/>
              <w:left w:val="single" w:sz="4" w:space="0" w:color="000000"/>
              <w:bottom w:val="single" w:sz="4" w:space="0" w:color="000000"/>
              <w:right w:val="single" w:sz="4" w:space="0" w:color="000000"/>
            </w:tcBorders>
            <w:vAlign w:val="center"/>
          </w:tcPr>
          <w:p w14:paraId="0C92F6D8" w14:textId="77777777" w:rsidR="00582E91" w:rsidRDefault="00000000">
            <w:pPr>
              <w:spacing w:before="120" w:after="89" w:line="251" w:lineRule="exact"/>
              <w:jc w:val="center"/>
              <w:textAlignment w:val="baseline"/>
              <w:rPr>
                <w:rFonts w:eastAsia="Times New Roman"/>
                <w:sz w:val="22"/>
                <w:szCs w:val="22"/>
              </w:rPr>
            </w:pPr>
            <w:r>
              <w:rPr>
                <w:rFonts w:eastAsia="Times New Roman"/>
                <w:sz w:val="22"/>
                <w:szCs w:val="22"/>
              </w:rPr>
              <w:t>45h00</w:t>
            </w:r>
          </w:p>
        </w:tc>
        <w:tc>
          <w:tcPr>
            <w:tcW w:w="1861" w:type="dxa"/>
            <w:gridSpan w:val="2"/>
            <w:tcBorders>
              <w:top w:val="single" w:sz="4" w:space="0" w:color="000000"/>
              <w:left w:val="single" w:sz="4" w:space="0" w:color="000000"/>
              <w:bottom w:val="single" w:sz="4" w:space="0" w:color="000000"/>
              <w:right w:val="single" w:sz="4" w:space="0" w:color="000000"/>
            </w:tcBorders>
            <w:vAlign w:val="center"/>
          </w:tcPr>
          <w:p w14:paraId="7D147C9B" w14:textId="77777777" w:rsidR="00582E91" w:rsidRDefault="00000000">
            <w:pPr>
              <w:jc w:val="center"/>
              <w:textAlignment w:val="baseline"/>
              <w:rPr>
                <w:rFonts w:eastAsia="Times New Roman"/>
                <w:bCs/>
                <w:sz w:val="22"/>
                <w:szCs w:val="22"/>
              </w:rPr>
            </w:pPr>
            <w:r>
              <w:rPr>
                <w:rFonts w:eastAsia="Times New Roman"/>
                <w:bCs/>
                <w:sz w:val="22"/>
                <w:szCs w:val="22"/>
              </w:rPr>
              <w:t>40%</w:t>
            </w:r>
          </w:p>
        </w:tc>
        <w:tc>
          <w:tcPr>
            <w:tcW w:w="1399" w:type="dxa"/>
            <w:tcBorders>
              <w:top w:val="single" w:sz="4" w:space="0" w:color="000000"/>
              <w:left w:val="single" w:sz="4" w:space="0" w:color="000000"/>
              <w:bottom w:val="single" w:sz="4" w:space="0" w:color="000000"/>
              <w:right w:val="single" w:sz="4" w:space="0" w:color="000000"/>
            </w:tcBorders>
            <w:vAlign w:val="center"/>
          </w:tcPr>
          <w:p w14:paraId="15FD32BC" w14:textId="77777777" w:rsidR="00582E91" w:rsidRDefault="00000000">
            <w:pPr>
              <w:jc w:val="center"/>
              <w:textAlignment w:val="baseline"/>
              <w:rPr>
                <w:rFonts w:eastAsia="Times New Roman"/>
                <w:bCs/>
                <w:sz w:val="22"/>
                <w:szCs w:val="22"/>
              </w:rPr>
            </w:pPr>
            <w:r>
              <w:rPr>
                <w:rFonts w:eastAsia="Times New Roman"/>
                <w:bCs/>
                <w:sz w:val="22"/>
                <w:szCs w:val="22"/>
              </w:rPr>
              <w:t>60%</w:t>
            </w:r>
          </w:p>
        </w:tc>
      </w:tr>
      <w:tr w:rsidR="00582E91" w14:paraId="4BF9DC15" w14:textId="77777777">
        <w:trPr>
          <w:gridBefore w:val="1"/>
          <w:gridAfter w:val="1"/>
          <w:wBefore w:w="432" w:type="dxa"/>
          <w:wAfter w:w="1260" w:type="dxa"/>
          <w:trHeight w:val="20"/>
        </w:trPr>
        <w:tc>
          <w:tcPr>
            <w:tcW w:w="2119" w:type="dxa"/>
            <w:tcBorders>
              <w:top w:val="single" w:sz="4" w:space="0" w:color="000000"/>
              <w:left w:val="single" w:sz="4" w:space="0" w:color="000000"/>
              <w:right w:val="single" w:sz="4" w:space="0" w:color="000000"/>
            </w:tcBorders>
            <w:vAlign w:val="center"/>
          </w:tcPr>
          <w:p w14:paraId="08E24D78"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UE Découverte</w:t>
            </w:r>
          </w:p>
          <w:p w14:paraId="6CC2A884"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Code : UED 3.5</w:t>
            </w:r>
          </w:p>
          <w:p w14:paraId="02C7CB70"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Crédits :2</w:t>
            </w:r>
          </w:p>
          <w:p w14:paraId="45D4485A" w14:textId="77777777" w:rsidR="00582E91" w:rsidRDefault="00000000">
            <w:pPr>
              <w:spacing w:line="276" w:lineRule="auto"/>
              <w:ind w:right="164"/>
              <w:textAlignment w:val="baseline"/>
              <w:rPr>
                <w:rFonts w:eastAsia="Times New Roman"/>
                <w:spacing w:val="-10"/>
              </w:rPr>
            </w:pPr>
            <w:r>
              <w:rPr>
                <w:rFonts w:eastAsia="Times New Roman"/>
                <w:spacing w:val="-10"/>
                <w:sz w:val="22"/>
                <w:szCs w:val="22"/>
              </w:rPr>
              <w:t>Coefficients : 1</w:t>
            </w:r>
          </w:p>
        </w:tc>
        <w:tc>
          <w:tcPr>
            <w:tcW w:w="3403" w:type="dxa"/>
            <w:tcBorders>
              <w:top w:val="single" w:sz="4" w:space="0" w:color="000000"/>
              <w:left w:val="single" w:sz="4" w:space="0" w:color="000000"/>
              <w:bottom w:val="single" w:sz="4" w:space="0" w:color="000000"/>
              <w:right w:val="single" w:sz="4" w:space="0" w:color="000000"/>
            </w:tcBorders>
            <w:vAlign w:val="center"/>
          </w:tcPr>
          <w:p w14:paraId="7BE8752B" w14:textId="77777777" w:rsidR="00582E91" w:rsidRDefault="00000000">
            <w:pPr>
              <w:spacing w:line="276" w:lineRule="auto"/>
              <w:rPr>
                <w:rFonts w:ascii="Cambria" w:eastAsiaTheme="minorHAnsi" w:hAnsi="Cambria" w:cs="Cambria"/>
                <w:sz w:val="22"/>
                <w:szCs w:val="22"/>
                <w:lang w:eastAsia="fr-FR"/>
              </w:rPr>
            </w:pPr>
            <w:r>
              <w:rPr>
                <w:rFonts w:ascii="Cambria" w:eastAsiaTheme="minorHAnsi" w:hAnsi="Cambria" w:cs="Cambria"/>
                <w:sz w:val="22"/>
                <w:szCs w:val="22"/>
                <w:lang w:eastAsia="fr-FR"/>
              </w:rPr>
              <w:t>Conception des systèmes électriques</w:t>
            </w:r>
          </w:p>
        </w:tc>
        <w:tc>
          <w:tcPr>
            <w:tcW w:w="1001" w:type="dxa"/>
            <w:tcBorders>
              <w:top w:val="single" w:sz="4" w:space="0" w:color="000000"/>
              <w:left w:val="single" w:sz="4" w:space="0" w:color="000000"/>
              <w:bottom w:val="single" w:sz="4" w:space="0" w:color="000000"/>
              <w:right w:val="single" w:sz="4" w:space="0" w:color="000000"/>
            </w:tcBorders>
            <w:vAlign w:val="center"/>
          </w:tcPr>
          <w:p w14:paraId="1FE3E69D" w14:textId="77777777" w:rsidR="00582E91" w:rsidRDefault="00000000">
            <w:pPr>
              <w:jc w:val="center"/>
            </w:pPr>
            <w:r>
              <w:rPr>
                <w:rFonts w:eastAsia="Times New Roman"/>
                <w:bCs/>
                <w:sz w:val="20"/>
                <w:szCs w:val="20"/>
              </w:rPr>
              <w:t>RES  5.7</w:t>
            </w:r>
          </w:p>
        </w:tc>
        <w:tc>
          <w:tcPr>
            <w:tcW w:w="745" w:type="dxa"/>
            <w:gridSpan w:val="2"/>
            <w:tcBorders>
              <w:top w:val="single" w:sz="4" w:space="0" w:color="000000"/>
              <w:left w:val="single" w:sz="4" w:space="0" w:color="000000"/>
              <w:bottom w:val="single" w:sz="4" w:space="0" w:color="000000"/>
              <w:right w:val="single" w:sz="4" w:space="0" w:color="000000"/>
            </w:tcBorders>
            <w:vAlign w:val="center"/>
          </w:tcPr>
          <w:p w14:paraId="0512CF69" w14:textId="77777777" w:rsidR="00582E91" w:rsidRDefault="00000000">
            <w:pPr>
              <w:spacing w:before="124" w:after="96" w:line="249" w:lineRule="exact"/>
              <w:jc w:val="center"/>
              <w:textAlignment w:val="baseline"/>
              <w:rPr>
                <w:rFonts w:eastAsia="Times New Roman"/>
                <w:b/>
              </w:rPr>
            </w:pPr>
            <w:r>
              <w:rPr>
                <w:rFonts w:eastAsia="Times New Roman"/>
                <w:b/>
              </w:rPr>
              <w:t>2</w:t>
            </w:r>
          </w:p>
        </w:tc>
        <w:tc>
          <w:tcPr>
            <w:tcW w:w="700" w:type="dxa"/>
            <w:tcBorders>
              <w:top w:val="single" w:sz="4" w:space="0" w:color="000000"/>
              <w:left w:val="single" w:sz="4" w:space="0" w:color="000000"/>
              <w:bottom w:val="single" w:sz="4" w:space="0" w:color="000000"/>
              <w:right w:val="single" w:sz="4" w:space="0" w:color="000000"/>
            </w:tcBorders>
            <w:vAlign w:val="center"/>
          </w:tcPr>
          <w:p w14:paraId="3DAB8F5D" w14:textId="77777777" w:rsidR="00582E91" w:rsidRDefault="00000000">
            <w:pPr>
              <w:spacing w:before="130" w:after="91" w:line="249" w:lineRule="exact"/>
              <w:jc w:val="center"/>
              <w:textAlignment w:val="baseline"/>
              <w:rPr>
                <w:rFonts w:eastAsia="Times New Roman"/>
                <w:b/>
              </w:rPr>
            </w:pPr>
            <w:r>
              <w:rPr>
                <w:rFonts w:eastAsia="Times New Roman"/>
                <w:b/>
              </w:rPr>
              <w:t>1</w:t>
            </w:r>
          </w:p>
        </w:tc>
        <w:tc>
          <w:tcPr>
            <w:tcW w:w="1101" w:type="dxa"/>
            <w:tcBorders>
              <w:top w:val="single" w:sz="4" w:space="0" w:color="000000"/>
              <w:left w:val="single" w:sz="4" w:space="0" w:color="000000"/>
              <w:bottom w:val="single" w:sz="4" w:space="0" w:color="000000"/>
              <w:right w:val="single" w:sz="4" w:space="0" w:color="000000"/>
            </w:tcBorders>
            <w:vAlign w:val="center"/>
          </w:tcPr>
          <w:p w14:paraId="79A7C0AB" w14:textId="77777777" w:rsidR="00582E91" w:rsidRDefault="00000000">
            <w:pPr>
              <w:jc w:val="center"/>
              <w:textAlignment w:val="baseline"/>
              <w:rPr>
                <w:rFonts w:eastAsia="Times New Roman"/>
                <w:sz w:val="22"/>
                <w:szCs w:val="22"/>
              </w:rPr>
            </w:pPr>
            <w:r>
              <w:rPr>
                <w:rFonts w:eastAsia="Times New Roman"/>
                <w:sz w:val="22"/>
                <w:szCs w:val="22"/>
              </w:rPr>
              <w:t>1h30</w:t>
            </w:r>
          </w:p>
        </w:tc>
        <w:tc>
          <w:tcPr>
            <w:tcW w:w="1007" w:type="dxa"/>
            <w:gridSpan w:val="2"/>
            <w:tcBorders>
              <w:top w:val="single" w:sz="4" w:space="0" w:color="000000"/>
              <w:left w:val="single" w:sz="4" w:space="0" w:color="000000"/>
              <w:bottom w:val="single" w:sz="4" w:space="0" w:color="000000"/>
              <w:right w:val="single" w:sz="4" w:space="0" w:color="000000"/>
            </w:tcBorders>
            <w:vAlign w:val="center"/>
          </w:tcPr>
          <w:p w14:paraId="339750D0" w14:textId="77777777" w:rsidR="00582E91" w:rsidRDefault="00582E91">
            <w:pPr>
              <w:spacing w:before="125" w:after="94" w:line="251" w:lineRule="exact"/>
              <w:jc w:val="center"/>
              <w:textAlignment w:val="baseline"/>
              <w:rPr>
                <w:rFonts w:eastAsia="Times New Roman"/>
                <w:spacing w:val="-5"/>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F041C98" w14:textId="77777777" w:rsidR="00582E91" w:rsidRDefault="00582E91">
            <w:pPr>
              <w:spacing w:before="125" w:after="94" w:line="251" w:lineRule="exact"/>
              <w:jc w:val="center"/>
              <w:textAlignment w:val="baseline"/>
              <w:rPr>
                <w:rFonts w:eastAsia="Times New Roman"/>
                <w:spacing w:val="-1"/>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BC9D5AC" w14:textId="77777777" w:rsidR="00582E91" w:rsidRDefault="00000000">
            <w:pPr>
              <w:spacing w:before="125" w:after="94" w:line="251" w:lineRule="exact"/>
              <w:jc w:val="center"/>
              <w:textAlignment w:val="baseline"/>
              <w:rPr>
                <w:rFonts w:eastAsia="Times New Roman"/>
                <w:spacing w:val="-1"/>
                <w:sz w:val="22"/>
                <w:szCs w:val="22"/>
              </w:rPr>
            </w:pPr>
            <w:r>
              <w:rPr>
                <w:rFonts w:eastAsia="Times New Roman"/>
                <w:sz w:val="22"/>
                <w:szCs w:val="22"/>
              </w:rPr>
              <w:t>22h30</w:t>
            </w:r>
          </w:p>
        </w:tc>
        <w:tc>
          <w:tcPr>
            <w:tcW w:w="1861" w:type="dxa"/>
            <w:gridSpan w:val="2"/>
            <w:tcBorders>
              <w:top w:val="single" w:sz="4" w:space="0" w:color="000000"/>
              <w:left w:val="single" w:sz="4" w:space="0" w:color="000000"/>
              <w:bottom w:val="single" w:sz="4" w:space="0" w:color="000000"/>
              <w:right w:val="single" w:sz="4" w:space="0" w:color="000000"/>
            </w:tcBorders>
            <w:vAlign w:val="center"/>
          </w:tcPr>
          <w:p w14:paraId="39171B40" w14:textId="77777777" w:rsidR="00582E91" w:rsidRDefault="00582E91">
            <w:pPr>
              <w:jc w:val="center"/>
              <w:textAlignment w:val="baseline"/>
              <w:rPr>
                <w:rFonts w:eastAsia="Times New Roman"/>
                <w:bCs/>
                <w:sz w:val="22"/>
                <w:szCs w:val="22"/>
              </w:rPr>
            </w:pPr>
          </w:p>
        </w:tc>
        <w:tc>
          <w:tcPr>
            <w:tcW w:w="1399" w:type="dxa"/>
            <w:tcBorders>
              <w:top w:val="single" w:sz="4" w:space="0" w:color="000000"/>
              <w:left w:val="single" w:sz="4" w:space="0" w:color="000000"/>
              <w:bottom w:val="single" w:sz="4" w:space="0" w:color="000000"/>
              <w:right w:val="single" w:sz="4" w:space="0" w:color="000000"/>
            </w:tcBorders>
            <w:vAlign w:val="center"/>
          </w:tcPr>
          <w:p w14:paraId="467D3227" w14:textId="77777777" w:rsidR="00582E91" w:rsidRDefault="00000000">
            <w:pPr>
              <w:jc w:val="center"/>
              <w:textAlignment w:val="baseline"/>
              <w:rPr>
                <w:rFonts w:eastAsia="Times New Roman"/>
                <w:bCs/>
                <w:sz w:val="22"/>
                <w:szCs w:val="22"/>
              </w:rPr>
            </w:pPr>
            <w:r>
              <w:rPr>
                <w:rFonts w:eastAsia="Times New Roman"/>
                <w:bCs/>
                <w:sz w:val="22"/>
                <w:szCs w:val="22"/>
              </w:rPr>
              <w:t>100 %</w:t>
            </w:r>
          </w:p>
        </w:tc>
      </w:tr>
      <w:tr w:rsidR="00582E91" w14:paraId="0E63A223" w14:textId="77777777">
        <w:trPr>
          <w:gridBefore w:val="1"/>
          <w:gridAfter w:val="1"/>
          <w:wBefore w:w="432" w:type="dxa"/>
          <w:wAfter w:w="1260" w:type="dxa"/>
          <w:trHeight w:val="20"/>
        </w:trPr>
        <w:tc>
          <w:tcPr>
            <w:tcW w:w="2119" w:type="dxa"/>
            <w:vMerge w:val="restart"/>
            <w:tcBorders>
              <w:top w:val="single" w:sz="4" w:space="0" w:color="000000"/>
              <w:left w:val="single" w:sz="4" w:space="0" w:color="000000"/>
              <w:right w:val="single" w:sz="4" w:space="0" w:color="000000"/>
            </w:tcBorders>
            <w:vAlign w:val="center"/>
          </w:tcPr>
          <w:p w14:paraId="4B7CEA45" w14:textId="77777777" w:rsidR="00582E91" w:rsidRDefault="00000000">
            <w:pPr>
              <w:spacing w:line="276" w:lineRule="auto"/>
              <w:ind w:right="164"/>
              <w:textAlignment w:val="baseline"/>
              <w:rPr>
                <w:rFonts w:eastAsia="Times New Roman"/>
                <w:spacing w:val="-10"/>
              </w:rPr>
            </w:pPr>
            <w:r>
              <w:rPr>
                <w:rFonts w:eastAsia="Times New Roman"/>
                <w:spacing w:val="-10"/>
              </w:rPr>
              <w:t>UE Transversale</w:t>
            </w:r>
          </w:p>
          <w:p w14:paraId="12342E57" w14:textId="77777777" w:rsidR="00582E91" w:rsidRDefault="00000000">
            <w:pPr>
              <w:spacing w:line="276" w:lineRule="auto"/>
              <w:ind w:right="164"/>
              <w:textAlignment w:val="baseline"/>
              <w:rPr>
                <w:rFonts w:eastAsia="Times New Roman"/>
                <w:spacing w:val="-10"/>
              </w:rPr>
            </w:pPr>
            <w:r>
              <w:rPr>
                <w:rFonts w:eastAsia="Times New Roman"/>
                <w:spacing w:val="-10"/>
              </w:rPr>
              <w:t>Code : UET 3.5</w:t>
            </w:r>
          </w:p>
          <w:p w14:paraId="76E267D7" w14:textId="77777777" w:rsidR="00582E91" w:rsidRDefault="00000000">
            <w:pPr>
              <w:spacing w:line="276" w:lineRule="auto"/>
              <w:ind w:right="164"/>
              <w:textAlignment w:val="baseline"/>
              <w:rPr>
                <w:rFonts w:eastAsia="Times New Roman"/>
                <w:spacing w:val="-10"/>
              </w:rPr>
            </w:pPr>
            <w:r>
              <w:rPr>
                <w:rFonts w:eastAsia="Times New Roman"/>
                <w:spacing w:val="-10"/>
              </w:rPr>
              <w:t>Crédits : 2</w:t>
            </w:r>
          </w:p>
          <w:p w14:paraId="66B691B3" w14:textId="77777777" w:rsidR="00582E91" w:rsidRDefault="00000000">
            <w:pPr>
              <w:spacing w:line="276" w:lineRule="auto"/>
              <w:ind w:right="164"/>
              <w:textAlignment w:val="baseline"/>
              <w:rPr>
                <w:rFonts w:eastAsia="Times New Roman"/>
                <w:spacing w:val="-10"/>
              </w:rPr>
            </w:pPr>
            <w:r>
              <w:rPr>
                <w:rFonts w:eastAsia="Times New Roman"/>
                <w:spacing w:val="-10"/>
              </w:rPr>
              <w:t>Coefficients : 2</w:t>
            </w:r>
          </w:p>
        </w:tc>
        <w:tc>
          <w:tcPr>
            <w:tcW w:w="3403" w:type="dxa"/>
            <w:tcBorders>
              <w:top w:val="single" w:sz="4" w:space="0" w:color="000000"/>
              <w:left w:val="single" w:sz="4" w:space="0" w:color="000000"/>
              <w:bottom w:val="single" w:sz="4" w:space="0" w:color="auto"/>
              <w:right w:val="single" w:sz="4" w:space="0" w:color="000000"/>
            </w:tcBorders>
            <w:vAlign w:val="center"/>
          </w:tcPr>
          <w:p w14:paraId="05005DC4" w14:textId="77777777" w:rsidR="00582E91" w:rsidRDefault="00000000">
            <w:pPr>
              <w:spacing w:before="119" w:after="99" w:line="276" w:lineRule="auto"/>
              <w:textAlignment w:val="baseline"/>
              <w:rPr>
                <w:rFonts w:eastAsia="Times New Roman"/>
              </w:rPr>
            </w:pPr>
            <w:r>
              <w:rPr>
                <w:rFonts w:asciiTheme="majorBidi" w:hAnsiTheme="majorBidi" w:cstheme="majorBidi"/>
                <w:sz w:val="22"/>
                <w:szCs w:val="22"/>
              </w:rPr>
              <w:t>Normes en électrotechnique</w:t>
            </w:r>
          </w:p>
        </w:tc>
        <w:tc>
          <w:tcPr>
            <w:tcW w:w="1001" w:type="dxa"/>
            <w:tcBorders>
              <w:top w:val="single" w:sz="4" w:space="0" w:color="000000"/>
              <w:left w:val="single" w:sz="4" w:space="0" w:color="000000"/>
              <w:bottom w:val="single" w:sz="4" w:space="0" w:color="000000"/>
              <w:right w:val="single" w:sz="4" w:space="0" w:color="000000"/>
            </w:tcBorders>
            <w:vAlign w:val="center"/>
          </w:tcPr>
          <w:p w14:paraId="7A19E498" w14:textId="77777777" w:rsidR="00582E91" w:rsidRDefault="00000000">
            <w:pPr>
              <w:jc w:val="center"/>
            </w:pPr>
            <w:r>
              <w:rPr>
                <w:rFonts w:eastAsia="Times New Roman"/>
                <w:bCs/>
                <w:sz w:val="20"/>
                <w:szCs w:val="20"/>
              </w:rPr>
              <w:t>RES  5.8</w:t>
            </w:r>
          </w:p>
        </w:tc>
        <w:tc>
          <w:tcPr>
            <w:tcW w:w="745" w:type="dxa"/>
            <w:gridSpan w:val="2"/>
            <w:tcBorders>
              <w:top w:val="single" w:sz="4" w:space="0" w:color="000000"/>
              <w:left w:val="single" w:sz="4" w:space="0" w:color="000000"/>
              <w:bottom w:val="single" w:sz="4" w:space="0" w:color="000000"/>
              <w:right w:val="single" w:sz="4" w:space="0" w:color="000000"/>
            </w:tcBorders>
            <w:vAlign w:val="center"/>
          </w:tcPr>
          <w:p w14:paraId="4E63847E" w14:textId="77777777" w:rsidR="00582E91" w:rsidRDefault="00000000">
            <w:pPr>
              <w:spacing w:before="124" w:after="96" w:line="249" w:lineRule="exact"/>
              <w:jc w:val="center"/>
              <w:textAlignment w:val="baseline"/>
              <w:rPr>
                <w:rFonts w:eastAsia="Times New Roman"/>
                <w:b/>
              </w:rPr>
            </w:pPr>
            <w:r>
              <w:rPr>
                <w:rFonts w:eastAsia="Times New Roman"/>
                <w:b/>
              </w:rPr>
              <w:t>1</w:t>
            </w:r>
          </w:p>
        </w:tc>
        <w:tc>
          <w:tcPr>
            <w:tcW w:w="700" w:type="dxa"/>
            <w:tcBorders>
              <w:top w:val="single" w:sz="4" w:space="0" w:color="000000"/>
              <w:left w:val="single" w:sz="4" w:space="0" w:color="000000"/>
              <w:bottom w:val="single" w:sz="4" w:space="0" w:color="000000"/>
              <w:right w:val="single" w:sz="4" w:space="0" w:color="000000"/>
            </w:tcBorders>
            <w:vAlign w:val="center"/>
          </w:tcPr>
          <w:p w14:paraId="5ADEB78E" w14:textId="77777777" w:rsidR="00582E91" w:rsidRDefault="00000000">
            <w:pPr>
              <w:spacing w:before="130" w:after="91" w:line="249" w:lineRule="exact"/>
              <w:jc w:val="center"/>
              <w:textAlignment w:val="baseline"/>
              <w:rPr>
                <w:rFonts w:eastAsia="Times New Roman"/>
                <w:b/>
              </w:rPr>
            </w:pPr>
            <w:r>
              <w:rPr>
                <w:rFonts w:eastAsia="Times New Roman"/>
                <w:b/>
              </w:rPr>
              <w:t>1</w:t>
            </w:r>
          </w:p>
        </w:tc>
        <w:tc>
          <w:tcPr>
            <w:tcW w:w="1101" w:type="dxa"/>
            <w:tcBorders>
              <w:top w:val="single" w:sz="4" w:space="0" w:color="000000"/>
              <w:left w:val="single" w:sz="4" w:space="0" w:color="000000"/>
              <w:bottom w:val="single" w:sz="4" w:space="0" w:color="000000"/>
              <w:right w:val="single" w:sz="4" w:space="0" w:color="000000"/>
            </w:tcBorders>
            <w:vAlign w:val="center"/>
          </w:tcPr>
          <w:p w14:paraId="2D349E00" w14:textId="77777777" w:rsidR="00582E91" w:rsidRDefault="00000000">
            <w:pPr>
              <w:jc w:val="center"/>
              <w:textAlignment w:val="baseline"/>
              <w:rPr>
                <w:rFonts w:eastAsia="Times New Roman"/>
                <w:sz w:val="22"/>
                <w:szCs w:val="22"/>
              </w:rPr>
            </w:pPr>
            <w:r>
              <w:rPr>
                <w:rFonts w:eastAsia="Times New Roman"/>
                <w:sz w:val="22"/>
                <w:szCs w:val="22"/>
              </w:rPr>
              <w:t>1h30</w:t>
            </w:r>
          </w:p>
        </w:tc>
        <w:tc>
          <w:tcPr>
            <w:tcW w:w="1007" w:type="dxa"/>
            <w:gridSpan w:val="2"/>
            <w:tcBorders>
              <w:top w:val="single" w:sz="4" w:space="0" w:color="000000"/>
              <w:left w:val="single" w:sz="4" w:space="0" w:color="000000"/>
              <w:bottom w:val="single" w:sz="4" w:space="0" w:color="000000"/>
              <w:right w:val="single" w:sz="4" w:space="0" w:color="000000"/>
            </w:tcBorders>
            <w:vAlign w:val="center"/>
          </w:tcPr>
          <w:p w14:paraId="569E308D" w14:textId="77777777" w:rsidR="00582E91" w:rsidRDefault="00582E91">
            <w:pPr>
              <w:spacing w:before="125" w:after="94" w:line="251" w:lineRule="exact"/>
              <w:jc w:val="center"/>
              <w:textAlignment w:val="baseline"/>
              <w:rPr>
                <w:rFonts w:eastAsia="Times New Roman"/>
                <w:spacing w:val="-5"/>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DB9872A" w14:textId="77777777" w:rsidR="00582E91" w:rsidRDefault="00582E91">
            <w:pPr>
              <w:spacing w:before="125" w:after="94" w:line="251" w:lineRule="exact"/>
              <w:jc w:val="center"/>
              <w:textAlignment w:val="baseline"/>
              <w:rPr>
                <w:rFonts w:eastAsia="Times New Roman"/>
                <w:spacing w:val="-1"/>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18305FD" w14:textId="77777777" w:rsidR="00582E91" w:rsidRDefault="00000000">
            <w:pPr>
              <w:spacing w:before="125" w:after="94" w:line="251" w:lineRule="exact"/>
              <w:jc w:val="center"/>
              <w:textAlignment w:val="baseline"/>
              <w:rPr>
                <w:rFonts w:eastAsia="Times New Roman"/>
                <w:spacing w:val="-1"/>
                <w:sz w:val="22"/>
                <w:szCs w:val="22"/>
              </w:rPr>
            </w:pPr>
            <w:r>
              <w:rPr>
                <w:rFonts w:eastAsia="Times New Roman"/>
                <w:sz w:val="22"/>
                <w:szCs w:val="22"/>
              </w:rPr>
              <w:t>22h30</w:t>
            </w:r>
          </w:p>
        </w:tc>
        <w:tc>
          <w:tcPr>
            <w:tcW w:w="1861" w:type="dxa"/>
            <w:gridSpan w:val="2"/>
            <w:tcBorders>
              <w:top w:val="single" w:sz="4" w:space="0" w:color="000000"/>
              <w:left w:val="single" w:sz="4" w:space="0" w:color="000000"/>
              <w:bottom w:val="single" w:sz="4" w:space="0" w:color="000000"/>
              <w:right w:val="single" w:sz="4" w:space="0" w:color="000000"/>
            </w:tcBorders>
            <w:vAlign w:val="center"/>
          </w:tcPr>
          <w:p w14:paraId="3A898970" w14:textId="77777777" w:rsidR="00582E91" w:rsidRDefault="00582E91">
            <w:pPr>
              <w:jc w:val="center"/>
              <w:textAlignment w:val="baseline"/>
              <w:rPr>
                <w:rFonts w:eastAsia="Times New Roman"/>
                <w:bCs/>
                <w:sz w:val="22"/>
                <w:szCs w:val="22"/>
              </w:rPr>
            </w:pPr>
          </w:p>
        </w:tc>
        <w:tc>
          <w:tcPr>
            <w:tcW w:w="1399" w:type="dxa"/>
            <w:tcBorders>
              <w:top w:val="single" w:sz="4" w:space="0" w:color="000000"/>
              <w:left w:val="single" w:sz="4" w:space="0" w:color="000000"/>
              <w:bottom w:val="single" w:sz="4" w:space="0" w:color="000000"/>
              <w:right w:val="single" w:sz="4" w:space="0" w:color="000000"/>
            </w:tcBorders>
            <w:vAlign w:val="center"/>
          </w:tcPr>
          <w:p w14:paraId="496A4EF3" w14:textId="77777777" w:rsidR="00582E91" w:rsidRDefault="00000000">
            <w:pPr>
              <w:jc w:val="center"/>
              <w:textAlignment w:val="baseline"/>
              <w:rPr>
                <w:rFonts w:eastAsia="Times New Roman"/>
                <w:bCs/>
                <w:sz w:val="22"/>
                <w:szCs w:val="22"/>
              </w:rPr>
            </w:pPr>
            <w:r>
              <w:rPr>
                <w:rFonts w:eastAsia="Times New Roman"/>
                <w:bCs/>
                <w:sz w:val="22"/>
                <w:szCs w:val="22"/>
              </w:rPr>
              <w:t>100 %</w:t>
            </w:r>
          </w:p>
        </w:tc>
      </w:tr>
      <w:tr w:rsidR="00582E91" w14:paraId="3EDAC03E" w14:textId="77777777">
        <w:trPr>
          <w:gridBefore w:val="1"/>
          <w:gridAfter w:val="1"/>
          <w:wBefore w:w="432" w:type="dxa"/>
          <w:wAfter w:w="1260" w:type="dxa"/>
          <w:trHeight w:val="20"/>
        </w:trPr>
        <w:tc>
          <w:tcPr>
            <w:tcW w:w="2119" w:type="dxa"/>
            <w:vMerge/>
            <w:tcBorders>
              <w:left w:val="single" w:sz="4" w:space="0" w:color="000000"/>
              <w:bottom w:val="single" w:sz="4" w:space="0" w:color="auto"/>
              <w:right w:val="single" w:sz="4" w:space="0" w:color="000000"/>
            </w:tcBorders>
            <w:vAlign w:val="center"/>
          </w:tcPr>
          <w:p w14:paraId="1F4FD4BC" w14:textId="77777777" w:rsidR="00582E91" w:rsidRDefault="00582E91">
            <w:pPr>
              <w:spacing w:line="276" w:lineRule="auto"/>
              <w:ind w:right="164"/>
              <w:textAlignment w:val="baseline"/>
              <w:rPr>
                <w:rFonts w:eastAsia="Times New Roman"/>
                <w:spacing w:val="-10"/>
              </w:rPr>
            </w:pPr>
          </w:p>
        </w:tc>
        <w:tc>
          <w:tcPr>
            <w:tcW w:w="3403" w:type="dxa"/>
            <w:tcBorders>
              <w:top w:val="single" w:sz="4" w:space="0" w:color="000000"/>
              <w:left w:val="single" w:sz="4" w:space="0" w:color="000000"/>
              <w:bottom w:val="single" w:sz="4" w:space="0" w:color="auto"/>
              <w:right w:val="single" w:sz="4" w:space="0" w:color="000000"/>
            </w:tcBorders>
            <w:vAlign w:val="center"/>
          </w:tcPr>
          <w:p w14:paraId="54A0F6BB" w14:textId="77777777" w:rsidR="00582E91" w:rsidRDefault="00000000">
            <w:pPr>
              <w:spacing w:before="119" w:after="99" w:line="276" w:lineRule="auto"/>
              <w:textAlignment w:val="baseline"/>
              <w:rPr>
                <w:rFonts w:eastAsia="Times New Roman"/>
              </w:rPr>
            </w:pPr>
            <w:bookmarkStart w:id="5" w:name="_Hlk177737456"/>
            <w:r>
              <w:rPr>
                <w:rFonts w:eastAsia="Times New Roman"/>
              </w:rPr>
              <w:t>Anglais technique en relation avec la spécialité</w:t>
            </w:r>
            <w:bookmarkEnd w:id="5"/>
          </w:p>
        </w:tc>
        <w:tc>
          <w:tcPr>
            <w:tcW w:w="1001" w:type="dxa"/>
            <w:tcBorders>
              <w:top w:val="single" w:sz="4" w:space="0" w:color="000000"/>
              <w:left w:val="single" w:sz="4" w:space="0" w:color="000000"/>
              <w:bottom w:val="single" w:sz="4" w:space="0" w:color="000000"/>
              <w:right w:val="single" w:sz="4" w:space="0" w:color="000000"/>
            </w:tcBorders>
            <w:vAlign w:val="center"/>
          </w:tcPr>
          <w:p w14:paraId="3E2633E2" w14:textId="77777777" w:rsidR="00582E91" w:rsidRDefault="00000000">
            <w:pPr>
              <w:jc w:val="center"/>
            </w:pPr>
            <w:r>
              <w:rPr>
                <w:rFonts w:eastAsia="Times New Roman"/>
                <w:bCs/>
                <w:sz w:val="20"/>
                <w:szCs w:val="20"/>
              </w:rPr>
              <w:t>RES  5.9</w:t>
            </w:r>
          </w:p>
        </w:tc>
        <w:tc>
          <w:tcPr>
            <w:tcW w:w="745" w:type="dxa"/>
            <w:gridSpan w:val="2"/>
            <w:tcBorders>
              <w:top w:val="single" w:sz="4" w:space="0" w:color="000000"/>
              <w:left w:val="single" w:sz="4" w:space="0" w:color="000000"/>
              <w:bottom w:val="single" w:sz="4" w:space="0" w:color="000000"/>
              <w:right w:val="single" w:sz="4" w:space="0" w:color="000000"/>
            </w:tcBorders>
            <w:vAlign w:val="center"/>
          </w:tcPr>
          <w:p w14:paraId="5AA137AC" w14:textId="77777777" w:rsidR="00582E91" w:rsidRDefault="00000000">
            <w:pPr>
              <w:spacing w:before="124" w:after="96" w:line="249" w:lineRule="exact"/>
              <w:jc w:val="center"/>
              <w:textAlignment w:val="baseline"/>
              <w:rPr>
                <w:rFonts w:eastAsia="Times New Roman"/>
                <w:b/>
              </w:rPr>
            </w:pPr>
            <w:r>
              <w:rPr>
                <w:rFonts w:eastAsia="Times New Roman"/>
                <w:b/>
              </w:rPr>
              <w:t>1</w:t>
            </w:r>
          </w:p>
        </w:tc>
        <w:tc>
          <w:tcPr>
            <w:tcW w:w="700" w:type="dxa"/>
            <w:tcBorders>
              <w:top w:val="single" w:sz="4" w:space="0" w:color="000000"/>
              <w:left w:val="single" w:sz="4" w:space="0" w:color="000000"/>
              <w:bottom w:val="single" w:sz="4" w:space="0" w:color="000000"/>
              <w:right w:val="single" w:sz="4" w:space="0" w:color="000000"/>
            </w:tcBorders>
            <w:vAlign w:val="center"/>
          </w:tcPr>
          <w:p w14:paraId="75E1A1C4" w14:textId="77777777" w:rsidR="00582E91" w:rsidRDefault="00000000">
            <w:pPr>
              <w:spacing w:before="130" w:after="91" w:line="249" w:lineRule="exact"/>
              <w:jc w:val="center"/>
              <w:textAlignment w:val="baseline"/>
              <w:rPr>
                <w:rFonts w:eastAsia="Times New Roman"/>
                <w:b/>
              </w:rPr>
            </w:pPr>
            <w:r>
              <w:rPr>
                <w:rFonts w:eastAsia="Times New Roman"/>
                <w:b/>
              </w:rPr>
              <w:t>1</w:t>
            </w:r>
          </w:p>
        </w:tc>
        <w:tc>
          <w:tcPr>
            <w:tcW w:w="1101" w:type="dxa"/>
            <w:tcBorders>
              <w:top w:val="single" w:sz="4" w:space="0" w:color="000000"/>
              <w:left w:val="single" w:sz="4" w:space="0" w:color="000000"/>
              <w:bottom w:val="single" w:sz="4" w:space="0" w:color="000000"/>
              <w:right w:val="single" w:sz="4" w:space="0" w:color="000000"/>
            </w:tcBorders>
          </w:tcPr>
          <w:p w14:paraId="6C07C5B3" w14:textId="77777777" w:rsidR="00582E91" w:rsidRDefault="00582E91">
            <w:pPr>
              <w:textAlignment w:val="baseline"/>
              <w:rPr>
                <w:rFonts w:eastAsia="Times New Roman"/>
                <w:sz w:val="22"/>
                <w:szCs w:val="22"/>
              </w:rPr>
            </w:pPr>
          </w:p>
        </w:tc>
        <w:tc>
          <w:tcPr>
            <w:tcW w:w="1007" w:type="dxa"/>
            <w:gridSpan w:val="2"/>
            <w:tcBorders>
              <w:top w:val="single" w:sz="4" w:space="0" w:color="000000"/>
              <w:left w:val="single" w:sz="4" w:space="0" w:color="000000"/>
              <w:bottom w:val="single" w:sz="4" w:space="0" w:color="000000"/>
              <w:right w:val="single" w:sz="4" w:space="0" w:color="000000"/>
            </w:tcBorders>
            <w:vAlign w:val="center"/>
          </w:tcPr>
          <w:p w14:paraId="01385AA5" w14:textId="77777777" w:rsidR="00582E91" w:rsidRDefault="00000000">
            <w:pPr>
              <w:spacing w:before="125" w:after="94" w:line="251" w:lineRule="exact"/>
              <w:jc w:val="center"/>
              <w:textAlignment w:val="baseline"/>
              <w:rPr>
                <w:rFonts w:eastAsia="Times New Roman"/>
                <w:spacing w:val="-5"/>
                <w:sz w:val="22"/>
                <w:szCs w:val="22"/>
              </w:rPr>
            </w:pPr>
            <w:r>
              <w:rPr>
                <w:rFonts w:eastAsia="Times New Roman"/>
                <w:spacing w:val="-5"/>
                <w:sz w:val="22"/>
                <w:szCs w:val="22"/>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69FA0DBB" w14:textId="77777777" w:rsidR="00582E91" w:rsidRDefault="00582E91">
            <w:pPr>
              <w:spacing w:before="125" w:after="94" w:line="251" w:lineRule="exact"/>
              <w:jc w:val="center"/>
              <w:textAlignment w:val="baseline"/>
              <w:rPr>
                <w:rFonts w:eastAsia="Times New Roman"/>
                <w:spacing w:val="-1"/>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8EDBC11" w14:textId="77777777" w:rsidR="00582E91" w:rsidRDefault="00000000">
            <w:pPr>
              <w:spacing w:before="125" w:after="94" w:line="251" w:lineRule="exact"/>
              <w:jc w:val="center"/>
              <w:textAlignment w:val="baseline"/>
              <w:rPr>
                <w:rFonts w:eastAsia="Times New Roman"/>
                <w:spacing w:val="-1"/>
                <w:sz w:val="22"/>
                <w:szCs w:val="22"/>
              </w:rPr>
            </w:pPr>
            <w:r>
              <w:rPr>
                <w:rFonts w:eastAsia="Times New Roman"/>
                <w:sz w:val="22"/>
                <w:szCs w:val="22"/>
              </w:rPr>
              <w:t>22h30</w:t>
            </w:r>
          </w:p>
        </w:tc>
        <w:tc>
          <w:tcPr>
            <w:tcW w:w="1861" w:type="dxa"/>
            <w:gridSpan w:val="2"/>
            <w:tcBorders>
              <w:top w:val="single" w:sz="4" w:space="0" w:color="000000"/>
              <w:left w:val="single" w:sz="4" w:space="0" w:color="000000"/>
              <w:bottom w:val="single" w:sz="4" w:space="0" w:color="000000"/>
              <w:right w:val="single" w:sz="4" w:space="0" w:color="000000"/>
            </w:tcBorders>
            <w:vAlign w:val="center"/>
          </w:tcPr>
          <w:p w14:paraId="1354A428" w14:textId="77777777" w:rsidR="00582E91" w:rsidRDefault="00000000">
            <w:pPr>
              <w:jc w:val="center"/>
              <w:textAlignment w:val="baseline"/>
              <w:rPr>
                <w:rFonts w:eastAsia="Times New Roman"/>
                <w:bCs/>
                <w:sz w:val="22"/>
                <w:szCs w:val="22"/>
              </w:rPr>
            </w:pPr>
            <w:r>
              <w:rPr>
                <w:rFonts w:eastAsia="Times New Roman"/>
                <w:bCs/>
                <w:sz w:val="22"/>
                <w:szCs w:val="22"/>
              </w:rPr>
              <w:t>40%</w:t>
            </w:r>
          </w:p>
        </w:tc>
        <w:tc>
          <w:tcPr>
            <w:tcW w:w="1399" w:type="dxa"/>
            <w:tcBorders>
              <w:top w:val="single" w:sz="4" w:space="0" w:color="000000"/>
              <w:left w:val="single" w:sz="4" w:space="0" w:color="000000"/>
              <w:bottom w:val="single" w:sz="4" w:space="0" w:color="000000"/>
              <w:right w:val="single" w:sz="4" w:space="0" w:color="000000"/>
            </w:tcBorders>
            <w:vAlign w:val="center"/>
          </w:tcPr>
          <w:p w14:paraId="312A4D0D" w14:textId="77777777" w:rsidR="00582E91" w:rsidRDefault="00000000">
            <w:pPr>
              <w:jc w:val="center"/>
              <w:textAlignment w:val="baseline"/>
              <w:rPr>
                <w:rFonts w:eastAsia="Times New Roman"/>
                <w:bCs/>
                <w:sz w:val="22"/>
                <w:szCs w:val="22"/>
              </w:rPr>
            </w:pPr>
            <w:r>
              <w:rPr>
                <w:rFonts w:eastAsia="Times New Roman"/>
                <w:bCs/>
                <w:sz w:val="22"/>
                <w:szCs w:val="22"/>
              </w:rPr>
              <w:t>60%</w:t>
            </w:r>
          </w:p>
        </w:tc>
      </w:tr>
      <w:tr w:rsidR="00582E91" w14:paraId="6F28A7D6" w14:textId="77777777">
        <w:trPr>
          <w:trHeight w:hRule="exact" w:val="480"/>
        </w:trPr>
        <w:tc>
          <w:tcPr>
            <w:tcW w:w="5954" w:type="dxa"/>
            <w:gridSpan w:val="3"/>
            <w:tcBorders>
              <w:top w:val="single" w:sz="4" w:space="0" w:color="auto"/>
              <w:left w:val="single" w:sz="4" w:space="0" w:color="auto"/>
              <w:bottom w:val="single" w:sz="4" w:space="0" w:color="auto"/>
              <w:right w:val="single" w:sz="4" w:space="0" w:color="auto"/>
            </w:tcBorders>
          </w:tcPr>
          <w:p w14:paraId="690DE02A" w14:textId="77777777" w:rsidR="00582E91" w:rsidRDefault="00000000">
            <w:pPr>
              <w:spacing w:before="124" w:after="97" w:line="249" w:lineRule="exact"/>
              <w:ind w:right="734"/>
              <w:jc w:val="right"/>
              <w:textAlignment w:val="baseline"/>
              <w:rPr>
                <w:rFonts w:eastAsia="Times New Roman"/>
                <w:b/>
              </w:rPr>
            </w:pPr>
            <w:r>
              <w:rPr>
                <w:rFonts w:eastAsia="Times New Roman"/>
                <w:b/>
              </w:rPr>
              <w:t>Volume Horaire Total</w:t>
            </w:r>
          </w:p>
        </w:tc>
        <w:tc>
          <w:tcPr>
            <w:tcW w:w="1001" w:type="dxa"/>
            <w:tcBorders>
              <w:top w:val="single" w:sz="4" w:space="0" w:color="000000"/>
              <w:left w:val="single" w:sz="4" w:space="0" w:color="000000"/>
              <w:bottom w:val="single" w:sz="4" w:space="0" w:color="000000"/>
              <w:right w:val="single" w:sz="4" w:space="0" w:color="000000"/>
            </w:tcBorders>
          </w:tcPr>
          <w:p w14:paraId="545D9CB3" w14:textId="77777777" w:rsidR="00582E91" w:rsidRDefault="00582E91">
            <w:pPr>
              <w:spacing w:before="124" w:after="97" w:line="249" w:lineRule="exact"/>
              <w:jc w:val="center"/>
              <w:textAlignment w:val="baseline"/>
              <w:rPr>
                <w:rFonts w:eastAsia="Times New Roman"/>
                <w:b/>
                <w:spacing w:val="-2"/>
              </w:rPr>
            </w:pPr>
          </w:p>
        </w:tc>
        <w:tc>
          <w:tcPr>
            <w:tcW w:w="722" w:type="dxa"/>
            <w:tcBorders>
              <w:top w:val="single" w:sz="4" w:space="0" w:color="000000"/>
              <w:left w:val="single" w:sz="4" w:space="0" w:color="000000"/>
              <w:bottom w:val="single" w:sz="4" w:space="0" w:color="000000"/>
              <w:right w:val="single" w:sz="4" w:space="0" w:color="000000"/>
            </w:tcBorders>
          </w:tcPr>
          <w:p w14:paraId="26515905" w14:textId="77777777" w:rsidR="00582E91" w:rsidRDefault="00000000">
            <w:pPr>
              <w:spacing w:before="124" w:after="97" w:line="249" w:lineRule="exact"/>
              <w:jc w:val="center"/>
              <w:textAlignment w:val="baseline"/>
              <w:rPr>
                <w:rFonts w:eastAsia="Times New Roman"/>
                <w:b/>
                <w:spacing w:val="-2"/>
              </w:rPr>
            </w:pPr>
            <w:r>
              <w:rPr>
                <w:rFonts w:eastAsia="Times New Roman"/>
                <w:b/>
                <w:spacing w:val="-2"/>
              </w:rPr>
              <w:t>30</w:t>
            </w:r>
          </w:p>
        </w:tc>
        <w:tc>
          <w:tcPr>
            <w:tcW w:w="723" w:type="dxa"/>
            <w:gridSpan w:val="2"/>
            <w:tcBorders>
              <w:top w:val="single" w:sz="4" w:space="0" w:color="000000"/>
              <w:left w:val="single" w:sz="4" w:space="0" w:color="000000"/>
              <w:bottom w:val="single" w:sz="4" w:space="0" w:color="000000"/>
              <w:right w:val="single" w:sz="4" w:space="0" w:color="000000"/>
            </w:tcBorders>
            <w:vAlign w:val="center"/>
          </w:tcPr>
          <w:p w14:paraId="19D0CE10" w14:textId="77777777" w:rsidR="00582E91" w:rsidRDefault="00000000">
            <w:pPr>
              <w:spacing w:before="124" w:after="97" w:line="249" w:lineRule="exact"/>
              <w:jc w:val="center"/>
              <w:textAlignment w:val="baseline"/>
              <w:rPr>
                <w:rFonts w:eastAsia="Times New Roman"/>
                <w:b/>
                <w:spacing w:val="-2"/>
              </w:rPr>
            </w:pPr>
            <w:r>
              <w:rPr>
                <w:rFonts w:eastAsia="Times New Roman"/>
                <w:b/>
                <w:spacing w:val="-2"/>
              </w:rPr>
              <w:t>19</w:t>
            </w:r>
          </w:p>
        </w:tc>
        <w:tc>
          <w:tcPr>
            <w:tcW w:w="1115" w:type="dxa"/>
            <w:gridSpan w:val="2"/>
            <w:tcBorders>
              <w:top w:val="single" w:sz="4" w:space="0" w:color="000000"/>
              <w:left w:val="single" w:sz="4" w:space="0" w:color="000000"/>
              <w:bottom w:val="single" w:sz="4" w:space="0" w:color="000000"/>
              <w:right w:val="single" w:sz="4" w:space="0" w:color="000000"/>
            </w:tcBorders>
            <w:vAlign w:val="center"/>
          </w:tcPr>
          <w:p w14:paraId="7A7E0CF5" w14:textId="77777777" w:rsidR="00582E91" w:rsidRDefault="00000000">
            <w:pPr>
              <w:spacing w:before="124" w:after="97" w:line="249" w:lineRule="exact"/>
              <w:jc w:val="center"/>
              <w:textAlignment w:val="baseline"/>
              <w:rPr>
                <w:rFonts w:eastAsia="Times New Roman"/>
                <w:b/>
                <w:spacing w:val="-2"/>
              </w:rPr>
            </w:pPr>
            <w:r>
              <w:rPr>
                <w:rFonts w:eastAsia="Times New Roman"/>
                <w:b/>
                <w:spacing w:val="-2"/>
              </w:rPr>
              <w:t>12h00</w:t>
            </w:r>
          </w:p>
        </w:tc>
        <w:tc>
          <w:tcPr>
            <w:tcW w:w="993" w:type="dxa"/>
            <w:tcBorders>
              <w:top w:val="single" w:sz="4" w:space="0" w:color="000000"/>
              <w:left w:val="single" w:sz="4" w:space="0" w:color="000000"/>
              <w:bottom w:val="single" w:sz="4" w:space="0" w:color="000000"/>
              <w:right w:val="single" w:sz="4" w:space="0" w:color="000000"/>
            </w:tcBorders>
            <w:vAlign w:val="center"/>
          </w:tcPr>
          <w:p w14:paraId="50C40857" w14:textId="77777777" w:rsidR="00582E91" w:rsidRDefault="00000000">
            <w:pPr>
              <w:spacing w:before="124" w:after="97" w:line="249" w:lineRule="exact"/>
              <w:jc w:val="center"/>
              <w:textAlignment w:val="baseline"/>
              <w:rPr>
                <w:rFonts w:eastAsia="Times New Roman"/>
                <w:b/>
                <w:spacing w:val="-3"/>
              </w:rPr>
            </w:pPr>
            <w:r>
              <w:rPr>
                <w:rFonts w:eastAsia="Times New Roman"/>
                <w:b/>
                <w:spacing w:val="-3"/>
              </w:rPr>
              <w:t>7h30</w:t>
            </w:r>
          </w:p>
        </w:tc>
        <w:tc>
          <w:tcPr>
            <w:tcW w:w="850" w:type="dxa"/>
            <w:tcBorders>
              <w:top w:val="single" w:sz="4" w:space="0" w:color="000000"/>
              <w:left w:val="single" w:sz="4" w:space="0" w:color="000000"/>
              <w:bottom w:val="single" w:sz="4" w:space="0" w:color="000000"/>
              <w:right w:val="single" w:sz="4" w:space="0" w:color="000000"/>
            </w:tcBorders>
            <w:vAlign w:val="center"/>
          </w:tcPr>
          <w:p w14:paraId="0B80DCD5" w14:textId="77777777" w:rsidR="00582E91" w:rsidRDefault="00000000">
            <w:pPr>
              <w:spacing w:before="124" w:after="97" w:line="249" w:lineRule="exact"/>
              <w:jc w:val="center"/>
              <w:textAlignment w:val="baseline"/>
              <w:rPr>
                <w:rFonts w:eastAsia="Times New Roman"/>
                <w:b/>
              </w:rPr>
            </w:pPr>
            <w:r>
              <w:rPr>
                <w:rFonts w:eastAsia="Times New Roman"/>
                <w:b/>
              </w:rPr>
              <w:t>9h00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9A48815" w14:textId="77777777" w:rsidR="00582E91" w:rsidRDefault="00000000">
            <w:pPr>
              <w:spacing w:before="124" w:after="97" w:line="249" w:lineRule="exact"/>
              <w:jc w:val="center"/>
              <w:textAlignment w:val="baseline"/>
              <w:rPr>
                <w:rFonts w:eastAsia="Times New Roman"/>
                <w:b/>
              </w:rPr>
            </w:pPr>
            <w:r>
              <w:rPr>
                <w:rFonts w:eastAsia="Times New Roman"/>
                <w:b/>
              </w:rPr>
              <w:t>427h30</w:t>
            </w:r>
          </w:p>
        </w:tc>
        <w:tc>
          <w:tcPr>
            <w:tcW w:w="1843" w:type="dxa"/>
            <w:tcBorders>
              <w:top w:val="single" w:sz="4" w:space="0" w:color="000000"/>
              <w:left w:val="single" w:sz="4" w:space="0" w:color="000000"/>
              <w:bottom w:val="single" w:sz="4" w:space="0" w:color="000000"/>
              <w:right w:val="single" w:sz="4" w:space="0" w:color="000000"/>
            </w:tcBorders>
            <w:vAlign w:val="center"/>
          </w:tcPr>
          <w:p w14:paraId="68056A03" w14:textId="77777777" w:rsidR="00582E91" w:rsidRDefault="00582E91">
            <w:pPr>
              <w:spacing w:before="124" w:after="97" w:line="249" w:lineRule="exact"/>
              <w:jc w:val="center"/>
              <w:textAlignment w:val="baseline"/>
              <w:rPr>
                <w:rFonts w:eastAsia="Times New Roman"/>
                <w:b/>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2C0F3DF" w14:textId="77777777" w:rsidR="00582E91" w:rsidRDefault="00582E91">
            <w:pPr>
              <w:spacing w:before="124" w:after="97" w:line="249" w:lineRule="exact"/>
              <w:jc w:val="center"/>
              <w:textAlignment w:val="baseline"/>
              <w:rPr>
                <w:rFonts w:eastAsia="Times New Roman"/>
                <w:b/>
              </w:rPr>
            </w:pPr>
          </w:p>
        </w:tc>
        <w:tc>
          <w:tcPr>
            <w:tcW w:w="1260" w:type="dxa"/>
          </w:tcPr>
          <w:p w14:paraId="2F587260" w14:textId="77777777" w:rsidR="00582E91" w:rsidRDefault="00582E91">
            <w:pPr>
              <w:spacing w:before="124" w:after="97" w:line="249" w:lineRule="exact"/>
              <w:jc w:val="center"/>
              <w:textAlignment w:val="baseline"/>
              <w:rPr>
                <w:rFonts w:eastAsia="Times New Roman"/>
                <w:b/>
              </w:rPr>
            </w:pPr>
          </w:p>
        </w:tc>
      </w:tr>
    </w:tbl>
    <w:p w14:paraId="05BBAA37" w14:textId="77777777" w:rsidR="00582E91" w:rsidRDefault="00582E91">
      <w:pPr>
        <w:spacing w:after="200" w:line="276" w:lineRule="auto"/>
        <w:rPr>
          <w:rFonts w:asciiTheme="majorBidi" w:hAnsiTheme="majorBidi" w:cstheme="majorBidi"/>
          <w:b/>
          <w:bCs/>
          <w:u w:val="single"/>
        </w:rPr>
      </w:pPr>
    </w:p>
    <w:p w14:paraId="0B7DC1FF" w14:textId="77777777" w:rsidR="00582E91" w:rsidRDefault="00582E91">
      <w:pPr>
        <w:spacing w:after="200" w:line="276" w:lineRule="auto"/>
        <w:rPr>
          <w:rFonts w:asciiTheme="majorBidi" w:hAnsiTheme="majorBidi" w:cstheme="majorBidi"/>
          <w:color w:val="FF0000"/>
        </w:rPr>
      </w:pPr>
    </w:p>
    <w:p w14:paraId="72880815" w14:textId="77777777" w:rsidR="00582E91" w:rsidRDefault="00000000">
      <w:pPr>
        <w:spacing w:line="276" w:lineRule="auto"/>
        <w:rPr>
          <w:rFonts w:asciiTheme="majorBidi" w:hAnsiTheme="majorBidi" w:cstheme="majorBidi"/>
          <w:b/>
          <w:bCs/>
          <w:u w:val="single"/>
        </w:rPr>
      </w:pPr>
      <w:r>
        <w:rPr>
          <w:rFonts w:asciiTheme="majorBidi" w:hAnsiTheme="majorBidi" w:cstheme="majorBidi"/>
          <w:b/>
          <w:bCs/>
          <w:u w:val="single"/>
        </w:rPr>
        <w:lastRenderedPageBreak/>
        <w:t>Semestre 6 :</w:t>
      </w:r>
    </w:p>
    <w:p w14:paraId="67AB1386" w14:textId="77777777" w:rsidR="00582E91" w:rsidRDefault="00582E91">
      <w:pPr>
        <w:spacing w:line="276" w:lineRule="auto"/>
        <w:rPr>
          <w:rFonts w:asciiTheme="majorBidi" w:hAnsiTheme="majorBidi" w:cstheme="majorBidi"/>
          <w:b/>
          <w:bCs/>
          <w:u w:val="single"/>
        </w:rPr>
      </w:pPr>
    </w:p>
    <w:tbl>
      <w:tblPr>
        <w:tblW w:w="15189" w:type="dxa"/>
        <w:tblInd w:w="5" w:type="dxa"/>
        <w:tblLayout w:type="fixed"/>
        <w:tblCellMar>
          <w:left w:w="0" w:type="dxa"/>
          <w:right w:w="0" w:type="dxa"/>
        </w:tblCellMar>
        <w:tblLook w:val="04A0" w:firstRow="1" w:lastRow="0" w:firstColumn="1" w:lastColumn="0" w:noHBand="0" w:noVBand="1"/>
      </w:tblPr>
      <w:tblGrid>
        <w:gridCol w:w="1985"/>
        <w:gridCol w:w="3685"/>
        <w:gridCol w:w="992"/>
        <w:gridCol w:w="745"/>
        <w:gridCol w:w="695"/>
        <w:gridCol w:w="1101"/>
        <w:gridCol w:w="901"/>
        <w:gridCol w:w="898"/>
        <w:gridCol w:w="927"/>
        <w:gridCol w:w="2126"/>
        <w:gridCol w:w="1134"/>
      </w:tblGrid>
      <w:tr w:rsidR="00582E91" w14:paraId="5BEBFB8A" w14:textId="77777777">
        <w:trPr>
          <w:cantSplit/>
          <w:trHeight w:hRule="exact" w:val="680"/>
        </w:trPr>
        <w:tc>
          <w:tcPr>
            <w:tcW w:w="1985" w:type="dxa"/>
            <w:vMerge w:val="restart"/>
            <w:tcBorders>
              <w:top w:val="single" w:sz="4" w:space="0" w:color="000000"/>
              <w:left w:val="single" w:sz="4" w:space="0" w:color="000000"/>
              <w:right w:val="single" w:sz="4" w:space="0" w:color="000000"/>
            </w:tcBorders>
            <w:vAlign w:val="center"/>
          </w:tcPr>
          <w:p w14:paraId="2918EC4C" w14:textId="77777777" w:rsidR="00582E91" w:rsidRDefault="00000000">
            <w:pPr>
              <w:spacing w:before="336" w:after="298" w:line="249" w:lineRule="exact"/>
              <w:ind w:right="164"/>
              <w:jc w:val="center"/>
              <w:textAlignment w:val="baseline"/>
              <w:rPr>
                <w:rFonts w:eastAsia="Times New Roman"/>
                <w:b/>
                <w:spacing w:val="-1"/>
                <w:sz w:val="22"/>
                <w:szCs w:val="22"/>
              </w:rPr>
            </w:pPr>
            <w:r>
              <w:rPr>
                <w:rFonts w:eastAsia="Times New Roman"/>
                <w:b/>
                <w:spacing w:val="-1"/>
                <w:sz w:val="22"/>
                <w:szCs w:val="22"/>
              </w:rPr>
              <w:t>Unité d'enseignement</w:t>
            </w:r>
          </w:p>
        </w:tc>
        <w:tc>
          <w:tcPr>
            <w:tcW w:w="3685" w:type="dxa"/>
            <w:vMerge w:val="restart"/>
            <w:tcBorders>
              <w:top w:val="single" w:sz="4" w:space="0" w:color="000000"/>
              <w:left w:val="single" w:sz="4" w:space="0" w:color="000000"/>
              <w:bottom w:val="nil"/>
              <w:right w:val="single" w:sz="4" w:space="0" w:color="auto"/>
            </w:tcBorders>
            <w:vAlign w:val="center"/>
          </w:tcPr>
          <w:p w14:paraId="3C2DF9AC" w14:textId="77777777" w:rsidR="00582E91" w:rsidRDefault="00000000">
            <w:pPr>
              <w:spacing w:before="336" w:after="298" w:line="249" w:lineRule="exact"/>
              <w:jc w:val="center"/>
              <w:textAlignment w:val="baseline"/>
              <w:rPr>
                <w:rFonts w:eastAsia="Times New Roman"/>
                <w:b/>
              </w:rPr>
            </w:pPr>
            <w:r>
              <w:rPr>
                <w:rFonts w:eastAsia="Times New Roman"/>
                <w:b/>
              </w:rPr>
              <w:t>Intitulés des matières</w:t>
            </w:r>
          </w:p>
        </w:tc>
        <w:tc>
          <w:tcPr>
            <w:tcW w:w="992" w:type="dxa"/>
            <w:vMerge w:val="restart"/>
            <w:tcBorders>
              <w:top w:val="single" w:sz="4" w:space="0" w:color="auto"/>
              <w:left w:val="single" w:sz="4" w:space="0" w:color="auto"/>
              <w:right w:val="single" w:sz="4" w:space="0" w:color="auto"/>
            </w:tcBorders>
            <w:textDirection w:val="btLr"/>
          </w:tcPr>
          <w:p w14:paraId="4AD02210" w14:textId="77777777" w:rsidR="00582E91" w:rsidRDefault="00000000">
            <w:pPr>
              <w:tabs>
                <w:tab w:val="left" w:pos="295"/>
              </w:tabs>
              <w:spacing w:before="336" w:after="298" w:line="249" w:lineRule="exact"/>
              <w:ind w:right="113"/>
              <w:jc w:val="center"/>
              <w:textAlignment w:val="baseline"/>
              <w:rPr>
                <w:rFonts w:eastAsia="Times New Roman"/>
                <w:b/>
                <w:spacing w:val="2"/>
              </w:rPr>
            </w:pPr>
            <w:r>
              <w:rPr>
                <w:rFonts w:eastAsia="Times New Roman"/>
                <w:b/>
                <w:spacing w:val="2"/>
              </w:rPr>
              <w:t>code</w:t>
            </w:r>
          </w:p>
        </w:tc>
        <w:tc>
          <w:tcPr>
            <w:tcW w:w="74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DB78CD7" w14:textId="77777777" w:rsidR="00582E91" w:rsidRDefault="00000000">
            <w:pPr>
              <w:tabs>
                <w:tab w:val="left" w:pos="295"/>
              </w:tabs>
              <w:spacing w:before="336" w:after="298" w:line="249" w:lineRule="exact"/>
              <w:ind w:right="113"/>
              <w:jc w:val="center"/>
              <w:textAlignment w:val="baseline"/>
              <w:rPr>
                <w:rFonts w:eastAsia="Times New Roman"/>
                <w:b/>
                <w:spacing w:val="2"/>
              </w:rPr>
            </w:pPr>
            <w:r>
              <w:rPr>
                <w:rFonts w:eastAsia="Times New Roman"/>
                <w:b/>
                <w:spacing w:val="2"/>
              </w:rPr>
              <w:t>Crédits</w:t>
            </w:r>
          </w:p>
        </w:tc>
        <w:tc>
          <w:tcPr>
            <w:tcW w:w="69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5A2E374" w14:textId="77777777" w:rsidR="00582E91" w:rsidRDefault="00000000">
            <w:pPr>
              <w:tabs>
                <w:tab w:val="left" w:pos="295"/>
              </w:tabs>
              <w:spacing w:before="100" w:beforeAutospacing="1" w:line="249" w:lineRule="exact"/>
              <w:ind w:right="115"/>
              <w:jc w:val="center"/>
              <w:textAlignment w:val="baseline"/>
              <w:rPr>
                <w:rFonts w:eastAsia="Times New Roman"/>
                <w:b/>
                <w:spacing w:val="2"/>
              </w:rPr>
            </w:pPr>
            <w:r>
              <w:rPr>
                <w:rFonts w:eastAsia="Times New Roman"/>
                <w:b/>
                <w:spacing w:val="2"/>
              </w:rPr>
              <w:t>Coefficients</w:t>
            </w:r>
          </w:p>
        </w:tc>
        <w:tc>
          <w:tcPr>
            <w:tcW w:w="2900" w:type="dxa"/>
            <w:gridSpan w:val="3"/>
            <w:tcBorders>
              <w:top w:val="single" w:sz="4" w:space="0" w:color="000000"/>
              <w:left w:val="single" w:sz="4" w:space="0" w:color="auto"/>
              <w:bottom w:val="single" w:sz="4" w:space="0" w:color="000000"/>
              <w:right w:val="single" w:sz="4" w:space="0" w:color="000000"/>
            </w:tcBorders>
            <w:vAlign w:val="center"/>
          </w:tcPr>
          <w:p w14:paraId="04FCC0B2" w14:textId="77777777" w:rsidR="00582E91" w:rsidRDefault="00000000">
            <w:pPr>
              <w:spacing w:line="247" w:lineRule="exact"/>
              <w:jc w:val="center"/>
              <w:textAlignment w:val="baseline"/>
              <w:rPr>
                <w:rFonts w:eastAsia="Times New Roman"/>
                <w:b/>
              </w:rPr>
            </w:pPr>
            <w:r>
              <w:rPr>
                <w:rFonts w:eastAsia="Times New Roman"/>
                <w:b/>
              </w:rPr>
              <w:t xml:space="preserve">Volume Horaire </w:t>
            </w:r>
            <w:r>
              <w:rPr>
                <w:rFonts w:eastAsia="Times New Roman"/>
                <w:b/>
              </w:rPr>
              <w:br/>
              <w:t>Hebdomadaire</w:t>
            </w:r>
          </w:p>
        </w:tc>
        <w:tc>
          <w:tcPr>
            <w:tcW w:w="927" w:type="dxa"/>
            <w:vMerge w:val="restart"/>
            <w:tcBorders>
              <w:top w:val="single" w:sz="4" w:space="0" w:color="000000"/>
              <w:left w:val="single" w:sz="4" w:space="0" w:color="000000"/>
              <w:bottom w:val="nil"/>
              <w:right w:val="single" w:sz="4" w:space="0" w:color="auto"/>
            </w:tcBorders>
            <w:vAlign w:val="center"/>
          </w:tcPr>
          <w:p w14:paraId="6F792156" w14:textId="77777777" w:rsidR="00582E91" w:rsidRDefault="00000000">
            <w:pPr>
              <w:spacing w:before="336" w:after="298" w:line="249" w:lineRule="exact"/>
              <w:jc w:val="center"/>
              <w:textAlignment w:val="baseline"/>
              <w:rPr>
                <w:rFonts w:eastAsia="Times New Roman"/>
                <w:b/>
              </w:rPr>
            </w:pPr>
            <w:r>
              <w:rPr>
                <w:rFonts w:eastAsia="Times New Roman"/>
                <w:b/>
              </w:rPr>
              <w:t>VHS</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500D4AF" w14:textId="77777777" w:rsidR="00582E91" w:rsidRDefault="00000000">
            <w:pPr>
              <w:spacing w:before="336" w:after="298" w:line="249" w:lineRule="exact"/>
              <w:jc w:val="center"/>
              <w:textAlignment w:val="baseline"/>
              <w:rPr>
                <w:rFonts w:eastAsia="Times New Roman"/>
                <w:b/>
              </w:rPr>
            </w:pPr>
            <w:r>
              <w:rPr>
                <w:rFonts w:eastAsia="Times New Roman"/>
                <w:b/>
              </w:rPr>
              <w:t>Mode d’évaluation</w:t>
            </w:r>
          </w:p>
        </w:tc>
      </w:tr>
      <w:tr w:rsidR="00582E91" w14:paraId="5B857576" w14:textId="77777777">
        <w:trPr>
          <w:cantSplit/>
          <w:trHeight w:hRule="exact" w:val="737"/>
        </w:trPr>
        <w:tc>
          <w:tcPr>
            <w:tcW w:w="1985" w:type="dxa"/>
            <w:vMerge/>
            <w:tcBorders>
              <w:left w:val="single" w:sz="4" w:space="0" w:color="000000"/>
              <w:bottom w:val="single" w:sz="4" w:space="0" w:color="auto"/>
              <w:right w:val="single" w:sz="4" w:space="0" w:color="000000"/>
            </w:tcBorders>
            <w:vAlign w:val="center"/>
          </w:tcPr>
          <w:p w14:paraId="071DBF4B" w14:textId="77777777" w:rsidR="00582E91" w:rsidRDefault="00582E91">
            <w:pPr>
              <w:rPr>
                <w:sz w:val="22"/>
                <w:szCs w:val="22"/>
              </w:rPr>
            </w:pPr>
          </w:p>
        </w:tc>
        <w:tc>
          <w:tcPr>
            <w:tcW w:w="3685" w:type="dxa"/>
            <w:vMerge/>
            <w:tcBorders>
              <w:top w:val="nil"/>
              <w:left w:val="single" w:sz="4" w:space="0" w:color="000000"/>
              <w:bottom w:val="single" w:sz="4" w:space="0" w:color="000000"/>
              <w:right w:val="single" w:sz="4" w:space="0" w:color="auto"/>
            </w:tcBorders>
            <w:vAlign w:val="center"/>
          </w:tcPr>
          <w:p w14:paraId="1B4051C7" w14:textId="77777777" w:rsidR="00582E91" w:rsidRDefault="00582E91"/>
        </w:tc>
        <w:tc>
          <w:tcPr>
            <w:tcW w:w="992" w:type="dxa"/>
            <w:vMerge/>
            <w:tcBorders>
              <w:left w:val="single" w:sz="4" w:space="0" w:color="auto"/>
              <w:bottom w:val="single" w:sz="4" w:space="0" w:color="auto"/>
              <w:right w:val="single" w:sz="4" w:space="0" w:color="auto"/>
            </w:tcBorders>
          </w:tcPr>
          <w:p w14:paraId="0D8DF53F" w14:textId="77777777" w:rsidR="00582E91" w:rsidRDefault="00582E91"/>
        </w:tc>
        <w:tc>
          <w:tcPr>
            <w:tcW w:w="745" w:type="dxa"/>
            <w:vMerge/>
            <w:tcBorders>
              <w:top w:val="single" w:sz="4" w:space="0" w:color="auto"/>
              <w:left w:val="single" w:sz="4" w:space="0" w:color="auto"/>
              <w:bottom w:val="single" w:sz="4" w:space="0" w:color="auto"/>
              <w:right w:val="single" w:sz="4" w:space="0" w:color="auto"/>
            </w:tcBorders>
          </w:tcPr>
          <w:p w14:paraId="1A061CF9" w14:textId="77777777" w:rsidR="00582E91" w:rsidRDefault="00582E91"/>
        </w:tc>
        <w:tc>
          <w:tcPr>
            <w:tcW w:w="695" w:type="dxa"/>
            <w:vMerge/>
            <w:tcBorders>
              <w:top w:val="single" w:sz="4" w:space="0" w:color="auto"/>
              <w:left w:val="single" w:sz="4" w:space="0" w:color="auto"/>
              <w:bottom w:val="single" w:sz="4" w:space="0" w:color="auto"/>
              <w:right w:val="single" w:sz="4" w:space="0" w:color="auto"/>
            </w:tcBorders>
            <w:vAlign w:val="center"/>
          </w:tcPr>
          <w:p w14:paraId="779240F0" w14:textId="77777777" w:rsidR="00582E91" w:rsidRDefault="00582E91"/>
        </w:tc>
        <w:tc>
          <w:tcPr>
            <w:tcW w:w="1101" w:type="dxa"/>
            <w:tcBorders>
              <w:top w:val="single" w:sz="4" w:space="0" w:color="000000"/>
              <w:left w:val="single" w:sz="4" w:space="0" w:color="auto"/>
              <w:bottom w:val="single" w:sz="4" w:space="0" w:color="000000"/>
              <w:right w:val="single" w:sz="4" w:space="0" w:color="000000"/>
            </w:tcBorders>
            <w:vAlign w:val="center"/>
          </w:tcPr>
          <w:p w14:paraId="40D23824" w14:textId="77777777" w:rsidR="00582E91" w:rsidRDefault="00000000">
            <w:pPr>
              <w:spacing w:line="245" w:lineRule="exact"/>
              <w:jc w:val="center"/>
              <w:textAlignment w:val="baseline"/>
              <w:rPr>
                <w:rFonts w:eastAsia="Times New Roman"/>
                <w:b/>
              </w:rPr>
            </w:pPr>
            <w:r>
              <w:rPr>
                <w:rFonts w:eastAsia="Times New Roman"/>
                <w:b/>
              </w:rPr>
              <w:t>Cours</w:t>
            </w:r>
          </w:p>
        </w:tc>
        <w:tc>
          <w:tcPr>
            <w:tcW w:w="901" w:type="dxa"/>
            <w:tcBorders>
              <w:top w:val="single" w:sz="4" w:space="0" w:color="000000"/>
              <w:left w:val="single" w:sz="4" w:space="0" w:color="000000"/>
              <w:bottom w:val="single" w:sz="4" w:space="0" w:color="000000"/>
              <w:right w:val="single" w:sz="4" w:space="0" w:color="000000"/>
            </w:tcBorders>
            <w:vAlign w:val="center"/>
          </w:tcPr>
          <w:p w14:paraId="5BC087C8" w14:textId="77777777" w:rsidR="00582E91" w:rsidRDefault="00000000">
            <w:pPr>
              <w:spacing w:line="245" w:lineRule="exact"/>
              <w:jc w:val="center"/>
              <w:textAlignment w:val="baseline"/>
              <w:rPr>
                <w:rFonts w:eastAsia="Times New Roman"/>
                <w:b/>
                <w:spacing w:val="-3"/>
              </w:rPr>
            </w:pPr>
            <w:r>
              <w:rPr>
                <w:rFonts w:eastAsia="Times New Roman"/>
                <w:b/>
                <w:spacing w:val="-3"/>
              </w:rPr>
              <w:t>TD</w:t>
            </w:r>
          </w:p>
        </w:tc>
        <w:tc>
          <w:tcPr>
            <w:tcW w:w="898" w:type="dxa"/>
            <w:tcBorders>
              <w:top w:val="single" w:sz="4" w:space="0" w:color="000000"/>
              <w:left w:val="single" w:sz="4" w:space="0" w:color="000000"/>
              <w:bottom w:val="single" w:sz="4" w:space="0" w:color="000000"/>
              <w:right w:val="single" w:sz="4" w:space="0" w:color="000000"/>
            </w:tcBorders>
            <w:vAlign w:val="center"/>
          </w:tcPr>
          <w:p w14:paraId="0425E12C" w14:textId="77777777" w:rsidR="00582E91" w:rsidRDefault="00000000">
            <w:pPr>
              <w:spacing w:line="245" w:lineRule="exact"/>
              <w:jc w:val="center"/>
              <w:textAlignment w:val="baseline"/>
              <w:rPr>
                <w:rFonts w:eastAsia="Times New Roman"/>
                <w:b/>
                <w:spacing w:val="-1"/>
              </w:rPr>
            </w:pPr>
            <w:r>
              <w:rPr>
                <w:rFonts w:eastAsia="Times New Roman"/>
                <w:b/>
                <w:spacing w:val="-1"/>
              </w:rPr>
              <w:t>TP</w:t>
            </w:r>
          </w:p>
        </w:tc>
        <w:tc>
          <w:tcPr>
            <w:tcW w:w="927" w:type="dxa"/>
            <w:vMerge/>
            <w:tcBorders>
              <w:top w:val="nil"/>
              <w:left w:val="single" w:sz="4" w:space="0" w:color="000000"/>
              <w:bottom w:val="single" w:sz="4" w:space="0" w:color="000000"/>
              <w:right w:val="single" w:sz="4" w:space="0" w:color="auto"/>
            </w:tcBorders>
            <w:vAlign w:val="center"/>
          </w:tcPr>
          <w:p w14:paraId="3C3BFC79" w14:textId="77777777" w:rsidR="00582E91" w:rsidRDefault="00582E91"/>
        </w:tc>
        <w:tc>
          <w:tcPr>
            <w:tcW w:w="2126" w:type="dxa"/>
            <w:tcBorders>
              <w:top w:val="single" w:sz="4" w:space="0" w:color="auto"/>
              <w:left w:val="single" w:sz="4" w:space="0" w:color="auto"/>
              <w:bottom w:val="single" w:sz="4" w:space="0" w:color="auto"/>
              <w:right w:val="single" w:sz="4" w:space="0" w:color="auto"/>
            </w:tcBorders>
            <w:vAlign w:val="center"/>
          </w:tcPr>
          <w:p w14:paraId="64517D3B" w14:textId="77777777" w:rsidR="00582E91" w:rsidRDefault="00000000">
            <w:pPr>
              <w:spacing w:before="120" w:after="298" w:line="249" w:lineRule="exact"/>
              <w:jc w:val="center"/>
              <w:textAlignment w:val="baseline"/>
              <w:rPr>
                <w:rFonts w:eastAsia="Times New Roman"/>
                <w:b/>
              </w:rPr>
            </w:pPr>
            <w:r>
              <w:rPr>
                <w:rFonts w:eastAsia="Times New Roman"/>
                <w:b/>
              </w:rPr>
              <w:t>Contrôle continu</w:t>
            </w:r>
          </w:p>
        </w:tc>
        <w:tc>
          <w:tcPr>
            <w:tcW w:w="1134" w:type="dxa"/>
            <w:tcBorders>
              <w:top w:val="single" w:sz="4" w:space="0" w:color="auto"/>
              <w:left w:val="single" w:sz="4" w:space="0" w:color="auto"/>
              <w:bottom w:val="single" w:sz="4" w:space="0" w:color="auto"/>
              <w:right w:val="single" w:sz="4" w:space="0" w:color="auto"/>
            </w:tcBorders>
          </w:tcPr>
          <w:p w14:paraId="253E2105" w14:textId="77777777" w:rsidR="00582E91" w:rsidRDefault="00000000">
            <w:pPr>
              <w:spacing w:before="120" w:after="298" w:line="249" w:lineRule="exact"/>
              <w:jc w:val="center"/>
              <w:textAlignment w:val="baseline"/>
              <w:rPr>
                <w:rFonts w:eastAsia="Times New Roman"/>
                <w:b/>
              </w:rPr>
            </w:pPr>
            <w:r>
              <w:rPr>
                <w:rFonts w:eastAsia="Times New Roman"/>
                <w:b/>
              </w:rPr>
              <w:t>Examen final</w:t>
            </w:r>
          </w:p>
        </w:tc>
      </w:tr>
      <w:tr w:rsidR="00582E91" w14:paraId="4D6CDB33" w14:textId="77777777">
        <w:trPr>
          <w:trHeight w:val="20"/>
        </w:trPr>
        <w:tc>
          <w:tcPr>
            <w:tcW w:w="1985" w:type="dxa"/>
            <w:vMerge w:val="restart"/>
            <w:tcBorders>
              <w:top w:val="single" w:sz="4" w:space="0" w:color="auto"/>
              <w:left w:val="single" w:sz="4" w:space="0" w:color="auto"/>
              <w:right w:val="single" w:sz="4" w:space="0" w:color="auto"/>
            </w:tcBorders>
            <w:vAlign w:val="center"/>
          </w:tcPr>
          <w:p w14:paraId="29F815FF"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UE Fondamentale</w:t>
            </w:r>
          </w:p>
          <w:p w14:paraId="2D70A138"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Code : UEF 3.6.1</w:t>
            </w:r>
          </w:p>
          <w:p w14:paraId="54E5A30E"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Crédits : 10</w:t>
            </w:r>
          </w:p>
          <w:p w14:paraId="08AD3565"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Coefficients : 6</w:t>
            </w:r>
          </w:p>
        </w:tc>
        <w:tc>
          <w:tcPr>
            <w:tcW w:w="3685" w:type="dxa"/>
            <w:tcBorders>
              <w:top w:val="single" w:sz="4" w:space="0" w:color="000000"/>
              <w:left w:val="single" w:sz="4" w:space="0" w:color="auto"/>
              <w:bottom w:val="single" w:sz="4" w:space="0" w:color="000000"/>
              <w:right w:val="single" w:sz="4" w:space="0" w:color="000000"/>
            </w:tcBorders>
            <w:vAlign w:val="center"/>
          </w:tcPr>
          <w:p w14:paraId="77E606FB" w14:textId="77777777" w:rsidR="00582E91" w:rsidRDefault="00000000">
            <w:pPr>
              <w:spacing w:before="115" w:after="84" w:line="251" w:lineRule="exact"/>
              <w:ind w:left="62"/>
              <w:textAlignment w:val="baseline"/>
              <w:rPr>
                <w:rFonts w:asciiTheme="majorBidi" w:eastAsia="Times New Roman" w:hAnsiTheme="majorBidi" w:cstheme="majorBidi"/>
                <w:spacing w:val="-1"/>
                <w:sz w:val="22"/>
                <w:szCs w:val="22"/>
              </w:rPr>
            </w:pPr>
            <w:r>
              <w:rPr>
                <w:rFonts w:asciiTheme="majorBidi" w:hAnsiTheme="majorBidi" w:cstheme="majorBidi"/>
                <w:sz w:val="22"/>
                <w:szCs w:val="22"/>
              </w:rPr>
              <w:t>Machines Electriques Approfondies</w:t>
            </w:r>
          </w:p>
        </w:tc>
        <w:tc>
          <w:tcPr>
            <w:tcW w:w="992" w:type="dxa"/>
            <w:tcBorders>
              <w:top w:val="single" w:sz="4" w:space="0" w:color="auto"/>
              <w:left w:val="single" w:sz="4" w:space="0" w:color="000000"/>
              <w:bottom w:val="single" w:sz="4" w:space="0" w:color="000000"/>
              <w:right w:val="single" w:sz="4" w:space="0" w:color="000000"/>
            </w:tcBorders>
          </w:tcPr>
          <w:p w14:paraId="4EA6BA3A" w14:textId="77777777" w:rsidR="00582E91" w:rsidRDefault="00000000">
            <w:pPr>
              <w:spacing w:before="124" w:after="96" w:line="249" w:lineRule="exact"/>
              <w:jc w:val="center"/>
              <w:textAlignment w:val="baseline"/>
              <w:rPr>
                <w:rFonts w:eastAsia="Times New Roman"/>
                <w:bCs/>
                <w:sz w:val="20"/>
                <w:szCs w:val="20"/>
              </w:rPr>
            </w:pPr>
            <w:r>
              <w:rPr>
                <w:rFonts w:eastAsia="Times New Roman"/>
                <w:bCs/>
                <w:sz w:val="20"/>
                <w:szCs w:val="20"/>
              </w:rPr>
              <w:t>RES  6.1</w:t>
            </w:r>
          </w:p>
        </w:tc>
        <w:tc>
          <w:tcPr>
            <w:tcW w:w="745" w:type="dxa"/>
            <w:tcBorders>
              <w:top w:val="single" w:sz="4" w:space="0" w:color="auto"/>
              <w:left w:val="single" w:sz="4" w:space="0" w:color="000000"/>
              <w:bottom w:val="single" w:sz="4" w:space="0" w:color="000000"/>
              <w:right w:val="single" w:sz="4" w:space="0" w:color="000000"/>
            </w:tcBorders>
            <w:vAlign w:val="center"/>
          </w:tcPr>
          <w:p w14:paraId="6D432466" w14:textId="77777777" w:rsidR="00582E91" w:rsidRDefault="00000000">
            <w:pPr>
              <w:spacing w:before="124" w:after="96" w:line="249" w:lineRule="exact"/>
              <w:jc w:val="center"/>
              <w:textAlignment w:val="baseline"/>
              <w:rPr>
                <w:rFonts w:eastAsia="Times New Roman"/>
                <w:b/>
                <w:sz w:val="22"/>
                <w:szCs w:val="22"/>
              </w:rPr>
            </w:pPr>
            <w:r>
              <w:rPr>
                <w:rFonts w:eastAsia="Times New Roman"/>
                <w:b/>
                <w:sz w:val="22"/>
                <w:szCs w:val="22"/>
              </w:rPr>
              <w:t>5</w:t>
            </w:r>
          </w:p>
        </w:tc>
        <w:tc>
          <w:tcPr>
            <w:tcW w:w="695" w:type="dxa"/>
            <w:tcBorders>
              <w:top w:val="single" w:sz="4" w:space="0" w:color="auto"/>
              <w:left w:val="single" w:sz="4" w:space="0" w:color="000000"/>
              <w:bottom w:val="single" w:sz="4" w:space="0" w:color="000000"/>
              <w:right w:val="single" w:sz="4" w:space="0" w:color="000000"/>
            </w:tcBorders>
            <w:vAlign w:val="center"/>
          </w:tcPr>
          <w:p w14:paraId="43D85B62" w14:textId="77777777" w:rsidR="00582E91" w:rsidRDefault="00000000">
            <w:pPr>
              <w:spacing w:before="120" w:after="81" w:line="249" w:lineRule="exact"/>
              <w:jc w:val="center"/>
              <w:textAlignment w:val="baseline"/>
              <w:rPr>
                <w:rFonts w:eastAsia="Times New Roman"/>
                <w:b/>
                <w:sz w:val="22"/>
                <w:szCs w:val="22"/>
              </w:rPr>
            </w:pPr>
            <w:r>
              <w:rPr>
                <w:rFonts w:eastAsia="Times New Roman"/>
                <w:b/>
                <w:sz w:val="22"/>
                <w:szCs w:val="22"/>
              </w:rPr>
              <w:t>3</w:t>
            </w:r>
          </w:p>
        </w:tc>
        <w:tc>
          <w:tcPr>
            <w:tcW w:w="1101" w:type="dxa"/>
            <w:tcBorders>
              <w:top w:val="single" w:sz="4" w:space="0" w:color="000000"/>
              <w:left w:val="single" w:sz="4" w:space="0" w:color="000000"/>
              <w:bottom w:val="single" w:sz="4" w:space="0" w:color="000000"/>
              <w:right w:val="single" w:sz="4" w:space="0" w:color="000000"/>
            </w:tcBorders>
            <w:vAlign w:val="center"/>
          </w:tcPr>
          <w:p w14:paraId="5E36A208" w14:textId="77777777" w:rsidR="00582E91" w:rsidRDefault="00000000">
            <w:pPr>
              <w:spacing w:before="115" w:after="84" w:line="251" w:lineRule="exact"/>
              <w:jc w:val="center"/>
              <w:textAlignment w:val="baseline"/>
              <w:rPr>
                <w:rFonts w:eastAsia="Times New Roman"/>
                <w:spacing w:val="-1"/>
                <w:sz w:val="22"/>
                <w:szCs w:val="22"/>
              </w:rPr>
            </w:pPr>
            <w:r>
              <w:rPr>
                <w:rFonts w:eastAsia="Times New Roman"/>
                <w:spacing w:val="-5"/>
                <w:sz w:val="22"/>
                <w:szCs w:val="22"/>
              </w:rPr>
              <w:t>1h30</w:t>
            </w:r>
          </w:p>
        </w:tc>
        <w:tc>
          <w:tcPr>
            <w:tcW w:w="901" w:type="dxa"/>
            <w:tcBorders>
              <w:top w:val="single" w:sz="4" w:space="0" w:color="000000"/>
              <w:left w:val="single" w:sz="4" w:space="0" w:color="000000"/>
              <w:bottom w:val="single" w:sz="4" w:space="0" w:color="000000"/>
              <w:right w:val="single" w:sz="4" w:space="0" w:color="000000"/>
            </w:tcBorders>
            <w:vAlign w:val="center"/>
          </w:tcPr>
          <w:p w14:paraId="70F2E82B" w14:textId="77777777" w:rsidR="00582E91" w:rsidRDefault="00000000">
            <w:pPr>
              <w:spacing w:before="115" w:after="84" w:line="251" w:lineRule="exact"/>
              <w:jc w:val="center"/>
              <w:textAlignment w:val="baseline"/>
              <w:rPr>
                <w:rFonts w:eastAsia="Times New Roman"/>
                <w:spacing w:val="-5"/>
                <w:sz w:val="22"/>
                <w:szCs w:val="22"/>
              </w:rPr>
            </w:pPr>
            <w:r>
              <w:rPr>
                <w:rFonts w:eastAsia="Times New Roman"/>
                <w:spacing w:val="-1"/>
                <w:sz w:val="22"/>
                <w:szCs w:val="22"/>
              </w:rPr>
              <w:t>1h30</w:t>
            </w:r>
          </w:p>
        </w:tc>
        <w:tc>
          <w:tcPr>
            <w:tcW w:w="898" w:type="dxa"/>
            <w:tcBorders>
              <w:top w:val="single" w:sz="4" w:space="0" w:color="000000"/>
              <w:left w:val="single" w:sz="4" w:space="0" w:color="000000"/>
              <w:bottom w:val="single" w:sz="4" w:space="0" w:color="000000"/>
              <w:right w:val="single" w:sz="4" w:space="0" w:color="000000"/>
            </w:tcBorders>
            <w:vAlign w:val="center"/>
          </w:tcPr>
          <w:p w14:paraId="31C19C9A" w14:textId="77777777" w:rsidR="00582E91" w:rsidRDefault="00000000">
            <w:pPr>
              <w:jc w:val="center"/>
              <w:textAlignment w:val="baseline"/>
              <w:rPr>
                <w:rFonts w:eastAsia="Times New Roman"/>
                <w:sz w:val="22"/>
                <w:szCs w:val="22"/>
              </w:rPr>
            </w:pPr>
            <w:r>
              <w:rPr>
                <w:rFonts w:eastAsia="Times New Roman"/>
                <w:sz w:val="22"/>
                <w:szCs w:val="22"/>
              </w:rPr>
              <w:t>1h30</w:t>
            </w:r>
          </w:p>
        </w:tc>
        <w:tc>
          <w:tcPr>
            <w:tcW w:w="927" w:type="dxa"/>
            <w:tcBorders>
              <w:top w:val="single" w:sz="4" w:space="0" w:color="000000"/>
              <w:left w:val="single" w:sz="4" w:space="0" w:color="000000"/>
              <w:bottom w:val="single" w:sz="4" w:space="0" w:color="000000"/>
              <w:right w:val="single" w:sz="4" w:space="0" w:color="auto"/>
            </w:tcBorders>
            <w:vAlign w:val="center"/>
          </w:tcPr>
          <w:p w14:paraId="6BA197D5" w14:textId="77777777" w:rsidR="00582E91" w:rsidRDefault="00000000">
            <w:pPr>
              <w:spacing w:before="115" w:after="84" w:line="251" w:lineRule="exact"/>
              <w:jc w:val="center"/>
              <w:textAlignment w:val="baseline"/>
              <w:rPr>
                <w:rFonts w:eastAsia="Times New Roman"/>
                <w:spacing w:val="-1"/>
                <w:sz w:val="22"/>
                <w:szCs w:val="22"/>
              </w:rPr>
            </w:pPr>
            <w:r>
              <w:rPr>
                <w:rFonts w:eastAsia="Times New Roman"/>
                <w:spacing w:val="-1"/>
                <w:sz w:val="22"/>
                <w:szCs w:val="22"/>
              </w:rPr>
              <w:t>67h30</w:t>
            </w:r>
          </w:p>
        </w:tc>
        <w:tc>
          <w:tcPr>
            <w:tcW w:w="2126" w:type="dxa"/>
            <w:tcBorders>
              <w:top w:val="single" w:sz="4" w:space="0" w:color="auto"/>
              <w:left w:val="single" w:sz="4" w:space="0" w:color="auto"/>
              <w:bottom w:val="single" w:sz="4" w:space="0" w:color="auto"/>
              <w:right w:val="single" w:sz="4" w:space="0" w:color="auto"/>
            </w:tcBorders>
            <w:vAlign w:val="center"/>
          </w:tcPr>
          <w:p w14:paraId="314AC90E" w14:textId="77777777" w:rsidR="00582E91" w:rsidRDefault="00000000">
            <w:pPr>
              <w:jc w:val="center"/>
              <w:textAlignment w:val="baseline"/>
              <w:rPr>
                <w:rFonts w:eastAsia="Times New Roman"/>
                <w:bCs/>
                <w:sz w:val="22"/>
                <w:szCs w:val="22"/>
              </w:rPr>
            </w:pPr>
            <w:r>
              <w:rPr>
                <w:rFonts w:eastAsia="Times New Roman"/>
                <w:bCs/>
                <w:sz w:val="22"/>
                <w:szCs w:val="22"/>
              </w:rPr>
              <w:t>40%</w:t>
            </w:r>
          </w:p>
          <w:p w14:paraId="1D0FEF89" w14:textId="77777777" w:rsidR="00582E91" w:rsidRDefault="00000000">
            <w:pPr>
              <w:jc w:val="center"/>
              <w:textAlignment w:val="baseline"/>
              <w:rPr>
                <w:rFonts w:eastAsia="Times New Roman"/>
                <w:bCs/>
                <w:sz w:val="22"/>
                <w:szCs w:val="22"/>
              </w:rPr>
            </w:pPr>
            <w:r>
              <w:rPr>
                <w:rFonts w:eastAsia="Times New Roman"/>
                <w:bCs/>
                <w:sz w:val="22"/>
                <w:szCs w:val="22"/>
              </w:rPr>
              <w:t>(20% TD + 20%TP)</w:t>
            </w:r>
          </w:p>
        </w:tc>
        <w:tc>
          <w:tcPr>
            <w:tcW w:w="1134" w:type="dxa"/>
            <w:tcBorders>
              <w:top w:val="single" w:sz="4" w:space="0" w:color="auto"/>
              <w:left w:val="single" w:sz="4" w:space="0" w:color="auto"/>
              <w:bottom w:val="single" w:sz="4" w:space="0" w:color="auto"/>
              <w:right w:val="single" w:sz="4" w:space="0" w:color="auto"/>
            </w:tcBorders>
            <w:vAlign w:val="center"/>
          </w:tcPr>
          <w:p w14:paraId="07651F42" w14:textId="77777777" w:rsidR="00582E91" w:rsidRDefault="00000000">
            <w:pPr>
              <w:jc w:val="center"/>
              <w:textAlignment w:val="baseline"/>
              <w:rPr>
                <w:rFonts w:eastAsia="Times New Roman"/>
                <w:bCs/>
              </w:rPr>
            </w:pPr>
            <w:r>
              <w:rPr>
                <w:rFonts w:eastAsia="Times New Roman"/>
                <w:bCs/>
              </w:rPr>
              <w:t>60%</w:t>
            </w:r>
          </w:p>
        </w:tc>
      </w:tr>
      <w:tr w:rsidR="00582E91" w14:paraId="0CF18291" w14:textId="77777777">
        <w:trPr>
          <w:trHeight w:val="20"/>
        </w:trPr>
        <w:tc>
          <w:tcPr>
            <w:tcW w:w="1985" w:type="dxa"/>
            <w:vMerge/>
            <w:tcBorders>
              <w:left w:val="single" w:sz="4" w:space="0" w:color="auto"/>
              <w:bottom w:val="single" w:sz="4" w:space="0" w:color="auto"/>
              <w:right w:val="single" w:sz="4" w:space="0" w:color="auto"/>
            </w:tcBorders>
            <w:vAlign w:val="center"/>
          </w:tcPr>
          <w:p w14:paraId="64222484" w14:textId="77777777" w:rsidR="00582E91" w:rsidRDefault="00582E91">
            <w:pPr>
              <w:ind w:right="164"/>
              <w:textAlignment w:val="baseline"/>
              <w:rPr>
                <w:rFonts w:eastAsia="Times New Roman"/>
                <w:spacing w:val="-10"/>
                <w:sz w:val="22"/>
                <w:szCs w:val="22"/>
              </w:rPr>
            </w:pPr>
          </w:p>
        </w:tc>
        <w:tc>
          <w:tcPr>
            <w:tcW w:w="3685" w:type="dxa"/>
            <w:tcBorders>
              <w:top w:val="single" w:sz="4" w:space="0" w:color="000000"/>
              <w:left w:val="single" w:sz="4" w:space="0" w:color="auto"/>
              <w:bottom w:val="single" w:sz="4" w:space="0" w:color="000000"/>
              <w:right w:val="single" w:sz="4" w:space="0" w:color="000000"/>
            </w:tcBorders>
            <w:vAlign w:val="center"/>
          </w:tcPr>
          <w:p w14:paraId="0CDFD8DD" w14:textId="77777777" w:rsidR="00582E91" w:rsidRDefault="00000000">
            <w:pPr>
              <w:spacing w:before="124" w:after="99" w:line="251" w:lineRule="exact"/>
              <w:ind w:left="62"/>
              <w:textAlignment w:val="baseline"/>
              <w:rPr>
                <w:rFonts w:asciiTheme="majorBidi" w:eastAsia="Times New Roman" w:hAnsiTheme="majorBidi" w:cstheme="majorBidi"/>
                <w:spacing w:val="-1"/>
                <w:sz w:val="22"/>
                <w:szCs w:val="22"/>
              </w:rPr>
            </w:pPr>
            <w:r>
              <w:rPr>
                <w:rFonts w:asciiTheme="majorBidi" w:eastAsiaTheme="minorHAnsi" w:hAnsiTheme="majorBidi" w:cstheme="majorBidi"/>
                <w:sz w:val="22"/>
                <w:szCs w:val="22"/>
                <w:lang w:eastAsia="fr-FR"/>
              </w:rPr>
              <w:t>Régulation industrielle</w:t>
            </w:r>
          </w:p>
        </w:tc>
        <w:tc>
          <w:tcPr>
            <w:tcW w:w="992" w:type="dxa"/>
            <w:tcBorders>
              <w:top w:val="single" w:sz="4" w:space="0" w:color="auto"/>
              <w:left w:val="single" w:sz="4" w:space="0" w:color="000000"/>
              <w:bottom w:val="single" w:sz="4" w:space="0" w:color="000000"/>
              <w:right w:val="single" w:sz="4" w:space="0" w:color="000000"/>
            </w:tcBorders>
            <w:vAlign w:val="center"/>
          </w:tcPr>
          <w:p w14:paraId="028F41E6" w14:textId="77777777" w:rsidR="00582E91" w:rsidRDefault="00000000">
            <w:pPr>
              <w:jc w:val="center"/>
            </w:pPr>
            <w:r>
              <w:rPr>
                <w:rFonts w:eastAsia="Times New Roman"/>
                <w:bCs/>
                <w:sz w:val="20"/>
                <w:szCs w:val="20"/>
              </w:rPr>
              <w:t>RES  6.2</w:t>
            </w:r>
          </w:p>
        </w:tc>
        <w:tc>
          <w:tcPr>
            <w:tcW w:w="745" w:type="dxa"/>
            <w:tcBorders>
              <w:top w:val="single" w:sz="4" w:space="0" w:color="auto"/>
              <w:left w:val="single" w:sz="4" w:space="0" w:color="000000"/>
              <w:bottom w:val="single" w:sz="4" w:space="0" w:color="000000"/>
              <w:right w:val="single" w:sz="4" w:space="0" w:color="000000"/>
            </w:tcBorders>
            <w:vAlign w:val="center"/>
          </w:tcPr>
          <w:p w14:paraId="4CDFBD17" w14:textId="77777777" w:rsidR="00582E91" w:rsidRDefault="00000000">
            <w:pPr>
              <w:spacing w:before="124" w:after="96" w:line="249" w:lineRule="exact"/>
              <w:jc w:val="center"/>
              <w:textAlignment w:val="baseline"/>
              <w:rPr>
                <w:rFonts w:eastAsia="Times New Roman"/>
                <w:b/>
                <w:sz w:val="22"/>
                <w:szCs w:val="22"/>
              </w:rPr>
            </w:pPr>
            <w:r>
              <w:rPr>
                <w:rFonts w:eastAsia="Times New Roman"/>
                <w:b/>
                <w:sz w:val="22"/>
                <w:szCs w:val="22"/>
              </w:rPr>
              <w:t>5</w:t>
            </w:r>
          </w:p>
        </w:tc>
        <w:tc>
          <w:tcPr>
            <w:tcW w:w="695" w:type="dxa"/>
            <w:tcBorders>
              <w:top w:val="single" w:sz="4" w:space="0" w:color="auto"/>
              <w:left w:val="single" w:sz="4" w:space="0" w:color="000000"/>
              <w:bottom w:val="single" w:sz="4" w:space="0" w:color="000000"/>
              <w:right w:val="single" w:sz="4" w:space="0" w:color="000000"/>
            </w:tcBorders>
            <w:vAlign w:val="center"/>
          </w:tcPr>
          <w:p w14:paraId="3E65FF76" w14:textId="77777777" w:rsidR="00582E91" w:rsidRDefault="00000000">
            <w:pPr>
              <w:spacing w:before="130" w:after="96" w:line="249" w:lineRule="exact"/>
              <w:jc w:val="center"/>
              <w:textAlignment w:val="baseline"/>
              <w:rPr>
                <w:rFonts w:eastAsia="Times New Roman"/>
                <w:b/>
                <w:sz w:val="22"/>
                <w:szCs w:val="22"/>
              </w:rPr>
            </w:pPr>
            <w:r>
              <w:rPr>
                <w:rFonts w:eastAsia="Times New Roman"/>
                <w:b/>
                <w:sz w:val="22"/>
                <w:szCs w:val="22"/>
              </w:rPr>
              <w:t>3</w:t>
            </w:r>
          </w:p>
        </w:tc>
        <w:tc>
          <w:tcPr>
            <w:tcW w:w="1101" w:type="dxa"/>
            <w:tcBorders>
              <w:top w:val="single" w:sz="4" w:space="0" w:color="000000"/>
              <w:left w:val="single" w:sz="4" w:space="0" w:color="000000"/>
              <w:bottom w:val="single" w:sz="4" w:space="0" w:color="000000"/>
              <w:right w:val="single" w:sz="4" w:space="0" w:color="000000"/>
            </w:tcBorders>
            <w:vAlign w:val="center"/>
          </w:tcPr>
          <w:p w14:paraId="6A06361E" w14:textId="77777777" w:rsidR="00582E91" w:rsidRDefault="00000000">
            <w:pPr>
              <w:spacing w:before="125" w:after="99" w:line="251" w:lineRule="exact"/>
              <w:jc w:val="center"/>
              <w:textAlignment w:val="baseline"/>
              <w:rPr>
                <w:rFonts w:eastAsia="Times New Roman"/>
                <w:spacing w:val="-1"/>
                <w:sz w:val="22"/>
                <w:szCs w:val="22"/>
              </w:rPr>
            </w:pPr>
            <w:r>
              <w:rPr>
                <w:rFonts w:eastAsia="Times New Roman"/>
                <w:spacing w:val="-5"/>
                <w:sz w:val="22"/>
                <w:szCs w:val="22"/>
              </w:rPr>
              <w:t>1h30</w:t>
            </w:r>
          </w:p>
        </w:tc>
        <w:tc>
          <w:tcPr>
            <w:tcW w:w="901" w:type="dxa"/>
            <w:tcBorders>
              <w:top w:val="single" w:sz="4" w:space="0" w:color="000000"/>
              <w:left w:val="single" w:sz="4" w:space="0" w:color="000000"/>
              <w:bottom w:val="single" w:sz="4" w:space="0" w:color="000000"/>
              <w:right w:val="single" w:sz="4" w:space="0" w:color="000000"/>
            </w:tcBorders>
            <w:vAlign w:val="center"/>
          </w:tcPr>
          <w:p w14:paraId="0B571E74" w14:textId="77777777" w:rsidR="00582E91" w:rsidRDefault="00000000">
            <w:pPr>
              <w:spacing w:before="125" w:after="99" w:line="251" w:lineRule="exact"/>
              <w:jc w:val="center"/>
              <w:textAlignment w:val="baseline"/>
              <w:rPr>
                <w:rFonts w:eastAsia="Times New Roman"/>
                <w:spacing w:val="-5"/>
                <w:sz w:val="22"/>
                <w:szCs w:val="22"/>
              </w:rPr>
            </w:pPr>
            <w:r>
              <w:rPr>
                <w:rFonts w:eastAsia="Times New Roman"/>
                <w:spacing w:val="-5"/>
                <w:sz w:val="22"/>
                <w:szCs w:val="22"/>
              </w:rPr>
              <w:t>3h00</w:t>
            </w:r>
          </w:p>
        </w:tc>
        <w:tc>
          <w:tcPr>
            <w:tcW w:w="898" w:type="dxa"/>
            <w:tcBorders>
              <w:top w:val="single" w:sz="4" w:space="0" w:color="000000"/>
              <w:left w:val="single" w:sz="4" w:space="0" w:color="000000"/>
              <w:bottom w:val="single" w:sz="4" w:space="0" w:color="000000"/>
              <w:right w:val="single" w:sz="4" w:space="0" w:color="000000"/>
            </w:tcBorders>
            <w:vAlign w:val="center"/>
          </w:tcPr>
          <w:p w14:paraId="2837FDCB" w14:textId="77777777" w:rsidR="00582E91" w:rsidRDefault="00000000">
            <w:pPr>
              <w:jc w:val="center"/>
              <w:textAlignment w:val="baseline"/>
              <w:rPr>
                <w:rFonts w:eastAsia="Times New Roman"/>
                <w:sz w:val="22"/>
                <w:szCs w:val="22"/>
              </w:rPr>
            </w:pPr>
            <w:r>
              <w:rPr>
                <w:rFonts w:eastAsia="Times New Roman"/>
                <w:sz w:val="22"/>
                <w:szCs w:val="22"/>
              </w:rPr>
              <w:t>1h30</w:t>
            </w:r>
          </w:p>
        </w:tc>
        <w:tc>
          <w:tcPr>
            <w:tcW w:w="927" w:type="dxa"/>
            <w:tcBorders>
              <w:top w:val="single" w:sz="4" w:space="0" w:color="000000"/>
              <w:left w:val="single" w:sz="4" w:space="0" w:color="000000"/>
              <w:bottom w:val="single" w:sz="4" w:space="0" w:color="000000"/>
              <w:right w:val="single" w:sz="4" w:space="0" w:color="auto"/>
            </w:tcBorders>
            <w:vAlign w:val="center"/>
          </w:tcPr>
          <w:p w14:paraId="07100A53" w14:textId="77777777" w:rsidR="00582E91" w:rsidRDefault="00000000">
            <w:pPr>
              <w:spacing w:before="115" w:after="84" w:line="251" w:lineRule="exact"/>
              <w:jc w:val="center"/>
              <w:textAlignment w:val="baseline"/>
              <w:rPr>
                <w:rFonts w:eastAsia="Times New Roman"/>
                <w:spacing w:val="-1"/>
                <w:sz w:val="22"/>
                <w:szCs w:val="22"/>
              </w:rPr>
            </w:pPr>
            <w:r>
              <w:rPr>
                <w:rFonts w:eastAsia="Times New Roman"/>
                <w:spacing w:val="-1"/>
                <w:sz w:val="22"/>
                <w:szCs w:val="22"/>
              </w:rPr>
              <w:t>90h0n0</w:t>
            </w:r>
          </w:p>
        </w:tc>
        <w:tc>
          <w:tcPr>
            <w:tcW w:w="2126" w:type="dxa"/>
            <w:tcBorders>
              <w:top w:val="single" w:sz="4" w:space="0" w:color="auto"/>
              <w:left w:val="single" w:sz="4" w:space="0" w:color="auto"/>
              <w:bottom w:val="single" w:sz="4" w:space="0" w:color="auto"/>
              <w:right w:val="single" w:sz="4" w:space="0" w:color="auto"/>
            </w:tcBorders>
            <w:vAlign w:val="center"/>
          </w:tcPr>
          <w:p w14:paraId="0D68C0C3" w14:textId="77777777" w:rsidR="00582E91" w:rsidRDefault="00000000">
            <w:pPr>
              <w:jc w:val="center"/>
              <w:textAlignment w:val="baseline"/>
              <w:rPr>
                <w:rFonts w:eastAsia="Times New Roman"/>
                <w:bCs/>
                <w:sz w:val="22"/>
                <w:szCs w:val="22"/>
              </w:rPr>
            </w:pPr>
            <w:r>
              <w:rPr>
                <w:rFonts w:eastAsia="Times New Roman"/>
                <w:bCs/>
                <w:sz w:val="22"/>
                <w:szCs w:val="22"/>
              </w:rPr>
              <w:t>40%</w:t>
            </w:r>
          </w:p>
          <w:p w14:paraId="06B7AB92" w14:textId="77777777" w:rsidR="00582E91" w:rsidRDefault="00000000">
            <w:pPr>
              <w:jc w:val="center"/>
              <w:textAlignment w:val="baseline"/>
              <w:rPr>
                <w:rFonts w:eastAsia="Times New Roman"/>
                <w:bCs/>
                <w:sz w:val="22"/>
                <w:szCs w:val="22"/>
              </w:rPr>
            </w:pPr>
            <w:r>
              <w:rPr>
                <w:rFonts w:eastAsia="Times New Roman"/>
                <w:bCs/>
                <w:sz w:val="22"/>
                <w:szCs w:val="22"/>
              </w:rPr>
              <w:t>(20% TD + 20%TP)</w:t>
            </w:r>
          </w:p>
        </w:tc>
        <w:tc>
          <w:tcPr>
            <w:tcW w:w="1134" w:type="dxa"/>
            <w:tcBorders>
              <w:top w:val="single" w:sz="4" w:space="0" w:color="auto"/>
              <w:left w:val="single" w:sz="4" w:space="0" w:color="auto"/>
              <w:bottom w:val="single" w:sz="4" w:space="0" w:color="auto"/>
              <w:right w:val="single" w:sz="4" w:space="0" w:color="auto"/>
            </w:tcBorders>
            <w:vAlign w:val="center"/>
          </w:tcPr>
          <w:p w14:paraId="4F3DB264" w14:textId="77777777" w:rsidR="00582E91" w:rsidRDefault="00000000">
            <w:pPr>
              <w:jc w:val="center"/>
              <w:textAlignment w:val="baseline"/>
              <w:rPr>
                <w:rFonts w:eastAsia="Times New Roman"/>
                <w:bCs/>
              </w:rPr>
            </w:pPr>
            <w:r>
              <w:rPr>
                <w:rFonts w:eastAsia="Times New Roman"/>
                <w:bCs/>
              </w:rPr>
              <w:t>60%</w:t>
            </w:r>
          </w:p>
        </w:tc>
      </w:tr>
      <w:tr w:rsidR="00582E91" w14:paraId="2F7B7B94" w14:textId="77777777">
        <w:trPr>
          <w:trHeight w:val="20"/>
        </w:trPr>
        <w:tc>
          <w:tcPr>
            <w:tcW w:w="1985" w:type="dxa"/>
            <w:vMerge w:val="restart"/>
            <w:tcBorders>
              <w:top w:val="single" w:sz="4" w:space="0" w:color="auto"/>
              <w:left w:val="single" w:sz="4" w:space="0" w:color="auto"/>
              <w:right w:val="single" w:sz="4" w:space="0" w:color="auto"/>
            </w:tcBorders>
            <w:vAlign w:val="center"/>
          </w:tcPr>
          <w:p w14:paraId="282ABF28"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UE Fondamentale</w:t>
            </w:r>
          </w:p>
          <w:p w14:paraId="0AF42A24"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Code : UEF 3.6.2</w:t>
            </w:r>
          </w:p>
          <w:p w14:paraId="54015AED"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Crédits : 10</w:t>
            </w:r>
          </w:p>
          <w:p w14:paraId="530A2A9C"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Coefficients : 6</w:t>
            </w:r>
          </w:p>
        </w:tc>
        <w:tc>
          <w:tcPr>
            <w:tcW w:w="3685" w:type="dxa"/>
            <w:tcBorders>
              <w:top w:val="single" w:sz="4" w:space="0" w:color="000000"/>
              <w:left w:val="single" w:sz="4" w:space="0" w:color="auto"/>
              <w:bottom w:val="single" w:sz="4" w:space="0" w:color="000000"/>
              <w:right w:val="single" w:sz="4" w:space="0" w:color="000000"/>
            </w:tcBorders>
            <w:vAlign w:val="center"/>
          </w:tcPr>
          <w:p w14:paraId="48118DD2" w14:textId="77777777" w:rsidR="00582E91" w:rsidRDefault="00000000">
            <w:pPr>
              <w:spacing w:before="124" w:after="99" w:line="251" w:lineRule="exact"/>
              <w:ind w:left="62"/>
              <w:textAlignment w:val="baseline"/>
              <w:rPr>
                <w:rFonts w:asciiTheme="majorBidi" w:eastAsia="Times New Roman" w:hAnsiTheme="majorBidi" w:cstheme="majorBidi"/>
                <w:sz w:val="22"/>
                <w:szCs w:val="22"/>
              </w:rPr>
            </w:pPr>
            <w:r>
              <w:rPr>
                <w:rFonts w:asciiTheme="majorBidi" w:eastAsia="Times New Roman" w:hAnsiTheme="majorBidi" w:cstheme="majorBidi"/>
                <w:sz w:val="22"/>
                <w:szCs w:val="22"/>
              </w:rPr>
              <w:t>Production de l’énergie électrique</w:t>
            </w:r>
          </w:p>
        </w:tc>
        <w:tc>
          <w:tcPr>
            <w:tcW w:w="992" w:type="dxa"/>
            <w:tcBorders>
              <w:top w:val="single" w:sz="4" w:space="0" w:color="auto"/>
              <w:left w:val="single" w:sz="4" w:space="0" w:color="000000"/>
              <w:bottom w:val="single" w:sz="4" w:space="0" w:color="000000"/>
              <w:right w:val="single" w:sz="4" w:space="0" w:color="000000"/>
            </w:tcBorders>
            <w:vAlign w:val="center"/>
          </w:tcPr>
          <w:p w14:paraId="647A8163" w14:textId="77777777" w:rsidR="00582E91" w:rsidRDefault="00000000">
            <w:pPr>
              <w:jc w:val="center"/>
            </w:pPr>
            <w:r>
              <w:rPr>
                <w:rFonts w:eastAsia="Times New Roman"/>
                <w:bCs/>
                <w:sz w:val="20"/>
                <w:szCs w:val="20"/>
              </w:rPr>
              <w:t>RES  6.3</w:t>
            </w:r>
          </w:p>
        </w:tc>
        <w:tc>
          <w:tcPr>
            <w:tcW w:w="745" w:type="dxa"/>
            <w:tcBorders>
              <w:top w:val="single" w:sz="4" w:space="0" w:color="auto"/>
              <w:left w:val="single" w:sz="4" w:space="0" w:color="000000"/>
              <w:bottom w:val="single" w:sz="4" w:space="0" w:color="000000"/>
              <w:right w:val="single" w:sz="4" w:space="0" w:color="000000"/>
            </w:tcBorders>
            <w:vAlign w:val="center"/>
          </w:tcPr>
          <w:p w14:paraId="4AC29379" w14:textId="77777777" w:rsidR="00582E91" w:rsidRDefault="00000000">
            <w:pPr>
              <w:spacing w:before="124" w:after="96" w:line="249" w:lineRule="exact"/>
              <w:jc w:val="center"/>
              <w:textAlignment w:val="baseline"/>
              <w:rPr>
                <w:rFonts w:eastAsia="Times New Roman"/>
                <w:b/>
                <w:sz w:val="22"/>
                <w:szCs w:val="22"/>
              </w:rPr>
            </w:pPr>
            <w:r>
              <w:rPr>
                <w:rFonts w:eastAsia="Times New Roman"/>
                <w:b/>
                <w:sz w:val="22"/>
                <w:szCs w:val="22"/>
              </w:rPr>
              <w:t>5</w:t>
            </w:r>
          </w:p>
        </w:tc>
        <w:tc>
          <w:tcPr>
            <w:tcW w:w="695" w:type="dxa"/>
            <w:tcBorders>
              <w:top w:val="single" w:sz="4" w:space="0" w:color="auto"/>
              <w:left w:val="single" w:sz="4" w:space="0" w:color="000000"/>
              <w:bottom w:val="single" w:sz="4" w:space="0" w:color="000000"/>
              <w:right w:val="single" w:sz="4" w:space="0" w:color="000000"/>
            </w:tcBorders>
            <w:vAlign w:val="center"/>
          </w:tcPr>
          <w:p w14:paraId="25A06100" w14:textId="77777777" w:rsidR="00582E91" w:rsidRDefault="00000000">
            <w:pPr>
              <w:spacing w:before="120" w:after="81" w:line="249" w:lineRule="exact"/>
              <w:jc w:val="center"/>
              <w:textAlignment w:val="baseline"/>
              <w:rPr>
                <w:rFonts w:eastAsia="Times New Roman"/>
                <w:b/>
                <w:sz w:val="22"/>
                <w:szCs w:val="22"/>
              </w:rPr>
            </w:pPr>
            <w:r>
              <w:rPr>
                <w:rFonts w:eastAsia="Times New Roman"/>
                <w:b/>
                <w:sz w:val="22"/>
                <w:szCs w:val="22"/>
              </w:rPr>
              <w:t>3</w:t>
            </w:r>
          </w:p>
        </w:tc>
        <w:tc>
          <w:tcPr>
            <w:tcW w:w="1101" w:type="dxa"/>
            <w:tcBorders>
              <w:top w:val="single" w:sz="4" w:space="0" w:color="000000"/>
              <w:left w:val="single" w:sz="4" w:space="0" w:color="000000"/>
              <w:bottom w:val="single" w:sz="4" w:space="0" w:color="000000"/>
              <w:right w:val="single" w:sz="4" w:space="0" w:color="000000"/>
            </w:tcBorders>
            <w:vAlign w:val="center"/>
          </w:tcPr>
          <w:p w14:paraId="14B600E3" w14:textId="77777777" w:rsidR="00582E91" w:rsidRDefault="00000000">
            <w:pPr>
              <w:spacing w:before="115" w:after="84" w:line="251" w:lineRule="exact"/>
              <w:jc w:val="center"/>
              <w:textAlignment w:val="baseline"/>
              <w:rPr>
                <w:rFonts w:eastAsia="Times New Roman"/>
                <w:spacing w:val="-1"/>
                <w:sz w:val="22"/>
                <w:szCs w:val="22"/>
              </w:rPr>
            </w:pPr>
            <w:r>
              <w:rPr>
                <w:rFonts w:eastAsia="Times New Roman"/>
                <w:spacing w:val="-5"/>
                <w:sz w:val="22"/>
                <w:szCs w:val="22"/>
              </w:rPr>
              <w:t>1h30</w:t>
            </w:r>
          </w:p>
        </w:tc>
        <w:tc>
          <w:tcPr>
            <w:tcW w:w="901" w:type="dxa"/>
            <w:tcBorders>
              <w:top w:val="single" w:sz="4" w:space="0" w:color="000000"/>
              <w:left w:val="single" w:sz="4" w:space="0" w:color="000000"/>
              <w:bottom w:val="single" w:sz="4" w:space="0" w:color="000000"/>
              <w:right w:val="single" w:sz="4" w:space="0" w:color="000000"/>
            </w:tcBorders>
            <w:vAlign w:val="center"/>
          </w:tcPr>
          <w:p w14:paraId="254CCDAC" w14:textId="77777777" w:rsidR="00582E91" w:rsidRDefault="00000000">
            <w:pPr>
              <w:spacing w:before="115" w:after="84" w:line="251" w:lineRule="exact"/>
              <w:jc w:val="center"/>
              <w:textAlignment w:val="baseline"/>
              <w:rPr>
                <w:rFonts w:eastAsia="Times New Roman"/>
                <w:spacing w:val="-5"/>
                <w:sz w:val="22"/>
                <w:szCs w:val="22"/>
              </w:rPr>
            </w:pPr>
            <w:r>
              <w:rPr>
                <w:rFonts w:eastAsia="Times New Roman"/>
                <w:spacing w:val="-1"/>
                <w:sz w:val="22"/>
                <w:szCs w:val="22"/>
              </w:rPr>
              <w:t>1h30</w:t>
            </w:r>
          </w:p>
        </w:tc>
        <w:tc>
          <w:tcPr>
            <w:tcW w:w="898" w:type="dxa"/>
            <w:tcBorders>
              <w:top w:val="single" w:sz="4" w:space="0" w:color="000000"/>
              <w:left w:val="single" w:sz="4" w:space="0" w:color="000000"/>
              <w:bottom w:val="single" w:sz="4" w:space="0" w:color="000000"/>
              <w:right w:val="single" w:sz="4" w:space="0" w:color="000000"/>
            </w:tcBorders>
            <w:vAlign w:val="center"/>
          </w:tcPr>
          <w:p w14:paraId="0E7B04B9" w14:textId="77777777" w:rsidR="00582E91" w:rsidRDefault="00000000">
            <w:pPr>
              <w:jc w:val="center"/>
              <w:textAlignment w:val="baseline"/>
              <w:rPr>
                <w:rFonts w:eastAsia="Times New Roman"/>
                <w:sz w:val="22"/>
                <w:szCs w:val="22"/>
              </w:rPr>
            </w:pPr>
            <w:r>
              <w:rPr>
                <w:rFonts w:eastAsia="Times New Roman"/>
                <w:sz w:val="22"/>
                <w:szCs w:val="22"/>
              </w:rPr>
              <w:t>1h30</w:t>
            </w:r>
          </w:p>
        </w:tc>
        <w:tc>
          <w:tcPr>
            <w:tcW w:w="927" w:type="dxa"/>
            <w:tcBorders>
              <w:top w:val="single" w:sz="4" w:space="0" w:color="000000"/>
              <w:left w:val="single" w:sz="4" w:space="0" w:color="000000"/>
              <w:bottom w:val="single" w:sz="4" w:space="0" w:color="000000"/>
              <w:right w:val="single" w:sz="4" w:space="0" w:color="auto"/>
            </w:tcBorders>
            <w:vAlign w:val="center"/>
          </w:tcPr>
          <w:p w14:paraId="2070DA64" w14:textId="77777777" w:rsidR="00582E91" w:rsidRDefault="00000000">
            <w:pPr>
              <w:spacing w:before="115" w:after="84" w:line="251" w:lineRule="exact"/>
              <w:jc w:val="center"/>
              <w:textAlignment w:val="baseline"/>
              <w:rPr>
                <w:rFonts w:eastAsia="Times New Roman"/>
                <w:spacing w:val="-1"/>
                <w:sz w:val="22"/>
                <w:szCs w:val="22"/>
              </w:rPr>
            </w:pPr>
            <w:r>
              <w:rPr>
                <w:rFonts w:eastAsia="Times New Roman"/>
                <w:spacing w:val="-1"/>
                <w:sz w:val="22"/>
                <w:szCs w:val="22"/>
              </w:rPr>
              <w:t>67h30</w:t>
            </w:r>
          </w:p>
        </w:tc>
        <w:tc>
          <w:tcPr>
            <w:tcW w:w="2126" w:type="dxa"/>
            <w:tcBorders>
              <w:top w:val="single" w:sz="4" w:space="0" w:color="auto"/>
              <w:left w:val="single" w:sz="4" w:space="0" w:color="auto"/>
              <w:bottom w:val="single" w:sz="4" w:space="0" w:color="auto"/>
              <w:right w:val="single" w:sz="4" w:space="0" w:color="auto"/>
            </w:tcBorders>
            <w:vAlign w:val="center"/>
          </w:tcPr>
          <w:p w14:paraId="2476F61D" w14:textId="77777777" w:rsidR="00582E91" w:rsidRDefault="00000000">
            <w:pPr>
              <w:jc w:val="center"/>
              <w:textAlignment w:val="baseline"/>
              <w:rPr>
                <w:rFonts w:eastAsia="Times New Roman"/>
                <w:bCs/>
                <w:sz w:val="22"/>
                <w:szCs w:val="22"/>
              </w:rPr>
            </w:pPr>
            <w:r>
              <w:rPr>
                <w:rFonts w:eastAsia="Times New Roman"/>
                <w:bCs/>
                <w:sz w:val="22"/>
                <w:szCs w:val="22"/>
              </w:rPr>
              <w:t>40%</w:t>
            </w:r>
          </w:p>
          <w:p w14:paraId="02CC6A77" w14:textId="77777777" w:rsidR="00582E91" w:rsidRDefault="00000000">
            <w:pPr>
              <w:jc w:val="center"/>
              <w:textAlignment w:val="baseline"/>
              <w:rPr>
                <w:rFonts w:eastAsia="Times New Roman"/>
                <w:bCs/>
                <w:sz w:val="22"/>
                <w:szCs w:val="22"/>
              </w:rPr>
            </w:pPr>
            <w:r>
              <w:rPr>
                <w:rFonts w:eastAsia="Times New Roman"/>
                <w:bCs/>
                <w:sz w:val="22"/>
                <w:szCs w:val="22"/>
              </w:rPr>
              <w:t>(20% TD + 20%TP)</w:t>
            </w:r>
          </w:p>
        </w:tc>
        <w:tc>
          <w:tcPr>
            <w:tcW w:w="1134" w:type="dxa"/>
            <w:tcBorders>
              <w:top w:val="single" w:sz="4" w:space="0" w:color="auto"/>
              <w:left w:val="single" w:sz="4" w:space="0" w:color="auto"/>
              <w:bottom w:val="single" w:sz="4" w:space="0" w:color="auto"/>
              <w:right w:val="single" w:sz="4" w:space="0" w:color="auto"/>
            </w:tcBorders>
            <w:vAlign w:val="center"/>
          </w:tcPr>
          <w:p w14:paraId="771D05FC" w14:textId="77777777" w:rsidR="00582E91" w:rsidRDefault="00000000">
            <w:pPr>
              <w:jc w:val="center"/>
              <w:textAlignment w:val="baseline"/>
              <w:rPr>
                <w:rFonts w:eastAsia="Times New Roman"/>
                <w:bCs/>
              </w:rPr>
            </w:pPr>
            <w:r>
              <w:rPr>
                <w:rFonts w:eastAsia="Times New Roman"/>
                <w:bCs/>
              </w:rPr>
              <w:t>60%</w:t>
            </w:r>
          </w:p>
        </w:tc>
      </w:tr>
      <w:tr w:rsidR="00582E91" w14:paraId="1A520EAE" w14:textId="77777777">
        <w:trPr>
          <w:trHeight w:val="20"/>
        </w:trPr>
        <w:tc>
          <w:tcPr>
            <w:tcW w:w="1985" w:type="dxa"/>
            <w:vMerge/>
            <w:tcBorders>
              <w:left w:val="single" w:sz="4" w:space="0" w:color="auto"/>
              <w:right w:val="single" w:sz="4" w:space="0" w:color="auto"/>
            </w:tcBorders>
            <w:vAlign w:val="center"/>
          </w:tcPr>
          <w:p w14:paraId="2F409DE1" w14:textId="77777777" w:rsidR="00582E91" w:rsidRDefault="00582E91">
            <w:pPr>
              <w:ind w:right="164"/>
              <w:textAlignment w:val="baseline"/>
              <w:rPr>
                <w:rFonts w:eastAsia="Times New Roman"/>
                <w:spacing w:val="-10"/>
                <w:sz w:val="22"/>
                <w:szCs w:val="22"/>
              </w:rPr>
            </w:pPr>
          </w:p>
        </w:tc>
        <w:tc>
          <w:tcPr>
            <w:tcW w:w="3685" w:type="dxa"/>
            <w:tcBorders>
              <w:top w:val="single" w:sz="4" w:space="0" w:color="000000"/>
              <w:left w:val="single" w:sz="4" w:space="0" w:color="auto"/>
              <w:bottom w:val="single" w:sz="4" w:space="0" w:color="000000"/>
              <w:right w:val="single" w:sz="4" w:space="0" w:color="000000"/>
            </w:tcBorders>
            <w:vAlign w:val="center"/>
          </w:tcPr>
          <w:p w14:paraId="5CF594A8" w14:textId="77777777" w:rsidR="00582E91" w:rsidRDefault="00000000">
            <w:pPr>
              <w:spacing w:before="124" w:after="99" w:line="251" w:lineRule="exact"/>
              <w:ind w:left="62"/>
              <w:textAlignment w:val="baseline"/>
              <w:rPr>
                <w:rFonts w:asciiTheme="majorBidi" w:eastAsia="Times New Roman" w:hAnsiTheme="majorBidi" w:cstheme="majorBidi"/>
                <w:sz w:val="22"/>
                <w:szCs w:val="22"/>
              </w:rPr>
            </w:pPr>
            <w:r>
              <w:rPr>
                <w:rFonts w:asciiTheme="majorBidi" w:eastAsiaTheme="minorHAnsi" w:hAnsiTheme="majorBidi" w:cstheme="majorBidi"/>
                <w:sz w:val="22"/>
                <w:szCs w:val="22"/>
                <w:lang w:eastAsia="fr-FR"/>
              </w:rPr>
              <w:t>Protection des réseaux électriques</w:t>
            </w:r>
          </w:p>
        </w:tc>
        <w:tc>
          <w:tcPr>
            <w:tcW w:w="992" w:type="dxa"/>
            <w:tcBorders>
              <w:top w:val="single" w:sz="4" w:space="0" w:color="auto"/>
              <w:left w:val="single" w:sz="4" w:space="0" w:color="000000"/>
              <w:bottom w:val="single" w:sz="4" w:space="0" w:color="000000"/>
              <w:right w:val="single" w:sz="4" w:space="0" w:color="000000"/>
            </w:tcBorders>
            <w:vAlign w:val="center"/>
          </w:tcPr>
          <w:p w14:paraId="5454DBA7" w14:textId="77777777" w:rsidR="00582E91" w:rsidRDefault="00000000">
            <w:pPr>
              <w:jc w:val="center"/>
            </w:pPr>
            <w:r>
              <w:rPr>
                <w:rFonts w:eastAsia="Times New Roman"/>
                <w:bCs/>
                <w:sz w:val="20"/>
                <w:szCs w:val="20"/>
              </w:rPr>
              <w:t>RES  6.4</w:t>
            </w:r>
          </w:p>
        </w:tc>
        <w:tc>
          <w:tcPr>
            <w:tcW w:w="745" w:type="dxa"/>
            <w:tcBorders>
              <w:top w:val="single" w:sz="4" w:space="0" w:color="auto"/>
              <w:left w:val="single" w:sz="4" w:space="0" w:color="000000"/>
              <w:bottom w:val="single" w:sz="4" w:space="0" w:color="000000"/>
              <w:right w:val="single" w:sz="4" w:space="0" w:color="000000"/>
            </w:tcBorders>
            <w:vAlign w:val="center"/>
          </w:tcPr>
          <w:p w14:paraId="567B81B7" w14:textId="77777777" w:rsidR="00582E91" w:rsidRDefault="00000000">
            <w:pPr>
              <w:spacing w:before="124" w:after="96" w:line="249" w:lineRule="exact"/>
              <w:jc w:val="center"/>
              <w:textAlignment w:val="baseline"/>
              <w:rPr>
                <w:rFonts w:eastAsia="Times New Roman"/>
                <w:b/>
                <w:sz w:val="22"/>
                <w:szCs w:val="22"/>
              </w:rPr>
            </w:pPr>
            <w:r>
              <w:rPr>
                <w:rFonts w:eastAsia="Times New Roman"/>
                <w:b/>
                <w:sz w:val="22"/>
                <w:szCs w:val="22"/>
              </w:rPr>
              <w:t>5</w:t>
            </w:r>
          </w:p>
        </w:tc>
        <w:tc>
          <w:tcPr>
            <w:tcW w:w="695" w:type="dxa"/>
            <w:tcBorders>
              <w:top w:val="single" w:sz="4" w:space="0" w:color="auto"/>
              <w:left w:val="single" w:sz="4" w:space="0" w:color="000000"/>
              <w:bottom w:val="single" w:sz="4" w:space="0" w:color="000000"/>
              <w:right w:val="single" w:sz="4" w:space="0" w:color="000000"/>
            </w:tcBorders>
            <w:vAlign w:val="center"/>
          </w:tcPr>
          <w:p w14:paraId="5B2C2079" w14:textId="77777777" w:rsidR="00582E91" w:rsidRDefault="00000000">
            <w:pPr>
              <w:spacing w:before="120" w:after="81" w:line="249" w:lineRule="exact"/>
              <w:jc w:val="center"/>
              <w:textAlignment w:val="baseline"/>
              <w:rPr>
                <w:rFonts w:eastAsia="Times New Roman"/>
                <w:b/>
                <w:sz w:val="22"/>
                <w:szCs w:val="22"/>
              </w:rPr>
            </w:pPr>
            <w:r>
              <w:rPr>
                <w:rFonts w:eastAsia="Times New Roman"/>
                <w:b/>
                <w:sz w:val="22"/>
                <w:szCs w:val="22"/>
              </w:rPr>
              <w:t>3</w:t>
            </w:r>
          </w:p>
        </w:tc>
        <w:tc>
          <w:tcPr>
            <w:tcW w:w="1101" w:type="dxa"/>
            <w:tcBorders>
              <w:top w:val="single" w:sz="4" w:space="0" w:color="000000"/>
              <w:left w:val="single" w:sz="4" w:space="0" w:color="000000"/>
              <w:bottom w:val="single" w:sz="4" w:space="0" w:color="000000"/>
              <w:right w:val="single" w:sz="4" w:space="0" w:color="000000"/>
            </w:tcBorders>
            <w:vAlign w:val="center"/>
          </w:tcPr>
          <w:p w14:paraId="46E69760" w14:textId="77777777" w:rsidR="00582E91" w:rsidRDefault="00000000">
            <w:pPr>
              <w:spacing w:before="115" w:after="84" w:line="251" w:lineRule="exact"/>
              <w:jc w:val="center"/>
              <w:textAlignment w:val="baseline"/>
              <w:rPr>
                <w:rFonts w:eastAsia="Times New Roman"/>
                <w:spacing w:val="-1"/>
                <w:sz w:val="22"/>
                <w:szCs w:val="22"/>
              </w:rPr>
            </w:pPr>
            <w:r>
              <w:rPr>
                <w:rFonts w:eastAsia="Times New Roman"/>
                <w:spacing w:val="-5"/>
                <w:sz w:val="22"/>
                <w:szCs w:val="22"/>
              </w:rPr>
              <w:t>1h30</w:t>
            </w:r>
          </w:p>
        </w:tc>
        <w:tc>
          <w:tcPr>
            <w:tcW w:w="901" w:type="dxa"/>
            <w:tcBorders>
              <w:top w:val="single" w:sz="4" w:space="0" w:color="000000"/>
              <w:left w:val="single" w:sz="4" w:space="0" w:color="000000"/>
              <w:bottom w:val="single" w:sz="4" w:space="0" w:color="000000"/>
              <w:right w:val="single" w:sz="4" w:space="0" w:color="000000"/>
            </w:tcBorders>
            <w:vAlign w:val="center"/>
          </w:tcPr>
          <w:p w14:paraId="174A1A6A" w14:textId="77777777" w:rsidR="00582E91" w:rsidRDefault="00000000">
            <w:pPr>
              <w:spacing w:before="115" w:after="84" w:line="251" w:lineRule="exact"/>
              <w:jc w:val="center"/>
              <w:textAlignment w:val="baseline"/>
              <w:rPr>
                <w:rFonts w:eastAsia="Times New Roman"/>
                <w:spacing w:val="-5"/>
                <w:sz w:val="22"/>
                <w:szCs w:val="22"/>
              </w:rPr>
            </w:pPr>
            <w:r>
              <w:rPr>
                <w:rFonts w:eastAsia="Times New Roman"/>
                <w:spacing w:val="-1"/>
                <w:sz w:val="22"/>
                <w:szCs w:val="22"/>
              </w:rPr>
              <w:t>1h30</w:t>
            </w:r>
          </w:p>
        </w:tc>
        <w:tc>
          <w:tcPr>
            <w:tcW w:w="898" w:type="dxa"/>
            <w:tcBorders>
              <w:top w:val="single" w:sz="4" w:space="0" w:color="000000"/>
              <w:left w:val="single" w:sz="4" w:space="0" w:color="000000"/>
              <w:bottom w:val="single" w:sz="4" w:space="0" w:color="000000"/>
              <w:right w:val="single" w:sz="4" w:space="0" w:color="000000"/>
            </w:tcBorders>
            <w:vAlign w:val="center"/>
          </w:tcPr>
          <w:p w14:paraId="10E41480" w14:textId="77777777" w:rsidR="00582E91" w:rsidRDefault="00000000">
            <w:pPr>
              <w:jc w:val="center"/>
              <w:textAlignment w:val="baseline"/>
              <w:rPr>
                <w:rFonts w:eastAsia="Times New Roman"/>
                <w:sz w:val="22"/>
                <w:szCs w:val="22"/>
              </w:rPr>
            </w:pPr>
            <w:r>
              <w:rPr>
                <w:rFonts w:eastAsia="Times New Roman"/>
                <w:sz w:val="22"/>
                <w:szCs w:val="22"/>
              </w:rPr>
              <w:t>1h30</w:t>
            </w:r>
          </w:p>
        </w:tc>
        <w:tc>
          <w:tcPr>
            <w:tcW w:w="927" w:type="dxa"/>
            <w:tcBorders>
              <w:top w:val="single" w:sz="4" w:space="0" w:color="000000"/>
              <w:left w:val="single" w:sz="4" w:space="0" w:color="000000"/>
              <w:bottom w:val="single" w:sz="4" w:space="0" w:color="000000"/>
              <w:right w:val="single" w:sz="4" w:space="0" w:color="auto"/>
            </w:tcBorders>
            <w:vAlign w:val="center"/>
          </w:tcPr>
          <w:p w14:paraId="18F32AA0" w14:textId="77777777" w:rsidR="00582E91" w:rsidRDefault="00000000">
            <w:pPr>
              <w:spacing w:before="120" w:after="89" w:line="251" w:lineRule="exact"/>
              <w:jc w:val="center"/>
              <w:textAlignment w:val="baseline"/>
              <w:rPr>
                <w:rFonts w:eastAsia="Times New Roman"/>
                <w:sz w:val="22"/>
                <w:szCs w:val="22"/>
              </w:rPr>
            </w:pPr>
            <w:r>
              <w:rPr>
                <w:rFonts w:eastAsia="Times New Roman"/>
                <w:spacing w:val="-1"/>
                <w:sz w:val="22"/>
                <w:szCs w:val="22"/>
              </w:rPr>
              <w:t>67h30</w:t>
            </w:r>
          </w:p>
        </w:tc>
        <w:tc>
          <w:tcPr>
            <w:tcW w:w="2126" w:type="dxa"/>
            <w:tcBorders>
              <w:top w:val="single" w:sz="4" w:space="0" w:color="auto"/>
              <w:left w:val="single" w:sz="4" w:space="0" w:color="auto"/>
              <w:bottom w:val="single" w:sz="4" w:space="0" w:color="auto"/>
              <w:right w:val="single" w:sz="4" w:space="0" w:color="auto"/>
            </w:tcBorders>
            <w:vAlign w:val="center"/>
          </w:tcPr>
          <w:p w14:paraId="43B6F179" w14:textId="77777777" w:rsidR="00582E91" w:rsidRDefault="00000000">
            <w:pPr>
              <w:jc w:val="center"/>
              <w:textAlignment w:val="baseline"/>
              <w:rPr>
                <w:rFonts w:eastAsia="Times New Roman"/>
                <w:bCs/>
                <w:sz w:val="22"/>
                <w:szCs w:val="22"/>
              </w:rPr>
            </w:pPr>
            <w:r>
              <w:rPr>
                <w:rFonts w:eastAsia="Times New Roman"/>
                <w:bCs/>
                <w:sz w:val="22"/>
                <w:szCs w:val="22"/>
              </w:rPr>
              <w:t>40%</w:t>
            </w:r>
          </w:p>
          <w:p w14:paraId="5C5A9562" w14:textId="77777777" w:rsidR="00582E91" w:rsidRDefault="00000000">
            <w:pPr>
              <w:jc w:val="center"/>
              <w:textAlignment w:val="baseline"/>
              <w:rPr>
                <w:rFonts w:eastAsia="Times New Roman"/>
                <w:bCs/>
                <w:sz w:val="22"/>
                <w:szCs w:val="22"/>
              </w:rPr>
            </w:pPr>
            <w:r>
              <w:rPr>
                <w:rFonts w:eastAsia="Times New Roman"/>
                <w:bCs/>
                <w:sz w:val="22"/>
                <w:szCs w:val="22"/>
              </w:rPr>
              <w:t>(20% TD + 20%TP)</w:t>
            </w:r>
          </w:p>
        </w:tc>
        <w:tc>
          <w:tcPr>
            <w:tcW w:w="1134" w:type="dxa"/>
            <w:tcBorders>
              <w:top w:val="single" w:sz="4" w:space="0" w:color="auto"/>
              <w:left w:val="single" w:sz="4" w:space="0" w:color="auto"/>
              <w:bottom w:val="single" w:sz="4" w:space="0" w:color="auto"/>
              <w:right w:val="single" w:sz="4" w:space="0" w:color="auto"/>
            </w:tcBorders>
            <w:vAlign w:val="center"/>
          </w:tcPr>
          <w:p w14:paraId="1A21B60F" w14:textId="77777777" w:rsidR="00582E91" w:rsidRDefault="00000000">
            <w:pPr>
              <w:jc w:val="center"/>
              <w:textAlignment w:val="baseline"/>
              <w:rPr>
                <w:rFonts w:eastAsia="Times New Roman"/>
                <w:bCs/>
              </w:rPr>
            </w:pPr>
            <w:r>
              <w:rPr>
                <w:rFonts w:eastAsia="Times New Roman"/>
                <w:bCs/>
              </w:rPr>
              <w:t>60%</w:t>
            </w:r>
          </w:p>
        </w:tc>
      </w:tr>
      <w:tr w:rsidR="00582E91" w14:paraId="1A4FBDEA" w14:textId="77777777">
        <w:trPr>
          <w:trHeight w:val="20"/>
        </w:trPr>
        <w:tc>
          <w:tcPr>
            <w:tcW w:w="1985" w:type="dxa"/>
            <w:vMerge w:val="restart"/>
            <w:tcBorders>
              <w:top w:val="single" w:sz="4" w:space="0" w:color="auto"/>
              <w:left w:val="single" w:sz="4" w:space="0" w:color="auto"/>
              <w:bottom w:val="single" w:sz="4" w:space="0" w:color="auto"/>
              <w:right w:val="single" w:sz="4" w:space="0" w:color="auto"/>
            </w:tcBorders>
            <w:vAlign w:val="center"/>
          </w:tcPr>
          <w:p w14:paraId="5909E9A6"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UE Méthodologique</w:t>
            </w:r>
          </w:p>
          <w:p w14:paraId="6C55673C"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Code : UEM 3.6</w:t>
            </w:r>
          </w:p>
          <w:p w14:paraId="23665226"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Crédits : 9</w:t>
            </w:r>
          </w:p>
          <w:p w14:paraId="276A3E45"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Coefficients : 6</w:t>
            </w:r>
          </w:p>
        </w:tc>
        <w:tc>
          <w:tcPr>
            <w:tcW w:w="3685" w:type="dxa"/>
            <w:tcBorders>
              <w:top w:val="single" w:sz="4" w:space="0" w:color="000000"/>
              <w:left w:val="single" w:sz="4" w:space="0" w:color="auto"/>
              <w:bottom w:val="single" w:sz="4" w:space="0" w:color="000000"/>
              <w:right w:val="single" w:sz="4" w:space="0" w:color="000000"/>
            </w:tcBorders>
            <w:vAlign w:val="center"/>
          </w:tcPr>
          <w:p w14:paraId="31E394F7" w14:textId="77777777" w:rsidR="00582E91" w:rsidRDefault="00000000">
            <w:pPr>
              <w:spacing w:line="252" w:lineRule="exact"/>
              <w:ind w:left="36"/>
              <w:textAlignment w:val="baseline"/>
              <w:rPr>
                <w:rFonts w:asciiTheme="majorBidi" w:eastAsia="Times New Roman" w:hAnsiTheme="majorBidi" w:cstheme="majorBidi"/>
                <w:sz w:val="22"/>
                <w:szCs w:val="22"/>
              </w:rPr>
            </w:pPr>
            <w:r>
              <w:rPr>
                <w:rFonts w:asciiTheme="majorBidi" w:eastAsiaTheme="minorHAnsi" w:hAnsiTheme="majorBidi" w:cstheme="majorBidi"/>
                <w:sz w:val="22"/>
                <w:szCs w:val="22"/>
                <w:lang w:eastAsia="fr-FR"/>
              </w:rPr>
              <w:t>Informatique appliquée au génie électrique</w:t>
            </w:r>
          </w:p>
        </w:tc>
        <w:tc>
          <w:tcPr>
            <w:tcW w:w="992" w:type="dxa"/>
            <w:tcBorders>
              <w:top w:val="single" w:sz="4" w:space="0" w:color="000000"/>
              <w:left w:val="single" w:sz="4" w:space="0" w:color="000000"/>
              <w:bottom w:val="single" w:sz="4" w:space="0" w:color="000000"/>
              <w:right w:val="single" w:sz="4" w:space="0" w:color="000000"/>
            </w:tcBorders>
            <w:vAlign w:val="center"/>
          </w:tcPr>
          <w:p w14:paraId="02D68E8B" w14:textId="77777777" w:rsidR="00582E91" w:rsidRDefault="00000000">
            <w:pPr>
              <w:jc w:val="center"/>
            </w:pPr>
            <w:r>
              <w:rPr>
                <w:rFonts w:eastAsia="Times New Roman"/>
                <w:bCs/>
                <w:sz w:val="20"/>
                <w:szCs w:val="20"/>
              </w:rPr>
              <w:t>RES  6.5</w:t>
            </w:r>
          </w:p>
        </w:tc>
        <w:tc>
          <w:tcPr>
            <w:tcW w:w="745" w:type="dxa"/>
            <w:tcBorders>
              <w:top w:val="single" w:sz="4" w:space="0" w:color="000000"/>
              <w:left w:val="single" w:sz="4" w:space="0" w:color="000000"/>
              <w:bottom w:val="single" w:sz="4" w:space="0" w:color="000000"/>
              <w:right w:val="single" w:sz="4" w:space="0" w:color="000000"/>
            </w:tcBorders>
            <w:vAlign w:val="center"/>
          </w:tcPr>
          <w:p w14:paraId="7C27108E" w14:textId="77777777" w:rsidR="00582E91" w:rsidRDefault="00000000">
            <w:pPr>
              <w:spacing w:before="124" w:after="96" w:line="249" w:lineRule="exact"/>
              <w:jc w:val="center"/>
              <w:textAlignment w:val="baseline"/>
              <w:rPr>
                <w:rFonts w:eastAsia="Times New Roman"/>
                <w:b/>
                <w:sz w:val="22"/>
                <w:szCs w:val="22"/>
              </w:rPr>
            </w:pPr>
            <w:r>
              <w:rPr>
                <w:rFonts w:eastAsia="Times New Roman"/>
                <w:b/>
                <w:sz w:val="22"/>
                <w:szCs w:val="22"/>
              </w:rPr>
              <w:t>3</w:t>
            </w:r>
          </w:p>
        </w:tc>
        <w:tc>
          <w:tcPr>
            <w:tcW w:w="695" w:type="dxa"/>
            <w:tcBorders>
              <w:top w:val="single" w:sz="4" w:space="0" w:color="000000"/>
              <w:left w:val="single" w:sz="4" w:space="0" w:color="000000"/>
              <w:bottom w:val="single" w:sz="4" w:space="0" w:color="000000"/>
              <w:right w:val="single" w:sz="4" w:space="0" w:color="000000"/>
            </w:tcBorders>
            <w:vAlign w:val="center"/>
          </w:tcPr>
          <w:p w14:paraId="01B32249" w14:textId="77777777" w:rsidR="00582E91" w:rsidRDefault="00000000">
            <w:pPr>
              <w:spacing w:before="125" w:after="86" w:line="249" w:lineRule="exact"/>
              <w:jc w:val="center"/>
              <w:textAlignment w:val="baseline"/>
              <w:rPr>
                <w:rFonts w:eastAsia="Times New Roman"/>
                <w:b/>
                <w:sz w:val="22"/>
                <w:szCs w:val="22"/>
              </w:rPr>
            </w:pPr>
            <w:r>
              <w:rPr>
                <w:rFonts w:eastAsia="Times New Roman"/>
                <w:b/>
                <w:sz w:val="22"/>
                <w:szCs w:val="22"/>
              </w:rPr>
              <w:t>2</w:t>
            </w:r>
          </w:p>
        </w:tc>
        <w:tc>
          <w:tcPr>
            <w:tcW w:w="1101" w:type="dxa"/>
            <w:tcBorders>
              <w:top w:val="single" w:sz="4" w:space="0" w:color="000000"/>
              <w:left w:val="single" w:sz="4" w:space="0" w:color="000000"/>
              <w:bottom w:val="single" w:sz="4" w:space="0" w:color="000000"/>
              <w:right w:val="single" w:sz="4" w:space="0" w:color="000000"/>
            </w:tcBorders>
            <w:vAlign w:val="center"/>
          </w:tcPr>
          <w:p w14:paraId="5036F6F4" w14:textId="77777777" w:rsidR="00582E91" w:rsidRDefault="00000000">
            <w:pPr>
              <w:spacing w:before="120" w:after="89" w:line="251" w:lineRule="exact"/>
              <w:jc w:val="center"/>
              <w:textAlignment w:val="baseline"/>
              <w:rPr>
                <w:rFonts w:eastAsia="Times New Roman"/>
                <w:spacing w:val="-5"/>
                <w:sz w:val="22"/>
                <w:szCs w:val="22"/>
              </w:rPr>
            </w:pPr>
            <w:r>
              <w:rPr>
                <w:rFonts w:eastAsia="Times New Roman"/>
                <w:spacing w:val="-5"/>
                <w:sz w:val="22"/>
                <w:szCs w:val="22"/>
              </w:rPr>
              <w:t>1h30</w:t>
            </w:r>
          </w:p>
        </w:tc>
        <w:tc>
          <w:tcPr>
            <w:tcW w:w="901" w:type="dxa"/>
            <w:tcBorders>
              <w:top w:val="single" w:sz="4" w:space="0" w:color="000000"/>
              <w:left w:val="single" w:sz="4" w:space="0" w:color="000000"/>
              <w:bottom w:val="single" w:sz="4" w:space="0" w:color="000000"/>
              <w:right w:val="single" w:sz="4" w:space="0" w:color="000000"/>
            </w:tcBorders>
            <w:vAlign w:val="center"/>
          </w:tcPr>
          <w:p w14:paraId="67ACBD77" w14:textId="77777777" w:rsidR="00582E91" w:rsidRDefault="00582E91">
            <w:pPr>
              <w:spacing w:before="120" w:after="89" w:line="251" w:lineRule="exact"/>
              <w:jc w:val="center"/>
              <w:textAlignment w:val="baseline"/>
              <w:rPr>
                <w:rFonts w:eastAsia="Times New Roman"/>
                <w:spacing w:val="-5"/>
                <w:sz w:val="22"/>
                <w:szCs w:val="22"/>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68ED725E" w14:textId="77777777" w:rsidR="00582E91" w:rsidRDefault="00000000">
            <w:pPr>
              <w:jc w:val="center"/>
              <w:textAlignment w:val="baseline"/>
              <w:rPr>
                <w:rFonts w:eastAsia="Times New Roman"/>
                <w:sz w:val="22"/>
                <w:szCs w:val="22"/>
              </w:rPr>
            </w:pPr>
            <w:r>
              <w:rPr>
                <w:rFonts w:eastAsia="Times New Roman"/>
                <w:spacing w:val="-5"/>
                <w:sz w:val="22"/>
                <w:szCs w:val="22"/>
              </w:rPr>
              <w:t>1h30</w:t>
            </w:r>
          </w:p>
        </w:tc>
        <w:tc>
          <w:tcPr>
            <w:tcW w:w="927" w:type="dxa"/>
            <w:tcBorders>
              <w:top w:val="single" w:sz="4" w:space="0" w:color="000000"/>
              <w:left w:val="single" w:sz="4" w:space="0" w:color="000000"/>
              <w:bottom w:val="single" w:sz="4" w:space="0" w:color="000000"/>
              <w:right w:val="single" w:sz="4" w:space="0" w:color="000000"/>
            </w:tcBorders>
            <w:vAlign w:val="center"/>
          </w:tcPr>
          <w:p w14:paraId="78496ED0" w14:textId="77777777" w:rsidR="00582E91" w:rsidRDefault="00000000">
            <w:pPr>
              <w:spacing w:before="120" w:after="89" w:line="251" w:lineRule="exact"/>
              <w:jc w:val="center"/>
              <w:textAlignment w:val="baseline"/>
              <w:rPr>
                <w:rFonts w:eastAsia="Times New Roman"/>
                <w:sz w:val="22"/>
                <w:szCs w:val="22"/>
              </w:rPr>
            </w:pPr>
            <w:r>
              <w:rPr>
                <w:rFonts w:eastAsia="Times New Roman"/>
                <w:sz w:val="22"/>
                <w:szCs w:val="22"/>
              </w:rPr>
              <w:t>45h00</w:t>
            </w:r>
          </w:p>
        </w:tc>
        <w:tc>
          <w:tcPr>
            <w:tcW w:w="2126" w:type="dxa"/>
            <w:tcBorders>
              <w:top w:val="single" w:sz="4" w:space="0" w:color="000000"/>
              <w:left w:val="single" w:sz="4" w:space="0" w:color="000000"/>
              <w:bottom w:val="single" w:sz="4" w:space="0" w:color="000000"/>
              <w:right w:val="single" w:sz="4" w:space="0" w:color="000000"/>
            </w:tcBorders>
            <w:vAlign w:val="center"/>
          </w:tcPr>
          <w:p w14:paraId="342D2CA1" w14:textId="77777777" w:rsidR="00582E91" w:rsidRDefault="00000000">
            <w:pPr>
              <w:jc w:val="center"/>
              <w:textAlignment w:val="baseline"/>
              <w:rPr>
                <w:rFonts w:eastAsia="Times New Roman"/>
                <w:bCs/>
                <w:sz w:val="22"/>
                <w:szCs w:val="22"/>
              </w:rPr>
            </w:pPr>
            <w:r>
              <w:rPr>
                <w:rFonts w:eastAsia="Times New Roman"/>
                <w:bCs/>
                <w:sz w:val="22"/>
                <w:szCs w:val="22"/>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4415FB1F" w14:textId="77777777" w:rsidR="00582E91" w:rsidRDefault="00000000">
            <w:pPr>
              <w:jc w:val="center"/>
              <w:textAlignment w:val="baseline"/>
              <w:rPr>
                <w:rFonts w:eastAsia="Times New Roman"/>
                <w:bCs/>
              </w:rPr>
            </w:pPr>
            <w:r>
              <w:rPr>
                <w:rFonts w:eastAsia="Times New Roman"/>
                <w:bCs/>
              </w:rPr>
              <w:t>60%</w:t>
            </w:r>
          </w:p>
        </w:tc>
      </w:tr>
      <w:tr w:rsidR="00582E91" w14:paraId="6DD9C9BF" w14:textId="77777777">
        <w:trPr>
          <w:trHeight w:val="20"/>
        </w:trPr>
        <w:tc>
          <w:tcPr>
            <w:tcW w:w="1985" w:type="dxa"/>
            <w:vMerge/>
            <w:tcBorders>
              <w:top w:val="single" w:sz="4" w:space="0" w:color="auto"/>
              <w:left w:val="single" w:sz="4" w:space="0" w:color="auto"/>
              <w:bottom w:val="single" w:sz="4" w:space="0" w:color="auto"/>
              <w:right w:val="single" w:sz="4" w:space="0" w:color="auto"/>
            </w:tcBorders>
            <w:vAlign w:val="center"/>
          </w:tcPr>
          <w:p w14:paraId="003571D5" w14:textId="77777777" w:rsidR="00582E91" w:rsidRDefault="00582E91">
            <w:pPr>
              <w:ind w:right="164"/>
              <w:textAlignment w:val="baseline"/>
              <w:rPr>
                <w:rFonts w:eastAsia="Times New Roman"/>
                <w:spacing w:val="-10"/>
                <w:sz w:val="22"/>
                <w:szCs w:val="22"/>
              </w:rPr>
            </w:pPr>
          </w:p>
        </w:tc>
        <w:tc>
          <w:tcPr>
            <w:tcW w:w="3685" w:type="dxa"/>
            <w:tcBorders>
              <w:top w:val="single" w:sz="4" w:space="0" w:color="000000"/>
              <w:left w:val="single" w:sz="4" w:space="0" w:color="auto"/>
              <w:bottom w:val="single" w:sz="4" w:space="0" w:color="000000"/>
              <w:right w:val="single" w:sz="4" w:space="0" w:color="000000"/>
            </w:tcBorders>
            <w:vAlign w:val="center"/>
          </w:tcPr>
          <w:p w14:paraId="1D5CB838" w14:textId="77777777" w:rsidR="00582E91" w:rsidRDefault="00000000">
            <w:pPr>
              <w:spacing w:before="125" w:after="99" w:line="251" w:lineRule="exact"/>
              <w:ind w:left="62"/>
              <w:textAlignment w:val="baseline"/>
              <w:rPr>
                <w:rFonts w:asciiTheme="majorBidi" w:eastAsia="Times New Roman" w:hAnsiTheme="majorBidi" w:cstheme="majorBidi"/>
                <w:bCs/>
                <w:spacing w:val="-1"/>
                <w:sz w:val="22"/>
                <w:szCs w:val="22"/>
              </w:rPr>
            </w:pPr>
            <w:r>
              <w:rPr>
                <w:rFonts w:asciiTheme="majorBidi" w:hAnsiTheme="majorBidi" w:cstheme="majorBidi"/>
                <w:bCs/>
                <w:sz w:val="22"/>
                <w:szCs w:val="22"/>
              </w:rPr>
              <w:t>Matériaux</w:t>
            </w:r>
            <w:r>
              <w:rPr>
                <w:rFonts w:asciiTheme="majorBidi" w:hAnsiTheme="majorBidi" w:cstheme="majorBidi"/>
                <w:bCs/>
                <w:spacing w:val="-4"/>
                <w:sz w:val="22"/>
                <w:szCs w:val="22"/>
              </w:rPr>
              <w:t xml:space="preserve"> en Electrotechnique </w:t>
            </w:r>
          </w:p>
        </w:tc>
        <w:tc>
          <w:tcPr>
            <w:tcW w:w="992" w:type="dxa"/>
            <w:tcBorders>
              <w:top w:val="single" w:sz="4" w:space="0" w:color="000000"/>
              <w:left w:val="single" w:sz="4" w:space="0" w:color="000000"/>
              <w:bottom w:val="single" w:sz="4" w:space="0" w:color="000000"/>
              <w:right w:val="single" w:sz="4" w:space="0" w:color="000000"/>
            </w:tcBorders>
            <w:vAlign w:val="center"/>
          </w:tcPr>
          <w:p w14:paraId="09140CE6" w14:textId="77777777" w:rsidR="00582E91" w:rsidRDefault="00000000">
            <w:pPr>
              <w:jc w:val="center"/>
            </w:pPr>
            <w:r>
              <w:rPr>
                <w:rFonts w:eastAsia="Times New Roman"/>
                <w:bCs/>
                <w:sz w:val="20"/>
                <w:szCs w:val="20"/>
              </w:rPr>
              <w:t>RES  6.6</w:t>
            </w:r>
          </w:p>
        </w:tc>
        <w:tc>
          <w:tcPr>
            <w:tcW w:w="745" w:type="dxa"/>
            <w:tcBorders>
              <w:top w:val="single" w:sz="4" w:space="0" w:color="000000"/>
              <w:left w:val="single" w:sz="4" w:space="0" w:color="000000"/>
              <w:bottom w:val="single" w:sz="4" w:space="0" w:color="000000"/>
              <w:right w:val="single" w:sz="4" w:space="0" w:color="000000"/>
            </w:tcBorders>
            <w:vAlign w:val="center"/>
          </w:tcPr>
          <w:p w14:paraId="613F792B" w14:textId="77777777" w:rsidR="00582E91" w:rsidRDefault="00000000">
            <w:pPr>
              <w:spacing w:before="124" w:after="96" w:line="249" w:lineRule="exact"/>
              <w:jc w:val="center"/>
              <w:textAlignment w:val="baseline"/>
              <w:rPr>
                <w:rFonts w:eastAsia="Times New Roman"/>
                <w:b/>
                <w:sz w:val="22"/>
                <w:szCs w:val="22"/>
              </w:rPr>
            </w:pPr>
            <w:r>
              <w:rPr>
                <w:rFonts w:eastAsia="Times New Roman"/>
                <w:b/>
                <w:sz w:val="22"/>
                <w:szCs w:val="22"/>
              </w:rPr>
              <w:t>3</w:t>
            </w:r>
          </w:p>
        </w:tc>
        <w:tc>
          <w:tcPr>
            <w:tcW w:w="695" w:type="dxa"/>
            <w:tcBorders>
              <w:top w:val="single" w:sz="4" w:space="0" w:color="000000"/>
              <w:left w:val="single" w:sz="4" w:space="0" w:color="000000"/>
              <w:bottom w:val="single" w:sz="4" w:space="0" w:color="000000"/>
              <w:right w:val="single" w:sz="4" w:space="0" w:color="000000"/>
            </w:tcBorders>
            <w:vAlign w:val="center"/>
          </w:tcPr>
          <w:p w14:paraId="5B184781" w14:textId="77777777" w:rsidR="00582E91" w:rsidRDefault="00000000">
            <w:pPr>
              <w:spacing w:before="125" w:after="86" w:line="249" w:lineRule="exact"/>
              <w:jc w:val="center"/>
              <w:textAlignment w:val="baseline"/>
              <w:rPr>
                <w:rFonts w:eastAsia="Times New Roman"/>
                <w:b/>
                <w:sz w:val="22"/>
                <w:szCs w:val="22"/>
              </w:rPr>
            </w:pPr>
            <w:r>
              <w:rPr>
                <w:rFonts w:eastAsia="Times New Roman"/>
                <w:b/>
                <w:sz w:val="22"/>
                <w:szCs w:val="22"/>
              </w:rPr>
              <w:t>2</w:t>
            </w:r>
          </w:p>
        </w:tc>
        <w:tc>
          <w:tcPr>
            <w:tcW w:w="1101" w:type="dxa"/>
            <w:tcBorders>
              <w:top w:val="single" w:sz="4" w:space="0" w:color="000000"/>
              <w:left w:val="single" w:sz="4" w:space="0" w:color="000000"/>
              <w:bottom w:val="single" w:sz="4" w:space="0" w:color="000000"/>
              <w:right w:val="single" w:sz="4" w:space="0" w:color="000000"/>
            </w:tcBorders>
            <w:vAlign w:val="center"/>
          </w:tcPr>
          <w:p w14:paraId="4D7BF462" w14:textId="77777777" w:rsidR="00582E91" w:rsidRDefault="00000000">
            <w:pPr>
              <w:spacing w:before="120" w:after="89" w:line="251" w:lineRule="exact"/>
              <w:jc w:val="center"/>
              <w:textAlignment w:val="baseline"/>
              <w:rPr>
                <w:rFonts w:eastAsia="Times New Roman"/>
                <w:spacing w:val="-5"/>
                <w:sz w:val="22"/>
                <w:szCs w:val="22"/>
              </w:rPr>
            </w:pPr>
            <w:r>
              <w:rPr>
                <w:rFonts w:eastAsia="Times New Roman"/>
                <w:spacing w:val="-5"/>
                <w:sz w:val="22"/>
                <w:szCs w:val="22"/>
              </w:rPr>
              <w:t>1h30</w:t>
            </w:r>
          </w:p>
        </w:tc>
        <w:tc>
          <w:tcPr>
            <w:tcW w:w="901" w:type="dxa"/>
            <w:tcBorders>
              <w:top w:val="single" w:sz="4" w:space="0" w:color="000000"/>
              <w:left w:val="single" w:sz="4" w:space="0" w:color="000000"/>
              <w:bottom w:val="single" w:sz="4" w:space="0" w:color="000000"/>
              <w:right w:val="single" w:sz="4" w:space="0" w:color="000000"/>
            </w:tcBorders>
            <w:vAlign w:val="center"/>
          </w:tcPr>
          <w:p w14:paraId="275B293F" w14:textId="77777777" w:rsidR="00582E91" w:rsidRDefault="00000000">
            <w:pPr>
              <w:spacing w:before="120" w:after="89" w:line="251" w:lineRule="exact"/>
              <w:jc w:val="center"/>
              <w:textAlignment w:val="baseline"/>
              <w:rPr>
                <w:rFonts w:eastAsia="Times New Roman"/>
                <w:spacing w:val="-5"/>
                <w:sz w:val="22"/>
                <w:szCs w:val="22"/>
              </w:rPr>
            </w:pPr>
            <w:r>
              <w:rPr>
                <w:rFonts w:eastAsia="Times New Roman"/>
                <w:spacing w:val="-5"/>
                <w:sz w:val="22"/>
                <w:szCs w:val="22"/>
              </w:rPr>
              <w:t>1h30</w:t>
            </w:r>
          </w:p>
        </w:tc>
        <w:tc>
          <w:tcPr>
            <w:tcW w:w="898" w:type="dxa"/>
            <w:tcBorders>
              <w:top w:val="single" w:sz="4" w:space="0" w:color="000000"/>
              <w:left w:val="single" w:sz="4" w:space="0" w:color="000000"/>
              <w:bottom w:val="single" w:sz="4" w:space="0" w:color="000000"/>
              <w:right w:val="single" w:sz="4" w:space="0" w:color="000000"/>
            </w:tcBorders>
            <w:vAlign w:val="center"/>
          </w:tcPr>
          <w:p w14:paraId="6F4A20F6" w14:textId="77777777" w:rsidR="00582E91" w:rsidRDefault="00582E91">
            <w:pPr>
              <w:jc w:val="center"/>
              <w:textAlignment w:val="baseline"/>
              <w:rPr>
                <w:rFonts w:eastAsia="Times New Roman"/>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14:paraId="09DF7DB9" w14:textId="77777777" w:rsidR="00582E91" w:rsidRDefault="00000000">
            <w:pPr>
              <w:spacing w:before="120" w:after="89" w:line="251" w:lineRule="exact"/>
              <w:jc w:val="center"/>
              <w:textAlignment w:val="baseline"/>
              <w:rPr>
                <w:rFonts w:eastAsia="Times New Roman"/>
                <w:sz w:val="22"/>
                <w:szCs w:val="22"/>
              </w:rPr>
            </w:pPr>
            <w:r>
              <w:rPr>
                <w:rFonts w:eastAsia="Times New Roman"/>
                <w:sz w:val="22"/>
                <w:szCs w:val="22"/>
              </w:rPr>
              <w:t>45h00</w:t>
            </w:r>
          </w:p>
        </w:tc>
        <w:tc>
          <w:tcPr>
            <w:tcW w:w="2126" w:type="dxa"/>
            <w:tcBorders>
              <w:top w:val="single" w:sz="4" w:space="0" w:color="000000"/>
              <w:left w:val="single" w:sz="4" w:space="0" w:color="000000"/>
              <w:bottom w:val="single" w:sz="4" w:space="0" w:color="000000"/>
              <w:right w:val="single" w:sz="4" w:space="0" w:color="000000"/>
            </w:tcBorders>
            <w:vAlign w:val="center"/>
          </w:tcPr>
          <w:p w14:paraId="5DE6DB87" w14:textId="77777777" w:rsidR="00582E91" w:rsidRDefault="00000000">
            <w:pPr>
              <w:jc w:val="center"/>
              <w:textAlignment w:val="baseline"/>
              <w:rPr>
                <w:rFonts w:eastAsia="Times New Roman"/>
                <w:bCs/>
                <w:sz w:val="22"/>
                <w:szCs w:val="22"/>
              </w:rPr>
            </w:pPr>
            <w:r>
              <w:rPr>
                <w:rFonts w:eastAsia="Times New Roman"/>
                <w:bCs/>
                <w:sz w:val="22"/>
                <w:szCs w:val="22"/>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7C80A228" w14:textId="77777777" w:rsidR="00582E91" w:rsidRDefault="00000000">
            <w:pPr>
              <w:jc w:val="center"/>
              <w:textAlignment w:val="baseline"/>
              <w:rPr>
                <w:rFonts w:eastAsia="Times New Roman"/>
                <w:bCs/>
              </w:rPr>
            </w:pPr>
            <w:r>
              <w:rPr>
                <w:rFonts w:eastAsia="Times New Roman"/>
                <w:bCs/>
              </w:rPr>
              <w:t>60%</w:t>
            </w:r>
          </w:p>
        </w:tc>
      </w:tr>
      <w:tr w:rsidR="00582E91" w14:paraId="64B293E8" w14:textId="77777777">
        <w:trPr>
          <w:trHeight w:val="20"/>
        </w:trPr>
        <w:tc>
          <w:tcPr>
            <w:tcW w:w="1985" w:type="dxa"/>
            <w:vMerge/>
            <w:tcBorders>
              <w:top w:val="single" w:sz="4" w:space="0" w:color="auto"/>
              <w:left w:val="single" w:sz="4" w:space="0" w:color="auto"/>
              <w:bottom w:val="single" w:sz="4" w:space="0" w:color="auto"/>
              <w:right w:val="single" w:sz="4" w:space="0" w:color="auto"/>
            </w:tcBorders>
            <w:vAlign w:val="center"/>
          </w:tcPr>
          <w:p w14:paraId="571D8FE8" w14:textId="77777777" w:rsidR="00582E91" w:rsidRDefault="00582E91">
            <w:pPr>
              <w:ind w:right="164"/>
              <w:textAlignment w:val="baseline"/>
              <w:rPr>
                <w:rFonts w:eastAsia="Times New Roman"/>
                <w:spacing w:val="-10"/>
                <w:sz w:val="22"/>
                <w:szCs w:val="22"/>
              </w:rPr>
            </w:pPr>
          </w:p>
        </w:tc>
        <w:tc>
          <w:tcPr>
            <w:tcW w:w="3685" w:type="dxa"/>
            <w:tcBorders>
              <w:top w:val="single" w:sz="4" w:space="0" w:color="000000"/>
              <w:left w:val="single" w:sz="4" w:space="0" w:color="auto"/>
              <w:bottom w:val="single" w:sz="4" w:space="0" w:color="000000"/>
              <w:right w:val="single" w:sz="4" w:space="0" w:color="000000"/>
            </w:tcBorders>
            <w:vAlign w:val="center"/>
          </w:tcPr>
          <w:p w14:paraId="2426AA4C" w14:textId="77777777" w:rsidR="00582E91" w:rsidRDefault="00000000">
            <w:pPr>
              <w:spacing w:before="119" w:after="99" w:line="251" w:lineRule="exact"/>
              <w:textAlignment w:val="baseline"/>
              <w:rPr>
                <w:rFonts w:asciiTheme="majorBidi" w:eastAsia="Times New Roman" w:hAnsiTheme="majorBidi" w:cstheme="majorBidi"/>
                <w:sz w:val="22"/>
                <w:szCs w:val="22"/>
                <w:lang w:eastAsia="fr-FR"/>
              </w:rPr>
            </w:pPr>
            <w:r>
              <w:rPr>
                <w:rFonts w:asciiTheme="majorBidi" w:eastAsiaTheme="minorHAnsi" w:hAnsiTheme="majorBidi" w:cstheme="majorBidi"/>
                <w:sz w:val="22"/>
                <w:szCs w:val="22"/>
                <w:lang w:eastAsia="fr-FR"/>
              </w:rPr>
              <w:t>Maintenance Industrielle</w:t>
            </w:r>
          </w:p>
        </w:tc>
        <w:tc>
          <w:tcPr>
            <w:tcW w:w="992" w:type="dxa"/>
            <w:tcBorders>
              <w:top w:val="single" w:sz="4" w:space="0" w:color="000000"/>
              <w:left w:val="single" w:sz="4" w:space="0" w:color="000000"/>
              <w:bottom w:val="single" w:sz="4" w:space="0" w:color="000000"/>
              <w:right w:val="single" w:sz="4" w:space="0" w:color="000000"/>
            </w:tcBorders>
            <w:vAlign w:val="center"/>
          </w:tcPr>
          <w:p w14:paraId="7A5FF87A" w14:textId="77777777" w:rsidR="00582E91" w:rsidRDefault="00000000">
            <w:pPr>
              <w:jc w:val="center"/>
            </w:pPr>
            <w:r>
              <w:rPr>
                <w:rFonts w:eastAsia="Times New Roman"/>
                <w:bCs/>
                <w:sz w:val="20"/>
                <w:szCs w:val="20"/>
              </w:rPr>
              <w:t>RES  6.7</w:t>
            </w:r>
          </w:p>
        </w:tc>
        <w:tc>
          <w:tcPr>
            <w:tcW w:w="745" w:type="dxa"/>
            <w:tcBorders>
              <w:top w:val="single" w:sz="4" w:space="0" w:color="000000"/>
              <w:left w:val="single" w:sz="4" w:space="0" w:color="000000"/>
              <w:bottom w:val="single" w:sz="4" w:space="0" w:color="000000"/>
              <w:right w:val="single" w:sz="4" w:space="0" w:color="000000"/>
            </w:tcBorders>
            <w:vAlign w:val="center"/>
          </w:tcPr>
          <w:p w14:paraId="4ECC5C7A" w14:textId="77777777" w:rsidR="00582E91" w:rsidRDefault="00000000">
            <w:pPr>
              <w:spacing w:before="124" w:after="96" w:line="249" w:lineRule="exact"/>
              <w:jc w:val="center"/>
              <w:textAlignment w:val="baseline"/>
              <w:rPr>
                <w:rFonts w:eastAsia="Times New Roman"/>
                <w:b/>
                <w:sz w:val="22"/>
                <w:szCs w:val="22"/>
              </w:rPr>
            </w:pPr>
            <w:r>
              <w:rPr>
                <w:rFonts w:eastAsia="Times New Roman"/>
                <w:b/>
                <w:sz w:val="22"/>
                <w:szCs w:val="22"/>
              </w:rPr>
              <w:t>2</w:t>
            </w:r>
          </w:p>
        </w:tc>
        <w:tc>
          <w:tcPr>
            <w:tcW w:w="695" w:type="dxa"/>
            <w:tcBorders>
              <w:top w:val="single" w:sz="4" w:space="0" w:color="000000"/>
              <w:left w:val="single" w:sz="4" w:space="0" w:color="000000"/>
              <w:bottom w:val="single" w:sz="4" w:space="0" w:color="000000"/>
              <w:right w:val="single" w:sz="4" w:space="0" w:color="000000"/>
            </w:tcBorders>
            <w:vAlign w:val="center"/>
          </w:tcPr>
          <w:p w14:paraId="11048D6A" w14:textId="77777777" w:rsidR="00582E91" w:rsidRDefault="00000000">
            <w:pPr>
              <w:spacing w:before="124" w:after="96" w:line="249" w:lineRule="exact"/>
              <w:jc w:val="center"/>
              <w:textAlignment w:val="baseline"/>
              <w:rPr>
                <w:rFonts w:eastAsia="Times New Roman"/>
                <w:b/>
                <w:sz w:val="22"/>
                <w:szCs w:val="22"/>
              </w:rPr>
            </w:pPr>
            <w:r>
              <w:rPr>
                <w:rFonts w:eastAsia="Times New Roman"/>
                <w:b/>
                <w:sz w:val="22"/>
                <w:szCs w:val="22"/>
              </w:rPr>
              <w:t>1</w:t>
            </w:r>
          </w:p>
        </w:tc>
        <w:tc>
          <w:tcPr>
            <w:tcW w:w="1101" w:type="dxa"/>
            <w:tcBorders>
              <w:top w:val="single" w:sz="4" w:space="0" w:color="000000"/>
              <w:left w:val="single" w:sz="4" w:space="0" w:color="000000"/>
              <w:bottom w:val="single" w:sz="4" w:space="0" w:color="000000"/>
              <w:right w:val="single" w:sz="4" w:space="0" w:color="000000"/>
            </w:tcBorders>
            <w:vAlign w:val="center"/>
          </w:tcPr>
          <w:p w14:paraId="76B1CDDB" w14:textId="77777777" w:rsidR="00582E91" w:rsidRDefault="00000000">
            <w:pPr>
              <w:spacing w:before="119" w:after="99" w:line="251" w:lineRule="exact"/>
              <w:jc w:val="center"/>
              <w:textAlignment w:val="baseline"/>
              <w:rPr>
                <w:rFonts w:eastAsia="Times New Roman"/>
                <w:sz w:val="22"/>
                <w:szCs w:val="22"/>
              </w:rPr>
            </w:pPr>
            <w:r>
              <w:rPr>
                <w:rFonts w:eastAsia="Times New Roman"/>
                <w:sz w:val="22"/>
                <w:szCs w:val="22"/>
              </w:rPr>
              <w:t>1h30</w:t>
            </w:r>
          </w:p>
        </w:tc>
        <w:tc>
          <w:tcPr>
            <w:tcW w:w="901" w:type="dxa"/>
            <w:tcBorders>
              <w:top w:val="single" w:sz="4" w:space="0" w:color="000000"/>
              <w:left w:val="single" w:sz="4" w:space="0" w:color="000000"/>
              <w:bottom w:val="single" w:sz="4" w:space="0" w:color="000000"/>
              <w:right w:val="single" w:sz="4" w:space="0" w:color="000000"/>
            </w:tcBorders>
            <w:vAlign w:val="center"/>
          </w:tcPr>
          <w:p w14:paraId="1E334D29" w14:textId="77777777" w:rsidR="00582E91" w:rsidRDefault="00582E91">
            <w:pPr>
              <w:spacing w:before="119" w:after="99" w:line="251" w:lineRule="exact"/>
              <w:jc w:val="center"/>
              <w:textAlignment w:val="baseline"/>
              <w:rPr>
                <w:rFonts w:eastAsia="Times New Roman"/>
                <w:sz w:val="22"/>
                <w:szCs w:val="22"/>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3123E873" w14:textId="77777777" w:rsidR="00582E91" w:rsidRDefault="00582E91">
            <w:pPr>
              <w:spacing w:before="119" w:after="99" w:line="251" w:lineRule="exact"/>
              <w:jc w:val="center"/>
              <w:textAlignment w:val="baseline"/>
              <w:rPr>
                <w:rFonts w:eastAsia="Times New Roman"/>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14:paraId="4999535A" w14:textId="77777777" w:rsidR="00582E91" w:rsidRDefault="00000000">
            <w:pPr>
              <w:spacing w:before="119" w:after="99" w:line="251" w:lineRule="exact"/>
              <w:jc w:val="center"/>
              <w:textAlignment w:val="baseline"/>
              <w:rPr>
                <w:rFonts w:eastAsia="Times New Roman"/>
                <w:sz w:val="22"/>
                <w:szCs w:val="22"/>
              </w:rPr>
            </w:pPr>
            <w:r>
              <w:rPr>
                <w:rFonts w:eastAsia="Times New Roman"/>
                <w:sz w:val="22"/>
                <w:szCs w:val="22"/>
              </w:rPr>
              <w:t>22h30</w:t>
            </w:r>
          </w:p>
        </w:tc>
        <w:tc>
          <w:tcPr>
            <w:tcW w:w="2126" w:type="dxa"/>
            <w:tcBorders>
              <w:top w:val="single" w:sz="4" w:space="0" w:color="000000"/>
              <w:left w:val="single" w:sz="4" w:space="0" w:color="000000"/>
              <w:bottom w:val="single" w:sz="4" w:space="0" w:color="000000"/>
              <w:right w:val="single" w:sz="4" w:space="0" w:color="000000"/>
            </w:tcBorders>
            <w:vAlign w:val="center"/>
          </w:tcPr>
          <w:p w14:paraId="1A1F79CA" w14:textId="77777777" w:rsidR="00582E91" w:rsidRDefault="00582E91">
            <w:pPr>
              <w:spacing w:before="125" w:after="94" w:line="251" w:lineRule="exact"/>
              <w:jc w:val="center"/>
              <w:textAlignment w:val="baseline"/>
              <w:rPr>
                <w:rFonts w:eastAsia="Times New Roman"/>
                <w:spacing w:val="-1"/>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9008E8" w14:textId="77777777" w:rsidR="00582E91" w:rsidRDefault="00000000">
            <w:pPr>
              <w:jc w:val="center"/>
              <w:textAlignment w:val="baseline"/>
              <w:rPr>
                <w:rFonts w:eastAsia="Times New Roman"/>
                <w:bCs/>
              </w:rPr>
            </w:pPr>
            <w:r>
              <w:rPr>
                <w:rFonts w:eastAsia="Times New Roman"/>
                <w:bCs/>
              </w:rPr>
              <w:t>100%</w:t>
            </w:r>
          </w:p>
        </w:tc>
      </w:tr>
      <w:tr w:rsidR="00582E91" w14:paraId="607C3149" w14:textId="77777777">
        <w:trPr>
          <w:trHeight w:val="20"/>
        </w:trPr>
        <w:tc>
          <w:tcPr>
            <w:tcW w:w="1985" w:type="dxa"/>
            <w:vMerge/>
            <w:tcBorders>
              <w:top w:val="single" w:sz="4" w:space="0" w:color="auto"/>
              <w:left w:val="single" w:sz="4" w:space="0" w:color="auto"/>
              <w:bottom w:val="single" w:sz="4" w:space="0" w:color="auto"/>
              <w:right w:val="single" w:sz="4" w:space="0" w:color="auto"/>
            </w:tcBorders>
            <w:vAlign w:val="center"/>
          </w:tcPr>
          <w:p w14:paraId="31E10D24" w14:textId="77777777" w:rsidR="00582E91" w:rsidRDefault="00582E91">
            <w:pPr>
              <w:ind w:right="164"/>
              <w:textAlignment w:val="baseline"/>
              <w:rPr>
                <w:rFonts w:eastAsia="Times New Roman"/>
                <w:spacing w:val="-10"/>
                <w:sz w:val="22"/>
                <w:szCs w:val="22"/>
              </w:rPr>
            </w:pPr>
          </w:p>
        </w:tc>
        <w:tc>
          <w:tcPr>
            <w:tcW w:w="3685" w:type="dxa"/>
            <w:tcBorders>
              <w:top w:val="single" w:sz="4" w:space="0" w:color="000000"/>
              <w:left w:val="single" w:sz="4" w:space="0" w:color="auto"/>
              <w:bottom w:val="single" w:sz="4" w:space="0" w:color="000000"/>
              <w:right w:val="single" w:sz="4" w:space="0" w:color="000000"/>
            </w:tcBorders>
            <w:vAlign w:val="center"/>
          </w:tcPr>
          <w:p w14:paraId="21C1DA19" w14:textId="77777777" w:rsidR="00582E91" w:rsidRDefault="00000000">
            <w:pPr>
              <w:textAlignment w:val="baseline"/>
              <w:rPr>
                <w:rFonts w:asciiTheme="minorHAnsi" w:eastAsia="Times New Roman" w:hAnsiTheme="minorHAnsi" w:cstheme="minorHAnsi"/>
                <w:sz w:val="22"/>
                <w:szCs w:val="22"/>
              </w:rPr>
            </w:pPr>
            <w:r>
              <w:rPr>
                <w:rFonts w:asciiTheme="minorHAnsi" w:eastAsia="Times New Roman" w:hAnsiTheme="minorHAnsi" w:cstheme="minorHAnsi"/>
                <w:sz w:val="22"/>
                <w:szCs w:val="22"/>
              </w:rPr>
              <w:t>Stage en entreprise 1</w:t>
            </w:r>
          </w:p>
        </w:tc>
        <w:tc>
          <w:tcPr>
            <w:tcW w:w="992" w:type="dxa"/>
            <w:tcBorders>
              <w:top w:val="single" w:sz="4" w:space="0" w:color="000000"/>
              <w:left w:val="single" w:sz="4" w:space="0" w:color="000000"/>
              <w:bottom w:val="single" w:sz="4" w:space="0" w:color="000000"/>
              <w:right w:val="single" w:sz="4" w:space="0" w:color="000000"/>
            </w:tcBorders>
            <w:vAlign w:val="center"/>
          </w:tcPr>
          <w:p w14:paraId="24D8B784" w14:textId="77777777" w:rsidR="00582E91" w:rsidRDefault="00000000">
            <w:pPr>
              <w:jc w:val="center"/>
            </w:pPr>
            <w:r>
              <w:rPr>
                <w:rFonts w:eastAsia="Times New Roman"/>
                <w:bCs/>
                <w:sz w:val="20"/>
                <w:szCs w:val="20"/>
              </w:rPr>
              <w:t>RES  6.8</w:t>
            </w:r>
          </w:p>
        </w:tc>
        <w:tc>
          <w:tcPr>
            <w:tcW w:w="745" w:type="dxa"/>
            <w:tcBorders>
              <w:top w:val="single" w:sz="4" w:space="0" w:color="000000"/>
              <w:left w:val="single" w:sz="4" w:space="0" w:color="000000"/>
              <w:bottom w:val="single" w:sz="4" w:space="0" w:color="000000"/>
              <w:right w:val="single" w:sz="4" w:space="0" w:color="000000"/>
            </w:tcBorders>
            <w:vAlign w:val="center"/>
          </w:tcPr>
          <w:p w14:paraId="290512E7" w14:textId="77777777" w:rsidR="00582E91" w:rsidRDefault="00000000">
            <w:pPr>
              <w:spacing w:before="124" w:after="96" w:line="249" w:lineRule="exact"/>
              <w:jc w:val="center"/>
              <w:textAlignment w:val="baseline"/>
              <w:rPr>
                <w:rFonts w:eastAsia="Times New Roman"/>
                <w:bCs/>
                <w:sz w:val="22"/>
                <w:szCs w:val="22"/>
              </w:rPr>
            </w:pPr>
            <w:r>
              <w:rPr>
                <w:rFonts w:eastAsia="Times New Roman"/>
                <w:bCs/>
                <w:sz w:val="22"/>
                <w:szCs w:val="22"/>
              </w:rPr>
              <w:t>1</w:t>
            </w:r>
          </w:p>
        </w:tc>
        <w:tc>
          <w:tcPr>
            <w:tcW w:w="695" w:type="dxa"/>
            <w:tcBorders>
              <w:top w:val="single" w:sz="4" w:space="0" w:color="000000"/>
              <w:left w:val="single" w:sz="4" w:space="0" w:color="000000"/>
              <w:bottom w:val="single" w:sz="4" w:space="0" w:color="000000"/>
              <w:right w:val="single" w:sz="4" w:space="0" w:color="000000"/>
            </w:tcBorders>
            <w:vAlign w:val="center"/>
          </w:tcPr>
          <w:p w14:paraId="42B2FA7D" w14:textId="77777777" w:rsidR="00582E91" w:rsidRDefault="00000000">
            <w:pPr>
              <w:spacing w:before="124" w:after="96" w:line="249" w:lineRule="exact"/>
              <w:jc w:val="center"/>
              <w:textAlignment w:val="baseline"/>
              <w:rPr>
                <w:rFonts w:eastAsia="Times New Roman"/>
                <w:bCs/>
                <w:sz w:val="22"/>
                <w:szCs w:val="22"/>
              </w:rPr>
            </w:pPr>
            <w:r>
              <w:rPr>
                <w:rFonts w:eastAsia="Times New Roman"/>
                <w:bCs/>
                <w:sz w:val="22"/>
                <w:szCs w:val="22"/>
              </w:rPr>
              <w:t>1</w:t>
            </w:r>
          </w:p>
        </w:tc>
        <w:tc>
          <w:tcPr>
            <w:tcW w:w="3827" w:type="dxa"/>
            <w:gridSpan w:val="4"/>
            <w:tcBorders>
              <w:top w:val="single" w:sz="4" w:space="0" w:color="000000"/>
              <w:left w:val="single" w:sz="4" w:space="0" w:color="000000"/>
              <w:bottom w:val="single" w:sz="4" w:space="0" w:color="000000"/>
              <w:right w:val="single" w:sz="4" w:space="0" w:color="000000"/>
            </w:tcBorders>
            <w:vAlign w:val="center"/>
          </w:tcPr>
          <w:p w14:paraId="67406DB1" w14:textId="77777777" w:rsidR="00582E91" w:rsidRDefault="00000000">
            <w:pPr>
              <w:spacing w:before="124" w:after="96" w:line="249" w:lineRule="exact"/>
              <w:jc w:val="center"/>
              <w:textAlignment w:val="baseline"/>
              <w:rPr>
                <w:rFonts w:eastAsia="Times New Roman"/>
                <w:bCs/>
                <w:sz w:val="20"/>
                <w:szCs w:val="20"/>
              </w:rPr>
            </w:pPr>
            <w:r>
              <w:rPr>
                <w:rFonts w:eastAsia="Times New Roman"/>
                <w:bCs/>
                <w:sz w:val="20"/>
                <w:szCs w:val="20"/>
              </w:rPr>
              <w:t>Volume horaire hors quota (en moyenne 100 heures) Tutorat : 1h30 TP hebdomadaire</w:t>
            </w:r>
          </w:p>
        </w:tc>
        <w:tc>
          <w:tcPr>
            <w:tcW w:w="2126" w:type="dxa"/>
            <w:tcBorders>
              <w:top w:val="single" w:sz="4" w:space="0" w:color="000000"/>
              <w:left w:val="single" w:sz="4" w:space="0" w:color="000000"/>
              <w:bottom w:val="single" w:sz="4" w:space="0" w:color="000000"/>
              <w:right w:val="single" w:sz="4" w:space="0" w:color="000000"/>
            </w:tcBorders>
            <w:vAlign w:val="center"/>
          </w:tcPr>
          <w:p w14:paraId="2DBD08CD" w14:textId="77777777" w:rsidR="00582E91" w:rsidRDefault="00000000">
            <w:pPr>
              <w:spacing w:before="124" w:after="96" w:line="249" w:lineRule="exact"/>
              <w:jc w:val="center"/>
              <w:textAlignment w:val="baseline"/>
              <w:rPr>
                <w:rFonts w:eastAsia="Times New Roman"/>
                <w:bCs/>
                <w:sz w:val="22"/>
                <w:szCs w:val="22"/>
              </w:rPr>
            </w:pPr>
            <w:r>
              <w:rPr>
                <w:rFonts w:eastAsia="Times New Roman"/>
                <w:bCs/>
                <w:spacing w:val="-1"/>
                <w:sz w:val="22"/>
                <w:szCs w:val="22"/>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80770B8" w14:textId="77777777" w:rsidR="00582E91" w:rsidRDefault="00582E91">
            <w:pPr>
              <w:spacing w:before="124" w:after="96" w:line="249" w:lineRule="exact"/>
              <w:jc w:val="center"/>
              <w:textAlignment w:val="baseline"/>
              <w:rPr>
                <w:rFonts w:eastAsia="Times New Roman"/>
                <w:bCs/>
              </w:rPr>
            </w:pPr>
          </w:p>
        </w:tc>
      </w:tr>
      <w:tr w:rsidR="00582E91" w14:paraId="5C5CD35D" w14:textId="77777777">
        <w:trPr>
          <w:trHeight w:hRule="exact" w:val="1096"/>
        </w:trPr>
        <w:tc>
          <w:tcPr>
            <w:tcW w:w="1985" w:type="dxa"/>
            <w:tcBorders>
              <w:top w:val="single" w:sz="4" w:space="0" w:color="auto"/>
              <w:left w:val="single" w:sz="4" w:space="0" w:color="auto"/>
              <w:bottom w:val="single" w:sz="4" w:space="0" w:color="auto"/>
              <w:right w:val="single" w:sz="4" w:space="0" w:color="auto"/>
            </w:tcBorders>
            <w:vAlign w:val="center"/>
          </w:tcPr>
          <w:p w14:paraId="177BB3AF"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UE Transversale</w:t>
            </w:r>
          </w:p>
          <w:p w14:paraId="7FA90534"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Code : UET 3.6</w:t>
            </w:r>
          </w:p>
          <w:p w14:paraId="1239AAC8"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 xml:space="preserve">Crédits : 1 </w:t>
            </w:r>
          </w:p>
          <w:p w14:paraId="49597D1E" w14:textId="77777777" w:rsidR="00582E91" w:rsidRDefault="00000000">
            <w:pPr>
              <w:ind w:right="164"/>
              <w:textAlignment w:val="baseline"/>
              <w:rPr>
                <w:rFonts w:eastAsia="Times New Roman"/>
                <w:spacing w:val="-10"/>
                <w:sz w:val="22"/>
                <w:szCs w:val="22"/>
              </w:rPr>
            </w:pPr>
            <w:r>
              <w:rPr>
                <w:rFonts w:eastAsia="Times New Roman"/>
                <w:spacing w:val="-10"/>
                <w:sz w:val="22"/>
                <w:szCs w:val="22"/>
              </w:rPr>
              <w:t>Coefficients 1</w:t>
            </w:r>
          </w:p>
        </w:tc>
        <w:tc>
          <w:tcPr>
            <w:tcW w:w="3685" w:type="dxa"/>
            <w:tcBorders>
              <w:top w:val="single" w:sz="4" w:space="0" w:color="000000"/>
              <w:left w:val="single" w:sz="4" w:space="0" w:color="auto"/>
              <w:bottom w:val="single" w:sz="4" w:space="0" w:color="auto"/>
              <w:right w:val="single" w:sz="4" w:space="0" w:color="000000"/>
            </w:tcBorders>
            <w:vAlign w:val="center"/>
          </w:tcPr>
          <w:p w14:paraId="0921C629" w14:textId="40350E5E" w:rsidR="00582E91" w:rsidRDefault="00000000">
            <w:pPr>
              <w:spacing w:before="119" w:after="99" w:line="251" w:lineRule="exact"/>
              <w:textAlignment w:val="baseline"/>
              <w:rPr>
                <w:rFonts w:asciiTheme="minorHAnsi" w:eastAsia="Times New Roman" w:hAnsiTheme="minorHAnsi" w:cstheme="minorHAnsi"/>
                <w:sz w:val="22"/>
                <w:szCs w:val="22"/>
              </w:rPr>
            </w:pPr>
            <w:r>
              <w:rPr>
                <w:rFonts w:asciiTheme="minorHAnsi" w:eastAsia="Times New Roman" w:hAnsiTheme="minorHAnsi" w:cstheme="minorHAnsi"/>
                <w:sz w:val="22"/>
                <w:szCs w:val="22"/>
                <w:lang w:eastAsia="fr-FR"/>
              </w:rPr>
              <w:t xml:space="preserve">Entrepreneuriat et </w:t>
            </w:r>
            <w:r w:rsidR="006644DB">
              <w:rPr>
                <w:rFonts w:asciiTheme="minorHAnsi" w:eastAsia="Times New Roman" w:hAnsiTheme="minorHAnsi" w:cstheme="minorHAnsi"/>
                <w:sz w:val="22"/>
                <w:szCs w:val="22"/>
                <w:lang w:eastAsia="fr-FR"/>
              </w:rPr>
              <w:t>start-up</w:t>
            </w:r>
          </w:p>
        </w:tc>
        <w:tc>
          <w:tcPr>
            <w:tcW w:w="992" w:type="dxa"/>
            <w:tcBorders>
              <w:top w:val="single" w:sz="4" w:space="0" w:color="000000"/>
              <w:left w:val="single" w:sz="4" w:space="0" w:color="000000"/>
              <w:bottom w:val="single" w:sz="4" w:space="0" w:color="000000"/>
              <w:right w:val="single" w:sz="4" w:space="0" w:color="000000"/>
            </w:tcBorders>
            <w:vAlign w:val="center"/>
          </w:tcPr>
          <w:p w14:paraId="6FBBD9B3" w14:textId="77777777" w:rsidR="00582E91" w:rsidRDefault="00000000">
            <w:pPr>
              <w:jc w:val="center"/>
            </w:pPr>
            <w:r>
              <w:rPr>
                <w:rFonts w:eastAsia="Times New Roman"/>
                <w:bCs/>
                <w:sz w:val="20"/>
                <w:szCs w:val="20"/>
              </w:rPr>
              <w:t>RES  6.9</w:t>
            </w:r>
          </w:p>
        </w:tc>
        <w:tc>
          <w:tcPr>
            <w:tcW w:w="745" w:type="dxa"/>
            <w:tcBorders>
              <w:top w:val="single" w:sz="4" w:space="0" w:color="000000"/>
              <w:left w:val="single" w:sz="4" w:space="0" w:color="000000"/>
              <w:bottom w:val="single" w:sz="4" w:space="0" w:color="000000"/>
              <w:right w:val="single" w:sz="4" w:space="0" w:color="000000"/>
            </w:tcBorders>
            <w:vAlign w:val="center"/>
          </w:tcPr>
          <w:p w14:paraId="149B9AD2" w14:textId="77777777" w:rsidR="00582E91" w:rsidRDefault="00000000">
            <w:pPr>
              <w:spacing w:before="124" w:after="96" w:line="249" w:lineRule="exact"/>
              <w:jc w:val="center"/>
              <w:textAlignment w:val="baseline"/>
              <w:rPr>
                <w:rFonts w:eastAsia="Times New Roman"/>
                <w:b/>
                <w:sz w:val="22"/>
                <w:szCs w:val="22"/>
              </w:rPr>
            </w:pPr>
            <w:r>
              <w:rPr>
                <w:rFonts w:eastAsia="Times New Roman"/>
                <w:b/>
                <w:sz w:val="22"/>
                <w:szCs w:val="22"/>
              </w:rPr>
              <w:t>1</w:t>
            </w:r>
          </w:p>
        </w:tc>
        <w:tc>
          <w:tcPr>
            <w:tcW w:w="695" w:type="dxa"/>
            <w:tcBorders>
              <w:top w:val="single" w:sz="4" w:space="0" w:color="000000"/>
              <w:left w:val="single" w:sz="4" w:space="0" w:color="000000"/>
              <w:bottom w:val="single" w:sz="4" w:space="0" w:color="000000"/>
              <w:right w:val="single" w:sz="4" w:space="0" w:color="000000"/>
            </w:tcBorders>
            <w:vAlign w:val="center"/>
          </w:tcPr>
          <w:p w14:paraId="308F2842" w14:textId="77777777" w:rsidR="00582E91" w:rsidRDefault="00000000">
            <w:pPr>
              <w:spacing w:before="124" w:after="96" w:line="249" w:lineRule="exact"/>
              <w:jc w:val="center"/>
              <w:textAlignment w:val="baseline"/>
              <w:rPr>
                <w:rFonts w:eastAsia="Times New Roman"/>
                <w:b/>
                <w:sz w:val="22"/>
                <w:szCs w:val="22"/>
              </w:rPr>
            </w:pPr>
            <w:r>
              <w:rPr>
                <w:rFonts w:eastAsia="Times New Roman"/>
                <w:b/>
                <w:sz w:val="22"/>
                <w:szCs w:val="22"/>
              </w:rPr>
              <w:t>1</w:t>
            </w:r>
          </w:p>
        </w:tc>
        <w:tc>
          <w:tcPr>
            <w:tcW w:w="1101" w:type="dxa"/>
            <w:tcBorders>
              <w:top w:val="single" w:sz="4" w:space="0" w:color="000000"/>
              <w:left w:val="single" w:sz="4" w:space="0" w:color="000000"/>
              <w:bottom w:val="single" w:sz="4" w:space="0" w:color="000000"/>
              <w:right w:val="single" w:sz="4" w:space="0" w:color="000000"/>
            </w:tcBorders>
            <w:vAlign w:val="center"/>
          </w:tcPr>
          <w:p w14:paraId="7F0827C4" w14:textId="77777777" w:rsidR="00582E91" w:rsidRDefault="00000000">
            <w:pPr>
              <w:spacing w:before="119" w:after="99" w:line="251" w:lineRule="exact"/>
              <w:jc w:val="center"/>
              <w:textAlignment w:val="baseline"/>
              <w:rPr>
                <w:rFonts w:eastAsia="Times New Roman"/>
                <w:sz w:val="22"/>
                <w:szCs w:val="22"/>
              </w:rPr>
            </w:pPr>
            <w:r>
              <w:rPr>
                <w:rFonts w:eastAsia="Times New Roman"/>
                <w:sz w:val="22"/>
                <w:szCs w:val="22"/>
              </w:rPr>
              <w:t>1h30</w:t>
            </w:r>
          </w:p>
        </w:tc>
        <w:tc>
          <w:tcPr>
            <w:tcW w:w="901" w:type="dxa"/>
            <w:tcBorders>
              <w:top w:val="single" w:sz="4" w:space="0" w:color="000000"/>
              <w:left w:val="single" w:sz="4" w:space="0" w:color="000000"/>
              <w:bottom w:val="single" w:sz="4" w:space="0" w:color="000000"/>
              <w:right w:val="single" w:sz="4" w:space="0" w:color="000000"/>
            </w:tcBorders>
            <w:vAlign w:val="center"/>
          </w:tcPr>
          <w:p w14:paraId="76EA8874" w14:textId="77777777" w:rsidR="00582E91" w:rsidRDefault="00582E91">
            <w:pPr>
              <w:spacing w:before="119" w:after="99" w:line="251" w:lineRule="exact"/>
              <w:jc w:val="center"/>
              <w:textAlignment w:val="baseline"/>
              <w:rPr>
                <w:rFonts w:eastAsia="Times New Roman"/>
                <w:sz w:val="22"/>
                <w:szCs w:val="22"/>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1E81CCE5" w14:textId="77777777" w:rsidR="00582E91" w:rsidRDefault="00582E91">
            <w:pPr>
              <w:spacing w:before="119" w:after="99" w:line="251" w:lineRule="exact"/>
              <w:jc w:val="center"/>
              <w:textAlignment w:val="baseline"/>
              <w:rPr>
                <w:rFonts w:eastAsia="Times New Roman"/>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14:paraId="749E1F51" w14:textId="77777777" w:rsidR="00582E91" w:rsidRDefault="00000000">
            <w:pPr>
              <w:spacing w:before="119" w:after="99" w:line="251" w:lineRule="exact"/>
              <w:jc w:val="center"/>
              <w:textAlignment w:val="baseline"/>
              <w:rPr>
                <w:rFonts w:eastAsia="Times New Roman"/>
                <w:sz w:val="22"/>
                <w:szCs w:val="22"/>
              </w:rPr>
            </w:pPr>
            <w:r>
              <w:rPr>
                <w:rFonts w:eastAsia="Times New Roman"/>
                <w:sz w:val="22"/>
                <w:szCs w:val="22"/>
              </w:rPr>
              <w:t>22h30</w:t>
            </w:r>
          </w:p>
        </w:tc>
        <w:tc>
          <w:tcPr>
            <w:tcW w:w="2126" w:type="dxa"/>
            <w:tcBorders>
              <w:top w:val="single" w:sz="4" w:space="0" w:color="000000"/>
              <w:left w:val="single" w:sz="4" w:space="0" w:color="000000"/>
              <w:bottom w:val="single" w:sz="4" w:space="0" w:color="000000"/>
              <w:right w:val="single" w:sz="4" w:space="0" w:color="000000"/>
            </w:tcBorders>
            <w:vAlign w:val="center"/>
          </w:tcPr>
          <w:p w14:paraId="7124541E" w14:textId="77777777" w:rsidR="00582E91" w:rsidRDefault="00582E91">
            <w:pPr>
              <w:spacing w:before="125" w:after="94" w:line="251" w:lineRule="exact"/>
              <w:jc w:val="center"/>
              <w:textAlignment w:val="baseline"/>
              <w:rPr>
                <w:rFonts w:eastAsia="Times New Roman"/>
                <w:spacing w:val="-1"/>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9BC001B" w14:textId="77777777" w:rsidR="00582E91" w:rsidRDefault="00000000">
            <w:pPr>
              <w:spacing w:before="125" w:after="94" w:line="251" w:lineRule="exact"/>
              <w:jc w:val="center"/>
              <w:textAlignment w:val="baseline"/>
              <w:rPr>
                <w:rFonts w:eastAsia="Times New Roman"/>
                <w:spacing w:val="-1"/>
              </w:rPr>
            </w:pPr>
            <w:r>
              <w:rPr>
                <w:rFonts w:eastAsia="Times New Roman"/>
                <w:spacing w:val="-1"/>
              </w:rPr>
              <w:t>100%</w:t>
            </w:r>
          </w:p>
        </w:tc>
      </w:tr>
      <w:tr w:rsidR="00582E91" w14:paraId="47C614D2" w14:textId="77777777">
        <w:trPr>
          <w:trHeight w:hRule="exact" w:val="480"/>
        </w:trPr>
        <w:tc>
          <w:tcPr>
            <w:tcW w:w="5670" w:type="dxa"/>
            <w:gridSpan w:val="2"/>
            <w:tcBorders>
              <w:top w:val="single" w:sz="4" w:space="0" w:color="auto"/>
              <w:left w:val="single" w:sz="4" w:space="0" w:color="auto"/>
              <w:bottom w:val="single" w:sz="4" w:space="0" w:color="auto"/>
              <w:right w:val="single" w:sz="4" w:space="0" w:color="auto"/>
            </w:tcBorders>
          </w:tcPr>
          <w:p w14:paraId="70258288" w14:textId="77777777" w:rsidR="00582E91" w:rsidRDefault="00000000">
            <w:pPr>
              <w:spacing w:before="124" w:after="97" w:line="249" w:lineRule="exact"/>
              <w:ind w:right="734"/>
              <w:jc w:val="right"/>
              <w:textAlignment w:val="baseline"/>
              <w:rPr>
                <w:rFonts w:eastAsia="Times New Roman"/>
                <w:b/>
              </w:rPr>
            </w:pPr>
            <w:r>
              <w:rPr>
                <w:rFonts w:eastAsia="Times New Roman"/>
                <w:b/>
              </w:rPr>
              <w:t>Volume Horaire Total</w:t>
            </w:r>
          </w:p>
        </w:tc>
        <w:tc>
          <w:tcPr>
            <w:tcW w:w="992" w:type="dxa"/>
            <w:tcBorders>
              <w:top w:val="single" w:sz="4" w:space="0" w:color="000000"/>
              <w:left w:val="single" w:sz="4" w:space="0" w:color="000000"/>
              <w:bottom w:val="single" w:sz="4" w:space="0" w:color="000000"/>
              <w:right w:val="single" w:sz="4" w:space="0" w:color="000000"/>
            </w:tcBorders>
          </w:tcPr>
          <w:p w14:paraId="6A0D7CE3" w14:textId="77777777" w:rsidR="00582E91" w:rsidRDefault="00582E91">
            <w:pPr>
              <w:spacing w:before="124" w:after="97" w:line="249" w:lineRule="exact"/>
              <w:jc w:val="center"/>
              <w:textAlignment w:val="baseline"/>
              <w:rPr>
                <w:rFonts w:eastAsia="Times New Roman"/>
                <w:b/>
                <w:spacing w:val="-2"/>
              </w:rPr>
            </w:pPr>
          </w:p>
        </w:tc>
        <w:tc>
          <w:tcPr>
            <w:tcW w:w="745" w:type="dxa"/>
            <w:tcBorders>
              <w:top w:val="single" w:sz="4" w:space="0" w:color="000000"/>
              <w:left w:val="single" w:sz="4" w:space="0" w:color="000000"/>
              <w:bottom w:val="single" w:sz="4" w:space="0" w:color="000000"/>
              <w:right w:val="single" w:sz="4" w:space="0" w:color="000000"/>
            </w:tcBorders>
          </w:tcPr>
          <w:p w14:paraId="227CF672" w14:textId="77777777" w:rsidR="00582E91" w:rsidRDefault="00000000">
            <w:pPr>
              <w:spacing w:before="124" w:after="97" w:line="249" w:lineRule="exact"/>
              <w:jc w:val="center"/>
              <w:textAlignment w:val="baseline"/>
              <w:rPr>
                <w:rFonts w:eastAsia="Times New Roman"/>
                <w:b/>
                <w:spacing w:val="-2"/>
              </w:rPr>
            </w:pPr>
            <w:r>
              <w:rPr>
                <w:rFonts w:eastAsia="Times New Roman"/>
                <w:b/>
                <w:spacing w:val="-2"/>
              </w:rPr>
              <w:t>30</w:t>
            </w:r>
          </w:p>
        </w:tc>
        <w:tc>
          <w:tcPr>
            <w:tcW w:w="695" w:type="dxa"/>
            <w:tcBorders>
              <w:top w:val="single" w:sz="4" w:space="0" w:color="000000"/>
              <w:left w:val="single" w:sz="4" w:space="0" w:color="000000"/>
              <w:bottom w:val="single" w:sz="4" w:space="0" w:color="000000"/>
              <w:right w:val="single" w:sz="4" w:space="0" w:color="000000"/>
            </w:tcBorders>
            <w:vAlign w:val="center"/>
          </w:tcPr>
          <w:p w14:paraId="2F072F0F" w14:textId="77777777" w:rsidR="00582E91" w:rsidRDefault="00000000">
            <w:pPr>
              <w:spacing w:before="124" w:after="97" w:line="249" w:lineRule="exact"/>
              <w:jc w:val="center"/>
              <w:textAlignment w:val="baseline"/>
              <w:rPr>
                <w:rFonts w:eastAsia="Times New Roman"/>
                <w:b/>
                <w:spacing w:val="-2"/>
              </w:rPr>
            </w:pPr>
            <w:r>
              <w:rPr>
                <w:rFonts w:eastAsia="Times New Roman"/>
                <w:b/>
                <w:spacing w:val="-2"/>
              </w:rPr>
              <w:t>19</w:t>
            </w:r>
          </w:p>
        </w:tc>
        <w:tc>
          <w:tcPr>
            <w:tcW w:w="1101" w:type="dxa"/>
            <w:tcBorders>
              <w:top w:val="single" w:sz="4" w:space="0" w:color="000000"/>
              <w:left w:val="single" w:sz="4" w:space="0" w:color="000000"/>
              <w:bottom w:val="single" w:sz="4" w:space="0" w:color="000000"/>
              <w:right w:val="single" w:sz="4" w:space="0" w:color="000000"/>
            </w:tcBorders>
            <w:vAlign w:val="center"/>
          </w:tcPr>
          <w:p w14:paraId="41A51C67" w14:textId="77777777" w:rsidR="00582E91" w:rsidRDefault="00000000">
            <w:pPr>
              <w:spacing w:before="124" w:after="97" w:line="249" w:lineRule="exact"/>
              <w:jc w:val="center"/>
              <w:textAlignment w:val="baseline"/>
              <w:rPr>
                <w:rFonts w:eastAsia="Times New Roman"/>
                <w:b/>
                <w:spacing w:val="-2"/>
              </w:rPr>
            </w:pPr>
            <w:r>
              <w:rPr>
                <w:rFonts w:eastAsia="Times New Roman"/>
                <w:b/>
                <w:spacing w:val="-2"/>
              </w:rPr>
              <w:t>12h00</w:t>
            </w:r>
          </w:p>
        </w:tc>
        <w:tc>
          <w:tcPr>
            <w:tcW w:w="901" w:type="dxa"/>
            <w:tcBorders>
              <w:top w:val="single" w:sz="4" w:space="0" w:color="000000"/>
              <w:left w:val="single" w:sz="4" w:space="0" w:color="000000"/>
              <w:bottom w:val="single" w:sz="4" w:space="0" w:color="000000"/>
              <w:right w:val="single" w:sz="4" w:space="0" w:color="000000"/>
            </w:tcBorders>
            <w:vAlign w:val="center"/>
          </w:tcPr>
          <w:p w14:paraId="763F7FF8" w14:textId="77777777" w:rsidR="00582E91" w:rsidRDefault="00000000">
            <w:pPr>
              <w:spacing w:before="124" w:after="97" w:line="249" w:lineRule="exact"/>
              <w:jc w:val="center"/>
              <w:textAlignment w:val="baseline"/>
              <w:rPr>
                <w:rFonts w:eastAsia="Times New Roman"/>
                <w:b/>
                <w:spacing w:val="-3"/>
              </w:rPr>
            </w:pPr>
            <w:r>
              <w:rPr>
                <w:rFonts w:eastAsia="Times New Roman"/>
                <w:b/>
                <w:spacing w:val="-3"/>
              </w:rPr>
              <w:t>9h00</w:t>
            </w:r>
          </w:p>
        </w:tc>
        <w:tc>
          <w:tcPr>
            <w:tcW w:w="898" w:type="dxa"/>
            <w:tcBorders>
              <w:top w:val="single" w:sz="4" w:space="0" w:color="000000"/>
              <w:left w:val="single" w:sz="4" w:space="0" w:color="000000"/>
              <w:bottom w:val="single" w:sz="4" w:space="0" w:color="000000"/>
              <w:right w:val="single" w:sz="4" w:space="0" w:color="000000"/>
            </w:tcBorders>
            <w:vAlign w:val="center"/>
          </w:tcPr>
          <w:p w14:paraId="7D1D4427" w14:textId="77777777" w:rsidR="00582E91" w:rsidRDefault="00000000">
            <w:pPr>
              <w:spacing w:before="124" w:after="97" w:line="249" w:lineRule="exact"/>
              <w:jc w:val="center"/>
              <w:textAlignment w:val="baseline"/>
              <w:rPr>
                <w:rFonts w:eastAsia="Times New Roman"/>
                <w:b/>
              </w:rPr>
            </w:pPr>
            <w:r>
              <w:rPr>
                <w:rFonts w:eastAsia="Times New Roman"/>
                <w:b/>
              </w:rPr>
              <w:t>7h30</w:t>
            </w:r>
          </w:p>
        </w:tc>
        <w:tc>
          <w:tcPr>
            <w:tcW w:w="927" w:type="dxa"/>
            <w:tcBorders>
              <w:top w:val="single" w:sz="4" w:space="0" w:color="000000"/>
              <w:left w:val="single" w:sz="4" w:space="0" w:color="000000"/>
              <w:bottom w:val="single" w:sz="4" w:space="0" w:color="000000"/>
              <w:right w:val="single" w:sz="4" w:space="0" w:color="000000"/>
            </w:tcBorders>
            <w:vAlign w:val="center"/>
          </w:tcPr>
          <w:p w14:paraId="66CC7E22" w14:textId="77777777" w:rsidR="00582E91" w:rsidRDefault="00000000">
            <w:pPr>
              <w:spacing w:before="124" w:after="97" w:line="249" w:lineRule="exact"/>
              <w:jc w:val="center"/>
              <w:textAlignment w:val="baseline"/>
              <w:rPr>
                <w:rFonts w:eastAsia="Times New Roman"/>
                <w:b/>
              </w:rPr>
            </w:pPr>
            <w:r>
              <w:rPr>
                <w:rFonts w:eastAsia="Times New Roman"/>
                <w:b/>
              </w:rPr>
              <w:t>427h30</w:t>
            </w:r>
          </w:p>
        </w:tc>
        <w:tc>
          <w:tcPr>
            <w:tcW w:w="2126" w:type="dxa"/>
            <w:tcBorders>
              <w:top w:val="single" w:sz="4" w:space="0" w:color="000000"/>
              <w:left w:val="single" w:sz="4" w:space="0" w:color="000000"/>
              <w:bottom w:val="single" w:sz="4" w:space="0" w:color="000000"/>
              <w:right w:val="single" w:sz="4" w:space="0" w:color="000000"/>
            </w:tcBorders>
          </w:tcPr>
          <w:p w14:paraId="4E0FC2D4" w14:textId="77777777" w:rsidR="00582E91" w:rsidRDefault="00582E91">
            <w:pPr>
              <w:spacing w:before="124" w:after="97" w:line="249" w:lineRule="exact"/>
              <w:jc w:val="center"/>
              <w:textAlignment w:val="baseline"/>
              <w:rPr>
                <w:rFonts w:eastAsia="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4DB22F1C" w14:textId="77777777" w:rsidR="00582E91" w:rsidRDefault="00582E91">
            <w:pPr>
              <w:spacing w:before="124" w:after="97" w:line="249" w:lineRule="exact"/>
              <w:jc w:val="center"/>
              <w:textAlignment w:val="baseline"/>
              <w:rPr>
                <w:rFonts w:eastAsia="Times New Roman"/>
                <w:b/>
              </w:rPr>
            </w:pPr>
          </w:p>
        </w:tc>
      </w:tr>
    </w:tbl>
    <w:p w14:paraId="1519995A" w14:textId="77777777" w:rsidR="00582E91" w:rsidRDefault="00582E91">
      <w:pPr>
        <w:spacing w:line="276" w:lineRule="auto"/>
        <w:rPr>
          <w:rFonts w:asciiTheme="majorBidi" w:hAnsiTheme="majorBidi" w:cstheme="majorBidi"/>
          <w:b/>
          <w:bCs/>
          <w:u w:val="single"/>
        </w:rPr>
      </w:pPr>
    </w:p>
    <w:p w14:paraId="121CDC1A" w14:textId="77777777" w:rsidR="00582E91" w:rsidRDefault="00582E91">
      <w:pPr>
        <w:spacing w:line="276" w:lineRule="auto"/>
        <w:rPr>
          <w:rFonts w:asciiTheme="majorBidi" w:hAnsiTheme="majorBidi" w:cstheme="majorBidi"/>
          <w:b/>
          <w:bCs/>
          <w:u w:val="single"/>
        </w:rPr>
      </w:pPr>
    </w:p>
    <w:p w14:paraId="78349314" w14:textId="77777777" w:rsidR="00582E91" w:rsidRDefault="00582E91">
      <w:pPr>
        <w:spacing w:line="276" w:lineRule="auto"/>
        <w:rPr>
          <w:rFonts w:asciiTheme="majorBidi" w:hAnsiTheme="majorBidi" w:cstheme="majorBidi"/>
          <w:b/>
          <w:bCs/>
          <w:u w:val="single"/>
        </w:rPr>
      </w:pPr>
    </w:p>
    <w:p w14:paraId="13FB6AF7" w14:textId="77777777" w:rsidR="00582E91" w:rsidRDefault="00582E91">
      <w:pPr>
        <w:spacing w:line="276" w:lineRule="auto"/>
        <w:rPr>
          <w:rFonts w:asciiTheme="majorBidi" w:hAnsiTheme="majorBidi" w:cstheme="majorBidi"/>
          <w:b/>
          <w:bCs/>
          <w:u w:val="single"/>
        </w:rPr>
      </w:pPr>
    </w:p>
    <w:p w14:paraId="2F435395" w14:textId="77777777" w:rsidR="00582E91" w:rsidRDefault="00582E91">
      <w:pPr>
        <w:spacing w:line="276" w:lineRule="auto"/>
        <w:rPr>
          <w:rFonts w:asciiTheme="majorBidi" w:hAnsiTheme="majorBidi" w:cstheme="majorBidi"/>
          <w:b/>
          <w:bCs/>
          <w:u w:val="single"/>
        </w:rPr>
      </w:pPr>
    </w:p>
    <w:p w14:paraId="44EA4A67" w14:textId="77777777" w:rsidR="00582E91" w:rsidRDefault="00000000">
      <w:pPr>
        <w:spacing w:after="200" w:line="276" w:lineRule="auto"/>
        <w:rPr>
          <w:rFonts w:asciiTheme="majorBidi" w:hAnsiTheme="majorBidi" w:cstheme="majorBidi"/>
          <w:b/>
          <w:bCs/>
          <w:color w:val="FF0000"/>
        </w:rPr>
      </w:pPr>
      <w:r>
        <w:rPr>
          <w:rFonts w:asciiTheme="majorBidi" w:hAnsiTheme="majorBidi" w:cstheme="majorBidi"/>
          <w:b/>
          <w:bCs/>
        </w:rPr>
        <w:lastRenderedPageBreak/>
        <w:t>Semestre 7</w:t>
      </w:r>
      <w:r>
        <w:rPr>
          <w:rFonts w:asciiTheme="majorBidi" w:hAnsiTheme="majorBidi" w:cstheme="majorBidi"/>
          <w:b/>
          <w:bCs/>
          <w:color w:val="FF0000"/>
        </w:rPr>
        <w:t xml:space="preserve"> :</w:t>
      </w:r>
    </w:p>
    <w:tbl>
      <w:tblPr>
        <w:tblW w:w="17219" w:type="dxa"/>
        <w:tblInd w:w="-137" w:type="dxa"/>
        <w:tblLayout w:type="fixed"/>
        <w:tblCellMar>
          <w:left w:w="0" w:type="dxa"/>
          <w:right w:w="0" w:type="dxa"/>
        </w:tblCellMar>
        <w:tblLook w:val="04A0" w:firstRow="1" w:lastRow="0" w:firstColumn="1" w:lastColumn="0" w:noHBand="0" w:noVBand="1"/>
      </w:tblPr>
      <w:tblGrid>
        <w:gridCol w:w="2117"/>
        <w:gridCol w:w="3827"/>
        <w:gridCol w:w="992"/>
        <w:gridCol w:w="709"/>
        <w:gridCol w:w="709"/>
        <w:gridCol w:w="992"/>
        <w:gridCol w:w="851"/>
        <w:gridCol w:w="850"/>
        <w:gridCol w:w="992"/>
        <w:gridCol w:w="1701"/>
        <w:gridCol w:w="1276"/>
        <w:gridCol w:w="2203"/>
      </w:tblGrid>
      <w:tr w:rsidR="00582E91" w14:paraId="17FBB5A5" w14:textId="77777777">
        <w:trPr>
          <w:gridAfter w:val="1"/>
          <w:wAfter w:w="2203" w:type="dxa"/>
          <w:cantSplit/>
          <w:trHeight w:hRule="exact" w:val="680"/>
        </w:trPr>
        <w:tc>
          <w:tcPr>
            <w:tcW w:w="2117" w:type="dxa"/>
            <w:vMerge w:val="restart"/>
            <w:tcBorders>
              <w:top w:val="single" w:sz="4" w:space="0" w:color="000000"/>
              <w:left w:val="single" w:sz="4" w:space="0" w:color="000000"/>
              <w:bottom w:val="nil"/>
              <w:right w:val="single" w:sz="4" w:space="0" w:color="000000"/>
            </w:tcBorders>
            <w:vAlign w:val="center"/>
          </w:tcPr>
          <w:p w14:paraId="6B353200" w14:textId="77777777" w:rsidR="00582E91" w:rsidRDefault="00000000">
            <w:pPr>
              <w:spacing w:before="336" w:after="298" w:line="249" w:lineRule="exact"/>
              <w:ind w:right="164"/>
              <w:jc w:val="center"/>
              <w:textAlignment w:val="baseline"/>
              <w:rPr>
                <w:rFonts w:asciiTheme="majorBidi" w:eastAsia="Times New Roman" w:hAnsiTheme="majorBidi" w:cstheme="majorBidi"/>
                <w:b/>
                <w:spacing w:val="-1"/>
              </w:rPr>
            </w:pPr>
            <w:r>
              <w:rPr>
                <w:rFonts w:asciiTheme="majorBidi" w:eastAsia="Times New Roman" w:hAnsiTheme="majorBidi" w:cstheme="majorBidi"/>
                <w:b/>
                <w:spacing w:val="-1"/>
              </w:rPr>
              <w:t>Unité d'enseignement</w:t>
            </w:r>
          </w:p>
        </w:tc>
        <w:tc>
          <w:tcPr>
            <w:tcW w:w="3827" w:type="dxa"/>
            <w:vMerge w:val="restart"/>
            <w:tcBorders>
              <w:top w:val="single" w:sz="4" w:space="0" w:color="000000"/>
              <w:left w:val="single" w:sz="4" w:space="0" w:color="000000"/>
              <w:bottom w:val="nil"/>
              <w:right w:val="single" w:sz="4" w:space="0" w:color="auto"/>
            </w:tcBorders>
            <w:vAlign w:val="center"/>
          </w:tcPr>
          <w:p w14:paraId="72CC0902" w14:textId="77777777" w:rsidR="00582E91" w:rsidRDefault="00000000">
            <w:pPr>
              <w:spacing w:before="336" w:after="298"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Intitulés des matières</w:t>
            </w:r>
          </w:p>
        </w:tc>
        <w:tc>
          <w:tcPr>
            <w:tcW w:w="992" w:type="dxa"/>
            <w:vMerge w:val="restart"/>
            <w:tcBorders>
              <w:top w:val="single" w:sz="4" w:space="0" w:color="auto"/>
              <w:left w:val="single" w:sz="4" w:space="0" w:color="auto"/>
              <w:right w:val="single" w:sz="4" w:space="0" w:color="auto"/>
            </w:tcBorders>
            <w:textDirection w:val="btLr"/>
          </w:tcPr>
          <w:p w14:paraId="188277DB" w14:textId="77777777" w:rsidR="00582E91" w:rsidRDefault="00000000">
            <w:pPr>
              <w:tabs>
                <w:tab w:val="left" w:pos="295"/>
              </w:tabs>
              <w:spacing w:before="336" w:after="298" w:line="249" w:lineRule="exact"/>
              <w:ind w:right="113"/>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Code</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03CD636" w14:textId="77777777" w:rsidR="00582E91" w:rsidRDefault="00000000">
            <w:pPr>
              <w:tabs>
                <w:tab w:val="left" w:pos="295"/>
              </w:tabs>
              <w:spacing w:before="336" w:after="298" w:line="249" w:lineRule="exact"/>
              <w:ind w:right="113"/>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Crédits</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8F2C4AA" w14:textId="77777777" w:rsidR="00582E91" w:rsidRDefault="00000000">
            <w:pPr>
              <w:tabs>
                <w:tab w:val="left" w:pos="295"/>
              </w:tabs>
              <w:spacing w:before="100" w:beforeAutospacing="1" w:line="249" w:lineRule="exact"/>
              <w:ind w:right="115"/>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Coefficients</w:t>
            </w:r>
          </w:p>
        </w:tc>
        <w:tc>
          <w:tcPr>
            <w:tcW w:w="2693" w:type="dxa"/>
            <w:gridSpan w:val="3"/>
            <w:tcBorders>
              <w:top w:val="single" w:sz="4" w:space="0" w:color="000000"/>
              <w:left w:val="single" w:sz="4" w:space="0" w:color="auto"/>
              <w:bottom w:val="single" w:sz="4" w:space="0" w:color="000000"/>
              <w:right w:val="single" w:sz="4" w:space="0" w:color="000000"/>
            </w:tcBorders>
            <w:vAlign w:val="center"/>
          </w:tcPr>
          <w:p w14:paraId="346F6894" w14:textId="77777777" w:rsidR="00582E91" w:rsidRDefault="00000000">
            <w:pPr>
              <w:spacing w:line="247"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 xml:space="preserve">Volume Horaire </w:t>
            </w:r>
            <w:r>
              <w:rPr>
                <w:rFonts w:asciiTheme="majorBidi" w:eastAsia="Times New Roman" w:hAnsiTheme="majorBidi" w:cstheme="majorBidi"/>
                <w:b/>
              </w:rPr>
              <w:br/>
              <w:t>Hebdomadaire</w:t>
            </w:r>
          </w:p>
        </w:tc>
        <w:tc>
          <w:tcPr>
            <w:tcW w:w="992" w:type="dxa"/>
            <w:vMerge w:val="restart"/>
            <w:tcBorders>
              <w:top w:val="single" w:sz="4" w:space="0" w:color="000000"/>
              <w:left w:val="single" w:sz="4" w:space="0" w:color="000000"/>
              <w:bottom w:val="nil"/>
              <w:right w:val="single" w:sz="4" w:space="0" w:color="auto"/>
            </w:tcBorders>
            <w:vAlign w:val="center"/>
          </w:tcPr>
          <w:p w14:paraId="310BBFCC" w14:textId="77777777" w:rsidR="00582E91" w:rsidRDefault="00000000">
            <w:pPr>
              <w:spacing w:before="336" w:after="298"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VHS</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AC9BA45" w14:textId="77777777" w:rsidR="00582E91" w:rsidRDefault="00000000">
            <w:pPr>
              <w:spacing w:before="336" w:after="298"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Mode d’évaluation</w:t>
            </w:r>
          </w:p>
        </w:tc>
      </w:tr>
      <w:tr w:rsidR="00582E91" w14:paraId="38729766" w14:textId="77777777">
        <w:trPr>
          <w:gridAfter w:val="1"/>
          <w:wAfter w:w="2203" w:type="dxa"/>
          <w:cantSplit/>
          <w:trHeight w:hRule="exact" w:val="737"/>
        </w:trPr>
        <w:tc>
          <w:tcPr>
            <w:tcW w:w="2117" w:type="dxa"/>
            <w:vMerge/>
            <w:tcBorders>
              <w:top w:val="nil"/>
              <w:left w:val="single" w:sz="4" w:space="0" w:color="000000"/>
              <w:bottom w:val="single" w:sz="4" w:space="0" w:color="000000"/>
              <w:right w:val="single" w:sz="4" w:space="0" w:color="000000"/>
            </w:tcBorders>
            <w:vAlign w:val="center"/>
          </w:tcPr>
          <w:p w14:paraId="2E7446D8" w14:textId="77777777" w:rsidR="00582E91" w:rsidRDefault="00582E91">
            <w:pPr>
              <w:rPr>
                <w:rFonts w:asciiTheme="majorBidi" w:hAnsiTheme="majorBidi" w:cstheme="majorBidi"/>
              </w:rPr>
            </w:pPr>
          </w:p>
        </w:tc>
        <w:tc>
          <w:tcPr>
            <w:tcW w:w="3827" w:type="dxa"/>
            <w:vMerge/>
            <w:tcBorders>
              <w:top w:val="nil"/>
              <w:left w:val="single" w:sz="4" w:space="0" w:color="000000"/>
              <w:bottom w:val="single" w:sz="4" w:space="0" w:color="000000"/>
              <w:right w:val="single" w:sz="4" w:space="0" w:color="auto"/>
            </w:tcBorders>
            <w:vAlign w:val="center"/>
          </w:tcPr>
          <w:p w14:paraId="3DCEA662" w14:textId="77777777" w:rsidR="00582E91" w:rsidRDefault="00582E91">
            <w:pPr>
              <w:rPr>
                <w:rFonts w:asciiTheme="majorBidi" w:hAnsiTheme="majorBidi" w:cstheme="majorBidi"/>
              </w:rPr>
            </w:pPr>
          </w:p>
        </w:tc>
        <w:tc>
          <w:tcPr>
            <w:tcW w:w="992" w:type="dxa"/>
            <w:vMerge/>
            <w:tcBorders>
              <w:left w:val="single" w:sz="4" w:space="0" w:color="auto"/>
              <w:bottom w:val="single" w:sz="4" w:space="0" w:color="auto"/>
              <w:right w:val="single" w:sz="4" w:space="0" w:color="auto"/>
            </w:tcBorders>
          </w:tcPr>
          <w:p w14:paraId="3BD1D63E" w14:textId="77777777" w:rsidR="00582E91" w:rsidRDefault="00582E91">
            <w:pPr>
              <w:rPr>
                <w:rFonts w:asciiTheme="majorBidi" w:hAnsiTheme="majorBidi" w:cstheme="majorBidi"/>
              </w:rPr>
            </w:pPr>
          </w:p>
        </w:tc>
        <w:tc>
          <w:tcPr>
            <w:tcW w:w="709" w:type="dxa"/>
            <w:vMerge/>
            <w:tcBorders>
              <w:top w:val="single" w:sz="4" w:space="0" w:color="auto"/>
              <w:left w:val="single" w:sz="4" w:space="0" w:color="auto"/>
              <w:bottom w:val="single" w:sz="4" w:space="0" w:color="auto"/>
              <w:right w:val="single" w:sz="4" w:space="0" w:color="auto"/>
            </w:tcBorders>
          </w:tcPr>
          <w:p w14:paraId="7C14DDCA" w14:textId="77777777" w:rsidR="00582E91" w:rsidRDefault="00582E91">
            <w:pPr>
              <w:rPr>
                <w:rFonts w:asciiTheme="majorBidi" w:hAnsiTheme="majorBidi" w:cstheme="majorBidi"/>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78D8359" w14:textId="77777777" w:rsidR="00582E91" w:rsidRDefault="00582E91">
            <w:pPr>
              <w:rPr>
                <w:rFonts w:asciiTheme="majorBidi" w:hAnsiTheme="majorBidi" w:cstheme="majorBidi"/>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AF4B5A4" w14:textId="77777777" w:rsidR="00582E91" w:rsidRDefault="00000000">
            <w:pPr>
              <w:spacing w:line="245"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Cours</w:t>
            </w:r>
          </w:p>
        </w:tc>
        <w:tc>
          <w:tcPr>
            <w:tcW w:w="851" w:type="dxa"/>
            <w:tcBorders>
              <w:top w:val="single" w:sz="4" w:space="0" w:color="000000"/>
              <w:left w:val="single" w:sz="4" w:space="0" w:color="000000"/>
              <w:bottom w:val="single" w:sz="4" w:space="0" w:color="000000"/>
              <w:right w:val="single" w:sz="4" w:space="0" w:color="000000"/>
            </w:tcBorders>
            <w:vAlign w:val="center"/>
          </w:tcPr>
          <w:p w14:paraId="38E912EB" w14:textId="77777777" w:rsidR="00582E91" w:rsidRDefault="00000000">
            <w:pPr>
              <w:spacing w:line="245" w:lineRule="exact"/>
              <w:jc w:val="center"/>
              <w:textAlignment w:val="baseline"/>
              <w:rPr>
                <w:rFonts w:asciiTheme="majorBidi" w:eastAsia="Times New Roman" w:hAnsiTheme="majorBidi" w:cstheme="majorBidi"/>
                <w:b/>
                <w:spacing w:val="-3"/>
              </w:rPr>
            </w:pPr>
            <w:r>
              <w:rPr>
                <w:rFonts w:asciiTheme="majorBidi" w:eastAsia="Times New Roman" w:hAnsiTheme="majorBidi" w:cstheme="majorBidi"/>
                <w:b/>
                <w:spacing w:val="-3"/>
              </w:rPr>
              <w:t>TD</w:t>
            </w:r>
          </w:p>
        </w:tc>
        <w:tc>
          <w:tcPr>
            <w:tcW w:w="850" w:type="dxa"/>
            <w:tcBorders>
              <w:top w:val="single" w:sz="4" w:space="0" w:color="000000"/>
              <w:left w:val="single" w:sz="4" w:space="0" w:color="000000"/>
              <w:bottom w:val="single" w:sz="4" w:space="0" w:color="000000"/>
              <w:right w:val="single" w:sz="4" w:space="0" w:color="000000"/>
            </w:tcBorders>
            <w:vAlign w:val="center"/>
          </w:tcPr>
          <w:p w14:paraId="6087A001" w14:textId="77777777" w:rsidR="00582E91" w:rsidRDefault="00000000">
            <w:pPr>
              <w:spacing w:line="245" w:lineRule="exact"/>
              <w:jc w:val="center"/>
              <w:textAlignment w:val="baseline"/>
              <w:rPr>
                <w:rFonts w:asciiTheme="majorBidi" w:eastAsia="Times New Roman" w:hAnsiTheme="majorBidi" w:cstheme="majorBidi"/>
                <w:b/>
                <w:spacing w:val="-1"/>
              </w:rPr>
            </w:pPr>
            <w:r>
              <w:rPr>
                <w:rFonts w:asciiTheme="majorBidi" w:eastAsia="Times New Roman" w:hAnsiTheme="majorBidi" w:cstheme="majorBidi"/>
                <w:b/>
                <w:spacing w:val="-1"/>
              </w:rPr>
              <w:t>TP</w:t>
            </w:r>
          </w:p>
        </w:tc>
        <w:tc>
          <w:tcPr>
            <w:tcW w:w="992" w:type="dxa"/>
            <w:vMerge/>
            <w:tcBorders>
              <w:top w:val="nil"/>
              <w:left w:val="single" w:sz="4" w:space="0" w:color="000000"/>
              <w:bottom w:val="single" w:sz="4" w:space="0" w:color="000000"/>
              <w:right w:val="single" w:sz="4" w:space="0" w:color="auto"/>
            </w:tcBorders>
            <w:vAlign w:val="center"/>
          </w:tcPr>
          <w:p w14:paraId="4E123003" w14:textId="77777777" w:rsidR="00582E91" w:rsidRDefault="00582E91">
            <w:pPr>
              <w:rPr>
                <w:rFonts w:asciiTheme="majorBidi" w:hAnsiTheme="majorBidi" w:cstheme="majorBidi"/>
              </w:rPr>
            </w:pPr>
          </w:p>
        </w:tc>
        <w:tc>
          <w:tcPr>
            <w:tcW w:w="1701" w:type="dxa"/>
            <w:tcBorders>
              <w:top w:val="single" w:sz="4" w:space="0" w:color="auto"/>
              <w:left w:val="single" w:sz="4" w:space="0" w:color="auto"/>
              <w:bottom w:val="single" w:sz="4" w:space="0" w:color="auto"/>
              <w:right w:val="single" w:sz="4" w:space="0" w:color="auto"/>
            </w:tcBorders>
            <w:vAlign w:val="center"/>
          </w:tcPr>
          <w:p w14:paraId="2AC8C147" w14:textId="77777777" w:rsidR="00582E91" w:rsidRDefault="00000000">
            <w:pPr>
              <w:spacing w:before="120" w:after="298"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Contrôle continu</w:t>
            </w:r>
          </w:p>
        </w:tc>
        <w:tc>
          <w:tcPr>
            <w:tcW w:w="1276" w:type="dxa"/>
            <w:tcBorders>
              <w:top w:val="single" w:sz="4" w:space="0" w:color="auto"/>
              <w:left w:val="single" w:sz="4" w:space="0" w:color="auto"/>
              <w:bottom w:val="single" w:sz="4" w:space="0" w:color="auto"/>
              <w:right w:val="single" w:sz="4" w:space="0" w:color="auto"/>
            </w:tcBorders>
          </w:tcPr>
          <w:p w14:paraId="72AB80A1" w14:textId="77777777" w:rsidR="00582E91" w:rsidRDefault="00000000">
            <w:pPr>
              <w:spacing w:before="120" w:after="298"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Examen final</w:t>
            </w:r>
          </w:p>
        </w:tc>
      </w:tr>
      <w:tr w:rsidR="00582E91" w14:paraId="4C426B1E" w14:textId="77777777">
        <w:trPr>
          <w:gridAfter w:val="1"/>
          <w:wAfter w:w="2203" w:type="dxa"/>
          <w:trHeight w:val="20"/>
        </w:trPr>
        <w:tc>
          <w:tcPr>
            <w:tcW w:w="2117" w:type="dxa"/>
            <w:vMerge w:val="restart"/>
            <w:tcBorders>
              <w:top w:val="single" w:sz="4" w:space="0" w:color="000000"/>
              <w:left w:val="single" w:sz="4" w:space="0" w:color="000000"/>
              <w:right w:val="single" w:sz="4" w:space="0" w:color="000000"/>
            </w:tcBorders>
            <w:vAlign w:val="center"/>
          </w:tcPr>
          <w:p w14:paraId="1F270816"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UE Fondamentale</w:t>
            </w:r>
          </w:p>
          <w:p w14:paraId="376DFA47"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Code : UEF 4.7.1</w:t>
            </w:r>
          </w:p>
          <w:p w14:paraId="112737CF"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Crédits :  14</w:t>
            </w:r>
          </w:p>
          <w:p w14:paraId="2894B4A7"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Coefficients : 8</w:t>
            </w:r>
          </w:p>
        </w:tc>
        <w:tc>
          <w:tcPr>
            <w:tcW w:w="3827" w:type="dxa"/>
            <w:tcBorders>
              <w:top w:val="single" w:sz="4" w:space="0" w:color="000000"/>
              <w:left w:val="single" w:sz="4" w:space="0" w:color="000000"/>
              <w:bottom w:val="single" w:sz="4" w:space="0" w:color="000000"/>
              <w:right w:val="single" w:sz="4" w:space="0" w:color="000000"/>
            </w:tcBorders>
            <w:vAlign w:val="center"/>
          </w:tcPr>
          <w:p w14:paraId="6BE323D6" w14:textId="77777777" w:rsidR="00582E91" w:rsidRDefault="00000000">
            <w:pPr>
              <w:spacing w:before="115" w:after="84" w:line="251" w:lineRule="exact"/>
              <w:ind w:left="62"/>
              <w:textAlignment w:val="baseline"/>
              <w:rPr>
                <w:rFonts w:asciiTheme="majorBidi" w:eastAsia="Times New Roman" w:hAnsiTheme="majorBidi" w:cstheme="majorBidi"/>
                <w:spacing w:val="-1"/>
                <w:sz w:val="22"/>
                <w:szCs w:val="22"/>
              </w:rPr>
            </w:pPr>
            <w:r>
              <w:rPr>
                <w:rFonts w:asciiTheme="majorBidi" w:eastAsiaTheme="minorHAnsi" w:hAnsiTheme="majorBidi" w:cstheme="majorBidi"/>
                <w:sz w:val="22"/>
                <w:szCs w:val="22"/>
                <w:lang w:eastAsia="fr-FR"/>
              </w:rPr>
              <w:t>Réseaux de transport et de distribution d’énergie électrique</w:t>
            </w:r>
          </w:p>
        </w:tc>
        <w:tc>
          <w:tcPr>
            <w:tcW w:w="992" w:type="dxa"/>
            <w:tcBorders>
              <w:top w:val="single" w:sz="4" w:space="0" w:color="auto"/>
              <w:left w:val="single" w:sz="4" w:space="0" w:color="000000"/>
              <w:bottom w:val="single" w:sz="4" w:space="0" w:color="000000"/>
              <w:right w:val="single" w:sz="4" w:space="0" w:color="000000"/>
            </w:tcBorders>
            <w:vAlign w:val="center"/>
          </w:tcPr>
          <w:p w14:paraId="03E2B94A" w14:textId="77777777" w:rsidR="00582E91" w:rsidRDefault="00000000">
            <w:pPr>
              <w:spacing w:before="124" w:after="96" w:line="249" w:lineRule="exact"/>
              <w:jc w:val="center"/>
              <w:textAlignment w:val="baseline"/>
              <w:rPr>
                <w:rFonts w:asciiTheme="majorBidi" w:eastAsia="Times New Roman" w:hAnsiTheme="majorBidi" w:cstheme="majorBidi"/>
                <w:bCs/>
                <w:sz w:val="22"/>
                <w:szCs w:val="22"/>
              </w:rPr>
            </w:pPr>
            <w:r>
              <w:rPr>
                <w:rFonts w:asciiTheme="majorBidi" w:eastAsia="Times New Roman" w:hAnsiTheme="majorBidi" w:cstheme="majorBidi"/>
                <w:bCs/>
                <w:sz w:val="22"/>
                <w:szCs w:val="22"/>
              </w:rPr>
              <w:t>RES 7.1</w:t>
            </w:r>
          </w:p>
        </w:tc>
        <w:tc>
          <w:tcPr>
            <w:tcW w:w="709" w:type="dxa"/>
            <w:tcBorders>
              <w:top w:val="single" w:sz="4" w:space="0" w:color="auto"/>
              <w:left w:val="single" w:sz="4" w:space="0" w:color="000000"/>
              <w:bottom w:val="single" w:sz="4" w:space="0" w:color="000000"/>
              <w:right w:val="single" w:sz="4" w:space="0" w:color="000000"/>
            </w:tcBorders>
            <w:vAlign w:val="center"/>
          </w:tcPr>
          <w:p w14:paraId="2BEAF8C4" w14:textId="77777777" w:rsidR="00582E91" w:rsidRDefault="00000000">
            <w:pPr>
              <w:spacing w:before="124" w:after="96" w:line="249" w:lineRule="exact"/>
              <w:jc w:val="center"/>
              <w:textAlignment w:val="baseline"/>
              <w:rPr>
                <w:rFonts w:asciiTheme="majorBidi" w:eastAsia="Times New Roman" w:hAnsiTheme="majorBidi" w:cstheme="majorBidi"/>
                <w:b/>
                <w:sz w:val="22"/>
                <w:szCs w:val="22"/>
              </w:rPr>
            </w:pPr>
            <w:r>
              <w:rPr>
                <w:rFonts w:asciiTheme="majorBidi" w:eastAsia="Times New Roman" w:hAnsiTheme="majorBidi" w:cstheme="majorBidi"/>
                <w:b/>
                <w:sz w:val="22"/>
                <w:szCs w:val="22"/>
              </w:rPr>
              <w:t>5</w:t>
            </w:r>
          </w:p>
        </w:tc>
        <w:tc>
          <w:tcPr>
            <w:tcW w:w="709" w:type="dxa"/>
            <w:tcBorders>
              <w:top w:val="single" w:sz="4" w:space="0" w:color="auto"/>
              <w:left w:val="single" w:sz="4" w:space="0" w:color="000000"/>
              <w:bottom w:val="single" w:sz="4" w:space="0" w:color="000000"/>
              <w:right w:val="single" w:sz="4" w:space="0" w:color="000000"/>
            </w:tcBorders>
            <w:vAlign w:val="center"/>
          </w:tcPr>
          <w:p w14:paraId="70564979" w14:textId="77777777" w:rsidR="00582E91" w:rsidRDefault="00000000">
            <w:pPr>
              <w:spacing w:before="120" w:after="81"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394D91BB"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5"/>
              </w:rPr>
              <w:t>1h30</w:t>
            </w:r>
          </w:p>
        </w:tc>
        <w:tc>
          <w:tcPr>
            <w:tcW w:w="851" w:type="dxa"/>
            <w:tcBorders>
              <w:top w:val="single" w:sz="4" w:space="0" w:color="000000"/>
              <w:left w:val="single" w:sz="4" w:space="0" w:color="000000"/>
              <w:bottom w:val="single" w:sz="4" w:space="0" w:color="000000"/>
              <w:right w:val="single" w:sz="4" w:space="0" w:color="000000"/>
            </w:tcBorders>
            <w:vAlign w:val="center"/>
          </w:tcPr>
          <w:p w14:paraId="6FDC86A0" w14:textId="77777777" w:rsidR="00582E91" w:rsidRDefault="00000000">
            <w:pPr>
              <w:spacing w:before="115" w:after="84"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1"/>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7A25A434" w14:textId="77777777" w:rsidR="00582E91" w:rsidRDefault="00000000">
            <w:pPr>
              <w:jc w:val="center"/>
              <w:textAlignment w:val="baseline"/>
              <w:rPr>
                <w:rFonts w:asciiTheme="majorBidi" w:eastAsia="Times New Roman" w:hAnsiTheme="majorBidi" w:cstheme="majorBidi"/>
              </w:rPr>
            </w:pPr>
            <w:r>
              <w:rPr>
                <w:rFonts w:asciiTheme="majorBidi" w:eastAsia="Times New Roman" w:hAnsiTheme="majorBidi" w:cstheme="majorBidi"/>
                <w:spacing w:val="-5"/>
              </w:rPr>
              <w:t>1h30</w:t>
            </w:r>
          </w:p>
        </w:tc>
        <w:tc>
          <w:tcPr>
            <w:tcW w:w="992" w:type="dxa"/>
            <w:tcBorders>
              <w:top w:val="single" w:sz="4" w:space="0" w:color="000000"/>
              <w:left w:val="single" w:sz="4" w:space="0" w:color="000000"/>
              <w:bottom w:val="single" w:sz="4" w:space="0" w:color="000000"/>
              <w:right w:val="single" w:sz="4" w:space="0" w:color="auto"/>
            </w:tcBorders>
            <w:vAlign w:val="center"/>
          </w:tcPr>
          <w:p w14:paraId="1119574E"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1"/>
              </w:rPr>
              <w:t>67h30</w:t>
            </w:r>
          </w:p>
        </w:tc>
        <w:tc>
          <w:tcPr>
            <w:tcW w:w="1701" w:type="dxa"/>
            <w:tcBorders>
              <w:top w:val="single" w:sz="4" w:space="0" w:color="auto"/>
              <w:left w:val="single" w:sz="4" w:space="0" w:color="auto"/>
              <w:bottom w:val="single" w:sz="4" w:space="0" w:color="auto"/>
              <w:right w:val="single" w:sz="4" w:space="0" w:color="auto"/>
            </w:tcBorders>
            <w:vAlign w:val="center"/>
          </w:tcPr>
          <w:p w14:paraId="1436FAEB" w14:textId="77777777" w:rsidR="00582E91" w:rsidRDefault="00000000">
            <w:pPr>
              <w:jc w:val="center"/>
              <w:textAlignment w:val="baseline"/>
              <w:rPr>
                <w:rFonts w:asciiTheme="majorBidi" w:eastAsia="Times New Roman" w:hAnsiTheme="majorBidi" w:cstheme="majorBidi"/>
                <w:bCs/>
                <w:sz w:val="20"/>
                <w:szCs w:val="20"/>
              </w:rPr>
            </w:pPr>
            <w:r>
              <w:rPr>
                <w:rFonts w:asciiTheme="majorBidi" w:eastAsia="Times New Roman" w:hAnsiTheme="majorBidi" w:cstheme="majorBidi"/>
                <w:bCs/>
                <w:sz w:val="20"/>
                <w:szCs w:val="20"/>
              </w:rPr>
              <w:t>40%</w:t>
            </w:r>
          </w:p>
          <w:p w14:paraId="1C44C9F6" w14:textId="77777777" w:rsidR="00582E91" w:rsidRDefault="00000000">
            <w:pPr>
              <w:jc w:val="center"/>
              <w:textAlignment w:val="baseline"/>
              <w:rPr>
                <w:rFonts w:asciiTheme="majorBidi" w:eastAsia="Times New Roman" w:hAnsiTheme="majorBidi" w:cstheme="majorBidi"/>
                <w:bCs/>
                <w:sz w:val="20"/>
                <w:szCs w:val="20"/>
              </w:rPr>
            </w:pPr>
            <w:r>
              <w:rPr>
                <w:rFonts w:asciiTheme="majorBidi" w:eastAsia="Times New Roman" w:hAnsiTheme="majorBidi" w:cstheme="majorBidi"/>
                <w:bCs/>
                <w:sz w:val="20"/>
                <w:szCs w:val="20"/>
              </w:rPr>
              <w:t>(20% TD + 20%TP)</w:t>
            </w:r>
          </w:p>
        </w:tc>
        <w:tc>
          <w:tcPr>
            <w:tcW w:w="1276" w:type="dxa"/>
            <w:tcBorders>
              <w:top w:val="single" w:sz="4" w:space="0" w:color="auto"/>
              <w:left w:val="single" w:sz="4" w:space="0" w:color="auto"/>
              <w:bottom w:val="single" w:sz="4" w:space="0" w:color="auto"/>
              <w:right w:val="single" w:sz="4" w:space="0" w:color="auto"/>
            </w:tcBorders>
            <w:vAlign w:val="center"/>
          </w:tcPr>
          <w:p w14:paraId="1604ABE0"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7492EACF" w14:textId="77777777">
        <w:trPr>
          <w:gridAfter w:val="1"/>
          <w:wAfter w:w="2203" w:type="dxa"/>
          <w:trHeight w:val="20"/>
        </w:trPr>
        <w:tc>
          <w:tcPr>
            <w:tcW w:w="2117" w:type="dxa"/>
            <w:vMerge/>
            <w:tcBorders>
              <w:left w:val="single" w:sz="4" w:space="0" w:color="000000"/>
              <w:right w:val="single" w:sz="4" w:space="0" w:color="000000"/>
            </w:tcBorders>
            <w:vAlign w:val="center"/>
          </w:tcPr>
          <w:p w14:paraId="2B144753" w14:textId="77777777" w:rsidR="00582E91" w:rsidRDefault="00582E91">
            <w:pPr>
              <w:ind w:right="164"/>
              <w:textAlignment w:val="baseline"/>
              <w:rPr>
                <w:rFonts w:asciiTheme="majorBidi" w:eastAsia="Times New Roman" w:hAnsiTheme="majorBidi" w:cstheme="majorBidi"/>
                <w:spacing w:val="-10"/>
              </w:rPr>
            </w:pPr>
          </w:p>
        </w:tc>
        <w:tc>
          <w:tcPr>
            <w:tcW w:w="3827" w:type="dxa"/>
            <w:tcBorders>
              <w:top w:val="single" w:sz="4" w:space="0" w:color="000000"/>
              <w:left w:val="single" w:sz="4" w:space="0" w:color="000000"/>
              <w:bottom w:val="single" w:sz="4" w:space="0" w:color="000000"/>
              <w:right w:val="single" w:sz="4" w:space="0" w:color="000000"/>
            </w:tcBorders>
            <w:vAlign w:val="center"/>
          </w:tcPr>
          <w:p w14:paraId="4401046F" w14:textId="77777777" w:rsidR="00582E91" w:rsidRDefault="00000000">
            <w:pPr>
              <w:spacing w:before="124" w:after="99" w:line="251" w:lineRule="exact"/>
              <w:ind w:left="62"/>
              <w:textAlignment w:val="baseline"/>
              <w:rPr>
                <w:rFonts w:asciiTheme="majorBidi" w:eastAsia="Times New Roman" w:hAnsiTheme="majorBidi" w:cstheme="majorBidi"/>
                <w:spacing w:val="-1"/>
                <w:sz w:val="22"/>
                <w:szCs w:val="22"/>
              </w:rPr>
            </w:pPr>
            <w:r>
              <w:rPr>
                <w:rFonts w:asciiTheme="majorBidi" w:eastAsiaTheme="minorHAnsi" w:hAnsiTheme="majorBidi" w:cstheme="majorBidi"/>
                <w:sz w:val="22"/>
                <w:szCs w:val="22"/>
                <w:lang w:eastAsia="fr-FR"/>
              </w:rPr>
              <w:t>Electronique de puissance avancée</w:t>
            </w:r>
          </w:p>
        </w:tc>
        <w:tc>
          <w:tcPr>
            <w:tcW w:w="992" w:type="dxa"/>
            <w:tcBorders>
              <w:top w:val="single" w:sz="4" w:space="0" w:color="auto"/>
              <w:left w:val="single" w:sz="4" w:space="0" w:color="000000"/>
              <w:bottom w:val="single" w:sz="4" w:space="0" w:color="000000"/>
              <w:right w:val="single" w:sz="4" w:space="0" w:color="000000"/>
            </w:tcBorders>
          </w:tcPr>
          <w:p w14:paraId="7613E286" w14:textId="77777777" w:rsidR="00582E91" w:rsidRDefault="00000000">
            <w:pPr>
              <w:spacing w:before="124" w:after="96" w:line="249" w:lineRule="exact"/>
              <w:jc w:val="center"/>
              <w:textAlignment w:val="baseline"/>
              <w:rPr>
                <w:rFonts w:asciiTheme="majorBidi" w:eastAsia="Times New Roman" w:hAnsiTheme="majorBidi" w:cstheme="majorBidi"/>
                <w:b/>
                <w:sz w:val="22"/>
                <w:szCs w:val="22"/>
              </w:rPr>
            </w:pPr>
            <w:r>
              <w:rPr>
                <w:rFonts w:asciiTheme="majorBidi" w:eastAsia="Times New Roman" w:hAnsiTheme="majorBidi" w:cstheme="majorBidi"/>
                <w:bCs/>
                <w:sz w:val="22"/>
                <w:szCs w:val="22"/>
              </w:rPr>
              <w:t>RES 7.2</w:t>
            </w:r>
          </w:p>
        </w:tc>
        <w:tc>
          <w:tcPr>
            <w:tcW w:w="709" w:type="dxa"/>
            <w:tcBorders>
              <w:top w:val="single" w:sz="4" w:space="0" w:color="auto"/>
              <w:left w:val="single" w:sz="4" w:space="0" w:color="000000"/>
              <w:bottom w:val="single" w:sz="4" w:space="0" w:color="000000"/>
              <w:right w:val="single" w:sz="4" w:space="0" w:color="000000"/>
            </w:tcBorders>
            <w:vAlign w:val="center"/>
          </w:tcPr>
          <w:p w14:paraId="73E62477" w14:textId="77777777" w:rsidR="00582E91" w:rsidRDefault="00000000">
            <w:pPr>
              <w:spacing w:before="124" w:after="96" w:line="249" w:lineRule="exact"/>
              <w:jc w:val="center"/>
              <w:textAlignment w:val="baseline"/>
              <w:rPr>
                <w:rFonts w:asciiTheme="majorBidi" w:eastAsia="Times New Roman" w:hAnsiTheme="majorBidi" w:cstheme="majorBidi"/>
                <w:b/>
                <w:sz w:val="22"/>
                <w:szCs w:val="22"/>
              </w:rPr>
            </w:pPr>
            <w:r>
              <w:rPr>
                <w:rFonts w:asciiTheme="majorBidi" w:eastAsia="Times New Roman" w:hAnsiTheme="majorBidi" w:cstheme="majorBidi"/>
                <w:b/>
                <w:sz w:val="22"/>
                <w:szCs w:val="22"/>
              </w:rPr>
              <w:t>4</w:t>
            </w:r>
          </w:p>
        </w:tc>
        <w:tc>
          <w:tcPr>
            <w:tcW w:w="709" w:type="dxa"/>
            <w:tcBorders>
              <w:top w:val="single" w:sz="4" w:space="0" w:color="auto"/>
              <w:left w:val="single" w:sz="4" w:space="0" w:color="000000"/>
              <w:bottom w:val="single" w:sz="4" w:space="0" w:color="000000"/>
              <w:right w:val="single" w:sz="4" w:space="0" w:color="000000"/>
            </w:tcBorders>
            <w:vAlign w:val="center"/>
          </w:tcPr>
          <w:p w14:paraId="5F11D7C0" w14:textId="77777777" w:rsidR="00582E91" w:rsidRDefault="00000000">
            <w:pPr>
              <w:spacing w:before="130"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4A8EB797" w14:textId="77777777" w:rsidR="00582E91" w:rsidRDefault="00000000">
            <w:pPr>
              <w:spacing w:before="125" w:after="99"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5"/>
              </w:rPr>
              <w:t>1h30</w:t>
            </w:r>
          </w:p>
        </w:tc>
        <w:tc>
          <w:tcPr>
            <w:tcW w:w="851" w:type="dxa"/>
            <w:tcBorders>
              <w:top w:val="single" w:sz="4" w:space="0" w:color="000000"/>
              <w:left w:val="single" w:sz="4" w:space="0" w:color="000000"/>
              <w:bottom w:val="single" w:sz="4" w:space="0" w:color="000000"/>
              <w:right w:val="single" w:sz="4" w:space="0" w:color="000000"/>
            </w:tcBorders>
            <w:vAlign w:val="center"/>
          </w:tcPr>
          <w:p w14:paraId="602609B3" w14:textId="77777777" w:rsidR="00582E91" w:rsidRDefault="00000000">
            <w:pPr>
              <w:spacing w:before="125" w:after="99"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2E4EFCCF" w14:textId="77777777" w:rsidR="00582E91" w:rsidRDefault="00582E91">
            <w:pPr>
              <w:jc w:val="center"/>
              <w:textAlignment w:val="baseline"/>
              <w:rPr>
                <w:rFonts w:asciiTheme="majorBidi" w:eastAsia="Times New Roman" w:hAnsiTheme="majorBidi" w:cstheme="majorBidi"/>
              </w:rPr>
            </w:pPr>
          </w:p>
        </w:tc>
        <w:tc>
          <w:tcPr>
            <w:tcW w:w="992" w:type="dxa"/>
            <w:tcBorders>
              <w:top w:val="single" w:sz="4" w:space="0" w:color="000000"/>
              <w:left w:val="single" w:sz="4" w:space="0" w:color="000000"/>
              <w:bottom w:val="single" w:sz="4" w:space="0" w:color="000000"/>
              <w:right w:val="single" w:sz="4" w:space="0" w:color="auto"/>
            </w:tcBorders>
            <w:vAlign w:val="center"/>
          </w:tcPr>
          <w:p w14:paraId="27455071" w14:textId="77777777" w:rsidR="00582E91" w:rsidRDefault="00000000">
            <w:pPr>
              <w:spacing w:before="120" w:after="8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45h00</w:t>
            </w:r>
          </w:p>
        </w:tc>
        <w:tc>
          <w:tcPr>
            <w:tcW w:w="1701" w:type="dxa"/>
            <w:tcBorders>
              <w:top w:val="single" w:sz="4" w:space="0" w:color="auto"/>
              <w:left w:val="single" w:sz="4" w:space="0" w:color="auto"/>
              <w:bottom w:val="single" w:sz="4" w:space="0" w:color="auto"/>
              <w:right w:val="single" w:sz="4" w:space="0" w:color="auto"/>
            </w:tcBorders>
            <w:vAlign w:val="center"/>
          </w:tcPr>
          <w:p w14:paraId="292BBE38"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40%</w:t>
            </w:r>
          </w:p>
        </w:tc>
        <w:tc>
          <w:tcPr>
            <w:tcW w:w="1276" w:type="dxa"/>
            <w:tcBorders>
              <w:top w:val="single" w:sz="4" w:space="0" w:color="auto"/>
              <w:left w:val="single" w:sz="4" w:space="0" w:color="auto"/>
              <w:bottom w:val="single" w:sz="4" w:space="0" w:color="auto"/>
              <w:right w:val="single" w:sz="4" w:space="0" w:color="auto"/>
            </w:tcBorders>
            <w:vAlign w:val="center"/>
          </w:tcPr>
          <w:p w14:paraId="0E2D228B"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29D413E3" w14:textId="77777777">
        <w:trPr>
          <w:gridAfter w:val="1"/>
          <w:wAfter w:w="2203" w:type="dxa"/>
          <w:trHeight w:val="20"/>
        </w:trPr>
        <w:tc>
          <w:tcPr>
            <w:tcW w:w="2117" w:type="dxa"/>
            <w:tcBorders>
              <w:left w:val="single" w:sz="4" w:space="0" w:color="000000"/>
              <w:right w:val="single" w:sz="4" w:space="0" w:color="000000"/>
            </w:tcBorders>
            <w:vAlign w:val="center"/>
          </w:tcPr>
          <w:p w14:paraId="43470FDE" w14:textId="77777777" w:rsidR="00582E91" w:rsidRDefault="00582E91">
            <w:pPr>
              <w:ind w:right="164"/>
              <w:textAlignment w:val="baseline"/>
              <w:rPr>
                <w:rFonts w:asciiTheme="majorBidi" w:eastAsia="Times New Roman" w:hAnsiTheme="majorBidi" w:cstheme="majorBidi"/>
                <w:spacing w:val="-10"/>
              </w:rPr>
            </w:pPr>
          </w:p>
        </w:tc>
        <w:tc>
          <w:tcPr>
            <w:tcW w:w="3827" w:type="dxa"/>
            <w:tcBorders>
              <w:top w:val="single" w:sz="4" w:space="0" w:color="000000"/>
              <w:left w:val="single" w:sz="4" w:space="0" w:color="000000"/>
              <w:bottom w:val="single" w:sz="4" w:space="0" w:color="000000"/>
              <w:right w:val="single" w:sz="4" w:space="0" w:color="000000"/>
            </w:tcBorders>
            <w:vAlign w:val="center"/>
          </w:tcPr>
          <w:p w14:paraId="18389D7B" w14:textId="77777777" w:rsidR="00582E91" w:rsidRDefault="00000000">
            <w:pPr>
              <w:spacing w:before="124" w:after="99" w:line="251" w:lineRule="exact"/>
              <w:ind w:left="62"/>
              <w:textAlignment w:val="baseline"/>
              <w:rPr>
                <w:rFonts w:asciiTheme="majorBidi" w:eastAsiaTheme="minorHAnsi" w:hAnsiTheme="majorBidi" w:cstheme="majorBidi"/>
                <w:sz w:val="22"/>
                <w:szCs w:val="22"/>
                <w:lang w:eastAsia="fr-FR"/>
              </w:rPr>
            </w:pPr>
            <w:r>
              <w:rPr>
                <w:rFonts w:asciiTheme="majorBidi" w:eastAsiaTheme="minorHAnsi" w:hAnsiTheme="majorBidi" w:cstheme="majorBidi"/>
                <w:sz w:val="22"/>
                <w:szCs w:val="22"/>
                <w:lang w:eastAsia="fr-FR"/>
              </w:rPr>
              <w:t>μ-processeurs et μ-contrôleurs</w:t>
            </w:r>
          </w:p>
        </w:tc>
        <w:tc>
          <w:tcPr>
            <w:tcW w:w="992" w:type="dxa"/>
            <w:tcBorders>
              <w:top w:val="single" w:sz="4" w:space="0" w:color="auto"/>
              <w:left w:val="single" w:sz="4" w:space="0" w:color="000000"/>
              <w:bottom w:val="single" w:sz="4" w:space="0" w:color="000000"/>
              <w:right w:val="single" w:sz="4" w:space="0" w:color="000000"/>
            </w:tcBorders>
          </w:tcPr>
          <w:p w14:paraId="4EFE2564" w14:textId="77777777" w:rsidR="00582E91" w:rsidRDefault="00000000">
            <w:pPr>
              <w:spacing w:before="124" w:after="96" w:line="249" w:lineRule="exact"/>
              <w:jc w:val="center"/>
              <w:textAlignment w:val="baseline"/>
              <w:rPr>
                <w:rFonts w:asciiTheme="majorBidi" w:eastAsia="Times New Roman" w:hAnsiTheme="majorBidi" w:cstheme="majorBidi"/>
                <w:b/>
                <w:sz w:val="22"/>
                <w:szCs w:val="22"/>
              </w:rPr>
            </w:pPr>
            <w:r>
              <w:rPr>
                <w:rFonts w:asciiTheme="majorBidi" w:eastAsia="Times New Roman" w:hAnsiTheme="majorBidi" w:cstheme="majorBidi"/>
                <w:bCs/>
                <w:sz w:val="22"/>
                <w:szCs w:val="22"/>
              </w:rPr>
              <w:t>RES 7.3</w:t>
            </w:r>
          </w:p>
        </w:tc>
        <w:tc>
          <w:tcPr>
            <w:tcW w:w="709" w:type="dxa"/>
            <w:tcBorders>
              <w:top w:val="single" w:sz="4" w:space="0" w:color="auto"/>
              <w:left w:val="single" w:sz="4" w:space="0" w:color="000000"/>
              <w:bottom w:val="single" w:sz="4" w:space="0" w:color="000000"/>
              <w:right w:val="single" w:sz="4" w:space="0" w:color="000000"/>
            </w:tcBorders>
            <w:vAlign w:val="center"/>
          </w:tcPr>
          <w:p w14:paraId="06ED3F87" w14:textId="77777777" w:rsidR="00582E91" w:rsidRDefault="00000000">
            <w:pPr>
              <w:spacing w:before="124" w:after="96" w:line="249" w:lineRule="exact"/>
              <w:jc w:val="center"/>
              <w:textAlignment w:val="baseline"/>
              <w:rPr>
                <w:rFonts w:asciiTheme="majorBidi" w:eastAsia="Times New Roman" w:hAnsiTheme="majorBidi" w:cstheme="majorBidi"/>
                <w:b/>
                <w:sz w:val="22"/>
                <w:szCs w:val="22"/>
              </w:rPr>
            </w:pPr>
            <w:r>
              <w:rPr>
                <w:rFonts w:asciiTheme="majorBidi" w:eastAsia="Times New Roman" w:hAnsiTheme="majorBidi" w:cstheme="majorBidi"/>
                <w:b/>
                <w:sz w:val="22"/>
                <w:szCs w:val="22"/>
              </w:rPr>
              <w:t>5</w:t>
            </w:r>
          </w:p>
        </w:tc>
        <w:tc>
          <w:tcPr>
            <w:tcW w:w="709" w:type="dxa"/>
            <w:tcBorders>
              <w:top w:val="single" w:sz="4" w:space="0" w:color="auto"/>
              <w:left w:val="single" w:sz="4" w:space="0" w:color="000000"/>
              <w:bottom w:val="single" w:sz="4" w:space="0" w:color="000000"/>
              <w:right w:val="single" w:sz="4" w:space="0" w:color="000000"/>
            </w:tcBorders>
            <w:vAlign w:val="center"/>
          </w:tcPr>
          <w:p w14:paraId="56AADB7C" w14:textId="77777777" w:rsidR="00582E91" w:rsidRDefault="00000000">
            <w:pPr>
              <w:spacing w:before="130"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73B2FBC9" w14:textId="77777777" w:rsidR="00582E91" w:rsidRDefault="00000000">
            <w:pPr>
              <w:spacing w:before="125" w:after="99"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5"/>
              </w:rPr>
              <w:t>1h30</w:t>
            </w:r>
          </w:p>
        </w:tc>
        <w:tc>
          <w:tcPr>
            <w:tcW w:w="851" w:type="dxa"/>
            <w:tcBorders>
              <w:top w:val="single" w:sz="4" w:space="0" w:color="000000"/>
              <w:left w:val="single" w:sz="4" w:space="0" w:color="000000"/>
              <w:bottom w:val="single" w:sz="4" w:space="0" w:color="000000"/>
              <w:right w:val="single" w:sz="4" w:space="0" w:color="000000"/>
            </w:tcBorders>
            <w:vAlign w:val="center"/>
          </w:tcPr>
          <w:p w14:paraId="347242C2" w14:textId="77777777" w:rsidR="00582E91" w:rsidRDefault="00000000">
            <w:pPr>
              <w:spacing w:before="125" w:after="99"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1E77E651" w14:textId="77777777" w:rsidR="00582E91" w:rsidRDefault="00000000">
            <w:pPr>
              <w:jc w:val="center"/>
              <w:textAlignment w:val="baseline"/>
              <w:rPr>
                <w:rFonts w:asciiTheme="majorBidi" w:eastAsia="Times New Roman" w:hAnsiTheme="majorBidi" w:cstheme="majorBidi"/>
              </w:rPr>
            </w:pPr>
            <w:r>
              <w:rPr>
                <w:rFonts w:asciiTheme="majorBidi" w:eastAsia="Times New Roman" w:hAnsiTheme="majorBidi" w:cstheme="majorBidi"/>
                <w:spacing w:val="-5"/>
              </w:rPr>
              <w:t>1h30</w:t>
            </w:r>
          </w:p>
        </w:tc>
        <w:tc>
          <w:tcPr>
            <w:tcW w:w="992" w:type="dxa"/>
            <w:tcBorders>
              <w:top w:val="single" w:sz="4" w:space="0" w:color="000000"/>
              <w:left w:val="single" w:sz="4" w:space="0" w:color="000000"/>
              <w:bottom w:val="single" w:sz="4" w:space="0" w:color="000000"/>
              <w:right w:val="single" w:sz="4" w:space="0" w:color="auto"/>
            </w:tcBorders>
            <w:vAlign w:val="center"/>
          </w:tcPr>
          <w:p w14:paraId="78CB8318"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1"/>
              </w:rPr>
              <w:t>67h30</w:t>
            </w:r>
          </w:p>
        </w:tc>
        <w:tc>
          <w:tcPr>
            <w:tcW w:w="1701" w:type="dxa"/>
            <w:tcBorders>
              <w:top w:val="single" w:sz="4" w:space="0" w:color="auto"/>
              <w:left w:val="single" w:sz="4" w:space="0" w:color="auto"/>
              <w:bottom w:val="single" w:sz="4" w:space="0" w:color="auto"/>
              <w:right w:val="single" w:sz="4" w:space="0" w:color="auto"/>
            </w:tcBorders>
            <w:vAlign w:val="center"/>
          </w:tcPr>
          <w:p w14:paraId="32712F79" w14:textId="77777777" w:rsidR="00582E91" w:rsidRDefault="00000000">
            <w:pPr>
              <w:jc w:val="center"/>
              <w:textAlignment w:val="baseline"/>
              <w:rPr>
                <w:rFonts w:asciiTheme="majorBidi" w:eastAsia="Times New Roman" w:hAnsiTheme="majorBidi" w:cstheme="majorBidi"/>
                <w:bCs/>
                <w:sz w:val="20"/>
                <w:szCs w:val="20"/>
              </w:rPr>
            </w:pPr>
            <w:r>
              <w:rPr>
                <w:rFonts w:asciiTheme="majorBidi" w:eastAsia="Times New Roman" w:hAnsiTheme="majorBidi" w:cstheme="majorBidi"/>
                <w:bCs/>
                <w:sz w:val="20"/>
                <w:szCs w:val="20"/>
              </w:rPr>
              <w:t>40%</w:t>
            </w:r>
          </w:p>
          <w:p w14:paraId="3B370342"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sz w:val="20"/>
                <w:szCs w:val="20"/>
              </w:rPr>
              <w:t>(20% TD + 20%TP)</w:t>
            </w:r>
          </w:p>
        </w:tc>
        <w:tc>
          <w:tcPr>
            <w:tcW w:w="1276" w:type="dxa"/>
            <w:tcBorders>
              <w:top w:val="single" w:sz="4" w:space="0" w:color="auto"/>
              <w:left w:val="single" w:sz="4" w:space="0" w:color="auto"/>
              <w:bottom w:val="single" w:sz="4" w:space="0" w:color="auto"/>
              <w:right w:val="single" w:sz="4" w:space="0" w:color="auto"/>
            </w:tcBorders>
            <w:vAlign w:val="center"/>
          </w:tcPr>
          <w:p w14:paraId="4884CDB2"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1296FF76" w14:textId="77777777">
        <w:trPr>
          <w:gridAfter w:val="1"/>
          <w:wAfter w:w="2203" w:type="dxa"/>
          <w:trHeight w:val="20"/>
        </w:trPr>
        <w:tc>
          <w:tcPr>
            <w:tcW w:w="2117" w:type="dxa"/>
            <w:vMerge w:val="restart"/>
            <w:tcBorders>
              <w:top w:val="single" w:sz="4" w:space="0" w:color="000000"/>
              <w:left w:val="single" w:sz="4" w:space="0" w:color="000000"/>
              <w:right w:val="single" w:sz="4" w:space="0" w:color="000000"/>
            </w:tcBorders>
            <w:vAlign w:val="center"/>
          </w:tcPr>
          <w:p w14:paraId="480BA65C"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UE Fondamentale</w:t>
            </w:r>
          </w:p>
          <w:p w14:paraId="01F9E86C"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Code : UEF 4.7.2</w:t>
            </w:r>
          </w:p>
          <w:p w14:paraId="6B563845"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Crédits :  10</w:t>
            </w:r>
          </w:p>
          <w:p w14:paraId="65B9A262"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 xml:space="preserve"> Coefficients : 6</w:t>
            </w:r>
          </w:p>
        </w:tc>
        <w:tc>
          <w:tcPr>
            <w:tcW w:w="3827" w:type="dxa"/>
            <w:tcBorders>
              <w:top w:val="single" w:sz="4" w:space="0" w:color="000000"/>
              <w:left w:val="single" w:sz="4" w:space="0" w:color="000000"/>
              <w:bottom w:val="single" w:sz="4" w:space="0" w:color="000000"/>
              <w:right w:val="single" w:sz="4" w:space="0" w:color="000000"/>
            </w:tcBorders>
            <w:vAlign w:val="center"/>
          </w:tcPr>
          <w:p w14:paraId="1D9768FD" w14:textId="77777777" w:rsidR="00582E91" w:rsidRDefault="00000000">
            <w:pPr>
              <w:spacing w:before="124" w:after="99" w:line="251" w:lineRule="exact"/>
              <w:ind w:left="62"/>
              <w:textAlignment w:val="baseline"/>
              <w:rPr>
                <w:rFonts w:asciiTheme="majorBidi" w:eastAsia="Times New Roman" w:hAnsiTheme="majorBidi" w:cstheme="majorBidi"/>
                <w:sz w:val="22"/>
                <w:szCs w:val="22"/>
              </w:rPr>
            </w:pPr>
            <w:r>
              <w:rPr>
                <w:rFonts w:asciiTheme="majorBidi" w:eastAsiaTheme="minorHAnsi" w:hAnsiTheme="majorBidi" w:cstheme="majorBidi"/>
                <w:sz w:val="22"/>
                <w:szCs w:val="22"/>
                <w:lang w:eastAsia="fr-FR"/>
              </w:rPr>
              <w:t>Modélisation des machines électriques</w:t>
            </w:r>
          </w:p>
        </w:tc>
        <w:tc>
          <w:tcPr>
            <w:tcW w:w="992" w:type="dxa"/>
            <w:tcBorders>
              <w:top w:val="single" w:sz="4" w:space="0" w:color="auto"/>
              <w:left w:val="single" w:sz="4" w:space="0" w:color="000000"/>
              <w:bottom w:val="single" w:sz="4" w:space="0" w:color="000000"/>
              <w:right w:val="single" w:sz="4" w:space="0" w:color="000000"/>
            </w:tcBorders>
          </w:tcPr>
          <w:p w14:paraId="54A36E27" w14:textId="77777777" w:rsidR="00582E91" w:rsidRDefault="00000000">
            <w:pPr>
              <w:spacing w:before="124" w:after="96" w:line="249" w:lineRule="exact"/>
              <w:jc w:val="center"/>
              <w:textAlignment w:val="baseline"/>
              <w:rPr>
                <w:rFonts w:asciiTheme="majorBidi" w:eastAsia="Times New Roman" w:hAnsiTheme="majorBidi" w:cstheme="majorBidi"/>
                <w:b/>
                <w:sz w:val="22"/>
                <w:szCs w:val="22"/>
              </w:rPr>
            </w:pPr>
            <w:r>
              <w:rPr>
                <w:rFonts w:asciiTheme="majorBidi" w:eastAsia="Times New Roman" w:hAnsiTheme="majorBidi" w:cstheme="majorBidi"/>
                <w:bCs/>
                <w:sz w:val="22"/>
                <w:szCs w:val="22"/>
              </w:rPr>
              <w:t>RES 7.4</w:t>
            </w:r>
          </w:p>
        </w:tc>
        <w:tc>
          <w:tcPr>
            <w:tcW w:w="709" w:type="dxa"/>
            <w:tcBorders>
              <w:top w:val="single" w:sz="4" w:space="0" w:color="auto"/>
              <w:left w:val="single" w:sz="4" w:space="0" w:color="000000"/>
              <w:bottom w:val="single" w:sz="4" w:space="0" w:color="000000"/>
              <w:right w:val="single" w:sz="4" w:space="0" w:color="000000"/>
            </w:tcBorders>
            <w:vAlign w:val="center"/>
          </w:tcPr>
          <w:p w14:paraId="1CC5A982" w14:textId="77777777" w:rsidR="00582E91" w:rsidRDefault="00000000">
            <w:pPr>
              <w:spacing w:before="124" w:after="96" w:line="249" w:lineRule="exact"/>
              <w:jc w:val="center"/>
              <w:textAlignment w:val="baseline"/>
              <w:rPr>
                <w:rFonts w:asciiTheme="majorBidi" w:eastAsia="Times New Roman" w:hAnsiTheme="majorBidi" w:cstheme="majorBidi"/>
                <w:b/>
                <w:sz w:val="22"/>
                <w:szCs w:val="22"/>
              </w:rPr>
            </w:pPr>
            <w:r>
              <w:rPr>
                <w:rFonts w:asciiTheme="majorBidi" w:eastAsia="Times New Roman" w:hAnsiTheme="majorBidi" w:cstheme="majorBidi"/>
                <w:b/>
                <w:sz w:val="22"/>
                <w:szCs w:val="22"/>
              </w:rPr>
              <w:t>5</w:t>
            </w:r>
          </w:p>
        </w:tc>
        <w:tc>
          <w:tcPr>
            <w:tcW w:w="709" w:type="dxa"/>
            <w:tcBorders>
              <w:top w:val="single" w:sz="4" w:space="0" w:color="auto"/>
              <w:left w:val="single" w:sz="4" w:space="0" w:color="000000"/>
              <w:bottom w:val="single" w:sz="4" w:space="0" w:color="000000"/>
              <w:right w:val="single" w:sz="4" w:space="0" w:color="000000"/>
            </w:tcBorders>
            <w:vAlign w:val="center"/>
          </w:tcPr>
          <w:p w14:paraId="6604A3CF" w14:textId="77777777" w:rsidR="00582E91" w:rsidRDefault="00000000">
            <w:pPr>
              <w:spacing w:before="120" w:after="81"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5B0D3642"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5"/>
              </w:rPr>
              <w:t>1h30</w:t>
            </w:r>
          </w:p>
        </w:tc>
        <w:tc>
          <w:tcPr>
            <w:tcW w:w="851" w:type="dxa"/>
            <w:tcBorders>
              <w:top w:val="single" w:sz="4" w:space="0" w:color="000000"/>
              <w:left w:val="single" w:sz="4" w:space="0" w:color="000000"/>
              <w:bottom w:val="single" w:sz="4" w:space="0" w:color="000000"/>
              <w:right w:val="single" w:sz="4" w:space="0" w:color="000000"/>
            </w:tcBorders>
            <w:vAlign w:val="center"/>
          </w:tcPr>
          <w:p w14:paraId="24E757B2" w14:textId="77777777" w:rsidR="00582E91" w:rsidRDefault="00000000">
            <w:pPr>
              <w:spacing w:before="115" w:after="84"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1"/>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5A1C19B6" w14:textId="77777777" w:rsidR="00582E91" w:rsidRDefault="00000000">
            <w:pPr>
              <w:jc w:val="center"/>
              <w:textAlignment w:val="baseline"/>
              <w:rPr>
                <w:rFonts w:asciiTheme="majorBidi" w:eastAsia="Times New Roman" w:hAnsiTheme="majorBidi" w:cstheme="majorBidi"/>
              </w:rPr>
            </w:pPr>
            <w:r>
              <w:rPr>
                <w:rFonts w:asciiTheme="majorBidi" w:eastAsia="Times New Roman" w:hAnsiTheme="majorBidi" w:cstheme="majorBidi"/>
              </w:rPr>
              <w:t>1h30</w:t>
            </w:r>
          </w:p>
        </w:tc>
        <w:tc>
          <w:tcPr>
            <w:tcW w:w="992" w:type="dxa"/>
            <w:tcBorders>
              <w:top w:val="single" w:sz="4" w:space="0" w:color="000000"/>
              <w:left w:val="single" w:sz="4" w:space="0" w:color="000000"/>
              <w:bottom w:val="single" w:sz="4" w:space="0" w:color="000000"/>
              <w:right w:val="single" w:sz="4" w:space="0" w:color="auto"/>
            </w:tcBorders>
            <w:vAlign w:val="center"/>
          </w:tcPr>
          <w:p w14:paraId="031330FD"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1"/>
              </w:rPr>
              <w:t>67h30</w:t>
            </w:r>
          </w:p>
        </w:tc>
        <w:tc>
          <w:tcPr>
            <w:tcW w:w="1701" w:type="dxa"/>
            <w:tcBorders>
              <w:top w:val="single" w:sz="4" w:space="0" w:color="auto"/>
              <w:left w:val="single" w:sz="4" w:space="0" w:color="auto"/>
              <w:bottom w:val="single" w:sz="4" w:space="0" w:color="auto"/>
              <w:right w:val="single" w:sz="4" w:space="0" w:color="auto"/>
            </w:tcBorders>
            <w:vAlign w:val="center"/>
          </w:tcPr>
          <w:p w14:paraId="124B1388" w14:textId="77777777" w:rsidR="00582E91" w:rsidRDefault="00000000">
            <w:pPr>
              <w:jc w:val="center"/>
              <w:textAlignment w:val="baseline"/>
              <w:rPr>
                <w:rFonts w:asciiTheme="majorBidi" w:eastAsia="Times New Roman" w:hAnsiTheme="majorBidi" w:cstheme="majorBidi"/>
                <w:bCs/>
                <w:sz w:val="20"/>
                <w:szCs w:val="20"/>
              </w:rPr>
            </w:pPr>
            <w:r>
              <w:rPr>
                <w:rFonts w:asciiTheme="majorBidi" w:eastAsia="Times New Roman" w:hAnsiTheme="majorBidi" w:cstheme="majorBidi"/>
                <w:bCs/>
                <w:sz w:val="20"/>
                <w:szCs w:val="20"/>
              </w:rPr>
              <w:t>40%</w:t>
            </w:r>
          </w:p>
          <w:p w14:paraId="65391608" w14:textId="77777777" w:rsidR="00582E91" w:rsidRDefault="00000000">
            <w:pPr>
              <w:jc w:val="center"/>
              <w:textAlignment w:val="baseline"/>
              <w:rPr>
                <w:rFonts w:asciiTheme="majorBidi" w:eastAsia="Times New Roman" w:hAnsiTheme="majorBidi" w:cstheme="majorBidi"/>
                <w:bCs/>
                <w:sz w:val="20"/>
                <w:szCs w:val="20"/>
              </w:rPr>
            </w:pPr>
            <w:r>
              <w:rPr>
                <w:rFonts w:asciiTheme="majorBidi" w:eastAsia="Times New Roman" w:hAnsiTheme="majorBidi" w:cstheme="majorBidi"/>
                <w:bCs/>
                <w:sz w:val="20"/>
                <w:szCs w:val="20"/>
              </w:rPr>
              <w:t>(20% TD + 20%TP)</w:t>
            </w:r>
          </w:p>
        </w:tc>
        <w:tc>
          <w:tcPr>
            <w:tcW w:w="1276" w:type="dxa"/>
            <w:tcBorders>
              <w:top w:val="single" w:sz="4" w:space="0" w:color="auto"/>
              <w:left w:val="single" w:sz="4" w:space="0" w:color="auto"/>
              <w:bottom w:val="single" w:sz="4" w:space="0" w:color="auto"/>
              <w:right w:val="single" w:sz="4" w:space="0" w:color="auto"/>
            </w:tcBorders>
            <w:vAlign w:val="center"/>
          </w:tcPr>
          <w:p w14:paraId="5A0F28A4"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23481E2D" w14:textId="77777777">
        <w:trPr>
          <w:gridAfter w:val="1"/>
          <w:wAfter w:w="2203" w:type="dxa"/>
          <w:trHeight w:val="20"/>
        </w:trPr>
        <w:tc>
          <w:tcPr>
            <w:tcW w:w="2117" w:type="dxa"/>
            <w:vMerge/>
            <w:tcBorders>
              <w:left w:val="single" w:sz="4" w:space="0" w:color="000000"/>
              <w:right w:val="single" w:sz="4" w:space="0" w:color="000000"/>
            </w:tcBorders>
            <w:vAlign w:val="center"/>
          </w:tcPr>
          <w:p w14:paraId="45D30A37" w14:textId="77777777" w:rsidR="00582E91" w:rsidRDefault="00582E91">
            <w:pPr>
              <w:ind w:right="164"/>
              <w:textAlignment w:val="baseline"/>
              <w:rPr>
                <w:rFonts w:asciiTheme="majorBidi" w:eastAsia="Times New Roman" w:hAnsiTheme="majorBidi" w:cstheme="majorBidi"/>
                <w:spacing w:val="-10"/>
              </w:rPr>
            </w:pPr>
          </w:p>
        </w:tc>
        <w:tc>
          <w:tcPr>
            <w:tcW w:w="3827" w:type="dxa"/>
            <w:tcBorders>
              <w:top w:val="single" w:sz="4" w:space="0" w:color="000000"/>
              <w:left w:val="single" w:sz="4" w:space="0" w:color="000000"/>
              <w:bottom w:val="single" w:sz="4" w:space="0" w:color="000000"/>
              <w:right w:val="single" w:sz="4" w:space="0" w:color="000000"/>
            </w:tcBorders>
            <w:vAlign w:val="center"/>
          </w:tcPr>
          <w:p w14:paraId="4C3BAA3C" w14:textId="77777777" w:rsidR="00582E91" w:rsidRDefault="00000000">
            <w:pPr>
              <w:spacing w:before="124" w:after="99" w:line="251" w:lineRule="exact"/>
              <w:ind w:left="62"/>
              <w:textAlignment w:val="baseline"/>
              <w:rPr>
                <w:rFonts w:asciiTheme="majorBidi" w:eastAsia="Times New Roman" w:hAnsiTheme="majorBidi" w:cstheme="majorBidi"/>
                <w:sz w:val="22"/>
                <w:szCs w:val="22"/>
              </w:rPr>
            </w:pPr>
            <w:r>
              <w:rPr>
                <w:rFonts w:asciiTheme="majorBidi" w:eastAsiaTheme="minorHAnsi" w:hAnsiTheme="majorBidi" w:cstheme="majorBidi"/>
                <w:sz w:val="22"/>
                <w:szCs w:val="22"/>
                <w:lang w:eastAsia="fr-FR"/>
              </w:rPr>
              <w:t>Méthodes numériques appliquées et optimisation</w:t>
            </w:r>
          </w:p>
        </w:tc>
        <w:tc>
          <w:tcPr>
            <w:tcW w:w="992" w:type="dxa"/>
            <w:tcBorders>
              <w:top w:val="single" w:sz="4" w:space="0" w:color="auto"/>
              <w:left w:val="single" w:sz="4" w:space="0" w:color="000000"/>
              <w:bottom w:val="single" w:sz="4" w:space="0" w:color="000000"/>
              <w:right w:val="single" w:sz="4" w:space="0" w:color="000000"/>
            </w:tcBorders>
          </w:tcPr>
          <w:p w14:paraId="27FE99DD" w14:textId="77777777" w:rsidR="00582E91" w:rsidRDefault="00000000">
            <w:pPr>
              <w:spacing w:before="124" w:after="96" w:line="249" w:lineRule="exact"/>
              <w:jc w:val="center"/>
              <w:textAlignment w:val="baseline"/>
              <w:rPr>
                <w:rFonts w:asciiTheme="majorBidi" w:eastAsia="Times New Roman" w:hAnsiTheme="majorBidi" w:cstheme="majorBidi"/>
                <w:b/>
                <w:sz w:val="22"/>
                <w:szCs w:val="22"/>
              </w:rPr>
            </w:pPr>
            <w:r>
              <w:rPr>
                <w:rFonts w:asciiTheme="majorBidi" w:eastAsia="Times New Roman" w:hAnsiTheme="majorBidi" w:cstheme="majorBidi"/>
                <w:bCs/>
                <w:sz w:val="22"/>
                <w:szCs w:val="22"/>
              </w:rPr>
              <w:t>RES 7.5</w:t>
            </w:r>
          </w:p>
        </w:tc>
        <w:tc>
          <w:tcPr>
            <w:tcW w:w="709" w:type="dxa"/>
            <w:tcBorders>
              <w:top w:val="single" w:sz="4" w:space="0" w:color="auto"/>
              <w:left w:val="single" w:sz="4" w:space="0" w:color="000000"/>
              <w:bottom w:val="single" w:sz="4" w:space="0" w:color="000000"/>
              <w:right w:val="single" w:sz="4" w:space="0" w:color="000000"/>
            </w:tcBorders>
            <w:vAlign w:val="center"/>
          </w:tcPr>
          <w:p w14:paraId="6D61737F" w14:textId="77777777" w:rsidR="00582E91" w:rsidRDefault="00000000">
            <w:pPr>
              <w:spacing w:before="124" w:after="96" w:line="249" w:lineRule="exact"/>
              <w:jc w:val="center"/>
              <w:textAlignment w:val="baseline"/>
              <w:rPr>
                <w:rFonts w:asciiTheme="majorBidi" w:eastAsia="Times New Roman" w:hAnsiTheme="majorBidi" w:cstheme="majorBidi"/>
                <w:b/>
                <w:sz w:val="22"/>
                <w:szCs w:val="22"/>
              </w:rPr>
            </w:pPr>
            <w:r>
              <w:rPr>
                <w:rFonts w:asciiTheme="majorBidi" w:eastAsia="Times New Roman" w:hAnsiTheme="majorBidi" w:cstheme="majorBidi"/>
                <w:b/>
                <w:sz w:val="22"/>
                <w:szCs w:val="22"/>
              </w:rPr>
              <w:t>5</w:t>
            </w:r>
          </w:p>
        </w:tc>
        <w:tc>
          <w:tcPr>
            <w:tcW w:w="709" w:type="dxa"/>
            <w:tcBorders>
              <w:top w:val="single" w:sz="4" w:space="0" w:color="auto"/>
              <w:left w:val="single" w:sz="4" w:space="0" w:color="000000"/>
              <w:bottom w:val="single" w:sz="4" w:space="0" w:color="000000"/>
              <w:right w:val="single" w:sz="4" w:space="0" w:color="000000"/>
            </w:tcBorders>
            <w:vAlign w:val="center"/>
          </w:tcPr>
          <w:p w14:paraId="4E98C287" w14:textId="77777777" w:rsidR="00582E91" w:rsidRDefault="00000000">
            <w:pPr>
              <w:spacing w:before="120" w:after="81"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556B8464"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5"/>
              </w:rPr>
              <w:t>1h30</w:t>
            </w:r>
          </w:p>
        </w:tc>
        <w:tc>
          <w:tcPr>
            <w:tcW w:w="851" w:type="dxa"/>
            <w:tcBorders>
              <w:top w:val="single" w:sz="4" w:space="0" w:color="000000"/>
              <w:left w:val="single" w:sz="4" w:space="0" w:color="000000"/>
              <w:bottom w:val="single" w:sz="4" w:space="0" w:color="000000"/>
              <w:right w:val="single" w:sz="4" w:space="0" w:color="000000"/>
            </w:tcBorders>
            <w:vAlign w:val="center"/>
          </w:tcPr>
          <w:p w14:paraId="18C2D7E2" w14:textId="77777777" w:rsidR="00582E91" w:rsidRDefault="00000000">
            <w:pPr>
              <w:spacing w:before="115" w:after="84"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1"/>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05E0ADA1" w14:textId="77777777" w:rsidR="00582E91" w:rsidRDefault="00000000">
            <w:pPr>
              <w:jc w:val="center"/>
              <w:textAlignment w:val="baseline"/>
              <w:rPr>
                <w:rFonts w:asciiTheme="majorBidi" w:eastAsia="Times New Roman" w:hAnsiTheme="majorBidi" w:cstheme="majorBidi"/>
              </w:rPr>
            </w:pPr>
            <w:r>
              <w:rPr>
                <w:rFonts w:asciiTheme="majorBidi" w:eastAsia="Times New Roman" w:hAnsiTheme="majorBidi" w:cstheme="majorBidi"/>
                <w:spacing w:val="-5"/>
              </w:rPr>
              <w:t>1h30</w:t>
            </w:r>
          </w:p>
        </w:tc>
        <w:tc>
          <w:tcPr>
            <w:tcW w:w="992" w:type="dxa"/>
            <w:tcBorders>
              <w:top w:val="single" w:sz="4" w:space="0" w:color="000000"/>
              <w:left w:val="single" w:sz="4" w:space="0" w:color="000000"/>
              <w:bottom w:val="single" w:sz="4" w:space="0" w:color="000000"/>
              <w:right w:val="single" w:sz="4" w:space="0" w:color="auto"/>
            </w:tcBorders>
            <w:vAlign w:val="center"/>
          </w:tcPr>
          <w:p w14:paraId="1771B9A1"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1"/>
              </w:rPr>
              <w:t>67h30</w:t>
            </w:r>
          </w:p>
        </w:tc>
        <w:tc>
          <w:tcPr>
            <w:tcW w:w="1701" w:type="dxa"/>
            <w:tcBorders>
              <w:top w:val="single" w:sz="4" w:space="0" w:color="auto"/>
              <w:left w:val="single" w:sz="4" w:space="0" w:color="auto"/>
              <w:bottom w:val="single" w:sz="4" w:space="0" w:color="auto"/>
              <w:right w:val="single" w:sz="4" w:space="0" w:color="auto"/>
            </w:tcBorders>
            <w:vAlign w:val="center"/>
          </w:tcPr>
          <w:p w14:paraId="00EB1B8D" w14:textId="77777777" w:rsidR="00582E91" w:rsidRDefault="00000000">
            <w:pPr>
              <w:jc w:val="center"/>
              <w:textAlignment w:val="baseline"/>
              <w:rPr>
                <w:rFonts w:asciiTheme="majorBidi" w:eastAsia="Times New Roman" w:hAnsiTheme="majorBidi" w:cstheme="majorBidi"/>
                <w:bCs/>
                <w:sz w:val="20"/>
                <w:szCs w:val="20"/>
              </w:rPr>
            </w:pPr>
            <w:r>
              <w:rPr>
                <w:rFonts w:asciiTheme="majorBidi" w:eastAsia="Times New Roman" w:hAnsiTheme="majorBidi" w:cstheme="majorBidi"/>
                <w:bCs/>
                <w:sz w:val="20"/>
                <w:szCs w:val="20"/>
              </w:rPr>
              <w:t>40%</w:t>
            </w:r>
          </w:p>
          <w:p w14:paraId="568C9D54" w14:textId="77777777" w:rsidR="00582E91" w:rsidRDefault="00000000">
            <w:pPr>
              <w:jc w:val="center"/>
              <w:textAlignment w:val="baseline"/>
              <w:rPr>
                <w:rFonts w:asciiTheme="majorBidi" w:eastAsia="Times New Roman" w:hAnsiTheme="majorBidi" w:cstheme="majorBidi"/>
                <w:bCs/>
                <w:sz w:val="20"/>
                <w:szCs w:val="20"/>
              </w:rPr>
            </w:pPr>
            <w:r>
              <w:rPr>
                <w:rFonts w:asciiTheme="majorBidi" w:eastAsia="Times New Roman" w:hAnsiTheme="majorBidi" w:cstheme="majorBidi"/>
                <w:bCs/>
                <w:sz w:val="20"/>
                <w:szCs w:val="20"/>
              </w:rPr>
              <w:t>(20% TD + 20%TP)</w:t>
            </w:r>
          </w:p>
        </w:tc>
        <w:tc>
          <w:tcPr>
            <w:tcW w:w="1276" w:type="dxa"/>
            <w:tcBorders>
              <w:top w:val="single" w:sz="4" w:space="0" w:color="auto"/>
              <w:left w:val="single" w:sz="4" w:space="0" w:color="auto"/>
              <w:bottom w:val="single" w:sz="4" w:space="0" w:color="auto"/>
              <w:right w:val="single" w:sz="4" w:space="0" w:color="auto"/>
            </w:tcBorders>
            <w:vAlign w:val="center"/>
          </w:tcPr>
          <w:p w14:paraId="6B7C86B1"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401E4A78" w14:textId="77777777">
        <w:trPr>
          <w:gridAfter w:val="1"/>
          <w:wAfter w:w="2203" w:type="dxa"/>
          <w:trHeight w:val="562"/>
        </w:trPr>
        <w:tc>
          <w:tcPr>
            <w:tcW w:w="2117" w:type="dxa"/>
            <w:vMerge w:val="restart"/>
            <w:tcBorders>
              <w:top w:val="single" w:sz="4" w:space="0" w:color="000000"/>
              <w:left w:val="single" w:sz="4" w:space="0" w:color="000000"/>
              <w:right w:val="single" w:sz="4" w:space="0" w:color="000000"/>
            </w:tcBorders>
            <w:vAlign w:val="center"/>
          </w:tcPr>
          <w:p w14:paraId="20BA7127"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UE Méthodologique</w:t>
            </w:r>
          </w:p>
          <w:p w14:paraId="2B939F9D"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Code : UEM 4.7</w:t>
            </w:r>
          </w:p>
          <w:p w14:paraId="595F1796"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Crédits : 4</w:t>
            </w:r>
          </w:p>
          <w:p w14:paraId="3018AF42" w14:textId="77777777" w:rsidR="00582E91" w:rsidRDefault="00000000">
            <w:pPr>
              <w:textAlignment w:val="baseline"/>
              <w:rPr>
                <w:rFonts w:asciiTheme="majorBidi" w:eastAsia="Times New Roman" w:hAnsiTheme="majorBidi" w:cstheme="majorBidi"/>
                <w:bCs/>
                <w:sz w:val="20"/>
                <w:szCs w:val="20"/>
              </w:rPr>
            </w:pPr>
            <w:r>
              <w:rPr>
                <w:rFonts w:asciiTheme="majorBidi" w:eastAsia="Times New Roman" w:hAnsiTheme="majorBidi" w:cstheme="majorBidi"/>
                <w:spacing w:val="-10"/>
              </w:rPr>
              <w:t>Coefficients : 3</w:t>
            </w:r>
          </w:p>
        </w:tc>
        <w:tc>
          <w:tcPr>
            <w:tcW w:w="3827" w:type="dxa"/>
            <w:tcBorders>
              <w:top w:val="single" w:sz="4" w:space="0" w:color="000000"/>
              <w:left w:val="single" w:sz="4" w:space="0" w:color="000000"/>
              <w:right w:val="single" w:sz="4" w:space="0" w:color="000000"/>
            </w:tcBorders>
            <w:shd w:val="clear" w:color="auto" w:fill="auto"/>
            <w:vAlign w:val="center"/>
          </w:tcPr>
          <w:p w14:paraId="3E0841AE" w14:textId="77777777" w:rsidR="00582E91" w:rsidRDefault="00000000">
            <w:pPr>
              <w:spacing w:before="125" w:after="99" w:line="251" w:lineRule="exact"/>
              <w:ind w:left="62"/>
              <w:textAlignment w:val="baseline"/>
              <w:rPr>
                <w:rFonts w:asciiTheme="majorBidi" w:eastAsia="Times New Roman" w:hAnsiTheme="majorBidi" w:cstheme="majorBidi"/>
                <w:spacing w:val="-1"/>
                <w:sz w:val="22"/>
                <w:szCs w:val="22"/>
              </w:rPr>
            </w:pPr>
            <w:r>
              <w:rPr>
                <w:rFonts w:asciiTheme="majorBidi" w:eastAsiaTheme="minorHAnsi" w:hAnsiTheme="majorBidi" w:cstheme="majorBidi"/>
                <w:sz w:val="22"/>
                <w:szCs w:val="22"/>
                <w:lang w:eastAsia="fr-FR"/>
              </w:rPr>
              <w:t xml:space="preserve">Systèmes de conversion de l’énergie Photovoltaïque </w:t>
            </w:r>
          </w:p>
        </w:tc>
        <w:tc>
          <w:tcPr>
            <w:tcW w:w="992" w:type="dxa"/>
            <w:tcBorders>
              <w:top w:val="single" w:sz="4" w:space="0" w:color="000000"/>
              <w:left w:val="single" w:sz="4" w:space="0" w:color="000000"/>
              <w:right w:val="single" w:sz="4" w:space="0" w:color="000000"/>
            </w:tcBorders>
            <w:vAlign w:val="center"/>
          </w:tcPr>
          <w:p w14:paraId="5DCC8DB8" w14:textId="77777777" w:rsidR="00582E91" w:rsidRDefault="00000000">
            <w:pPr>
              <w:spacing w:before="124" w:after="96" w:line="249" w:lineRule="exact"/>
              <w:jc w:val="center"/>
              <w:textAlignment w:val="baseline"/>
              <w:rPr>
                <w:rFonts w:asciiTheme="majorBidi" w:eastAsia="Times New Roman" w:hAnsiTheme="majorBidi" w:cstheme="majorBidi"/>
                <w:b/>
                <w:sz w:val="22"/>
                <w:szCs w:val="22"/>
              </w:rPr>
            </w:pPr>
            <w:r>
              <w:rPr>
                <w:rFonts w:asciiTheme="majorBidi" w:eastAsia="Times New Roman" w:hAnsiTheme="majorBidi" w:cstheme="majorBidi"/>
                <w:bCs/>
                <w:sz w:val="22"/>
                <w:szCs w:val="22"/>
              </w:rPr>
              <w:t>RES 7.6</w:t>
            </w:r>
          </w:p>
        </w:tc>
        <w:tc>
          <w:tcPr>
            <w:tcW w:w="709" w:type="dxa"/>
            <w:tcBorders>
              <w:top w:val="single" w:sz="4" w:space="0" w:color="000000"/>
              <w:left w:val="single" w:sz="4" w:space="0" w:color="000000"/>
              <w:right w:val="single" w:sz="4" w:space="0" w:color="000000"/>
            </w:tcBorders>
            <w:vAlign w:val="center"/>
          </w:tcPr>
          <w:p w14:paraId="0B65C010" w14:textId="77777777" w:rsidR="00582E91" w:rsidRDefault="00000000">
            <w:pPr>
              <w:spacing w:before="124" w:after="96" w:line="249" w:lineRule="exact"/>
              <w:jc w:val="center"/>
              <w:textAlignment w:val="baseline"/>
              <w:rPr>
                <w:rFonts w:asciiTheme="majorBidi" w:eastAsia="Times New Roman" w:hAnsiTheme="majorBidi" w:cstheme="majorBidi"/>
                <w:b/>
                <w:sz w:val="22"/>
                <w:szCs w:val="22"/>
              </w:rPr>
            </w:pPr>
            <w:r>
              <w:rPr>
                <w:rFonts w:asciiTheme="majorBidi" w:eastAsia="Times New Roman" w:hAnsiTheme="majorBidi" w:cstheme="majorBidi"/>
                <w:b/>
                <w:sz w:val="22"/>
                <w:szCs w:val="22"/>
              </w:rPr>
              <w:t>2</w:t>
            </w:r>
          </w:p>
        </w:tc>
        <w:tc>
          <w:tcPr>
            <w:tcW w:w="709" w:type="dxa"/>
            <w:tcBorders>
              <w:top w:val="single" w:sz="4" w:space="0" w:color="000000"/>
              <w:left w:val="single" w:sz="4" w:space="0" w:color="000000"/>
              <w:right w:val="single" w:sz="4" w:space="0" w:color="000000"/>
            </w:tcBorders>
            <w:vAlign w:val="center"/>
          </w:tcPr>
          <w:p w14:paraId="5985CEB9" w14:textId="77777777" w:rsidR="00582E91" w:rsidRDefault="00000000">
            <w:pPr>
              <w:spacing w:before="125" w:after="8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2</w:t>
            </w:r>
          </w:p>
        </w:tc>
        <w:tc>
          <w:tcPr>
            <w:tcW w:w="992" w:type="dxa"/>
            <w:tcBorders>
              <w:top w:val="single" w:sz="4" w:space="0" w:color="000000"/>
              <w:left w:val="single" w:sz="4" w:space="0" w:color="000000"/>
              <w:right w:val="single" w:sz="4" w:space="0" w:color="000000"/>
            </w:tcBorders>
            <w:vAlign w:val="center"/>
          </w:tcPr>
          <w:p w14:paraId="7D586FC9" w14:textId="77777777" w:rsidR="00582E91" w:rsidRDefault="00000000">
            <w:pPr>
              <w:spacing w:before="120" w:after="89"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5"/>
              </w:rPr>
              <w:t>1h30</w:t>
            </w:r>
          </w:p>
        </w:tc>
        <w:tc>
          <w:tcPr>
            <w:tcW w:w="851" w:type="dxa"/>
            <w:tcBorders>
              <w:top w:val="single" w:sz="4" w:space="0" w:color="000000"/>
              <w:left w:val="single" w:sz="4" w:space="0" w:color="000000"/>
              <w:right w:val="single" w:sz="4" w:space="0" w:color="000000"/>
            </w:tcBorders>
            <w:vAlign w:val="center"/>
          </w:tcPr>
          <w:p w14:paraId="44C57764" w14:textId="77777777" w:rsidR="00582E91" w:rsidRDefault="00000000">
            <w:pPr>
              <w:spacing w:before="120" w:after="89"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5"/>
              </w:rPr>
              <w:t>1h30</w:t>
            </w:r>
          </w:p>
        </w:tc>
        <w:tc>
          <w:tcPr>
            <w:tcW w:w="850" w:type="dxa"/>
            <w:tcBorders>
              <w:top w:val="single" w:sz="4" w:space="0" w:color="000000"/>
              <w:left w:val="single" w:sz="4" w:space="0" w:color="000000"/>
              <w:right w:val="single" w:sz="4" w:space="0" w:color="000000"/>
            </w:tcBorders>
            <w:vAlign w:val="center"/>
          </w:tcPr>
          <w:p w14:paraId="66821D74" w14:textId="77777777" w:rsidR="00582E91" w:rsidRDefault="00000000">
            <w:pPr>
              <w:jc w:val="center"/>
              <w:textAlignment w:val="baseline"/>
              <w:rPr>
                <w:rFonts w:asciiTheme="majorBidi" w:eastAsia="Times New Roman" w:hAnsiTheme="majorBidi" w:cstheme="majorBidi"/>
              </w:rPr>
            </w:pPr>
            <w:r>
              <w:rPr>
                <w:rFonts w:asciiTheme="majorBidi" w:eastAsia="Times New Roman" w:hAnsiTheme="majorBidi" w:cstheme="majorBidi"/>
              </w:rPr>
              <w:t>1h30</w:t>
            </w:r>
          </w:p>
        </w:tc>
        <w:tc>
          <w:tcPr>
            <w:tcW w:w="992" w:type="dxa"/>
            <w:tcBorders>
              <w:top w:val="single" w:sz="4" w:space="0" w:color="000000"/>
              <w:left w:val="single" w:sz="4" w:space="0" w:color="000000"/>
              <w:right w:val="single" w:sz="4" w:space="0" w:color="000000"/>
            </w:tcBorders>
            <w:vAlign w:val="center"/>
          </w:tcPr>
          <w:p w14:paraId="28B0DB16" w14:textId="77777777" w:rsidR="00582E91" w:rsidRDefault="00000000">
            <w:pPr>
              <w:spacing w:before="120" w:after="89" w:line="251" w:lineRule="exact"/>
              <w:jc w:val="center"/>
              <w:textAlignment w:val="baseline"/>
              <w:rPr>
                <w:rFonts w:asciiTheme="majorBidi" w:eastAsia="Times New Roman" w:hAnsiTheme="majorBidi" w:cstheme="majorBidi"/>
              </w:rPr>
            </w:pPr>
            <w:r>
              <w:rPr>
                <w:rFonts w:asciiTheme="majorBidi" w:eastAsia="Times New Roman" w:hAnsiTheme="majorBidi" w:cstheme="majorBidi"/>
                <w:spacing w:val="-1"/>
              </w:rPr>
              <w:t>67h30</w:t>
            </w:r>
          </w:p>
        </w:tc>
        <w:tc>
          <w:tcPr>
            <w:tcW w:w="1701" w:type="dxa"/>
            <w:tcBorders>
              <w:top w:val="single" w:sz="4" w:space="0" w:color="000000"/>
              <w:left w:val="single" w:sz="4" w:space="0" w:color="000000"/>
              <w:right w:val="single" w:sz="4" w:space="0" w:color="000000"/>
            </w:tcBorders>
            <w:vAlign w:val="center"/>
          </w:tcPr>
          <w:p w14:paraId="23D19CB5" w14:textId="77777777" w:rsidR="00582E91" w:rsidRDefault="00000000">
            <w:pPr>
              <w:jc w:val="center"/>
              <w:textAlignment w:val="baseline"/>
              <w:rPr>
                <w:rFonts w:asciiTheme="majorBidi" w:eastAsia="Times New Roman" w:hAnsiTheme="majorBidi" w:cstheme="majorBidi"/>
                <w:bCs/>
                <w:sz w:val="20"/>
                <w:szCs w:val="20"/>
              </w:rPr>
            </w:pPr>
            <w:r>
              <w:rPr>
                <w:rFonts w:asciiTheme="majorBidi" w:eastAsia="Times New Roman" w:hAnsiTheme="majorBidi" w:cstheme="majorBidi"/>
                <w:bCs/>
                <w:sz w:val="20"/>
                <w:szCs w:val="20"/>
              </w:rPr>
              <w:t>40%</w:t>
            </w:r>
          </w:p>
          <w:p w14:paraId="3B758AB2"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sz w:val="20"/>
                <w:szCs w:val="20"/>
              </w:rPr>
              <w:t>(20% TD + 20%TP)</w:t>
            </w:r>
          </w:p>
        </w:tc>
        <w:tc>
          <w:tcPr>
            <w:tcW w:w="1276" w:type="dxa"/>
            <w:tcBorders>
              <w:top w:val="single" w:sz="4" w:space="0" w:color="000000"/>
              <w:left w:val="single" w:sz="4" w:space="0" w:color="000000"/>
              <w:right w:val="single" w:sz="4" w:space="0" w:color="000000"/>
            </w:tcBorders>
            <w:vAlign w:val="center"/>
          </w:tcPr>
          <w:p w14:paraId="27569852"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DD7A90" w14:paraId="5982C846" w14:textId="77777777">
        <w:trPr>
          <w:gridAfter w:val="1"/>
          <w:wAfter w:w="2203" w:type="dxa"/>
          <w:trHeight w:val="562"/>
        </w:trPr>
        <w:tc>
          <w:tcPr>
            <w:tcW w:w="2117" w:type="dxa"/>
            <w:vMerge/>
            <w:tcBorders>
              <w:top w:val="single" w:sz="4" w:space="0" w:color="000000"/>
              <w:left w:val="single" w:sz="4" w:space="0" w:color="000000"/>
              <w:right w:val="single" w:sz="4" w:space="0" w:color="000000"/>
            </w:tcBorders>
            <w:vAlign w:val="center"/>
          </w:tcPr>
          <w:p w14:paraId="7A57489B" w14:textId="77777777" w:rsidR="00DD7A90" w:rsidRDefault="00DD7A90" w:rsidP="00DD7A90">
            <w:pPr>
              <w:ind w:right="164"/>
              <w:textAlignment w:val="baseline"/>
              <w:rPr>
                <w:rFonts w:asciiTheme="majorBidi" w:eastAsia="Times New Roman" w:hAnsiTheme="majorBidi" w:cstheme="majorBidi"/>
                <w:spacing w:val="-10"/>
              </w:rPr>
            </w:pPr>
          </w:p>
        </w:tc>
        <w:tc>
          <w:tcPr>
            <w:tcW w:w="3827" w:type="dxa"/>
            <w:tcBorders>
              <w:top w:val="single" w:sz="4" w:space="0" w:color="000000"/>
              <w:left w:val="single" w:sz="4" w:space="0" w:color="000000"/>
              <w:right w:val="single" w:sz="4" w:space="0" w:color="000000"/>
            </w:tcBorders>
            <w:shd w:val="clear" w:color="auto" w:fill="auto"/>
            <w:vAlign w:val="center"/>
          </w:tcPr>
          <w:p w14:paraId="018961B1" w14:textId="6244F33F" w:rsidR="00DD7A90" w:rsidRDefault="00DD7A90" w:rsidP="00DD7A90">
            <w:pPr>
              <w:spacing w:before="125" w:after="99" w:line="251" w:lineRule="exact"/>
              <w:ind w:left="62"/>
              <w:textAlignment w:val="baseline"/>
              <w:rPr>
                <w:rFonts w:asciiTheme="majorBidi" w:eastAsiaTheme="minorHAnsi" w:hAnsiTheme="majorBidi" w:cstheme="majorBidi"/>
                <w:sz w:val="22"/>
                <w:szCs w:val="22"/>
                <w:lang w:eastAsia="fr-FR"/>
              </w:rPr>
            </w:pPr>
            <w:r w:rsidRPr="002E1C0E">
              <w:rPr>
                <w:rFonts w:asciiTheme="majorBidi" w:eastAsia="Times New Roman" w:hAnsiTheme="majorBidi" w:cstheme="majorBidi"/>
                <w:color w:val="EE0000"/>
              </w:rPr>
              <w:t>Programmation Avancée en Python</w:t>
            </w:r>
          </w:p>
        </w:tc>
        <w:tc>
          <w:tcPr>
            <w:tcW w:w="992" w:type="dxa"/>
            <w:tcBorders>
              <w:top w:val="single" w:sz="4" w:space="0" w:color="000000"/>
              <w:left w:val="single" w:sz="4" w:space="0" w:color="000000"/>
              <w:right w:val="single" w:sz="4" w:space="0" w:color="000000"/>
            </w:tcBorders>
            <w:vAlign w:val="center"/>
          </w:tcPr>
          <w:p w14:paraId="0E756EB0" w14:textId="7289EABF" w:rsidR="00DD7A90" w:rsidRDefault="00DD7A90" w:rsidP="00DD7A90">
            <w:pPr>
              <w:spacing w:before="124" w:after="96" w:line="249" w:lineRule="exact"/>
              <w:jc w:val="center"/>
              <w:textAlignment w:val="baseline"/>
              <w:rPr>
                <w:rFonts w:asciiTheme="majorBidi" w:eastAsia="Times New Roman" w:hAnsiTheme="majorBidi" w:cstheme="majorBidi"/>
                <w:bCs/>
                <w:sz w:val="22"/>
                <w:szCs w:val="22"/>
              </w:rPr>
            </w:pPr>
            <w:r>
              <w:rPr>
                <w:rFonts w:asciiTheme="majorBidi" w:eastAsia="Calibri" w:hAnsiTheme="majorBidi" w:cstheme="majorBidi"/>
                <w:color w:val="EE0000"/>
                <w:lang w:eastAsia="en-US"/>
              </w:rPr>
              <w:t>RES</w:t>
            </w:r>
            <w:r w:rsidRPr="002E1C0E">
              <w:rPr>
                <w:rFonts w:asciiTheme="majorBidi" w:eastAsia="Calibri" w:hAnsiTheme="majorBidi" w:cstheme="majorBidi"/>
                <w:color w:val="EE0000"/>
                <w:lang w:eastAsia="en-US"/>
              </w:rPr>
              <w:t xml:space="preserve"> 7.</w:t>
            </w:r>
            <w:r>
              <w:rPr>
                <w:rFonts w:asciiTheme="majorBidi" w:eastAsia="Calibri" w:hAnsiTheme="majorBidi" w:cstheme="majorBidi"/>
                <w:color w:val="EE0000"/>
                <w:lang w:eastAsia="en-US"/>
              </w:rPr>
              <w:t>7</w:t>
            </w:r>
          </w:p>
        </w:tc>
        <w:tc>
          <w:tcPr>
            <w:tcW w:w="709" w:type="dxa"/>
            <w:tcBorders>
              <w:top w:val="single" w:sz="4" w:space="0" w:color="000000"/>
              <w:left w:val="single" w:sz="4" w:space="0" w:color="000000"/>
              <w:right w:val="single" w:sz="4" w:space="0" w:color="000000"/>
            </w:tcBorders>
            <w:vAlign w:val="center"/>
          </w:tcPr>
          <w:p w14:paraId="4A240FEF" w14:textId="1DFB1BEB" w:rsidR="00DD7A90" w:rsidRDefault="00DD7A90" w:rsidP="00DD7A90">
            <w:pPr>
              <w:spacing w:before="124" w:after="96" w:line="249" w:lineRule="exact"/>
              <w:jc w:val="center"/>
              <w:textAlignment w:val="baseline"/>
              <w:rPr>
                <w:rFonts w:asciiTheme="majorBidi" w:eastAsia="Times New Roman" w:hAnsiTheme="majorBidi" w:cstheme="majorBidi"/>
                <w:b/>
                <w:sz w:val="22"/>
                <w:szCs w:val="22"/>
              </w:rPr>
            </w:pPr>
            <w:r w:rsidRPr="002E1C0E">
              <w:rPr>
                <w:rFonts w:asciiTheme="majorBidi" w:eastAsia="Times New Roman" w:hAnsiTheme="majorBidi" w:cstheme="majorBidi"/>
                <w:b/>
                <w:color w:val="EE0000"/>
                <w:sz w:val="22"/>
                <w:szCs w:val="22"/>
              </w:rPr>
              <w:t>2</w:t>
            </w:r>
          </w:p>
        </w:tc>
        <w:tc>
          <w:tcPr>
            <w:tcW w:w="709" w:type="dxa"/>
            <w:tcBorders>
              <w:top w:val="single" w:sz="4" w:space="0" w:color="000000"/>
              <w:left w:val="single" w:sz="4" w:space="0" w:color="000000"/>
              <w:right w:val="single" w:sz="4" w:space="0" w:color="000000"/>
            </w:tcBorders>
            <w:vAlign w:val="center"/>
          </w:tcPr>
          <w:p w14:paraId="6484196E" w14:textId="456ABBF2" w:rsidR="00DD7A90" w:rsidRDefault="00DD7A90" w:rsidP="00DD7A90">
            <w:pPr>
              <w:spacing w:before="125" w:after="86" w:line="249" w:lineRule="exact"/>
              <w:jc w:val="center"/>
              <w:textAlignment w:val="baseline"/>
              <w:rPr>
                <w:rFonts w:asciiTheme="majorBidi" w:eastAsia="Times New Roman" w:hAnsiTheme="majorBidi" w:cstheme="majorBidi"/>
                <w:b/>
              </w:rPr>
            </w:pPr>
            <w:r w:rsidRPr="002E1C0E">
              <w:rPr>
                <w:rFonts w:asciiTheme="majorBidi" w:eastAsia="Times New Roman" w:hAnsiTheme="majorBidi" w:cstheme="majorBidi"/>
                <w:b/>
                <w:color w:val="EE0000"/>
                <w:sz w:val="22"/>
                <w:szCs w:val="22"/>
              </w:rPr>
              <w:t>2</w:t>
            </w:r>
          </w:p>
        </w:tc>
        <w:tc>
          <w:tcPr>
            <w:tcW w:w="992" w:type="dxa"/>
            <w:tcBorders>
              <w:top w:val="single" w:sz="4" w:space="0" w:color="000000"/>
              <w:left w:val="single" w:sz="4" w:space="0" w:color="000000"/>
              <w:right w:val="single" w:sz="4" w:space="0" w:color="000000"/>
            </w:tcBorders>
            <w:vAlign w:val="center"/>
          </w:tcPr>
          <w:p w14:paraId="3AD06BC6" w14:textId="2AB907E2" w:rsidR="00DD7A90" w:rsidRDefault="00DD7A90" w:rsidP="00DD7A90">
            <w:pPr>
              <w:spacing w:before="120" w:after="89" w:line="251" w:lineRule="exact"/>
              <w:jc w:val="center"/>
              <w:textAlignment w:val="baseline"/>
              <w:rPr>
                <w:rFonts w:asciiTheme="majorBidi" w:eastAsia="Times New Roman" w:hAnsiTheme="majorBidi" w:cstheme="majorBidi"/>
                <w:spacing w:val="-5"/>
              </w:rPr>
            </w:pPr>
            <w:r w:rsidRPr="002E1C0E">
              <w:rPr>
                <w:rFonts w:asciiTheme="majorBidi" w:eastAsia="Times New Roman" w:hAnsiTheme="majorBidi" w:cstheme="majorBidi"/>
                <w:bCs/>
                <w:color w:val="EE0000"/>
                <w:sz w:val="22"/>
                <w:szCs w:val="22"/>
              </w:rPr>
              <w:t>1h30</w:t>
            </w:r>
          </w:p>
        </w:tc>
        <w:tc>
          <w:tcPr>
            <w:tcW w:w="851" w:type="dxa"/>
            <w:tcBorders>
              <w:top w:val="single" w:sz="4" w:space="0" w:color="000000"/>
              <w:left w:val="single" w:sz="4" w:space="0" w:color="000000"/>
              <w:right w:val="single" w:sz="4" w:space="0" w:color="000000"/>
            </w:tcBorders>
            <w:vAlign w:val="center"/>
          </w:tcPr>
          <w:p w14:paraId="68C36A76" w14:textId="77777777" w:rsidR="00DD7A90" w:rsidRDefault="00DD7A90" w:rsidP="00DD7A90">
            <w:pPr>
              <w:spacing w:before="120" w:after="89" w:line="251" w:lineRule="exact"/>
              <w:jc w:val="center"/>
              <w:textAlignment w:val="baseline"/>
              <w:rPr>
                <w:rFonts w:asciiTheme="majorBidi" w:eastAsia="Times New Roman" w:hAnsiTheme="majorBidi" w:cstheme="majorBidi"/>
                <w:spacing w:val="-5"/>
              </w:rPr>
            </w:pPr>
          </w:p>
        </w:tc>
        <w:tc>
          <w:tcPr>
            <w:tcW w:w="850" w:type="dxa"/>
            <w:tcBorders>
              <w:top w:val="single" w:sz="4" w:space="0" w:color="000000"/>
              <w:left w:val="single" w:sz="4" w:space="0" w:color="000000"/>
              <w:right w:val="single" w:sz="4" w:space="0" w:color="000000"/>
            </w:tcBorders>
            <w:vAlign w:val="center"/>
          </w:tcPr>
          <w:p w14:paraId="2BD82169" w14:textId="17704232" w:rsidR="00DD7A90" w:rsidRDefault="00DD7A90" w:rsidP="00DD7A90">
            <w:pPr>
              <w:jc w:val="center"/>
              <w:textAlignment w:val="baseline"/>
              <w:rPr>
                <w:rFonts w:asciiTheme="majorBidi" w:eastAsia="Times New Roman" w:hAnsiTheme="majorBidi" w:cstheme="majorBidi"/>
              </w:rPr>
            </w:pPr>
            <w:r w:rsidRPr="002E1C0E">
              <w:rPr>
                <w:rFonts w:asciiTheme="majorBidi" w:eastAsia="Times New Roman" w:hAnsiTheme="majorBidi" w:cstheme="majorBidi"/>
                <w:bCs/>
                <w:color w:val="EE0000"/>
                <w:sz w:val="22"/>
                <w:szCs w:val="22"/>
              </w:rPr>
              <w:t>1h30</w:t>
            </w:r>
          </w:p>
        </w:tc>
        <w:tc>
          <w:tcPr>
            <w:tcW w:w="992" w:type="dxa"/>
            <w:tcBorders>
              <w:top w:val="single" w:sz="4" w:space="0" w:color="000000"/>
              <w:left w:val="single" w:sz="4" w:space="0" w:color="000000"/>
              <w:right w:val="single" w:sz="4" w:space="0" w:color="000000"/>
            </w:tcBorders>
            <w:vAlign w:val="center"/>
          </w:tcPr>
          <w:p w14:paraId="1D868C3E" w14:textId="48A82A84" w:rsidR="00DD7A90" w:rsidRDefault="00DD7A90" w:rsidP="00DD7A90">
            <w:pPr>
              <w:spacing w:before="120" w:after="89" w:line="251" w:lineRule="exact"/>
              <w:jc w:val="center"/>
              <w:textAlignment w:val="baseline"/>
              <w:rPr>
                <w:rFonts w:asciiTheme="majorBidi" w:eastAsia="Times New Roman" w:hAnsiTheme="majorBidi" w:cstheme="majorBidi"/>
                <w:spacing w:val="-1"/>
              </w:rPr>
            </w:pPr>
            <w:r w:rsidRPr="002E1C0E">
              <w:rPr>
                <w:rFonts w:asciiTheme="majorBidi" w:eastAsia="Times New Roman" w:hAnsiTheme="majorBidi" w:cstheme="majorBidi"/>
                <w:color w:val="EE0000"/>
                <w:sz w:val="22"/>
                <w:szCs w:val="22"/>
              </w:rPr>
              <w:t>45h00</w:t>
            </w:r>
          </w:p>
        </w:tc>
        <w:tc>
          <w:tcPr>
            <w:tcW w:w="1701" w:type="dxa"/>
            <w:tcBorders>
              <w:top w:val="single" w:sz="4" w:space="0" w:color="000000"/>
              <w:left w:val="single" w:sz="4" w:space="0" w:color="000000"/>
              <w:right w:val="single" w:sz="4" w:space="0" w:color="000000"/>
            </w:tcBorders>
            <w:vAlign w:val="center"/>
          </w:tcPr>
          <w:p w14:paraId="4DBEEADC" w14:textId="7673E630" w:rsidR="00DD7A90" w:rsidRDefault="00DD7A90" w:rsidP="00DD7A90">
            <w:pPr>
              <w:jc w:val="center"/>
              <w:textAlignment w:val="baseline"/>
              <w:rPr>
                <w:rFonts w:asciiTheme="majorBidi" w:eastAsia="Times New Roman" w:hAnsiTheme="majorBidi" w:cstheme="majorBidi"/>
                <w:bCs/>
                <w:sz w:val="20"/>
                <w:szCs w:val="20"/>
              </w:rPr>
            </w:pPr>
            <w:r w:rsidRPr="002E1C0E">
              <w:rPr>
                <w:rFonts w:asciiTheme="majorBidi" w:eastAsia="Times New Roman" w:hAnsiTheme="majorBidi" w:cstheme="majorBidi"/>
                <w:bCs/>
                <w:color w:val="EE0000"/>
                <w:sz w:val="22"/>
                <w:szCs w:val="22"/>
              </w:rPr>
              <w:t>40%</w:t>
            </w:r>
          </w:p>
        </w:tc>
        <w:tc>
          <w:tcPr>
            <w:tcW w:w="1276" w:type="dxa"/>
            <w:tcBorders>
              <w:top w:val="single" w:sz="4" w:space="0" w:color="000000"/>
              <w:left w:val="single" w:sz="4" w:space="0" w:color="000000"/>
              <w:right w:val="single" w:sz="4" w:space="0" w:color="000000"/>
            </w:tcBorders>
            <w:vAlign w:val="center"/>
          </w:tcPr>
          <w:p w14:paraId="3044C693" w14:textId="71E81F0A" w:rsidR="00DD7A90" w:rsidRDefault="00DD7A90" w:rsidP="00DD7A90">
            <w:pPr>
              <w:jc w:val="center"/>
              <w:textAlignment w:val="baseline"/>
              <w:rPr>
                <w:rFonts w:asciiTheme="majorBidi" w:eastAsia="Times New Roman" w:hAnsiTheme="majorBidi" w:cstheme="majorBidi"/>
                <w:bCs/>
              </w:rPr>
            </w:pPr>
            <w:r w:rsidRPr="00DD7A90">
              <w:rPr>
                <w:rFonts w:asciiTheme="majorBidi" w:eastAsia="Times New Roman" w:hAnsiTheme="majorBidi" w:cstheme="majorBidi"/>
                <w:bCs/>
                <w:color w:val="EE0000"/>
              </w:rPr>
              <w:t>60%</w:t>
            </w:r>
          </w:p>
        </w:tc>
      </w:tr>
      <w:tr w:rsidR="00DD7A90" w14:paraId="2B35179A" w14:textId="77777777">
        <w:trPr>
          <w:gridAfter w:val="1"/>
          <w:wAfter w:w="2203" w:type="dxa"/>
          <w:trHeight w:val="20"/>
        </w:trPr>
        <w:tc>
          <w:tcPr>
            <w:tcW w:w="2117" w:type="dxa"/>
            <w:vMerge/>
            <w:tcBorders>
              <w:top w:val="single" w:sz="4" w:space="0" w:color="000000"/>
              <w:left w:val="single" w:sz="4" w:space="0" w:color="000000"/>
              <w:right w:val="single" w:sz="4" w:space="0" w:color="000000"/>
            </w:tcBorders>
            <w:vAlign w:val="center"/>
          </w:tcPr>
          <w:p w14:paraId="651BBEC6" w14:textId="77777777" w:rsidR="00DD7A90" w:rsidRDefault="00DD7A90" w:rsidP="00DD7A90">
            <w:pPr>
              <w:ind w:right="164"/>
              <w:textAlignment w:val="baseline"/>
              <w:rPr>
                <w:rFonts w:asciiTheme="majorBidi" w:eastAsia="Times New Roman" w:hAnsiTheme="majorBidi" w:cstheme="majorBidi"/>
                <w:spacing w:val="-10"/>
              </w:rPr>
            </w:pPr>
          </w:p>
        </w:tc>
        <w:tc>
          <w:tcPr>
            <w:tcW w:w="3827" w:type="dxa"/>
            <w:tcBorders>
              <w:top w:val="single" w:sz="4" w:space="0" w:color="000000"/>
              <w:left w:val="single" w:sz="4" w:space="0" w:color="000000"/>
              <w:bottom w:val="single" w:sz="4" w:space="0" w:color="000000"/>
              <w:right w:val="single" w:sz="4" w:space="0" w:color="000000"/>
            </w:tcBorders>
            <w:vAlign w:val="center"/>
          </w:tcPr>
          <w:p w14:paraId="7472A252" w14:textId="77777777" w:rsidR="00DD7A90" w:rsidRDefault="00DD7A90" w:rsidP="00DD7A90">
            <w:pPr>
              <w:spacing w:before="119" w:after="99" w:line="251" w:lineRule="exact"/>
              <w:textAlignment w:val="baseline"/>
              <w:rPr>
                <w:rFonts w:asciiTheme="majorBidi" w:eastAsia="Times New Roman" w:hAnsiTheme="majorBidi" w:cstheme="majorBidi"/>
                <w:sz w:val="22"/>
                <w:szCs w:val="22"/>
              </w:rPr>
            </w:pPr>
            <w:r>
              <w:rPr>
                <w:rFonts w:asciiTheme="majorBidi" w:eastAsia="Times New Roman" w:hAnsiTheme="majorBidi" w:cstheme="majorBidi"/>
                <w:sz w:val="22"/>
                <w:szCs w:val="22"/>
              </w:rPr>
              <w:t>Projet Personnel Professionnel</w:t>
            </w:r>
          </w:p>
        </w:tc>
        <w:tc>
          <w:tcPr>
            <w:tcW w:w="992" w:type="dxa"/>
            <w:tcBorders>
              <w:top w:val="single" w:sz="4" w:space="0" w:color="000000"/>
              <w:left w:val="single" w:sz="4" w:space="0" w:color="000000"/>
              <w:bottom w:val="single" w:sz="4" w:space="0" w:color="000000"/>
              <w:right w:val="single" w:sz="4" w:space="0" w:color="000000"/>
            </w:tcBorders>
          </w:tcPr>
          <w:p w14:paraId="6CCA0F4F" w14:textId="7D798914" w:rsidR="00DD7A90" w:rsidRDefault="00DD7A90" w:rsidP="00DD7A90">
            <w:pPr>
              <w:spacing w:before="124" w:after="96" w:line="249" w:lineRule="exact"/>
              <w:jc w:val="center"/>
              <w:textAlignment w:val="baseline"/>
              <w:rPr>
                <w:rFonts w:asciiTheme="majorBidi" w:eastAsia="Times New Roman" w:hAnsiTheme="majorBidi" w:cstheme="majorBidi"/>
                <w:bCs/>
                <w:sz w:val="22"/>
                <w:szCs w:val="22"/>
              </w:rPr>
            </w:pPr>
            <w:r>
              <w:rPr>
                <w:rFonts w:asciiTheme="majorBidi" w:eastAsia="Times New Roman" w:hAnsiTheme="majorBidi" w:cstheme="majorBidi"/>
                <w:bCs/>
                <w:sz w:val="22"/>
                <w:szCs w:val="22"/>
              </w:rPr>
              <w:t>RES 7.8</w:t>
            </w:r>
          </w:p>
        </w:tc>
        <w:tc>
          <w:tcPr>
            <w:tcW w:w="709" w:type="dxa"/>
            <w:tcBorders>
              <w:top w:val="single" w:sz="4" w:space="0" w:color="000000"/>
              <w:left w:val="single" w:sz="4" w:space="0" w:color="000000"/>
              <w:bottom w:val="single" w:sz="4" w:space="0" w:color="000000"/>
              <w:right w:val="single" w:sz="4" w:space="0" w:color="000000"/>
            </w:tcBorders>
            <w:vAlign w:val="center"/>
          </w:tcPr>
          <w:p w14:paraId="1EBA3CB7" w14:textId="77777777" w:rsidR="00DD7A90" w:rsidRDefault="00DD7A90" w:rsidP="00DD7A90">
            <w:pPr>
              <w:spacing w:before="124" w:after="96" w:line="249" w:lineRule="exact"/>
              <w:jc w:val="center"/>
              <w:textAlignment w:val="baseline"/>
              <w:rPr>
                <w:rFonts w:asciiTheme="majorBidi" w:eastAsia="Times New Roman" w:hAnsiTheme="majorBidi" w:cstheme="majorBidi"/>
                <w:b/>
                <w:sz w:val="22"/>
                <w:szCs w:val="22"/>
              </w:rPr>
            </w:pPr>
            <w:r>
              <w:rPr>
                <w:rFonts w:asciiTheme="majorBidi" w:eastAsia="Times New Roman" w:hAnsiTheme="majorBidi" w:cstheme="majorBidi"/>
                <w:b/>
                <w:sz w:val="22"/>
                <w:szCs w:val="22"/>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69B80B6D" w14:textId="77777777" w:rsidR="00DD7A90" w:rsidRDefault="00DD7A90" w:rsidP="00DD7A9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1</w:t>
            </w:r>
          </w:p>
        </w:tc>
        <w:tc>
          <w:tcPr>
            <w:tcW w:w="3685" w:type="dxa"/>
            <w:gridSpan w:val="4"/>
            <w:tcBorders>
              <w:top w:val="single" w:sz="4" w:space="0" w:color="000000"/>
              <w:left w:val="single" w:sz="4" w:space="0" w:color="000000"/>
              <w:bottom w:val="single" w:sz="4" w:space="0" w:color="000000"/>
              <w:right w:val="single" w:sz="4" w:space="0" w:color="000000"/>
            </w:tcBorders>
            <w:vAlign w:val="center"/>
          </w:tcPr>
          <w:p w14:paraId="549B315C" w14:textId="77777777" w:rsidR="00DD7A90" w:rsidRDefault="00DD7A90" w:rsidP="00DD7A90">
            <w:pPr>
              <w:jc w:val="center"/>
              <w:textAlignment w:val="baseline"/>
              <w:rPr>
                <w:rFonts w:asciiTheme="majorBidi" w:eastAsia="Times New Roman" w:hAnsiTheme="majorBidi" w:cstheme="majorBidi"/>
                <w:bCs/>
              </w:rPr>
            </w:pPr>
            <w:r>
              <w:rPr>
                <w:rFonts w:asciiTheme="majorBidi" w:eastAsia="Times New Roman" w:hAnsiTheme="majorBidi" w:cstheme="majorBidi"/>
                <w:bCs/>
              </w:rPr>
              <w:t>Volume horaire hors quota</w:t>
            </w:r>
          </w:p>
          <w:p w14:paraId="60C16B50" w14:textId="77777777" w:rsidR="00DD7A90" w:rsidRDefault="00DD7A90" w:rsidP="00DD7A90">
            <w:pPr>
              <w:jc w:val="center"/>
              <w:textAlignment w:val="baseline"/>
              <w:rPr>
                <w:rFonts w:asciiTheme="majorBidi" w:eastAsia="Times New Roman" w:hAnsiTheme="majorBidi" w:cstheme="majorBidi"/>
              </w:rPr>
            </w:pPr>
            <w:r>
              <w:rPr>
                <w:rFonts w:asciiTheme="majorBidi" w:eastAsia="Times New Roman" w:hAnsiTheme="majorBidi" w:cstheme="majorBidi"/>
                <w:bCs/>
              </w:rPr>
              <w:t>Tutorat : 1h30 TP hebdomadaire</w:t>
            </w:r>
          </w:p>
        </w:tc>
        <w:tc>
          <w:tcPr>
            <w:tcW w:w="1701" w:type="dxa"/>
            <w:tcBorders>
              <w:top w:val="single" w:sz="4" w:space="0" w:color="000000"/>
              <w:left w:val="single" w:sz="4" w:space="0" w:color="000000"/>
              <w:bottom w:val="single" w:sz="4" w:space="0" w:color="000000"/>
              <w:right w:val="single" w:sz="4" w:space="0" w:color="000000"/>
            </w:tcBorders>
            <w:vAlign w:val="center"/>
          </w:tcPr>
          <w:p w14:paraId="773ED48B" w14:textId="77777777" w:rsidR="00DD7A90" w:rsidRDefault="00DD7A90" w:rsidP="00DD7A90">
            <w:pPr>
              <w:spacing w:before="124" w:after="96" w:line="249" w:lineRule="exact"/>
              <w:jc w:val="center"/>
              <w:textAlignment w:val="baseline"/>
              <w:rPr>
                <w:rFonts w:asciiTheme="majorBidi" w:eastAsia="Times New Roman" w:hAnsiTheme="majorBidi" w:cstheme="majorBidi"/>
                <w:bCs/>
              </w:rPr>
            </w:pPr>
            <w:r>
              <w:rPr>
                <w:rFonts w:asciiTheme="majorBidi" w:eastAsia="Times New Roman" w:hAnsiTheme="majorBidi" w:cstheme="majorBidi"/>
                <w:bCs/>
                <w:spacing w:val="-1"/>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06CDBB2" w14:textId="77777777" w:rsidR="00DD7A90" w:rsidRDefault="00DD7A90" w:rsidP="00DD7A90">
            <w:pPr>
              <w:jc w:val="center"/>
              <w:textAlignment w:val="baseline"/>
              <w:rPr>
                <w:rFonts w:asciiTheme="majorBidi" w:eastAsia="Times New Roman" w:hAnsiTheme="majorBidi" w:cstheme="majorBidi"/>
                <w:bCs/>
              </w:rPr>
            </w:pPr>
          </w:p>
        </w:tc>
      </w:tr>
      <w:tr w:rsidR="00DD7A90" w14:paraId="2BA311D1" w14:textId="77777777">
        <w:trPr>
          <w:trHeight w:hRule="exact" w:val="567"/>
        </w:trPr>
        <w:tc>
          <w:tcPr>
            <w:tcW w:w="5944" w:type="dxa"/>
            <w:gridSpan w:val="2"/>
            <w:tcBorders>
              <w:top w:val="single" w:sz="4" w:space="0" w:color="000000"/>
              <w:left w:val="single" w:sz="4" w:space="0" w:color="000000"/>
              <w:bottom w:val="single" w:sz="4" w:space="0" w:color="auto"/>
              <w:right w:val="single" w:sz="4" w:space="0" w:color="000000"/>
            </w:tcBorders>
            <w:vAlign w:val="center"/>
          </w:tcPr>
          <w:p w14:paraId="44C24C9F" w14:textId="77777777" w:rsidR="00DD7A90" w:rsidRDefault="00DD7A90" w:rsidP="00DD7A90">
            <w:pPr>
              <w:spacing w:before="124" w:after="97" w:line="249" w:lineRule="exact"/>
              <w:ind w:right="734"/>
              <w:jc w:val="center"/>
              <w:textAlignment w:val="baseline"/>
              <w:rPr>
                <w:rFonts w:asciiTheme="majorBidi" w:eastAsia="Times New Roman" w:hAnsiTheme="majorBidi" w:cstheme="majorBidi"/>
                <w:b/>
              </w:rPr>
            </w:pPr>
            <w:r>
              <w:rPr>
                <w:rFonts w:asciiTheme="majorBidi" w:eastAsia="Times New Roman" w:hAnsiTheme="majorBidi" w:cstheme="majorBidi"/>
                <w:b/>
              </w:rPr>
              <w:t>Volume Horaire Total</w:t>
            </w:r>
          </w:p>
        </w:tc>
        <w:tc>
          <w:tcPr>
            <w:tcW w:w="992" w:type="dxa"/>
            <w:tcBorders>
              <w:top w:val="single" w:sz="4" w:space="0" w:color="000000"/>
              <w:left w:val="single" w:sz="4" w:space="0" w:color="000000"/>
              <w:bottom w:val="single" w:sz="4" w:space="0" w:color="000000"/>
              <w:right w:val="single" w:sz="4" w:space="0" w:color="000000"/>
            </w:tcBorders>
            <w:vAlign w:val="center"/>
          </w:tcPr>
          <w:p w14:paraId="6D0252E4" w14:textId="77777777" w:rsidR="00DD7A90" w:rsidRDefault="00DD7A90" w:rsidP="00DD7A90">
            <w:pPr>
              <w:spacing w:before="124" w:after="97" w:line="249" w:lineRule="exact"/>
              <w:jc w:val="center"/>
              <w:textAlignment w:val="baseline"/>
              <w:rPr>
                <w:rFonts w:asciiTheme="majorBidi" w:eastAsia="Times New Roman" w:hAnsiTheme="majorBidi" w:cstheme="majorBidi"/>
                <w:b/>
                <w:spacing w:val="-2"/>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D32DA96" w14:textId="77777777" w:rsidR="00DD7A90" w:rsidRDefault="00DD7A90" w:rsidP="00DD7A90">
            <w:pPr>
              <w:spacing w:before="124" w:after="97" w:line="249" w:lineRule="exact"/>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30</w:t>
            </w:r>
          </w:p>
        </w:tc>
        <w:tc>
          <w:tcPr>
            <w:tcW w:w="709" w:type="dxa"/>
            <w:tcBorders>
              <w:top w:val="single" w:sz="4" w:space="0" w:color="000000"/>
              <w:left w:val="single" w:sz="4" w:space="0" w:color="000000"/>
              <w:bottom w:val="single" w:sz="4" w:space="0" w:color="000000"/>
              <w:right w:val="single" w:sz="4" w:space="0" w:color="000000"/>
            </w:tcBorders>
            <w:vAlign w:val="center"/>
          </w:tcPr>
          <w:p w14:paraId="72F85361" w14:textId="77777777" w:rsidR="00DD7A90" w:rsidRDefault="00DD7A90" w:rsidP="00DD7A90">
            <w:pPr>
              <w:spacing w:before="124" w:after="97" w:line="249" w:lineRule="exact"/>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19</w:t>
            </w:r>
          </w:p>
        </w:tc>
        <w:tc>
          <w:tcPr>
            <w:tcW w:w="992" w:type="dxa"/>
            <w:tcBorders>
              <w:top w:val="single" w:sz="4" w:space="0" w:color="000000"/>
              <w:left w:val="single" w:sz="4" w:space="0" w:color="000000"/>
              <w:bottom w:val="single" w:sz="4" w:space="0" w:color="000000"/>
              <w:right w:val="single" w:sz="4" w:space="0" w:color="000000"/>
            </w:tcBorders>
            <w:vAlign w:val="center"/>
          </w:tcPr>
          <w:p w14:paraId="3BA3947E" w14:textId="08C950C9" w:rsidR="00DD7A90" w:rsidRDefault="00DD7A90" w:rsidP="00DD7A90">
            <w:pPr>
              <w:spacing w:before="124" w:after="97" w:line="249" w:lineRule="exact"/>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10h30</w:t>
            </w:r>
          </w:p>
        </w:tc>
        <w:tc>
          <w:tcPr>
            <w:tcW w:w="851" w:type="dxa"/>
            <w:tcBorders>
              <w:top w:val="single" w:sz="4" w:space="0" w:color="000000"/>
              <w:left w:val="single" w:sz="4" w:space="0" w:color="000000"/>
              <w:bottom w:val="single" w:sz="4" w:space="0" w:color="000000"/>
              <w:right w:val="single" w:sz="4" w:space="0" w:color="000000"/>
            </w:tcBorders>
            <w:vAlign w:val="center"/>
          </w:tcPr>
          <w:p w14:paraId="0D84811D" w14:textId="77777777" w:rsidR="00DD7A90" w:rsidRDefault="00DD7A90" w:rsidP="00DD7A90">
            <w:pPr>
              <w:spacing w:before="124" w:after="97" w:line="249" w:lineRule="exact"/>
              <w:jc w:val="center"/>
              <w:textAlignment w:val="baseline"/>
              <w:rPr>
                <w:rFonts w:asciiTheme="majorBidi" w:eastAsia="Times New Roman" w:hAnsiTheme="majorBidi" w:cstheme="majorBidi"/>
                <w:b/>
                <w:spacing w:val="-3"/>
              </w:rPr>
            </w:pPr>
            <w:r>
              <w:rPr>
                <w:rFonts w:asciiTheme="majorBidi" w:eastAsia="Times New Roman" w:hAnsiTheme="majorBidi" w:cstheme="majorBidi"/>
                <w:b/>
                <w:spacing w:val="-3"/>
              </w:rPr>
              <w:t>9h00</w:t>
            </w:r>
          </w:p>
        </w:tc>
        <w:tc>
          <w:tcPr>
            <w:tcW w:w="850" w:type="dxa"/>
            <w:tcBorders>
              <w:top w:val="single" w:sz="4" w:space="0" w:color="000000"/>
              <w:left w:val="single" w:sz="4" w:space="0" w:color="000000"/>
              <w:bottom w:val="single" w:sz="4" w:space="0" w:color="000000"/>
              <w:right w:val="single" w:sz="4" w:space="0" w:color="000000"/>
            </w:tcBorders>
            <w:vAlign w:val="center"/>
          </w:tcPr>
          <w:p w14:paraId="2F59F91F" w14:textId="69FA714B" w:rsidR="00DD7A90" w:rsidRDefault="00DD7A90" w:rsidP="00DD7A90">
            <w:pPr>
              <w:spacing w:before="124" w:after="97"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9h00</w:t>
            </w:r>
          </w:p>
        </w:tc>
        <w:tc>
          <w:tcPr>
            <w:tcW w:w="992" w:type="dxa"/>
            <w:tcBorders>
              <w:top w:val="single" w:sz="4" w:space="0" w:color="000000"/>
              <w:left w:val="single" w:sz="4" w:space="0" w:color="000000"/>
              <w:bottom w:val="single" w:sz="4" w:space="0" w:color="000000"/>
              <w:right w:val="single" w:sz="4" w:space="0" w:color="000000"/>
            </w:tcBorders>
            <w:vAlign w:val="center"/>
          </w:tcPr>
          <w:p w14:paraId="29B6EDF5" w14:textId="77777777" w:rsidR="00DD7A90" w:rsidRDefault="00DD7A90" w:rsidP="00DD7A90">
            <w:pPr>
              <w:spacing w:before="124" w:after="97"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427h30</w:t>
            </w:r>
          </w:p>
        </w:tc>
        <w:tc>
          <w:tcPr>
            <w:tcW w:w="1701" w:type="dxa"/>
            <w:tcBorders>
              <w:top w:val="single" w:sz="4" w:space="0" w:color="000000"/>
              <w:left w:val="single" w:sz="4" w:space="0" w:color="000000"/>
              <w:bottom w:val="single" w:sz="4" w:space="0" w:color="000000"/>
              <w:right w:val="single" w:sz="4" w:space="0" w:color="000000"/>
            </w:tcBorders>
            <w:vAlign w:val="center"/>
          </w:tcPr>
          <w:p w14:paraId="69D3A5B8" w14:textId="77777777" w:rsidR="00DD7A90" w:rsidRDefault="00DD7A90" w:rsidP="00DD7A90">
            <w:pPr>
              <w:spacing w:before="124" w:after="97" w:line="249" w:lineRule="exact"/>
              <w:jc w:val="center"/>
              <w:textAlignment w:val="baseline"/>
              <w:rPr>
                <w:rFonts w:asciiTheme="majorBidi" w:eastAsia="Times New Roman" w:hAnsiTheme="majorBidi" w:cstheme="majorBidi"/>
                <w:b/>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7897C40" w14:textId="77777777" w:rsidR="00DD7A90" w:rsidRDefault="00DD7A90" w:rsidP="00DD7A90">
            <w:pPr>
              <w:spacing w:before="124" w:after="97" w:line="249" w:lineRule="exact"/>
              <w:jc w:val="center"/>
              <w:textAlignment w:val="baseline"/>
              <w:rPr>
                <w:rFonts w:asciiTheme="majorBidi" w:eastAsia="Times New Roman" w:hAnsiTheme="majorBidi" w:cstheme="majorBidi"/>
                <w:b/>
              </w:rPr>
            </w:pPr>
          </w:p>
        </w:tc>
        <w:tc>
          <w:tcPr>
            <w:tcW w:w="2203" w:type="dxa"/>
          </w:tcPr>
          <w:p w14:paraId="70709F7A" w14:textId="77777777" w:rsidR="00DD7A90" w:rsidRDefault="00DD7A90" w:rsidP="00DD7A90">
            <w:pPr>
              <w:spacing w:before="124" w:after="97" w:line="249" w:lineRule="exact"/>
              <w:jc w:val="center"/>
              <w:textAlignment w:val="baseline"/>
              <w:rPr>
                <w:rFonts w:asciiTheme="majorBidi" w:eastAsia="Times New Roman" w:hAnsiTheme="majorBidi" w:cstheme="majorBidi"/>
                <w:b/>
              </w:rPr>
            </w:pPr>
          </w:p>
        </w:tc>
      </w:tr>
    </w:tbl>
    <w:p w14:paraId="29EF5A91" w14:textId="77777777" w:rsidR="00582E91" w:rsidRDefault="00582E91">
      <w:pPr>
        <w:shd w:val="clear" w:color="auto" w:fill="FFFFFF"/>
        <w:rPr>
          <w:rFonts w:asciiTheme="majorBidi" w:eastAsia="Times New Roman" w:hAnsiTheme="majorBidi" w:cstheme="majorBidi"/>
          <w:b/>
          <w:bCs/>
          <w:i/>
          <w:iCs/>
          <w:color w:val="000000"/>
          <w:lang w:eastAsia="fr-FR"/>
        </w:rPr>
      </w:pPr>
    </w:p>
    <w:p w14:paraId="5E7225C5" w14:textId="77777777" w:rsidR="00582E91" w:rsidRDefault="00582E91">
      <w:pPr>
        <w:shd w:val="clear" w:color="auto" w:fill="FFFFFF"/>
        <w:rPr>
          <w:rFonts w:asciiTheme="majorBidi" w:eastAsia="Times New Roman" w:hAnsiTheme="majorBidi" w:cstheme="majorBidi"/>
          <w:b/>
          <w:bCs/>
          <w:color w:val="000000"/>
          <w:lang w:eastAsia="fr-FR"/>
        </w:rPr>
      </w:pPr>
    </w:p>
    <w:p w14:paraId="449F29D2" w14:textId="77777777" w:rsidR="00DD7A90" w:rsidRDefault="00DD7A90">
      <w:pPr>
        <w:shd w:val="clear" w:color="auto" w:fill="FFFFFF"/>
        <w:rPr>
          <w:rFonts w:asciiTheme="majorBidi" w:eastAsia="Times New Roman" w:hAnsiTheme="majorBidi" w:cstheme="majorBidi"/>
          <w:b/>
          <w:bCs/>
          <w:color w:val="000000"/>
          <w:lang w:eastAsia="fr-FR"/>
        </w:rPr>
      </w:pPr>
    </w:p>
    <w:p w14:paraId="097F488D" w14:textId="77777777" w:rsidR="00DD7A90" w:rsidRDefault="00DD7A90">
      <w:pPr>
        <w:shd w:val="clear" w:color="auto" w:fill="FFFFFF"/>
        <w:rPr>
          <w:rFonts w:asciiTheme="majorBidi" w:eastAsia="Times New Roman" w:hAnsiTheme="majorBidi" w:cstheme="majorBidi"/>
          <w:b/>
          <w:bCs/>
          <w:color w:val="000000"/>
          <w:lang w:eastAsia="fr-FR"/>
        </w:rPr>
      </w:pPr>
    </w:p>
    <w:p w14:paraId="1ED0A9EC" w14:textId="77777777" w:rsidR="00DD7A90" w:rsidRDefault="00DD7A90">
      <w:pPr>
        <w:shd w:val="clear" w:color="auto" w:fill="FFFFFF"/>
        <w:rPr>
          <w:rFonts w:asciiTheme="majorBidi" w:eastAsia="Times New Roman" w:hAnsiTheme="majorBidi" w:cstheme="majorBidi"/>
          <w:b/>
          <w:bCs/>
          <w:color w:val="000000"/>
          <w:lang w:eastAsia="fr-FR"/>
        </w:rPr>
      </w:pPr>
    </w:p>
    <w:p w14:paraId="734ECB6D" w14:textId="77777777" w:rsidR="00DD7A90" w:rsidRDefault="00DD7A90">
      <w:pPr>
        <w:shd w:val="clear" w:color="auto" w:fill="FFFFFF"/>
        <w:rPr>
          <w:rFonts w:asciiTheme="majorBidi" w:eastAsia="Times New Roman" w:hAnsiTheme="majorBidi" w:cstheme="majorBidi"/>
          <w:b/>
          <w:bCs/>
          <w:color w:val="000000"/>
          <w:lang w:eastAsia="fr-FR"/>
        </w:rPr>
      </w:pPr>
    </w:p>
    <w:p w14:paraId="75E0B43D" w14:textId="77777777" w:rsidR="00DD7A90" w:rsidRDefault="00DD7A90">
      <w:pPr>
        <w:shd w:val="clear" w:color="auto" w:fill="FFFFFF"/>
        <w:rPr>
          <w:rFonts w:asciiTheme="majorBidi" w:eastAsia="Times New Roman" w:hAnsiTheme="majorBidi" w:cstheme="majorBidi"/>
          <w:b/>
          <w:bCs/>
          <w:color w:val="000000"/>
          <w:lang w:eastAsia="fr-FR"/>
        </w:rPr>
      </w:pPr>
    </w:p>
    <w:p w14:paraId="786219E1" w14:textId="77777777" w:rsidR="00DD7A90" w:rsidRDefault="00DD7A90">
      <w:pPr>
        <w:shd w:val="clear" w:color="auto" w:fill="FFFFFF"/>
        <w:rPr>
          <w:rFonts w:asciiTheme="majorBidi" w:eastAsia="Times New Roman" w:hAnsiTheme="majorBidi" w:cstheme="majorBidi"/>
          <w:b/>
          <w:bCs/>
          <w:color w:val="000000"/>
          <w:lang w:eastAsia="fr-FR"/>
        </w:rPr>
      </w:pPr>
    </w:p>
    <w:p w14:paraId="5C1FE024" w14:textId="77777777" w:rsidR="00582E91" w:rsidRDefault="00000000">
      <w:pPr>
        <w:shd w:val="clear" w:color="auto" w:fill="FFFFFF"/>
        <w:rPr>
          <w:rFonts w:asciiTheme="majorBidi" w:eastAsia="Times New Roman" w:hAnsiTheme="majorBidi" w:cstheme="majorBidi"/>
          <w:b/>
          <w:bCs/>
          <w:color w:val="000000"/>
          <w:lang w:eastAsia="fr-FR"/>
        </w:rPr>
      </w:pPr>
      <w:r>
        <w:rPr>
          <w:rFonts w:asciiTheme="majorBidi" w:eastAsia="Times New Roman" w:hAnsiTheme="majorBidi" w:cstheme="majorBidi"/>
          <w:b/>
          <w:bCs/>
          <w:color w:val="000000"/>
          <w:lang w:eastAsia="fr-FR"/>
        </w:rPr>
        <w:lastRenderedPageBreak/>
        <w:t>Semestre 8 :</w:t>
      </w:r>
    </w:p>
    <w:tbl>
      <w:tblPr>
        <w:tblW w:w="15016" w:type="dxa"/>
        <w:tblInd w:w="-137" w:type="dxa"/>
        <w:tblLayout w:type="fixed"/>
        <w:tblCellMar>
          <w:left w:w="0" w:type="dxa"/>
          <w:right w:w="0" w:type="dxa"/>
        </w:tblCellMar>
        <w:tblLook w:val="04A0" w:firstRow="1" w:lastRow="0" w:firstColumn="1" w:lastColumn="0" w:noHBand="0" w:noVBand="1"/>
      </w:tblPr>
      <w:tblGrid>
        <w:gridCol w:w="2410"/>
        <w:gridCol w:w="3402"/>
        <w:gridCol w:w="841"/>
        <w:gridCol w:w="709"/>
        <w:gridCol w:w="708"/>
        <w:gridCol w:w="993"/>
        <w:gridCol w:w="992"/>
        <w:gridCol w:w="842"/>
        <w:gridCol w:w="8"/>
        <w:gridCol w:w="1418"/>
        <w:gridCol w:w="1559"/>
        <w:gridCol w:w="1134"/>
      </w:tblGrid>
      <w:tr w:rsidR="00582E91" w14:paraId="3C373661" w14:textId="77777777">
        <w:trPr>
          <w:cantSplit/>
          <w:trHeight w:hRule="exact" w:val="680"/>
        </w:trPr>
        <w:tc>
          <w:tcPr>
            <w:tcW w:w="2410" w:type="dxa"/>
            <w:vMerge w:val="restart"/>
            <w:tcBorders>
              <w:top w:val="single" w:sz="4" w:space="0" w:color="000000"/>
              <w:left w:val="single" w:sz="4" w:space="0" w:color="000000"/>
              <w:bottom w:val="nil"/>
              <w:right w:val="single" w:sz="4" w:space="0" w:color="000000"/>
            </w:tcBorders>
            <w:vAlign w:val="center"/>
          </w:tcPr>
          <w:p w14:paraId="4DE69C4B" w14:textId="77777777" w:rsidR="00582E91" w:rsidRDefault="00000000">
            <w:pPr>
              <w:spacing w:before="336" w:after="298" w:line="249" w:lineRule="exact"/>
              <w:ind w:right="164"/>
              <w:jc w:val="center"/>
              <w:textAlignment w:val="baseline"/>
              <w:rPr>
                <w:rFonts w:asciiTheme="majorBidi" w:eastAsia="Times New Roman" w:hAnsiTheme="majorBidi" w:cstheme="majorBidi"/>
                <w:b/>
                <w:spacing w:val="-1"/>
              </w:rPr>
            </w:pPr>
            <w:r>
              <w:rPr>
                <w:rFonts w:asciiTheme="majorBidi" w:eastAsia="Times New Roman" w:hAnsiTheme="majorBidi" w:cstheme="majorBidi"/>
                <w:b/>
                <w:spacing w:val="-1"/>
              </w:rPr>
              <w:t>Unité d'enseignement</w:t>
            </w:r>
          </w:p>
        </w:tc>
        <w:tc>
          <w:tcPr>
            <w:tcW w:w="3402" w:type="dxa"/>
            <w:vMerge w:val="restart"/>
            <w:tcBorders>
              <w:top w:val="single" w:sz="4" w:space="0" w:color="000000"/>
              <w:left w:val="single" w:sz="4" w:space="0" w:color="000000"/>
              <w:bottom w:val="nil"/>
              <w:right w:val="single" w:sz="4" w:space="0" w:color="auto"/>
            </w:tcBorders>
            <w:vAlign w:val="center"/>
          </w:tcPr>
          <w:p w14:paraId="2306D392" w14:textId="77777777" w:rsidR="00582E91" w:rsidRDefault="00000000">
            <w:pPr>
              <w:spacing w:before="336" w:after="298"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Intitulés des matières</w:t>
            </w:r>
          </w:p>
        </w:tc>
        <w:tc>
          <w:tcPr>
            <w:tcW w:w="841" w:type="dxa"/>
            <w:vMerge w:val="restart"/>
            <w:tcBorders>
              <w:top w:val="single" w:sz="4" w:space="0" w:color="auto"/>
              <w:left w:val="single" w:sz="4" w:space="0" w:color="auto"/>
              <w:right w:val="single" w:sz="4" w:space="0" w:color="auto"/>
            </w:tcBorders>
            <w:textDirection w:val="btLr"/>
          </w:tcPr>
          <w:p w14:paraId="57EF5836" w14:textId="77777777" w:rsidR="00582E91" w:rsidRDefault="00000000">
            <w:pPr>
              <w:tabs>
                <w:tab w:val="left" w:pos="295"/>
              </w:tabs>
              <w:spacing w:before="336" w:after="298" w:line="249" w:lineRule="exact"/>
              <w:ind w:right="113"/>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Code</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417F719" w14:textId="77777777" w:rsidR="00582E91" w:rsidRDefault="00000000">
            <w:pPr>
              <w:tabs>
                <w:tab w:val="left" w:pos="295"/>
              </w:tabs>
              <w:spacing w:before="336" w:after="298" w:line="249" w:lineRule="exact"/>
              <w:ind w:right="113"/>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Crédits</w:t>
            </w:r>
          </w:p>
          <w:p w14:paraId="766F27A3" w14:textId="77777777" w:rsidR="00582E91" w:rsidRDefault="00582E91">
            <w:pPr>
              <w:tabs>
                <w:tab w:val="left" w:pos="295"/>
              </w:tabs>
              <w:spacing w:before="336" w:after="298" w:line="249" w:lineRule="exact"/>
              <w:ind w:right="113"/>
              <w:jc w:val="center"/>
              <w:textAlignment w:val="baseline"/>
              <w:rPr>
                <w:rFonts w:asciiTheme="majorBidi" w:eastAsia="Times New Roman" w:hAnsiTheme="majorBidi" w:cstheme="majorBidi"/>
                <w:b/>
                <w:spacing w:val="2"/>
              </w:rPr>
            </w:pPr>
          </w:p>
          <w:p w14:paraId="215082D7" w14:textId="77777777" w:rsidR="00582E91" w:rsidRDefault="00582E91">
            <w:pPr>
              <w:tabs>
                <w:tab w:val="left" w:pos="295"/>
              </w:tabs>
              <w:spacing w:before="336" w:after="298" w:line="249" w:lineRule="exact"/>
              <w:ind w:right="113"/>
              <w:jc w:val="center"/>
              <w:textAlignment w:val="baseline"/>
              <w:rPr>
                <w:rFonts w:asciiTheme="majorBidi" w:eastAsia="Times New Roman" w:hAnsiTheme="majorBidi" w:cstheme="majorBidi"/>
                <w:b/>
                <w:spacing w:val="2"/>
              </w:rPr>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8B837DE" w14:textId="77777777" w:rsidR="00582E91" w:rsidRDefault="00000000">
            <w:pPr>
              <w:tabs>
                <w:tab w:val="left" w:pos="295"/>
              </w:tabs>
              <w:spacing w:before="100" w:beforeAutospacing="1" w:line="249" w:lineRule="exact"/>
              <w:ind w:right="115"/>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Coefficients</w:t>
            </w:r>
          </w:p>
        </w:tc>
        <w:tc>
          <w:tcPr>
            <w:tcW w:w="2827" w:type="dxa"/>
            <w:gridSpan w:val="3"/>
            <w:tcBorders>
              <w:top w:val="single" w:sz="4" w:space="0" w:color="000000"/>
              <w:left w:val="single" w:sz="4" w:space="0" w:color="auto"/>
              <w:bottom w:val="single" w:sz="4" w:space="0" w:color="000000"/>
              <w:right w:val="single" w:sz="4" w:space="0" w:color="000000"/>
            </w:tcBorders>
            <w:vAlign w:val="center"/>
          </w:tcPr>
          <w:p w14:paraId="3E43F73F" w14:textId="77777777" w:rsidR="00582E91" w:rsidRDefault="00000000">
            <w:pPr>
              <w:spacing w:line="247"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 xml:space="preserve">Volume Horaire </w:t>
            </w:r>
            <w:r>
              <w:rPr>
                <w:rFonts w:asciiTheme="majorBidi" w:eastAsia="Times New Roman" w:hAnsiTheme="majorBidi" w:cstheme="majorBidi"/>
                <w:b/>
              </w:rPr>
              <w:br/>
              <w:t>Hebdomadaire</w:t>
            </w:r>
          </w:p>
        </w:tc>
        <w:tc>
          <w:tcPr>
            <w:tcW w:w="1426" w:type="dxa"/>
            <w:gridSpan w:val="2"/>
            <w:vMerge w:val="restart"/>
            <w:tcBorders>
              <w:top w:val="single" w:sz="4" w:space="0" w:color="000000"/>
              <w:left w:val="single" w:sz="4" w:space="0" w:color="000000"/>
              <w:bottom w:val="nil"/>
              <w:right w:val="single" w:sz="4" w:space="0" w:color="auto"/>
            </w:tcBorders>
            <w:vAlign w:val="center"/>
          </w:tcPr>
          <w:p w14:paraId="5070FD2F" w14:textId="77777777" w:rsidR="00582E91" w:rsidRDefault="00000000">
            <w:pPr>
              <w:spacing w:before="336" w:after="298"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VHS</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19ADD0FD" w14:textId="77777777" w:rsidR="00582E91" w:rsidRDefault="00000000">
            <w:pPr>
              <w:spacing w:before="336" w:after="298"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Mode d’évaluation</w:t>
            </w:r>
          </w:p>
        </w:tc>
      </w:tr>
      <w:tr w:rsidR="00582E91" w14:paraId="04B24EAB" w14:textId="77777777">
        <w:trPr>
          <w:cantSplit/>
          <w:trHeight w:hRule="exact" w:val="737"/>
        </w:trPr>
        <w:tc>
          <w:tcPr>
            <w:tcW w:w="2410" w:type="dxa"/>
            <w:vMerge/>
            <w:tcBorders>
              <w:top w:val="nil"/>
              <w:left w:val="single" w:sz="4" w:space="0" w:color="000000"/>
              <w:bottom w:val="single" w:sz="4" w:space="0" w:color="000000"/>
              <w:right w:val="single" w:sz="4" w:space="0" w:color="000000"/>
            </w:tcBorders>
            <w:vAlign w:val="center"/>
          </w:tcPr>
          <w:p w14:paraId="2D2DF11E" w14:textId="77777777" w:rsidR="00582E91" w:rsidRDefault="00582E91">
            <w:pPr>
              <w:rPr>
                <w:rFonts w:asciiTheme="majorBidi" w:hAnsiTheme="majorBidi" w:cstheme="majorBidi"/>
              </w:rPr>
            </w:pPr>
          </w:p>
        </w:tc>
        <w:tc>
          <w:tcPr>
            <w:tcW w:w="3402" w:type="dxa"/>
            <w:vMerge/>
            <w:tcBorders>
              <w:top w:val="nil"/>
              <w:left w:val="single" w:sz="4" w:space="0" w:color="000000"/>
              <w:bottom w:val="single" w:sz="4" w:space="0" w:color="000000"/>
              <w:right w:val="single" w:sz="4" w:space="0" w:color="auto"/>
            </w:tcBorders>
            <w:vAlign w:val="center"/>
          </w:tcPr>
          <w:p w14:paraId="5687E97C" w14:textId="77777777" w:rsidR="00582E91" w:rsidRDefault="00582E91">
            <w:pPr>
              <w:rPr>
                <w:rFonts w:asciiTheme="majorBidi" w:hAnsiTheme="majorBidi" w:cstheme="majorBidi"/>
              </w:rPr>
            </w:pPr>
          </w:p>
        </w:tc>
        <w:tc>
          <w:tcPr>
            <w:tcW w:w="841" w:type="dxa"/>
            <w:vMerge/>
            <w:tcBorders>
              <w:left w:val="single" w:sz="4" w:space="0" w:color="auto"/>
              <w:bottom w:val="single" w:sz="4" w:space="0" w:color="auto"/>
              <w:right w:val="single" w:sz="4" w:space="0" w:color="auto"/>
            </w:tcBorders>
          </w:tcPr>
          <w:p w14:paraId="37150EDE" w14:textId="77777777" w:rsidR="00582E91" w:rsidRDefault="00582E91">
            <w:pPr>
              <w:rPr>
                <w:rFonts w:asciiTheme="majorBidi" w:hAnsiTheme="majorBidi" w:cstheme="majorBidi"/>
              </w:rPr>
            </w:pPr>
          </w:p>
        </w:tc>
        <w:tc>
          <w:tcPr>
            <w:tcW w:w="709" w:type="dxa"/>
            <w:vMerge/>
            <w:tcBorders>
              <w:top w:val="single" w:sz="4" w:space="0" w:color="auto"/>
              <w:left w:val="single" w:sz="4" w:space="0" w:color="auto"/>
              <w:bottom w:val="single" w:sz="4" w:space="0" w:color="auto"/>
              <w:right w:val="single" w:sz="4" w:space="0" w:color="auto"/>
            </w:tcBorders>
          </w:tcPr>
          <w:p w14:paraId="3DE825CD" w14:textId="77777777" w:rsidR="00582E91" w:rsidRDefault="00582E91">
            <w:pPr>
              <w:rPr>
                <w:rFonts w:asciiTheme="majorBidi" w:hAnsiTheme="majorBidi" w:cstheme="majorBidi"/>
              </w:rPr>
            </w:pPr>
          </w:p>
        </w:tc>
        <w:tc>
          <w:tcPr>
            <w:tcW w:w="708" w:type="dxa"/>
            <w:vMerge/>
            <w:tcBorders>
              <w:top w:val="single" w:sz="4" w:space="0" w:color="auto"/>
              <w:left w:val="single" w:sz="4" w:space="0" w:color="auto"/>
              <w:bottom w:val="single" w:sz="4" w:space="0" w:color="auto"/>
              <w:right w:val="single" w:sz="4" w:space="0" w:color="auto"/>
            </w:tcBorders>
            <w:vAlign w:val="center"/>
          </w:tcPr>
          <w:p w14:paraId="0DFF0A6F" w14:textId="77777777" w:rsidR="00582E91" w:rsidRDefault="00582E91">
            <w:pPr>
              <w:rPr>
                <w:rFonts w:asciiTheme="majorBidi" w:hAnsiTheme="majorBidi" w:cstheme="majorBidi"/>
              </w:rPr>
            </w:pPr>
          </w:p>
        </w:tc>
        <w:tc>
          <w:tcPr>
            <w:tcW w:w="993" w:type="dxa"/>
            <w:tcBorders>
              <w:top w:val="single" w:sz="4" w:space="0" w:color="000000"/>
              <w:left w:val="single" w:sz="4" w:space="0" w:color="auto"/>
              <w:bottom w:val="single" w:sz="4" w:space="0" w:color="000000"/>
              <w:right w:val="single" w:sz="4" w:space="0" w:color="000000"/>
            </w:tcBorders>
            <w:vAlign w:val="center"/>
          </w:tcPr>
          <w:p w14:paraId="0C3FF974" w14:textId="77777777" w:rsidR="00582E91" w:rsidRDefault="00000000">
            <w:pPr>
              <w:spacing w:line="245"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Cours</w:t>
            </w:r>
          </w:p>
        </w:tc>
        <w:tc>
          <w:tcPr>
            <w:tcW w:w="992" w:type="dxa"/>
            <w:tcBorders>
              <w:top w:val="single" w:sz="4" w:space="0" w:color="000000"/>
              <w:left w:val="single" w:sz="4" w:space="0" w:color="000000"/>
              <w:bottom w:val="single" w:sz="4" w:space="0" w:color="000000"/>
              <w:right w:val="single" w:sz="4" w:space="0" w:color="000000"/>
            </w:tcBorders>
            <w:vAlign w:val="center"/>
          </w:tcPr>
          <w:p w14:paraId="0D51824E" w14:textId="77777777" w:rsidR="00582E91" w:rsidRDefault="00000000">
            <w:pPr>
              <w:spacing w:line="245" w:lineRule="exact"/>
              <w:jc w:val="center"/>
              <w:textAlignment w:val="baseline"/>
              <w:rPr>
                <w:rFonts w:asciiTheme="majorBidi" w:eastAsia="Times New Roman" w:hAnsiTheme="majorBidi" w:cstheme="majorBidi"/>
                <w:b/>
                <w:spacing w:val="-3"/>
              </w:rPr>
            </w:pPr>
            <w:r>
              <w:rPr>
                <w:rFonts w:asciiTheme="majorBidi" w:eastAsia="Times New Roman" w:hAnsiTheme="majorBidi" w:cstheme="majorBidi"/>
                <w:b/>
                <w:spacing w:val="-3"/>
              </w:rPr>
              <w:t>TD</w:t>
            </w:r>
          </w:p>
        </w:tc>
        <w:tc>
          <w:tcPr>
            <w:tcW w:w="842" w:type="dxa"/>
            <w:tcBorders>
              <w:top w:val="single" w:sz="4" w:space="0" w:color="000000"/>
              <w:left w:val="single" w:sz="4" w:space="0" w:color="000000"/>
              <w:bottom w:val="single" w:sz="4" w:space="0" w:color="000000"/>
              <w:right w:val="single" w:sz="4" w:space="0" w:color="000000"/>
            </w:tcBorders>
            <w:vAlign w:val="center"/>
          </w:tcPr>
          <w:p w14:paraId="0B008F6E" w14:textId="77777777" w:rsidR="00582E91" w:rsidRDefault="00000000">
            <w:pPr>
              <w:spacing w:line="245" w:lineRule="exact"/>
              <w:jc w:val="center"/>
              <w:textAlignment w:val="baseline"/>
              <w:rPr>
                <w:rFonts w:asciiTheme="majorBidi" w:eastAsia="Times New Roman" w:hAnsiTheme="majorBidi" w:cstheme="majorBidi"/>
                <w:b/>
                <w:spacing w:val="-1"/>
              </w:rPr>
            </w:pPr>
            <w:r>
              <w:rPr>
                <w:rFonts w:asciiTheme="majorBidi" w:eastAsia="Times New Roman" w:hAnsiTheme="majorBidi" w:cstheme="majorBidi"/>
                <w:b/>
                <w:spacing w:val="-1"/>
              </w:rPr>
              <w:t>TP</w:t>
            </w:r>
          </w:p>
        </w:tc>
        <w:tc>
          <w:tcPr>
            <w:tcW w:w="1426" w:type="dxa"/>
            <w:gridSpan w:val="2"/>
            <w:vMerge/>
            <w:tcBorders>
              <w:top w:val="nil"/>
              <w:left w:val="single" w:sz="4" w:space="0" w:color="000000"/>
              <w:bottom w:val="single" w:sz="4" w:space="0" w:color="000000"/>
              <w:right w:val="single" w:sz="4" w:space="0" w:color="auto"/>
            </w:tcBorders>
            <w:vAlign w:val="center"/>
          </w:tcPr>
          <w:p w14:paraId="2F8B1F11" w14:textId="77777777" w:rsidR="00582E91" w:rsidRDefault="00582E91">
            <w:pPr>
              <w:rPr>
                <w:rFonts w:asciiTheme="majorBidi" w:hAnsiTheme="majorBidi" w:cstheme="majorBidi"/>
              </w:rPr>
            </w:pPr>
          </w:p>
        </w:tc>
        <w:tc>
          <w:tcPr>
            <w:tcW w:w="1559" w:type="dxa"/>
            <w:tcBorders>
              <w:top w:val="single" w:sz="4" w:space="0" w:color="auto"/>
              <w:left w:val="single" w:sz="4" w:space="0" w:color="auto"/>
              <w:bottom w:val="single" w:sz="4" w:space="0" w:color="auto"/>
              <w:right w:val="single" w:sz="4" w:space="0" w:color="auto"/>
            </w:tcBorders>
            <w:vAlign w:val="center"/>
          </w:tcPr>
          <w:p w14:paraId="07339A2F" w14:textId="77777777" w:rsidR="00582E91" w:rsidRDefault="00000000">
            <w:pPr>
              <w:spacing w:before="120" w:after="298"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Contrôle continu</w:t>
            </w:r>
          </w:p>
        </w:tc>
        <w:tc>
          <w:tcPr>
            <w:tcW w:w="1134" w:type="dxa"/>
            <w:tcBorders>
              <w:top w:val="single" w:sz="4" w:space="0" w:color="auto"/>
              <w:left w:val="single" w:sz="4" w:space="0" w:color="auto"/>
              <w:bottom w:val="single" w:sz="4" w:space="0" w:color="auto"/>
              <w:right w:val="single" w:sz="4" w:space="0" w:color="auto"/>
            </w:tcBorders>
          </w:tcPr>
          <w:p w14:paraId="61AEA9BB" w14:textId="77777777" w:rsidR="00582E91" w:rsidRDefault="00000000">
            <w:pPr>
              <w:spacing w:before="120" w:after="298"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Examen final</w:t>
            </w:r>
          </w:p>
        </w:tc>
      </w:tr>
      <w:tr w:rsidR="00582E91" w14:paraId="2BD4E4AF" w14:textId="77777777">
        <w:trPr>
          <w:trHeight w:hRule="exact" w:val="675"/>
        </w:trPr>
        <w:tc>
          <w:tcPr>
            <w:tcW w:w="2410" w:type="dxa"/>
            <w:vMerge w:val="restart"/>
            <w:tcBorders>
              <w:top w:val="single" w:sz="4" w:space="0" w:color="000000"/>
              <w:left w:val="single" w:sz="4" w:space="0" w:color="000000"/>
              <w:right w:val="single" w:sz="4" w:space="0" w:color="000000"/>
            </w:tcBorders>
            <w:vAlign w:val="center"/>
          </w:tcPr>
          <w:p w14:paraId="4780A088" w14:textId="77777777" w:rsidR="00582E91" w:rsidRDefault="0000000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UE Fondamentale</w:t>
            </w:r>
          </w:p>
          <w:p w14:paraId="2C9B53E7" w14:textId="77777777" w:rsidR="00582E91" w:rsidRDefault="0000000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Code : UEF 4.8.1</w:t>
            </w:r>
          </w:p>
          <w:p w14:paraId="5DEE9E3B" w14:textId="77777777" w:rsidR="00582E91" w:rsidRDefault="0000000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Crédits : 10</w:t>
            </w:r>
          </w:p>
          <w:p w14:paraId="26392B0E" w14:textId="77777777" w:rsidR="00582E91" w:rsidRDefault="0000000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Coefficients : 6</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587F5" w14:textId="77777777" w:rsidR="00582E91" w:rsidRDefault="00000000">
            <w:pPr>
              <w:rPr>
                <w:rFonts w:asciiTheme="majorBidi" w:hAnsiTheme="majorBidi" w:cstheme="majorBidi"/>
                <w:sz w:val="22"/>
                <w:szCs w:val="22"/>
                <w:lang w:eastAsia="fr-FR"/>
              </w:rPr>
            </w:pPr>
            <w:r>
              <w:rPr>
                <w:rFonts w:asciiTheme="majorBidi" w:eastAsiaTheme="minorHAnsi" w:hAnsiTheme="majorBidi" w:cstheme="majorBidi"/>
                <w:sz w:val="22"/>
                <w:szCs w:val="22"/>
                <w:lang w:eastAsia="fr-FR"/>
              </w:rPr>
              <w:t xml:space="preserve"> Modélisation et optimisation des réseaux électriques</w:t>
            </w:r>
          </w:p>
        </w:tc>
        <w:tc>
          <w:tcPr>
            <w:tcW w:w="841" w:type="dxa"/>
            <w:tcBorders>
              <w:top w:val="single" w:sz="4" w:space="0" w:color="auto"/>
              <w:left w:val="single" w:sz="4" w:space="0" w:color="000000"/>
              <w:bottom w:val="single" w:sz="4" w:space="0" w:color="000000"/>
              <w:right w:val="single" w:sz="4" w:space="0" w:color="000000"/>
            </w:tcBorders>
            <w:vAlign w:val="center"/>
          </w:tcPr>
          <w:p w14:paraId="72ADB3F8"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Cs/>
                <w:sz w:val="22"/>
                <w:szCs w:val="22"/>
              </w:rPr>
              <w:t>RES 8.1</w:t>
            </w:r>
          </w:p>
        </w:tc>
        <w:tc>
          <w:tcPr>
            <w:tcW w:w="709" w:type="dxa"/>
            <w:tcBorders>
              <w:top w:val="single" w:sz="4" w:space="0" w:color="auto"/>
              <w:left w:val="single" w:sz="4" w:space="0" w:color="000000"/>
              <w:bottom w:val="single" w:sz="4" w:space="0" w:color="000000"/>
              <w:right w:val="single" w:sz="4" w:space="0" w:color="000000"/>
            </w:tcBorders>
            <w:vAlign w:val="center"/>
          </w:tcPr>
          <w:p w14:paraId="0CDE1593"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5</w:t>
            </w:r>
          </w:p>
        </w:tc>
        <w:tc>
          <w:tcPr>
            <w:tcW w:w="708" w:type="dxa"/>
            <w:tcBorders>
              <w:top w:val="single" w:sz="4" w:space="0" w:color="auto"/>
              <w:left w:val="single" w:sz="4" w:space="0" w:color="000000"/>
              <w:bottom w:val="single" w:sz="4" w:space="0" w:color="000000"/>
              <w:right w:val="single" w:sz="4" w:space="0" w:color="000000"/>
            </w:tcBorders>
            <w:vAlign w:val="center"/>
          </w:tcPr>
          <w:p w14:paraId="3EEE7235" w14:textId="77777777" w:rsidR="00582E91" w:rsidRDefault="00000000">
            <w:pPr>
              <w:spacing w:before="120" w:after="81"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5CA031DF"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08A610F5" w14:textId="77777777" w:rsidR="00582E91" w:rsidRDefault="00000000">
            <w:pPr>
              <w:spacing w:before="115" w:after="84"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1"/>
              </w:rPr>
              <w:t>1h30</w:t>
            </w:r>
          </w:p>
        </w:tc>
        <w:tc>
          <w:tcPr>
            <w:tcW w:w="842" w:type="dxa"/>
            <w:tcBorders>
              <w:top w:val="single" w:sz="4" w:space="0" w:color="000000"/>
              <w:left w:val="single" w:sz="4" w:space="0" w:color="000000"/>
              <w:bottom w:val="single" w:sz="4" w:space="0" w:color="000000"/>
              <w:right w:val="single" w:sz="4" w:space="0" w:color="000000"/>
            </w:tcBorders>
            <w:vAlign w:val="center"/>
          </w:tcPr>
          <w:p w14:paraId="65E52B6B" w14:textId="77777777" w:rsidR="00582E91" w:rsidRDefault="00000000">
            <w:pPr>
              <w:jc w:val="center"/>
              <w:textAlignment w:val="baseline"/>
              <w:rPr>
                <w:rFonts w:asciiTheme="majorBidi" w:eastAsia="Times New Roman" w:hAnsiTheme="majorBidi" w:cstheme="majorBidi"/>
              </w:rPr>
            </w:pPr>
            <w:r>
              <w:rPr>
                <w:rFonts w:asciiTheme="majorBidi" w:eastAsia="Times New Roman" w:hAnsiTheme="majorBidi" w:cstheme="majorBidi"/>
                <w:spacing w:val="-5"/>
              </w:rPr>
              <w:t>1h30</w:t>
            </w:r>
          </w:p>
        </w:tc>
        <w:tc>
          <w:tcPr>
            <w:tcW w:w="1426" w:type="dxa"/>
            <w:gridSpan w:val="2"/>
            <w:tcBorders>
              <w:top w:val="single" w:sz="4" w:space="0" w:color="000000"/>
              <w:left w:val="single" w:sz="4" w:space="0" w:color="000000"/>
              <w:bottom w:val="single" w:sz="4" w:space="0" w:color="000000"/>
              <w:right w:val="single" w:sz="4" w:space="0" w:color="auto"/>
            </w:tcBorders>
            <w:vAlign w:val="center"/>
          </w:tcPr>
          <w:p w14:paraId="23BF8C5A"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1"/>
              </w:rPr>
              <w:t>67h30</w:t>
            </w:r>
          </w:p>
        </w:tc>
        <w:tc>
          <w:tcPr>
            <w:tcW w:w="1559" w:type="dxa"/>
            <w:tcBorders>
              <w:top w:val="single" w:sz="4" w:space="0" w:color="auto"/>
              <w:left w:val="single" w:sz="4" w:space="0" w:color="auto"/>
              <w:bottom w:val="single" w:sz="4" w:space="0" w:color="auto"/>
              <w:right w:val="single" w:sz="4" w:space="0" w:color="auto"/>
            </w:tcBorders>
            <w:vAlign w:val="center"/>
          </w:tcPr>
          <w:p w14:paraId="0678226E" w14:textId="77777777" w:rsidR="00582E91" w:rsidRDefault="00000000">
            <w:pPr>
              <w:jc w:val="center"/>
              <w:textAlignment w:val="baseline"/>
              <w:rPr>
                <w:rFonts w:asciiTheme="majorBidi" w:eastAsia="Times New Roman" w:hAnsiTheme="majorBidi" w:cstheme="majorBidi"/>
                <w:bCs/>
                <w:sz w:val="18"/>
                <w:szCs w:val="18"/>
              </w:rPr>
            </w:pPr>
            <w:r>
              <w:rPr>
                <w:rFonts w:asciiTheme="majorBidi" w:eastAsia="Times New Roman" w:hAnsiTheme="majorBidi" w:cstheme="majorBidi"/>
                <w:bCs/>
                <w:sz w:val="18"/>
                <w:szCs w:val="18"/>
              </w:rPr>
              <w:t>40%</w:t>
            </w:r>
          </w:p>
          <w:p w14:paraId="49CD7F3F" w14:textId="77777777" w:rsidR="00582E91" w:rsidRDefault="00000000">
            <w:pPr>
              <w:jc w:val="center"/>
              <w:textAlignment w:val="baseline"/>
              <w:rPr>
                <w:rFonts w:asciiTheme="majorBidi" w:eastAsia="Times New Roman" w:hAnsiTheme="majorBidi" w:cstheme="majorBidi"/>
                <w:bCs/>
                <w:sz w:val="20"/>
                <w:szCs w:val="20"/>
              </w:rPr>
            </w:pPr>
            <w:r>
              <w:rPr>
                <w:rFonts w:asciiTheme="majorBidi" w:eastAsia="Times New Roman" w:hAnsiTheme="majorBidi" w:cstheme="majorBidi"/>
                <w:bCs/>
                <w:sz w:val="18"/>
                <w:szCs w:val="18"/>
              </w:rPr>
              <w:t>(20% TD + 20%TP)</w:t>
            </w:r>
          </w:p>
        </w:tc>
        <w:tc>
          <w:tcPr>
            <w:tcW w:w="1134" w:type="dxa"/>
            <w:tcBorders>
              <w:top w:val="single" w:sz="4" w:space="0" w:color="auto"/>
              <w:left w:val="single" w:sz="4" w:space="0" w:color="auto"/>
              <w:bottom w:val="single" w:sz="4" w:space="0" w:color="auto"/>
              <w:right w:val="single" w:sz="4" w:space="0" w:color="auto"/>
            </w:tcBorders>
            <w:vAlign w:val="center"/>
          </w:tcPr>
          <w:p w14:paraId="6B9770F2"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4BC51176" w14:textId="77777777">
        <w:trPr>
          <w:trHeight w:hRule="exact" w:val="485"/>
        </w:trPr>
        <w:tc>
          <w:tcPr>
            <w:tcW w:w="2410" w:type="dxa"/>
            <w:vMerge/>
            <w:tcBorders>
              <w:left w:val="single" w:sz="4" w:space="0" w:color="000000"/>
              <w:right w:val="single" w:sz="4" w:space="0" w:color="000000"/>
            </w:tcBorders>
            <w:vAlign w:val="center"/>
          </w:tcPr>
          <w:p w14:paraId="2155CF4A" w14:textId="77777777" w:rsidR="00582E91" w:rsidRDefault="00582E91">
            <w:pPr>
              <w:ind w:right="164"/>
              <w:textAlignment w:val="baseline"/>
              <w:rPr>
                <w:rFonts w:asciiTheme="majorBidi" w:eastAsia="Times New Roman" w:hAnsiTheme="majorBidi" w:cstheme="majorBidi"/>
                <w:spacing w:val="-10"/>
                <w:sz w:val="22"/>
                <w:szCs w:val="22"/>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3FE08D2" w14:textId="77777777" w:rsidR="00582E91" w:rsidRDefault="00000000">
            <w:pPr>
              <w:spacing w:before="124" w:after="99" w:line="251" w:lineRule="exact"/>
              <w:ind w:left="62"/>
              <w:textAlignment w:val="baseline"/>
              <w:rPr>
                <w:rFonts w:asciiTheme="majorBidi" w:eastAsia="Times New Roman" w:hAnsiTheme="majorBidi" w:cstheme="majorBidi"/>
                <w:spacing w:val="-1"/>
                <w:sz w:val="22"/>
                <w:szCs w:val="22"/>
              </w:rPr>
            </w:pPr>
            <w:r>
              <w:rPr>
                <w:rFonts w:asciiTheme="majorBidi" w:eastAsiaTheme="minorHAnsi" w:hAnsiTheme="majorBidi" w:cstheme="majorBidi"/>
                <w:sz w:val="22"/>
                <w:szCs w:val="22"/>
                <w:lang w:eastAsia="fr-FR"/>
              </w:rPr>
              <w:t>Qualité de l’énergie électrique</w:t>
            </w:r>
          </w:p>
        </w:tc>
        <w:tc>
          <w:tcPr>
            <w:tcW w:w="841" w:type="dxa"/>
            <w:tcBorders>
              <w:top w:val="single" w:sz="4" w:space="0" w:color="auto"/>
              <w:left w:val="single" w:sz="4" w:space="0" w:color="000000"/>
              <w:bottom w:val="single" w:sz="4" w:space="0" w:color="000000"/>
              <w:right w:val="single" w:sz="4" w:space="0" w:color="000000"/>
            </w:tcBorders>
          </w:tcPr>
          <w:p w14:paraId="73A5504E"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Cs/>
                <w:sz w:val="22"/>
                <w:szCs w:val="22"/>
              </w:rPr>
              <w:t>RES 8.2</w:t>
            </w:r>
          </w:p>
        </w:tc>
        <w:tc>
          <w:tcPr>
            <w:tcW w:w="709" w:type="dxa"/>
            <w:tcBorders>
              <w:top w:val="single" w:sz="4" w:space="0" w:color="auto"/>
              <w:left w:val="single" w:sz="4" w:space="0" w:color="000000"/>
              <w:bottom w:val="single" w:sz="4" w:space="0" w:color="000000"/>
              <w:right w:val="single" w:sz="4" w:space="0" w:color="000000"/>
            </w:tcBorders>
            <w:vAlign w:val="center"/>
          </w:tcPr>
          <w:p w14:paraId="2806AF75"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5</w:t>
            </w:r>
          </w:p>
        </w:tc>
        <w:tc>
          <w:tcPr>
            <w:tcW w:w="708" w:type="dxa"/>
            <w:tcBorders>
              <w:top w:val="single" w:sz="4" w:space="0" w:color="auto"/>
              <w:left w:val="single" w:sz="4" w:space="0" w:color="000000"/>
              <w:bottom w:val="single" w:sz="4" w:space="0" w:color="000000"/>
              <w:right w:val="single" w:sz="4" w:space="0" w:color="000000"/>
            </w:tcBorders>
            <w:vAlign w:val="center"/>
          </w:tcPr>
          <w:p w14:paraId="2385DD5E" w14:textId="77777777" w:rsidR="00582E91" w:rsidRDefault="00000000">
            <w:pPr>
              <w:spacing w:before="130"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618A2C06" w14:textId="77777777" w:rsidR="00582E91" w:rsidRDefault="00000000">
            <w:pPr>
              <w:spacing w:before="125" w:after="99"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0CC7C9F5" w14:textId="77777777" w:rsidR="00582E91" w:rsidRDefault="00000000">
            <w:pPr>
              <w:spacing w:before="125" w:after="99"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5"/>
              </w:rPr>
              <w:t>1h30</w:t>
            </w:r>
          </w:p>
        </w:tc>
        <w:tc>
          <w:tcPr>
            <w:tcW w:w="842" w:type="dxa"/>
            <w:tcBorders>
              <w:top w:val="single" w:sz="4" w:space="0" w:color="000000"/>
              <w:left w:val="single" w:sz="4" w:space="0" w:color="000000"/>
              <w:bottom w:val="single" w:sz="4" w:space="0" w:color="000000"/>
              <w:right w:val="single" w:sz="4" w:space="0" w:color="000000"/>
            </w:tcBorders>
            <w:vAlign w:val="center"/>
          </w:tcPr>
          <w:p w14:paraId="679B856E" w14:textId="77777777" w:rsidR="00582E91" w:rsidRDefault="00000000">
            <w:pPr>
              <w:jc w:val="center"/>
              <w:textAlignment w:val="baseline"/>
              <w:rPr>
                <w:rFonts w:asciiTheme="majorBidi" w:eastAsia="Times New Roman" w:hAnsiTheme="majorBidi" w:cstheme="majorBidi"/>
              </w:rPr>
            </w:pPr>
            <w:r>
              <w:rPr>
                <w:rFonts w:asciiTheme="majorBidi" w:eastAsia="Times New Roman" w:hAnsiTheme="majorBidi" w:cstheme="majorBidi"/>
              </w:rPr>
              <w:t>1h30</w:t>
            </w:r>
          </w:p>
        </w:tc>
        <w:tc>
          <w:tcPr>
            <w:tcW w:w="1426" w:type="dxa"/>
            <w:gridSpan w:val="2"/>
            <w:tcBorders>
              <w:top w:val="single" w:sz="4" w:space="0" w:color="000000"/>
              <w:left w:val="single" w:sz="4" w:space="0" w:color="000000"/>
              <w:bottom w:val="single" w:sz="4" w:space="0" w:color="000000"/>
              <w:right w:val="single" w:sz="4" w:space="0" w:color="auto"/>
            </w:tcBorders>
            <w:vAlign w:val="center"/>
          </w:tcPr>
          <w:p w14:paraId="545ACD76"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1"/>
              </w:rPr>
              <w:t>67h30</w:t>
            </w:r>
          </w:p>
        </w:tc>
        <w:tc>
          <w:tcPr>
            <w:tcW w:w="1559" w:type="dxa"/>
            <w:tcBorders>
              <w:top w:val="single" w:sz="4" w:space="0" w:color="auto"/>
              <w:left w:val="single" w:sz="4" w:space="0" w:color="auto"/>
              <w:bottom w:val="single" w:sz="4" w:space="0" w:color="auto"/>
              <w:right w:val="single" w:sz="4" w:space="0" w:color="auto"/>
            </w:tcBorders>
            <w:vAlign w:val="center"/>
          </w:tcPr>
          <w:p w14:paraId="3A89156A" w14:textId="77777777" w:rsidR="00582E91" w:rsidRDefault="00000000">
            <w:pPr>
              <w:jc w:val="center"/>
              <w:textAlignment w:val="baseline"/>
              <w:rPr>
                <w:rFonts w:asciiTheme="majorBidi" w:eastAsia="Times New Roman" w:hAnsiTheme="majorBidi" w:cstheme="majorBidi"/>
                <w:bCs/>
                <w:sz w:val="18"/>
                <w:szCs w:val="18"/>
              </w:rPr>
            </w:pPr>
            <w:r>
              <w:rPr>
                <w:rFonts w:asciiTheme="majorBidi" w:eastAsia="Times New Roman" w:hAnsiTheme="majorBidi" w:cstheme="majorBidi"/>
                <w:bCs/>
                <w:sz w:val="18"/>
                <w:szCs w:val="18"/>
              </w:rPr>
              <w:t>40%</w:t>
            </w:r>
          </w:p>
          <w:p w14:paraId="38074C6A"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sz w:val="18"/>
                <w:szCs w:val="18"/>
              </w:rPr>
              <w:t>(20% TD + 20%TP)</w:t>
            </w:r>
          </w:p>
        </w:tc>
        <w:tc>
          <w:tcPr>
            <w:tcW w:w="1134" w:type="dxa"/>
            <w:tcBorders>
              <w:top w:val="single" w:sz="4" w:space="0" w:color="auto"/>
              <w:left w:val="single" w:sz="4" w:space="0" w:color="auto"/>
              <w:bottom w:val="single" w:sz="4" w:space="0" w:color="auto"/>
              <w:right w:val="single" w:sz="4" w:space="0" w:color="auto"/>
            </w:tcBorders>
            <w:vAlign w:val="center"/>
          </w:tcPr>
          <w:p w14:paraId="0B0B4E3C"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61D9A6E4" w14:textId="77777777">
        <w:trPr>
          <w:trHeight w:hRule="exact" w:val="567"/>
        </w:trPr>
        <w:tc>
          <w:tcPr>
            <w:tcW w:w="2410" w:type="dxa"/>
            <w:vMerge w:val="restart"/>
            <w:tcBorders>
              <w:top w:val="single" w:sz="4" w:space="0" w:color="000000"/>
              <w:left w:val="single" w:sz="4" w:space="0" w:color="000000"/>
              <w:right w:val="single" w:sz="4" w:space="0" w:color="000000"/>
            </w:tcBorders>
            <w:vAlign w:val="center"/>
          </w:tcPr>
          <w:p w14:paraId="623BC883" w14:textId="77777777" w:rsidR="00582E91" w:rsidRDefault="0000000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UE Fondamentale</w:t>
            </w:r>
          </w:p>
          <w:p w14:paraId="2A8831F7" w14:textId="77777777" w:rsidR="00582E91" w:rsidRDefault="0000000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Code : UEF 4.8.2</w:t>
            </w:r>
          </w:p>
          <w:p w14:paraId="45F1AB8B" w14:textId="77777777" w:rsidR="00582E91" w:rsidRDefault="0000000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Crédits : 9</w:t>
            </w:r>
          </w:p>
          <w:p w14:paraId="634ED307" w14:textId="77777777" w:rsidR="00582E91" w:rsidRDefault="0000000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Coefficients : 5</w:t>
            </w:r>
          </w:p>
        </w:tc>
        <w:tc>
          <w:tcPr>
            <w:tcW w:w="3402" w:type="dxa"/>
            <w:tcBorders>
              <w:top w:val="single" w:sz="4" w:space="0" w:color="000000"/>
              <w:left w:val="single" w:sz="4" w:space="0" w:color="000000"/>
              <w:bottom w:val="single" w:sz="4" w:space="0" w:color="000000"/>
              <w:right w:val="single" w:sz="4" w:space="0" w:color="000000"/>
            </w:tcBorders>
            <w:vAlign w:val="center"/>
          </w:tcPr>
          <w:p w14:paraId="6202A415" w14:textId="77777777" w:rsidR="00582E91" w:rsidRDefault="00000000">
            <w:pPr>
              <w:spacing w:before="124" w:after="99" w:line="251" w:lineRule="exact"/>
              <w:ind w:left="62"/>
              <w:textAlignment w:val="baseline"/>
              <w:rPr>
                <w:rFonts w:asciiTheme="majorBidi" w:eastAsia="Times New Roman" w:hAnsiTheme="majorBidi" w:cstheme="majorBidi"/>
                <w:sz w:val="22"/>
                <w:szCs w:val="22"/>
              </w:rPr>
            </w:pPr>
            <w:r>
              <w:rPr>
                <w:rFonts w:asciiTheme="majorBidi" w:eastAsiaTheme="minorHAnsi" w:hAnsiTheme="majorBidi" w:cstheme="majorBidi"/>
                <w:sz w:val="22"/>
                <w:szCs w:val="22"/>
                <w:lang w:eastAsia="fr-FR"/>
              </w:rPr>
              <w:t>Planification des réseaux électriques</w:t>
            </w:r>
          </w:p>
        </w:tc>
        <w:tc>
          <w:tcPr>
            <w:tcW w:w="841" w:type="dxa"/>
            <w:tcBorders>
              <w:top w:val="single" w:sz="4" w:space="0" w:color="auto"/>
              <w:left w:val="single" w:sz="4" w:space="0" w:color="000000"/>
              <w:bottom w:val="single" w:sz="4" w:space="0" w:color="000000"/>
              <w:right w:val="single" w:sz="4" w:space="0" w:color="000000"/>
            </w:tcBorders>
          </w:tcPr>
          <w:p w14:paraId="1A5DB317"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Cs/>
                <w:sz w:val="22"/>
                <w:szCs w:val="22"/>
              </w:rPr>
              <w:t>RES 8.3</w:t>
            </w:r>
          </w:p>
        </w:tc>
        <w:tc>
          <w:tcPr>
            <w:tcW w:w="709" w:type="dxa"/>
            <w:tcBorders>
              <w:top w:val="single" w:sz="4" w:space="0" w:color="auto"/>
              <w:left w:val="single" w:sz="4" w:space="0" w:color="000000"/>
              <w:bottom w:val="single" w:sz="4" w:space="0" w:color="000000"/>
              <w:right w:val="single" w:sz="4" w:space="0" w:color="000000"/>
            </w:tcBorders>
            <w:vAlign w:val="center"/>
          </w:tcPr>
          <w:p w14:paraId="17AC3DB1"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4</w:t>
            </w:r>
          </w:p>
        </w:tc>
        <w:tc>
          <w:tcPr>
            <w:tcW w:w="708" w:type="dxa"/>
            <w:tcBorders>
              <w:top w:val="single" w:sz="4" w:space="0" w:color="auto"/>
              <w:left w:val="single" w:sz="4" w:space="0" w:color="000000"/>
              <w:bottom w:val="single" w:sz="4" w:space="0" w:color="000000"/>
              <w:right w:val="single" w:sz="4" w:space="0" w:color="000000"/>
            </w:tcBorders>
            <w:vAlign w:val="center"/>
          </w:tcPr>
          <w:p w14:paraId="45C77BF4" w14:textId="77777777" w:rsidR="00582E91" w:rsidRDefault="00000000">
            <w:pPr>
              <w:spacing w:before="120" w:after="81"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10EB1284"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25320162" w14:textId="77777777" w:rsidR="00582E91" w:rsidRDefault="00000000">
            <w:pPr>
              <w:spacing w:before="115" w:after="84"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1"/>
              </w:rPr>
              <w:t>1h30</w:t>
            </w:r>
          </w:p>
        </w:tc>
        <w:tc>
          <w:tcPr>
            <w:tcW w:w="842" w:type="dxa"/>
            <w:tcBorders>
              <w:top w:val="single" w:sz="4" w:space="0" w:color="000000"/>
              <w:left w:val="single" w:sz="4" w:space="0" w:color="000000"/>
              <w:bottom w:val="single" w:sz="4" w:space="0" w:color="000000"/>
              <w:right w:val="single" w:sz="4" w:space="0" w:color="000000"/>
            </w:tcBorders>
            <w:vAlign w:val="center"/>
          </w:tcPr>
          <w:p w14:paraId="0A6BE59F" w14:textId="77777777" w:rsidR="00582E91" w:rsidRDefault="00582E91">
            <w:pPr>
              <w:jc w:val="center"/>
              <w:textAlignment w:val="baseline"/>
              <w:rPr>
                <w:rFonts w:asciiTheme="majorBidi" w:eastAsia="Times New Roman" w:hAnsiTheme="majorBidi" w:cstheme="majorBidi"/>
              </w:rPr>
            </w:pPr>
          </w:p>
        </w:tc>
        <w:tc>
          <w:tcPr>
            <w:tcW w:w="1426" w:type="dxa"/>
            <w:gridSpan w:val="2"/>
            <w:tcBorders>
              <w:top w:val="single" w:sz="4" w:space="0" w:color="000000"/>
              <w:left w:val="single" w:sz="4" w:space="0" w:color="000000"/>
              <w:bottom w:val="single" w:sz="4" w:space="0" w:color="000000"/>
              <w:right w:val="single" w:sz="4" w:space="0" w:color="auto"/>
            </w:tcBorders>
            <w:vAlign w:val="center"/>
          </w:tcPr>
          <w:p w14:paraId="6854B025"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rPr>
              <w:t>45h00</w:t>
            </w:r>
          </w:p>
        </w:tc>
        <w:tc>
          <w:tcPr>
            <w:tcW w:w="1559" w:type="dxa"/>
            <w:tcBorders>
              <w:top w:val="single" w:sz="4" w:space="0" w:color="auto"/>
              <w:left w:val="single" w:sz="4" w:space="0" w:color="auto"/>
              <w:bottom w:val="single" w:sz="4" w:space="0" w:color="auto"/>
              <w:right w:val="single" w:sz="4" w:space="0" w:color="auto"/>
            </w:tcBorders>
            <w:vAlign w:val="center"/>
          </w:tcPr>
          <w:p w14:paraId="13F65BCD" w14:textId="77777777" w:rsidR="00582E91" w:rsidRDefault="00000000">
            <w:pPr>
              <w:jc w:val="center"/>
              <w:textAlignment w:val="baseline"/>
              <w:rPr>
                <w:rFonts w:asciiTheme="majorBidi" w:eastAsia="Times New Roman" w:hAnsiTheme="majorBidi" w:cstheme="majorBidi"/>
                <w:bCs/>
                <w:sz w:val="18"/>
                <w:szCs w:val="18"/>
              </w:rPr>
            </w:pPr>
            <w:r>
              <w:rPr>
                <w:rFonts w:asciiTheme="majorBidi" w:eastAsia="Times New Roman" w:hAnsiTheme="majorBidi" w:cstheme="majorBidi"/>
                <w:bCs/>
              </w:rPr>
              <w:t>40%</w:t>
            </w:r>
          </w:p>
        </w:tc>
        <w:tc>
          <w:tcPr>
            <w:tcW w:w="1134" w:type="dxa"/>
            <w:tcBorders>
              <w:top w:val="single" w:sz="4" w:space="0" w:color="auto"/>
              <w:left w:val="single" w:sz="4" w:space="0" w:color="auto"/>
              <w:bottom w:val="single" w:sz="4" w:space="0" w:color="auto"/>
              <w:right w:val="single" w:sz="4" w:space="0" w:color="auto"/>
            </w:tcBorders>
            <w:vAlign w:val="center"/>
          </w:tcPr>
          <w:p w14:paraId="6D2C9193"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4761F96A" w14:textId="77777777" w:rsidTr="00DD7A90">
        <w:trPr>
          <w:trHeight w:val="20"/>
        </w:trPr>
        <w:tc>
          <w:tcPr>
            <w:tcW w:w="2410" w:type="dxa"/>
            <w:vMerge/>
            <w:tcBorders>
              <w:left w:val="single" w:sz="4" w:space="0" w:color="000000"/>
              <w:right w:val="single" w:sz="4" w:space="0" w:color="000000"/>
            </w:tcBorders>
            <w:vAlign w:val="center"/>
          </w:tcPr>
          <w:p w14:paraId="75E467A5" w14:textId="77777777" w:rsidR="00582E91" w:rsidRDefault="00582E91">
            <w:pPr>
              <w:ind w:right="164"/>
              <w:textAlignment w:val="baseline"/>
              <w:rPr>
                <w:rFonts w:asciiTheme="majorBidi" w:eastAsia="Times New Roman" w:hAnsiTheme="majorBidi" w:cstheme="majorBidi"/>
                <w:spacing w:val="-10"/>
                <w:sz w:val="22"/>
                <w:szCs w:val="22"/>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6691795" w14:textId="77777777" w:rsidR="00582E91" w:rsidRDefault="00000000">
            <w:pPr>
              <w:spacing w:before="124" w:after="99" w:line="251" w:lineRule="exact"/>
              <w:ind w:left="62"/>
              <w:textAlignment w:val="baseline"/>
              <w:rPr>
                <w:rFonts w:asciiTheme="majorBidi" w:eastAsia="Times New Roman" w:hAnsiTheme="majorBidi" w:cstheme="majorBidi"/>
                <w:sz w:val="22"/>
                <w:szCs w:val="22"/>
              </w:rPr>
            </w:pPr>
            <w:r>
              <w:rPr>
                <w:rFonts w:asciiTheme="majorBidi" w:eastAsiaTheme="minorHAnsi" w:hAnsiTheme="majorBidi" w:cstheme="majorBidi"/>
                <w:sz w:val="22"/>
                <w:szCs w:val="22"/>
                <w:lang w:eastAsia="fr-FR"/>
              </w:rPr>
              <w:t>Commande des machines électriques</w:t>
            </w:r>
          </w:p>
        </w:tc>
        <w:tc>
          <w:tcPr>
            <w:tcW w:w="841" w:type="dxa"/>
            <w:tcBorders>
              <w:top w:val="single" w:sz="4" w:space="0" w:color="auto"/>
              <w:left w:val="single" w:sz="4" w:space="0" w:color="000000"/>
              <w:bottom w:val="single" w:sz="4" w:space="0" w:color="000000"/>
              <w:right w:val="single" w:sz="4" w:space="0" w:color="000000"/>
            </w:tcBorders>
          </w:tcPr>
          <w:p w14:paraId="18BA85AC"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Cs/>
                <w:sz w:val="22"/>
                <w:szCs w:val="22"/>
              </w:rPr>
              <w:t>RES 8.4</w:t>
            </w:r>
          </w:p>
        </w:tc>
        <w:tc>
          <w:tcPr>
            <w:tcW w:w="709" w:type="dxa"/>
            <w:tcBorders>
              <w:top w:val="single" w:sz="4" w:space="0" w:color="auto"/>
              <w:left w:val="single" w:sz="4" w:space="0" w:color="000000"/>
              <w:bottom w:val="single" w:sz="4" w:space="0" w:color="000000"/>
              <w:right w:val="single" w:sz="4" w:space="0" w:color="000000"/>
            </w:tcBorders>
            <w:vAlign w:val="center"/>
          </w:tcPr>
          <w:p w14:paraId="46A6E975"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5</w:t>
            </w:r>
          </w:p>
        </w:tc>
        <w:tc>
          <w:tcPr>
            <w:tcW w:w="708" w:type="dxa"/>
            <w:tcBorders>
              <w:top w:val="single" w:sz="4" w:space="0" w:color="auto"/>
              <w:left w:val="single" w:sz="4" w:space="0" w:color="000000"/>
              <w:bottom w:val="single" w:sz="4" w:space="0" w:color="000000"/>
              <w:right w:val="single" w:sz="4" w:space="0" w:color="000000"/>
            </w:tcBorders>
            <w:vAlign w:val="center"/>
          </w:tcPr>
          <w:p w14:paraId="0C56FC68" w14:textId="77777777" w:rsidR="00582E91" w:rsidRDefault="00000000">
            <w:pPr>
              <w:spacing w:before="120" w:after="81"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001DDF87"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1514E4EF" w14:textId="77777777" w:rsidR="00582E91" w:rsidRDefault="00000000">
            <w:pPr>
              <w:spacing w:before="115" w:after="84"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1"/>
              </w:rPr>
              <w:t>1h30</w:t>
            </w:r>
          </w:p>
        </w:tc>
        <w:tc>
          <w:tcPr>
            <w:tcW w:w="842" w:type="dxa"/>
            <w:tcBorders>
              <w:top w:val="single" w:sz="4" w:space="0" w:color="000000"/>
              <w:left w:val="single" w:sz="4" w:space="0" w:color="000000"/>
              <w:bottom w:val="single" w:sz="4" w:space="0" w:color="000000"/>
              <w:right w:val="single" w:sz="4" w:space="0" w:color="000000"/>
            </w:tcBorders>
            <w:vAlign w:val="center"/>
          </w:tcPr>
          <w:p w14:paraId="5D9F62B7" w14:textId="77777777" w:rsidR="00582E91" w:rsidRDefault="00000000">
            <w:pPr>
              <w:jc w:val="center"/>
              <w:textAlignment w:val="baseline"/>
              <w:rPr>
                <w:rFonts w:asciiTheme="majorBidi" w:eastAsia="Times New Roman" w:hAnsiTheme="majorBidi" w:cstheme="majorBidi"/>
              </w:rPr>
            </w:pPr>
            <w:r>
              <w:rPr>
                <w:rFonts w:asciiTheme="majorBidi" w:eastAsia="Times New Roman" w:hAnsiTheme="majorBidi" w:cstheme="majorBidi"/>
                <w:spacing w:val="-5"/>
              </w:rPr>
              <w:t>1h30</w:t>
            </w:r>
          </w:p>
        </w:tc>
        <w:tc>
          <w:tcPr>
            <w:tcW w:w="1426" w:type="dxa"/>
            <w:gridSpan w:val="2"/>
            <w:tcBorders>
              <w:top w:val="single" w:sz="4" w:space="0" w:color="000000"/>
              <w:left w:val="single" w:sz="4" w:space="0" w:color="000000"/>
              <w:bottom w:val="single" w:sz="4" w:space="0" w:color="000000"/>
              <w:right w:val="single" w:sz="4" w:space="0" w:color="auto"/>
            </w:tcBorders>
            <w:vAlign w:val="center"/>
          </w:tcPr>
          <w:p w14:paraId="469AF009"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1"/>
              </w:rPr>
              <w:t>67h30</w:t>
            </w:r>
          </w:p>
        </w:tc>
        <w:tc>
          <w:tcPr>
            <w:tcW w:w="1559" w:type="dxa"/>
            <w:tcBorders>
              <w:top w:val="single" w:sz="4" w:space="0" w:color="auto"/>
              <w:left w:val="single" w:sz="4" w:space="0" w:color="auto"/>
              <w:bottom w:val="single" w:sz="4" w:space="0" w:color="auto"/>
              <w:right w:val="single" w:sz="4" w:space="0" w:color="auto"/>
            </w:tcBorders>
            <w:vAlign w:val="center"/>
          </w:tcPr>
          <w:p w14:paraId="40F7685B" w14:textId="77777777" w:rsidR="00582E91" w:rsidRDefault="00000000">
            <w:pPr>
              <w:jc w:val="center"/>
              <w:textAlignment w:val="baseline"/>
              <w:rPr>
                <w:rFonts w:asciiTheme="majorBidi" w:eastAsia="Times New Roman" w:hAnsiTheme="majorBidi" w:cstheme="majorBidi"/>
                <w:bCs/>
                <w:sz w:val="18"/>
                <w:szCs w:val="18"/>
              </w:rPr>
            </w:pPr>
            <w:r>
              <w:rPr>
                <w:rFonts w:asciiTheme="majorBidi" w:eastAsia="Times New Roman" w:hAnsiTheme="majorBidi" w:cstheme="majorBidi"/>
                <w:bCs/>
                <w:sz w:val="18"/>
                <w:szCs w:val="18"/>
              </w:rPr>
              <w:t>40%</w:t>
            </w:r>
          </w:p>
          <w:p w14:paraId="6E6B31CA" w14:textId="77777777" w:rsidR="00582E91" w:rsidRDefault="00000000">
            <w:pPr>
              <w:jc w:val="center"/>
              <w:textAlignment w:val="baseline"/>
              <w:rPr>
                <w:rFonts w:asciiTheme="majorBidi" w:eastAsia="Times New Roman" w:hAnsiTheme="majorBidi" w:cstheme="majorBidi"/>
                <w:bCs/>
                <w:sz w:val="18"/>
                <w:szCs w:val="18"/>
              </w:rPr>
            </w:pPr>
            <w:r>
              <w:rPr>
                <w:rFonts w:asciiTheme="majorBidi" w:eastAsia="Times New Roman" w:hAnsiTheme="majorBidi" w:cstheme="majorBidi"/>
                <w:bCs/>
                <w:sz w:val="18"/>
                <w:szCs w:val="18"/>
              </w:rPr>
              <w:t>(20% TD + 20%TP)</w:t>
            </w:r>
          </w:p>
        </w:tc>
        <w:tc>
          <w:tcPr>
            <w:tcW w:w="1134" w:type="dxa"/>
            <w:tcBorders>
              <w:top w:val="single" w:sz="4" w:space="0" w:color="auto"/>
              <w:left w:val="single" w:sz="4" w:space="0" w:color="auto"/>
              <w:bottom w:val="single" w:sz="4" w:space="0" w:color="auto"/>
              <w:right w:val="single" w:sz="4" w:space="0" w:color="auto"/>
            </w:tcBorders>
            <w:vAlign w:val="center"/>
          </w:tcPr>
          <w:p w14:paraId="2161FE35"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013CD88F" w14:textId="77777777" w:rsidTr="00DD7A90">
        <w:trPr>
          <w:trHeight w:val="20"/>
        </w:trPr>
        <w:tc>
          <w:tcPr>
            <w:tcW w:w="2410" w:type="dxa"/>
            <w:vMerge w:val="restart"/>
            <w:tcBorders>
              <w:top w:val="single" w:sz="4" w:space="0" w:color="000000"/>
              <w:left w:val="single" w:sz="4" w:space="0" w:color="000000"/>
              <w:right w:val="single" w:sz="4" w:space="0" w:color="000000"/>
            </w:tcBorders>
            <w:vAlign w:val="center"/>
          </w:tcPr>
          <w:p w14:paraId="14AA4043" w14:textId="77777777" w:rsidR="00582E91" w:rsidRDefault="0000000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UE Méthodologique</w:t>
            </w:r>
          </w:p>
          <w:p w14:paraId="626FFB44" w14:textId="77777777" w:rsidR="00582E91" w:rsidRDefault="0000000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Code : UEM 4.8</w:t>
            </w:r>
          </w:p>
          <w:p w14:paraId="7D0750FE" w14:textId="716EED1A" w:rsidR="00582E91" w:rsidRDefault="0000000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 xml:space="preserve">Crédits : </w:t>
            </w:r>
            <w:r w:rsidR="00DD7A90">
              <w:rPr>
                <w:rFonts w:asciiTheme="majorBidi" w:eastAsia="Times New Roman" w:hAnsiTheme="majorBidi" w:cstheme="majorBidi"/>
                <w:spacing w:val="-10"/>
                <w:sz w:val="22"/>
                <w:szCs w:val="22"/>
              </w:rPr>
              <w:t>8</w:t>
            </w:r>
          </w:p>
          <w:p w14:paraId="1CBB12B1" w14:textId="395823A3" w:rsidR="00582E91" w:rsidRDefault="00000000">
            <w:pPr>
              <w:spacing w:line="251" w:lineRule="exact"/>
              <w:textAlignment w:val="baseline"/>
              <w:rPr>
                <w:rFonts w:asciiTheme="majorBidi" w:eastAsia="Times New Roman" w:hAnsiTheme="majorBidi" w:cstheme="majorBidi"/>
                <w:spacing w:val="-1"/>
                <w:sz w:val="22"/>
                <w:szCs w:val="22"/>
              </w:rPr>
            </w:pPr>
            <w:r>
              <w:rPr>
                <w:rFonts w:asciiTheme="majorBidi" w:eastAsia="Times New Roman" w:hAnsiTheme="majorBidi" w:cstheme="majorBidi"/>
                <w:spacing w:val="-10"/>
                <w:sz w:val="22"/>
                <w:szCs w:val="22"/>
              </w:rPr>
              <w:t>Coefficients :</w:t>
            </w:r>
            <w:r w:rsidR="00DD7A90">
              <w:rPr>
                <w:rFonts w:asciiTheme="majorBidi" w:eastAsia="Times New Roman" w:hAnsiTheme="majorBidi" w:cstheme="majorBidi"/>
                <w:spacing w:val="-10"/>
                <w:sz w:val="22"/>
                <w:szCs w:val="22"/>
              </w:rPr>
              <w:t>5</w:t>
            </w:r>
          </w:p>
        </w:tc>
        <w:tc>
          <w:tcPr>
            <w:tcW w:w="3402" w:type="dxa"/>
            <w:tcBorders>
              <w:top w:val="single" w:sz="4" w:space="0" w:color="000000"/>
              <w:left w:val="single" w:sz="4" w:space="0" w:color="000000"/>
              <w:right w:val="single" w:sz="4" w:space="0" w:color="000000"/>
            </w:tcBorders>
            <w:vAlign w:val="center"/>
          </w:tcPr>
          <w:p w14:paraId="4FC8D1DD" w14:textId="77777777" w:rsidR="00582E91" w:rsidRDefault="00000000">
            <w:pPr>
              <w:spacing w:before="124" w:after="99" w:line="251" w:lineRule="exact"/>
              <w:ind w:left="62"/>
              <w:textAlignment w:val="baseline"/>
              <w:rPr>
                <w:rFonts w:asciiTheme="majorBidi" w:eastAsiaTheme="minorHAnsi" w:hAnsiTheme="majorBidi" w:cstheme="majorBidi"/>
                <w:sz w:val="22"/>
                <w:szCs w:val="22"/>
                <w:lang w:eastAsia="fr-FR"/>
              </w:rPr>
            </w:pPr>
            <w:r>
              <w:rPr>
                <w:rFonts w:asciiTheme="majorBidi" w:eastAsiaTheme="minorHAnsi" w:hAnsiTheme="majorBidi" w:cstheme="majorBidi"/>
                <w:sz w:val="22"/>
                <w:szCs w:val="22"/>
                <w:lang w:eastAsia="fr-FR"/>
              </w:rPr>
              <w:t>Systèmes de conversion de l’énergie éolienne</w:t>
            </w:r>
          </w:p>
        </w:tc>
        <w:tc>
          <w:tcPr>
            <w:tcW w:w="841" w:type="dxa"/>
            <w:tcBorders>
              <w:top w:val="single" w:sz="4" w:space="0" w:color="000000"/>
              <w:left w:val="single" w:sz="4" w:space="0" w:color="000000"/>
              <w:right w:val="single" w:sz="4" w:space="0" w:color="000000"/>
            </w:tcBorders>
          </w:tcPr>
          <w:p w14:paraId="6627E2A6"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Cs/>
                <w:sz w:val="22"/>
                <w:szCs w:val="22"/>
              </w:rPr>
              <w:t>RES 8.5</w:t>
            </w:r>
          </w:p>
        </w:tc>
        <w:tc>
          <w:tcPr>
            <w:tcW w:w="709" w:type="dxa"/>
            <w:tcBorders>
              <w:top w:val="single" w:sz="4" w:space="0" w:color="000000"/>
              <w:left w:val="single" w:sz="4" w:space="0" w:color="000000"/>
              <w:right w:val="single" w:sz="4" w:space="0" w:color="000000"/>
            </w:tcBorders>
            <w:vAlign w:val="center"/>
          </w:tcPr>
          <w:p w14:paraId="232EF291"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3</w:t>
            </w:r>
          </w:p>
        </w:tc>
        <w:tc>
          <w:tcPr>
            <w:tcW w:w="708" w:type="dxa"/>
            <w:tcBorders>
              <w:top w:val="single" w:sz="4" w:space="0" w:color="000000"/>
              <w:left w:val="single" w:sz="4" w:space="0" w:color="000000"/>
              <w:right w:val="single" w:sz="4" w:space="0" w:color="000000"/>
            </w:tcBorders>
            <w:vAlign w:val="center"/>
          </w:tcPr>
          <w:p w14:paraId="5B1C6C9B" w14:textId="77777777" w:rsidR="00582E91" w:rsidRDefault="00000000">
            <w:pPr>
              <w:spacing w:before="130"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2</w:t>
            </w:r>
          </w:p>
        </w:tc>
        <w:tc>
          <w:tcPr>
            <w:tcW w:w="993" w:type="dxa"/>
            <w:tcBorders>
              <w:top w:val="single" w:sz="4" w:space="0" w:color="000000"/>
              <w:left w:val="single" w:sz="4" w:space="0" w:color="000000"/>
              <w:right w:val="single" w:sz="4" w:space="0" w:color="000000"/>
            </w:tcBorders>
            <w:vAlign w:val="center"/>
          </w:tcPr>
          <w:p w14:paraId="6C7F5E88" w14:textId="77777777" w:rsidR="00582E91" w:rsidRDefault="00000000">
            <w:pPr>
              <w:spacing w:before="125" w:after="99"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5"/>
              </w:rPr>
              <w:t>1h30</w:t>
            </w:r>
          </w:p>
        </w:tc>
        <w:tc>
          <w:tcPr>
            <w:tcW w:w="992" w:type="dxa"/>
            <w:tcBorders>
              <w:top w:val="single" w:sz="4" w:space="0" w:color="000000"/>
              <w:left w:val="single" w:sz="4" w:space="0" w:color="000000"/>
              <w:right w:val="single" w:sz="4" w:space="0" w:color="000000"/>
            </w:tcBorders>
            <w:vAlign w:val="center"/>
          </w:tcPr>
          <w:p w14:paraId="6D5A7AA5" w14:textId="77777777" w:rsidR="00582E91" w:rsidRDefault="00582E91">
            <w:pPr>
              <w:spacing w:before="125" w:after="99" w:line="251" w:lineRule="exact"/>
              <w:jc w:val="center"/>
              <w:textAlignment w:val="baseline"/>
              <w:rPr>
                <w:rFonts w:asciiTheme="majorBidi" w:eastAsia="Times New Roman" w:hAnsiTheme="majorBidi" w:cstheme="majorBidi"/>
                <w:spacing w:val="-5"/>
              </w:rPr>
            </w:pPr>
          </w:p>
        </w:tc>
        <w:tc>
          <w:tcPr>
            <w:tcW w:w="842" w:type="dxa"/>
            <w:tcBorders>
              <w:top w:val="single" w:sz="4" w:space="0" w:color="000000"/>
              <w:left w:val="single" w:sz="4" w:space="0" w:color="000000"/>
              <w:right w:val="single" w:sz="4" w:space="0" w:color="000000"/>
            </w:tcBorders>
            <w:vAlign w:val="center"/>
          </w:tcPr>
          <w:p w14:paraId="431FF3DE" w14:textId="77777777" w:rsidR="00582E91" w:rsidRDefault="00000000">
            <w:pPr>
              <w:jc w:val="center"/>
              <w:textAlignment w:val="baseline"/>
              <w:rPr>
                <w:rFonts w:asciiTheme="majorBidi" w:eastAsia="Times New Roman" w:hAnsiTheme="majorBidi" w:cstheme="majorBidi"/>
              </w:rPr>
            </w:pPr>
            <w:r>
              <w:rPr>
                <w:rFonts w:asciiTheme="majorBidi" w:eastAsia="Times New Roman" w:hAnsiTheme="majorBidi" w:cstheme="majorBidi"/>
              </w:rPr>
              <w:t>1h30</w:t>
            </w:r>
          </w:p>
        </w:tc>
        <w:tc>
          <w:tcPr>
            <w:tcW w:w="1426" w:type="dxa"/>
            <w:gridSpan w:val="2"/>
            <w:tcBorders>
              <w:top w:val="single" w:sz="4" w:space="0" w:color="000000"/>
              <w:left w:val="single" w:sz="4" w:space="0" w:color="000000"/>
              <w:right w:val="single" w:sz="4" w:space="0" w:color="000000"/>
            </w:tcBorders>
            <w:vAlign w:val="center"/>
          </w:tcPr>
          <w:p w14:paraId="3BDB6317" w14:textId="77777777" w:rsidR="00582E91" w:rsidRDefault="00000000">
            <w:pPr>
              <w:spacing w:before="120" w:after="8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45h00</w:t>
            </w:r>
          </w:p>
        </w:tc>
        <w:tc>
          <w:tcPr>
            <w:tcW w:w="1559" w:type="dxa"/>
            <w:tcBorders>
              <w:top w:val="single" w:sz="4" w:space="0" w:color="000000"/>
              <w:left w:val="single" w:sz="4" w:space="0" w:color="000000"/>
              <w:right w:val="single" w:sz="4" w:space="0" w:color="000000"/>
            </w:tcBorders>
            <w:vAlign w:val="center"/>
          </w:tcPr>
          <w:p w14:paraId="6A754238"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40%</w:t>
            </w:r>
          </w:p>
        </w:tc>
        <w:tc>
          <w:tcPr>
            <w:tcW w:w="1134" w:type="dxa"/>
            <w:tcBorders>
              <w:top w:val="single" w:sz="4" w:space="0" w:color="000000"/>
              <w:left w:val="single" w:sz="4" w:space="0" w:color="000000"/>
              <w:right w:val="single" w:sz="4" w:space="0" w:color="000000"/>
            </w:tcBorders>
            <w:vAlign w:val="center"/>
          </w:tcPr>
          <w:p w14:paraId="2F7A4885"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100%</w:t>
            </w:r>
          </w:p>
        </w:tc>
      </w:tr>
      <w:tr w:rsidR="00582E91" w14:paraId="468089B1" w14:textId="77777777" w:rsidTr="00DD7A90">
        <w:trPr>
          <w:trHeight w:val="20"/>
        </w:trPr>
        <w:tc>
          <w:tcPr>
            <w:tcW w:w="2410" w:type="dxa"/>
            <w:vMerge/>
            <w:tcBorders>
              <w:top w:val="single" w:sz="4" w:space="0" w:color="000000"/>
              <w:left w:val="single" w:sz="4" w:space="0" w:color="000000"/>
              <w:right w:val="single" w:sz="4" w:space="0" w:color="000000"/>
            </w:tcBorders>
            <w:vAlign w:val="center"/>
          </w:tcPr>
          <w:p w14:paraId="164C88F2" w14:textId="77777777" w:rsidR="00582E91" w:rsidRDefault="00582E91">
            <w:pPr>
              <w:ind w:right="164"/>
              <w:textAlignment w:val="baseline"/>
              <w:rPr>
                <w:rFonts w:asciiTheme="majorBidi" w:eastAsia="Times New Roman" w:hAnsiTheme="majorBidi" w:cstheme="majorBidi"/>
                <w:spacing w:val="-10"/>
                <w:sz w:val="22"/>
                <w:szCs w:val="22"/>
              </w:rPr>
            </w:pPr>
          </w:p>
        </w:tc>
        <w:tc>
          <w:tcPr>
            <w:tcW w:w="3402" w:type="dxa"/>
            <w:tcBorders>
              <w:top w:val="single" w:sz="4" w:space="0" w:color="000000"/>
              <w:left w:val="single" w:sz="4" w:space="0" w:color="000000"/>
              <w:right w:val="single" w:sz="4" w:space="0" w:color="000000"/>
            </w:tcBorders>
            <w:vAlign w:val="center"/>
          </w:tcPr>
          <w:p w14:paraId="112E58BA" w14:textId="77777777" w:rsidR="00582E91" w:rsidRDefault="00000000">
            <w:pPr>
              <w:spacing w:line="252" w:lineRule="exact"/>
              <w:ind w:left="36"/>
              <w:textAlignment w:val="baseline"/>
              <w:rPr>
                <w:rFonts w:asciiTheme="majorBidi" w:eastAsia="Times New Roman" w:hAnsiTheme="majorBidi" w:cstheme="majorBidi"/>
                <w:sz w:val="22"/>
                <w:szCs w:val="22"/>
              </w:rPr>
            </w:pPr>
            <w:r>
              <w:rPr>
                <w:rFonts w:asciiTheme="majorBidi" w:eastAsiaTheme="minorHAnsi" w:hAnsiTheme="majorBidi" w:cstheme="majorBidi"/>
                <w:sz w:val="22"/>
                <w:szCs w:val="22"/>
                <w:lang w:eastAsia="fr-FR"/>
              </w:rPr>
              <w:t>Techniques de haute tension</w:t>
            </w:r>
          </w:p>
        </w:tc>
        <w:tc>
          <w:tcPr>
            <w:tcW w:w="841" w:type="dxa"/>
            <w:tcBorders>
              <w:top w:val="single" w:sz="4" w:space="0" w:color="000000"/>
              <w:left w:val="single" w:sz="4" w:space="0" w:color="000000"/>
              <w:right w:val="single" w:sz="4" w:space="0" w:color="000000"/>
            </w:tcBorders>
          </w:tcPr>
          <w:p w14:paraId="3A0E8803"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Cs/>
                <w:sz w:val="22"/>
                <w:szCs w:val="22"/>
              </w:rPr>
              <w:t>RES 8.6</w:t>
            </w:r>
          </w:p>
        </w:tc>
        <w:tc>
          <w:tcPr>
            <w:tcW w:w="709" w:type="dxa"/>
            <w:tcBorders>
              <w:top w:val="single" w:sz="4" w:space="0" w:color="000000"/>
              <w:left w:val="single" w:sz="4" w:space="0" w:color="000000"/>
              <w:right w:val="single" w:sz="4" w:space="0" w:color="000000"/>
            </w:tcBorders>
            <w:vAlign w:val="center"/>
          </w:tcPr>
          <w:p w14:paraId="5A84B245" w14:textId="659FD920" w:rsidR="00582E91" w:rsidRDefault="00DD7A9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2</w:t>
            </w:r>
          </w:p>
        </w:tc>
        <w:tc>
          <w:tcPr>
            <w:tcW w:w="708" w:type="dxa"/>
            <w:tcBorders>
              <w:top w:val="single" w:sz="4" w:space="0" w:color="000000"/>
              <w:left w:val="single" w:sz="4" w:space="0" w:color="000000"/>
              <w:right w:val="single" w:sz="4" w:space="0" w:color="000000"/>
            </w:tcBorders>
            <w:vAlign w:val="center"/>
          </w:tcPr>
          <w:p w14:paraId="2FB7D4B0" w14:textId="4956585E" w:rsidR="00582E91" w:rsidRDefault="00DD7A90">
            <w:pPr>
              <w:spacing w:before="125" w:after="8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1</w:t>
            </w:r>
          </w:p>
        </w:tc>
        <w:tc>
          <w:tcPr>
            <w:tcW w:w="993" w:type="dxa"/>
            <w:tcBorders>
              <w:top w:val="single" w:sz="4" w:space="0" w:color="000000"/>
              <w:left w:val="single" w:sz="4" w:space="0" w:color="000000"/>
              <w:right w:val="single" w:sz="4" w:space="0" w:color="000000"/>
            </w:tcBorders>
            <w:vAlign w:val="center"/>
          </w:tcPr>
          <w:p w14:paraId="3A6732B0" w14:textId="77777777" w:rsidR="00582E91" w:rsidRDefault="00000000">
            <w:pPr>
              <w:spacing w:before="120" w:after="89"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5"/>
              </w:rPr>
              <w:t>1h30</w:t>
            </w:r>
          </w:p>
        </w:tc>
        <w:tc>
          <w:tcPr>
            <w:tcW w:w="992" w:type="dxa"/>
            <w:tcBorders>
              <w:top w:val="single" w:sz="4" w:space="0" w:color="000000"/>
              <w:left w:val="single" w:sz="4" w:space="0" w:color="000000"/>
              <w:right w:val="single" w:sz="4" w:space="0" w:color="000000"/>
            </w:tcBorders>
            <w:vAlign w:val="center"/>
          </w:tcPr>
          <w:p w14:paraId="2410601B" w14:textId="77777777" w:rsidR="00582E91" w:rsidRDefault="00582E91">
            <w:pPr>
              <w:spacing w:before="120" w:after="89" w:line="251" w:lineRule="exact"/>
              <w:jc w:val="center"/>
              <w:textAlignment w:val="baseline"/>
              <w:rPr>
                <w:rFonts w:asciiTheme="majorBidi" w:eastAsia="Times New Roman" w:hAnsiTheme="majorBidi" w:cstheme="majorBidi"/>
                <w:spacing w:val="-5"/>
              </w:rPr>
            </w:pPr>
          </w:p>
        </w:tc>
        <w:tc>
          <w:tcPr>
            <w:tcW w:w="842" w:type="dxa"/>
            <w:tcBorders>
              <w:top w:val="single" w:sz="4" w:space="0" w:color="000000"/>
              <w:left w:val="single" w:sz="4" w:space="0" w:color="000000"/>
              <w:right w:val="single" w:sz="4" w:space="0" w:color="000000"/>
            </w:tcBorders>
            <w:vAlign w:val="center"/>
          </w:tcPr>
          <w:p w14:paraId="2343C14E" w14:textId="77777777" w:rsidR="00582E91" w:rsidRDefault="00000000">
            <w:pPr>
              <w:jc w:val="center"/>
              <w:textAlignment w:val="baseline"/>
              <w:rPr>
                <w:rFonts w:asciiTheme="majorBidi" w:eastAsia="Times New Roman" w:hAnsiTheme="majorBidi" w:cstheme="majorBidi"/>
              </w:rPr>
            </w:pPr>
            <w:r>
              <w:rPr>
                <w:rFonts w:asciiTheme="majorBidi" w:eastAsia="Times New Roman" w:hAnsiTheme="majorBidi" w:cstheme="majorBidi"/>
                <w:spacing w:val="-5"/>
              </w:rPr>
              <w:t>1h30</w:t>
            </w:r>
          </w:p>
        </w:tc>
        <w:tc>
          <w:tcPr>
            <w:tcW w:w="1426" w:type="dxa"/>
            <w:gridSpan w:val="2"/>
            <w:tcBorders>
              <w:top w:val="single" w:sz="4" w:space="0" w:color="000000"/>
              <w:left w:val="single" w:sz="4" w:space="0" w:color="000000"/>
              <w:right w:val="single" w:sz="4" w:space="0" w:color="000000"/>
            </w:tcBorders>
            <w:vAlign w:val="center"/>
          </w:tcPr>
          <w:p w14:paraId="795B8A79" w14:textId="77777777" w:rsidR="00582E91" w:rsidRDefault="00000000">
            <w:pPr>
              <w:spacing w:before="120" w:after="8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45h00</w:t>
            </w:r>
          </w:p>
        </w:tc>
        <w:tc>
          <w:tcPr>
            <w:tcW w:w="1559" w:type="dxa"/>
            <w:tcBorders>
              <w:top w:val="single" w:sz="4" w:space="0" w:color="000000"/>
              <w:left w:val="single" w:sz="4" w:space="0" w:color="000000"/>
              <w:right w:val="single" w:sz="4" w:space="0" w:color="000000"/>
            </w:tcBorders>
            <w:vAlign w:val="center"/>
          </w:tcPr>
          <w:p w14:paraId="47DC4C8D"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40%</w:t>
            </w:r>
          </w:p>
        </w:tc>
        <w:tc>
          <w:tcPr>
            <w:tcW w:w="1134" w:type="dxa"/>
            <w:tcBorders>
              <w:top w:val="single" w:sz="4" w:space="0" w:color="000000"/>
              <w:left w:val="single" w:sz="4" w:space="0" w:color="000000"/>
              <w:right w:val="single" w:sz="4" w:space="0" w:color="000000"/>
            </w:tcBorders>
            <w:vAlign w:val="center"/>
          </w:tcPr>
          <w:p w14:paraId="69719C28"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35008476" w14:textId="77777777" w:rsidTr="00DD7A90">
        <w:trPr>
          <w:trHeight w:val="20"/>
        </w:trPr>
        <w:tc>
          <w:tcPr>
            <w:tcW w:w="2410" w:type="dxa"/>
            <w:vMerge/>
            <w:tcBorders>
              <w:top w:val="single" w:sz="4" w:space="0" w:color="000000"/>
              <w:left w:val="single" w:sz="4" w:space="0" w:color="000000"/>
              <w:right w:val="single" w:sz="4" w:space="0" w:color="000000"/>
            </w:tcBorders>
            <w:vAlign w:val="center"/>
          </w:tcPr>
          <w:p w14:paraId="4C2F1900" w14:textId="77777777" w:rsidR="00582E91" w:rsidRDefault="00582E91">
            <w:pPr>
              <w:ind w:right="164"/>
              <w:textAlignment w:val="baseline"/>
              <w:rPr>
                <w:rFonts w:asciiTheme="majorBidi" w:eastAsia="Times New Roman" w:hAnsiTheme="majorBidi" w:cstheme="majorBidi"/>
                <w:spacing w:val="-10"/>
                <w:sz w:val="22"/>
                <w:szCs w:val="22"/>
              </w:rPr>
            </w:pPr>
          </w:p>
        </w:tc>
        <w:tc>
          <w:tcPr>
            <w:tcW w:w="3402" w:type="dxa"/>
            <w:tcBorders>
              <w:top w:val="single" w:sz="4" w:space="0" w:color="000000"/>
              <w:left w:val="single" w:sz="4" w:space="0" w:color="000000"/>
              <w:right w:val="single" w:sz="4" w:space="0" w:color="000000"/>
            </w:tcBorders>
            <w:vAlign w:val="center"/>
          </w:tcPr>
          <w:p w14:paraId="45DEFCB3" w14:textId="77777777" w:rsidR="00582E91" w:rsidRDefault="00000000">
            <w:pPr>
              <w:spacing w:line="252" w:lineRule="exact"/>
              <w:ind w:left="36"/>
              <w:textAlignment w:val="baseline"/>
              <w:rPr>
                <w:rFonts w:asciiTheme="majorBidi" w:eastAsiaTheme="minorHAnsi" w:hAnsiTheme="majorBidi" w:cstheme="majorBidi"/>
                <w:sz w:val="22"/>
                <w:szCs w:val="22"/>
                <w:lang w:eastAsia="fr-FR"/>
              </w:rPr>
            </w:pPr>
            <w:r>
              <w:rPr>
                <w:rFonts w:asciiTheme="majorBidi" w:eastAsiaTheme="minorHAnsi" w:hAnsiTheme="majorBidi" w:cstheme="majorBidi"/>
                <w:sz w:val="22"/>
                <w:szCs w:val="22"/>
                <w:lang w:eastAsia="fr-FR"/>
              </w:rPr>
              <w:t>Stockage de l`énergie</w:t>
            </w:r>
          </w:p>
        </w:tc>
        <w:tc>
          <w:tcPr>
            <w:tcW w:w="841" w:type="dxa"/>
            <w:tcBorders>
              <w:top w:val="single" w:sz="4" w:space="0" w:color="000000"/>
              <w:left w:val="single" w:sz="4" w:space="0" w:color="000000"/>
              <w:right w:val="single" w:sz="4" w:space="0" w:color="000000"/>
            </w:tcBorders>
            <w:vAlign w:val="center"/>
          </w:tcPr>
          <w:p w14:paraId="169147DB" w14:textId="77777777" w:rsidR="00582E91" w:rsidRDefault="00000000">
            <w:pPr>
              <w:spacing w:before="124" w:after="96" w:line="249" w:lineRule="exact"/>
              <w:jc w:val="center"/>
              <w:textAlignment w:val="baseline"/>
              <w:rPr>
                <w:rFonts w:asciiTheme="majorBidi" w:eastAsia="Times New Roman" w:hAnsiTheme="majorBidi" w:cstheme="majorBidi"/>
                <w:bCs/>
                <w:sz w:val="22"/>
                <w:szCs w:val="22"/>
              </w:rPr>
            </w:pPr>
            <w:r>
              <w:rPr>
                <w:rFonts w:asciiTheme="majorBidi" w:eastAsia="Times New Roman" w:hAnsiTheme="majorBidi" w:cstheme="majorBidi"/>
                <w:bCs/>
                <w:sz w:val="22"/>
                <w:szCs w:val="22"/>
              </w:rPr>
              <w:t>RES 8.7</w:t>
            </w:r>
          </w:p>
        </w:tc>
        <w:tc>
          <w:tcPr>
            <w:tcW w:w="709" w:type="dxa"/>
            <w:tcBorders>
              <w:top w:val="single" w:sz="4" w:space="0" w:color="000000"/>
              <w:left w:val="single" w:sz="4" w:space="0" w:color="000000"/>
              <w:right w:val="single" w:sz="4" w:space="0" w:color="000000"/>
            </w:tcBorders>
            <w:vAlign w:val="center"/>
          </w:tcPr>
          <w:p w14:paraId="5E7E5474"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2</w:t>
            </w:r>
          </w:p>
        </w:tc>
        <w:tc>
          <w:tcPr>
            <w:tcW w:w="708" w:type="dxa"/>
            <w:tcBorders>
              <w:top w:val="single" w:sz="4" w:space="0" w:color="000000"/>
              <w:left w:val="single" w:sz="4" w:space="0" w:color="000000"/>
              <w:right w:val="single" w:sz="4" w:space="0" w:color="000000"/>
            </w:tcBorders>
            <w:vAlign w:val="center"/>
          </w:tcPr>
          <w:p w14:paraId="2F7AD350" w14:textId="77777777" w:rsidR="00582E91" w:rsidRDefault="00000000">
            <w:pPr>
              <w:spacing w:before="125" w:after="8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1</w:t>
            </w:r>
          </w:p>
        </w:tc>
        <w:tc>
          <w:tcPr>
            <w:tcW w:w="993" w:type="dxa"/>
            <w:tcBorders>
              <w:top w:val="single" w:sz="4" w:space="0" w:color="000000"/>
              <w:left w:val="single" w:sz="4" w:space="0" w:color="000000"/>
              <w:right w:val="single" w:sz="4" w:space="0" w:color="000000"/>
            </w:tcBorders>
            <w:vAlign w:val="center"/>
          </w:tcPr>
          <w:p w14:paraId="1609707E" w14:textId="77777777" w:rsidR="00582E91" w:rsidRDefault="00000000">
            <w:pPr>
              <w:spacing w:before="120" w:after="89"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5"/>
              </w:rPr>
              <w:t>1h30</w:t>
            </w:r>
          </w:p>
        </w:tc>
        <w:tc>
          <w:tcPr>
            <w:tcW w:w="992" w:type="dxa"/>
            <w:tcBorders>
              <w:top w:val="single" w:sz="4" w:space="0" w:color="000000"/>
              <w:left w:val="single" w:sz="4" w:space="0" w:color="000000"/>
              <w:right w:val="single" w:sz="4" w:space="0" w:color="000000"/>
            </w:tcBorders>
            <w:vAlign w:val="center"/>
          </w:tcPr>
          <w:p w14:paraId="032D4FBE" w14:textId="77777777" w:rsidR="00582E91" w:rsidRDefault="00582E91">
            <w:pPr>
              <w:spacing w:before="120" w:after="89" w:line="251" w:lineRule="exact"/>
              <w:jc w:val="center"/>
              <w:textAlignment w:val="baseline"/>
              <w:rPr>
                <w:rFonts w:asciiTheme="majorBidi" w:eastAsia="Times New Roman" w:hAnsiTheme="majorBidi" w:cstheme="majorBidi"/>
                <w:spacing w:val="-5"/>
              </w:rPr>
            </w:pPr>
          </w:p>
        </w:tc>
        <w:tc>
          <w:tcPr>
            <w:tcW w:w="842" w:type="dxa"/>
            <w:tcBorders>
              <w:top w:val="single" w:sz="4" w:space="0" w:color="000000"/>
              <w:left w:val="single" w:sz="4" w:space="0" w:color="000000"/>
              <w:right w:val="single" w:sz="4" w:space="0" w:color="000000"/>
            </w:tcBorders>
            <w:vAlign w:val="center"/>
          </w:tcPr>
          <w:p w14:paraId="7C58E7D0" w14:textId="77777777" w:rsidR="00582E91" w:rsidRDefault="00000000">
            <w:pPr>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5"/>
              </w:rPr>
              <w:t>1h30</w:t>
            </w:r>
          </w:p>
        </w:tc>
        <w:tc>
          <w:tcPr>
            <w:tcW w:w="1426" w:type="dxa"/>
            <w:gridSpan w:val="2"/>
            <w:tcBorders>
              <w:top w:val="single" w:sz="4" w:space="0" w:color="000000"/>
              <w:left w:val="single" w:sz="4" w:space="0" w:color="000000"/>
              <w:right w:val="single" w:sz="4" w:space="0" w:color="000000"/>
            </w:tcBorders>
            <w:vAlign w:val="center"/>
          </w:tcPr>
          <w:p w14:paraId="79C214D1" w14:textId="77777777" w:rsidR="00582E91" w:rsidRDefault="00000000">
            <w:pPr>
              <w:spacing w:before="120" w:after="8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45h00</w:t>
            </w:r>
          </w:p>
        </w:tc>
        <w:tc>
          <w:tcPr>
            <w:tcW w:w="1559" w:type="dxa"/>
            <w:tcBorders>
              <w:top w:val="single" w:sz="4" w:space="0" w:color="000000"/>
              <w:left w:val="single" w:sz="4" w:space="0" w:color="000000"/>
              <w:right w:val="single" w:sz="4" w:space="0" w:color="000000"/>
            </w:tcBorders>
            <w:vAlign w:val="center"/>
          </w:tcPr>
          <w:p w14:paraId="25A5893E"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40%</w:t>
            </w:r>
          </w:p>
        </w:tc>
        <w:tc>
          <w:tcPr>
            <w:tcW w:w="1134" w:type="dxa"/>
            <w:tcBorders>
              <w:top w:val="single" w:sz="4" w:space="0" w:color="000000"/>
              <w:left w:val="single" w:sz="4" w:space="0" w:color="000000"/>
              <w:right w:val="single" w:sz="4" w:space="0" w:color="000000"/>
            </w:tcBorders>
            <w:vAlign w:val="center"/>
          </w:tcPr>
          <w:p w14:paraId="5A8ED7FA"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691E038A" w14:textId="77777777" w:rsidTr="00DD7A90">
        <w:trPr>
          <w:trHeight w:val="20"/>
        </w:trPr>
        <w:tc>
          <w:tcPr>
            <w:tcW w:w="2410" w:type="dxa"/>
            <w:vMerge/>
            <w:tcBorders>
              <w:top w:val="single" w:sz="4" w:space="0" w:color="000000"/>
              <w:left w:val="single" w:sz="4" w:space="0" w:color="000000"/>
              <w:right w:val="single" w:sz="4" w:space="0" w:color="000000"/>
            </w:tcBorders>
            <w:vAlign w:val="center"/>
          </w:tcPr>
          <w:p w14:paraId="6FE67942" w14:textId="77777777" w:rsidR="00582E91" w:rsidRDefault="00582E91">
            <w:pPr>
              <w:ind w:right="164"/>
              <w:textAlignment w:val="baseline"/>
              <w:rPr>
                <w:rFonts w:asciiTheme="majorBidi" w:eastAsia="Times New Roman" w:hAnsiTheme="majorBidi" w:cstheme="majorBidi"/>
                <w:spacing w:val="-10"/>
                <w:sz w:val="22"/>
                <w:szCs w:val="22"/>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7C6C35F" w14:textId="77777777" w:rsidR="00582E91" w:rsidRDefault="00000000">
            <w:pPr>
              <w:textAlignment w:val="baseline"/>
              <w:rPr>
                <w:rFonts w:asciiTheme="majorBidi" w:eastAsia="Times New Roman" w:hAnsiTheme="majorBidi" w:cstheme="majorBidi"/>
                <w:sz w:val="22"/>
                <w:szCs w:val="22"/>
              </w:rPr>
            </w:pPr>
            <w:r>
              <w:rPr>
                <w:rFonts w:asciiTheme="majorBidi" w:eastAsia="Times New Roman" w:hAnsiTheme="majorBidi" w:cstheme="majorBidi"/>
                <w:sz w:val="22"/>
                <w:szCs w:val="22"/>
              </w:rPr>
              <w:t>Stage en entreprise 2</w:t>
            </w:r>
          </w:p>
        </w:tc>
        <w:tc>
          <w:tcPr>
            <w:tcW w:w="841" w:type="dxa"/>
            <w:tcBorders>
              <w:top w:val="single" w:sz="4" w:space="0" w:color="000000"/>
              <w:left w:val="single" w:sz="4" w:space="0" w:color="000000"/>
              <w:bottom w:val="single" w:sz="4" w:space="0" w:color="000000"/>
              <w:right w:val="single" w:sz="4" w:space="0" w:color="000000"/>
            </w:tcBorders>
            <w:vAlign w:val="center"/>
          </w:tcPr>
          <w:p w14:paraId="1F421105" w14:textId="77777777" w:rsidR="00582E91" w:rsidRDefault="00000000">
            <w:pPr>
              <w:spacing w:before="124" w:after="96" w:line="249" w:lineRule="exact"/>
              <w:jc w:val="center"/>
              <w:textAlignment w:val="baseline"/>
              <w:rPr>
                <w:rFonts w:asciiTheme="majorBidi" w:eastAsia="Times New Roman" w:hAnsiTheme="majorBidi" w:cstheme="majorBidi"/>
                <w:bCs/>
              </w:rPr>
            </w:pPr>
            <w:r>
              <w:rPr>
                <w:rFonts w:asciiTheme="majorBidi" w:eastAsia="Times New Roman" w:hAnsiTheme="majorBidi" w:cstheme="majorBidi"/>
                <w:bCs/>
                <w:sz w:val="22"/>
                <w:szCs w:val="22"/>
              </w:rPr>
              <w:t>RES 8.8</w:t>
            </w:r>
          </w:p>
        </w:tc>
        <w:tc>
          <w:tcPr>
            <w:tcW w:w="709" w:type="dxa"/>
            <w:tcBorders>
              <w:top w:val="single" w:sz="4" w:space="0" w:color="000000"/>
              <w:left w:val="single" w:sz="4" w:space="0" w:color="000000"/>
              <w:bottom w:val="single" w:sz="4" w:space="0" w:color="000000"/>
              <w:right w:val="single" w:sz="4" w:space="0" w:color="000000"/>
            </w:tcBorders>
            <w:vAlign w:val="center"/>
          </w:tcPr>
          <w:p w14:paraId="4493A9E2" w14:textId="77777777" w:rsidR="00582E91" w:rsidRDefault="00000000">
            <w:pPr>
              <w:spacing w:before="124" w:after="96" w:line="249" w:lineRule="exact"/>
              <w:jc w:val="center"/>
              <w:textAlignment w:val="baseline"/>
              <w:rPr>
                <w:rFonts w:asciiTheme="majorBidi" w:eastAsia="Times New Roman" w:hAnsiTheme="majorBidi" w:cstheme="majorBidi"/>
                <w:bCs/>
              </w:rPr>
            </w:pPr>
            <w:r>
              <w:rPr>
                <w:rFonts w:asciiTheme="majorBidi" w:eastAsia="Times New Roman" w:hAnsiTheme="majorBidi" w:cstheme="majorBidi"/>
                <w:bCs/>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6FE91E5D" w14:textId="77777777" w:rsidR="00582E91" w:rsidRDefault="00000000">
            <w:pPr>
              <w:spacing w:before="124" w:after="96" w:line="249" w:lineRule="exact"/>
              <w:jc w:val="center"/>
              <w:textAlignment w:val="baseline"/>
              <w:rPr>
                <w:rFonts w:asciiTheme="majorBidi" w:eastAsia="Times New Roman" w:hAnsiTheme="majorBidi" w:cstheme="majorBidi"/>
                <w:bCs/>
              </w:rPr>
            </w:pPr>
            <w:r>
              <w:rPr>
                <w:rFonts w:asciiTheme="majorBidi" w:eastAsia="Times New Roman" w:hAnsiTheme="majorBidi" w:cstheme="majorBidi"/>
                <w:bCs/>
              </w:rPr>
              <w:t>1</w:t>
            </w:r>
          </w:p>
        </w:tc>
        <w:tc>
          <w:tcPr>
            <w:tcW w:w="4253" w:type="dxa"/>
            <w:gridSpan w:val="5"/>
            <w:tcBorders>
              <w:top w:val="single" w:sz="4" w:space="0" w:color="000000"/>
              <w:left w:val="single" w:sz="4" w:space="0" w:color="000000"/>
              <w:bottom w:val="single" w:sz="4" w:space="0" w:color="000000"/>
              <w:right w:val="single" w:sz="4" w:space="0" w:color="000000"/>
            </w:tcBorders>
            <w:vAlign w:val="center"/>
          </w:tcPr>
          <w:p w14:paraId="4A430F18" w14:textId="3974E7ED" w:rsidR="00582E91" w:rsidRPr="00DD7A90" w:rsidRDefault="00000000" w:rsidP="00DD7A90">
            <w:pPr>
              <w:spacing w:before="124" w:after="96" w:line="249" w:lineRule="exact"/>
              <w:jc w:val="center"/>
              <w:textAlignment w:val="baseline"/>
              <w:rPr>
                <w:rFonts w:asciiTheme="majorBidi" w:eastAsia="Times New Roman" w:hAnsiTheme="majorBidi" w:cstheme="majorBidi"/>
                <w:bCs/>
                <w:sz w:val="22"/>
                <w:szCs w:val="22"/>
              </w:rPr>
            </w:pPr>
            <w:r>
              <w:rPr>
                <w:rFonts w:asciiTheme="majorBidi" w:eastAsia="Times New Roman" w:hAnsiTheme="majorBidi" w:cstheme="majorBidi"/>
                <w:bCs/>
                <w:sz w:val="22"/>
                <w:szCs w:val="22"/>
              </w:rPr>
              <w:t xml:space="preserve">Volume horaire hors quota (en moyenne 100 heures) </w:t>
            </w:r>
            <w:r w:rsidR="00DD7A90">
              <w:rPr>
                <w:rFonts w:asciiTheme="majorBidi" w:eastAsia="Times New Roman" w:hAnsiTheme="majorBidi" w:cstheme="majorBidi"/>
                <w:bCs/>
                <w:sz w:val="22"/>
                <w:szCs w:val="22"/>
              </w:rPr>
              <w:t xml:space="preserve"> </w:t>
            </w:r>
            <w:r>
              <w:rPr>
                <w:rFonts w:asciiTheme="majorBidi" w:eastAsia="Times New Roman" w:hAnsiTheme="majorBidi" w:cstheme="majorBidi"/>
                <w:bCs/>
                <w:sz w:val="22"/>
                <w:szCs w:val="22"/>
              </w:rPr>
              <w:t>Tutorat : 1h30 TP hebdomadaire</w:t>
            </w:r>
          </w:p>
        </w:tc>
        <w:tc>
          <w:tcPr>
            <w:tcW w:w="1559" w:type="dxa"/>
            <w:tcBorders>
              <w:top w:val="single" w:sz="4" w:space="0" w:color="000000"/>
              <w:left w:val="single" w:sz="4" w:space="0" w:color="000000"/>
              <w:bottom w:val="single" w:sz="4" w:space="0" w:color="000000"/>
              <w:right w:val="single" w:sz="4" w:space="0" w:color="000000"/>
            </w:tcBorders>
            <w:vAlign w:val="center"/>
          </w:tcPr>
          <w:p w14:paraId="09A6E809" w14:textId="77777777" w:rsidR="00582E91" w:rsidRDefault="00000000">
            <w:pPr>
              <w:spacing w:before="124" w:after="96" w:line="249" w:lineRule="exact"/>
              <w:jc w:val="center"/>
              <w:textAlignment w:val="baseline"/>
              <w:rPr>
                <w:rFonts w:asciiTheme="majorBidi" w:eastAsia="Times New Roman" w:hAnsiTheme="majorBidi" w:cstheme="majorBidi"/>
                <w:bCs/>
              </w:rPr>
            </w:pPr>
            <w:r>
              <w:rPr>
                <w:rFonts w:asciiTheme="majorBidi" w:eastAsia="Times New Roman" w:hAnsiTheme="majorBidi" w:cstheme="majorBidi"/>
                <w:bCs/>
                <w:spacing w:val="-1"/>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3204C5A" w14:textId="77777777" w:rsidR="00582E91" w:rsidRDefault="00582E91">
            <w:pPr>
              <w:jc w:val="center"/>
              <w:textAlignment w:val="baseline"/>
              <w:rPr>
                <w:rFonts w:asciiTheme="majorBidi" w:eastAsia="Times New Roman" w:hAnsiTheme="majorBidi" w:cstheme="majorBidi"/>
                <w:bCs/>
              </w:rPr>
            </w:pPr>
          </w:p>
        </w:tc>
      </w:tr>
      <w:tr w:rsidR="006861B6" w14:paraId="7D3404F2" w14:textId="77777777" w:rsidTr="00075D57">
        <w:trPr>
          <w:trHeight w:hRule="exact" w:val="624"/>
        </w:trPr>
        <w:tc>
          <w:tcPr>
            <w:tcW w:w="2410" w:type="dxa"/>
            <w:vMerge w:val="restart"/>
            <w:tcBorders>
              <w:top w:val="single" w:sz="4" w:space="0" w:color="000000"/>
              <w:left w:val="single" w:sz="4" w:space="0" w:color="000000"/>
              <w:right w:val="single" w:sz="4" w:space="0" w:color="000000"/>
            </w:tcBorders>
            <w:vAlign w:val="center"/>
          </w:tcPr>
          <w:p w14:paraId="5B68438A" w14:textId="77777777" w:rsidR="006861B6" w:rsidRDefault="006861B6" w:rsidP="00DD7A9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UE Transversale</w:t>
            </w:r>
          </w:p>
          <w:p w14:paraId="49F3EBEE" w14:textId="77777777" w:rsidR="006861B6" w:rsidRDefault="006861B6" w:rsidP="00DD7A9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Code : UET 4.8</w:t>
            </w:r>
          </w:p>
          <w:p w14:paraId="2DAEE3C0" w14:textId="0F0DE47C" w:rsidR="006861B6" w:rsidRDefault="006861B6" w:rsidP="00DD7A9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Crédits : 3</w:t>
            </w:r>
          </w:p>
          <w:p w14:paraId="60F40C07" w14:textId="481F8139" w:rsidR="006861B6" w:rsidRDefault="006861B6" w:rsidP="00DD7A9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Coefficients : 3</w:t>
            </w:r>
          </w:p>
        </w:tc>
        <w:tc>
          <w:tcPr>
            <w:tcW w:w="3402" w:type="dxa"/>
            <w:tcBorders>
              <w:top w:val="single" w:sz="4" w:space="0" w:color="000000"/>
              <w:left w:val="single" w:sz="4" w:space="0" w:color="000000"/>
              <w:bottom w:val="single" w:sz="4" w:space="0" w:color="000000"/>
              <w:right w:val="single" w:sz="4" w:space="0" w:color="000000"/>
            </w:tcBorders>
            <w:vAlign w:val="center"/>
          </w:tcPr>
          <w:p w14:paraId="0D7E59C3" w14:textId="6C1654C5" w:rsidR="006861B6" w:rsidRDefault="006861B6" w:rsidP="00DD7A90">
            <w:pPr>
              <w:spacing w:before="119" w:after="99" w:line="251" w:lineRule="exact"/>
              <w:jc w:val="center"/>
              <w:textAlignment w:val="baseline"/>
              <w:rPr>
                <w:rFonts w:asciiTheme="majorBidi" w:eastAsia="Times New Roman" w:hAnsiTheme="majorBidi" w:cstheme="majorBidi"/>
                <w:sz w:val="22"/>
                <w:szCs w:val="22"/>
                <w:lang w:eastAsia="fr-FR"/>
              </w:rPr>
            </w:pPr>
            <w:r w:rsidRPr="002E1C0E">
              <w:rPr>
                <w:rFonts w:asciiTheme="majorBidi" w:eastAsia="Calibri" w:hAnsiTheme="majorBidi" w:cstheme="majorBidi"/>
                <w:color w:val="EE0000"/>
              </w:rPr>
              <w:t>Eléments de l’IA appliquée</w:t>
            </w:r>
          </w:p>
        </w:tc>
        <w:tc>
          <w:tcPr>
            <w:tcW w:w="841" w:type="dxa"/>
            <w:tcBorders>
              <w:top w:val="single" w:sz="4" w:space="0" w:color="000000"/>
              <w:left w:val="single" w:sz="4" w:space="0" w:color="000000"/>
              <w:bottom w:val="single" w:sz="4" w:space="0" w:color="000000"/>
              <w:right w:val="single" w:sz="4" w:space="0" w:color="000000"/>
            </w:tcBorders>
            <w:vAlign w:val="center"/>
          </w:tcPr>
          <w:p w14:paraId="434652ED" w14:textId="2FBEF40A" w:rsidR="006861B6" w:rsidRDefault="006861B6" w:rsidP="00DD7A90">
            <w:pPr>
              <w:spacing w:before="124" w:after="96" w:line="249" w:lineRule="exact"/>
              <w:jc w:val="center"/>
              <w:textAlignment w:val="baseline"/>
              <w:rPr>
                <w:rFonts w:asciiTheme="majorBidi" w:eastAsia="Times New Roman" w:hAnsiTheme="majorBidi" w:cstheme="majorBidi"/>
                <w:bCs/>
                <w:sz w:val="20"/>
                <w:szCs w:val="20"/>
              </w:rPr>
            </w:pPr>
            <w:r w:rsidRPr="002E1C0E">
              <w:rPr>
                <w:rFonts w:asciiTheme="majorBidi" w:eastAsia="Calibri" w:hAnsiTheme="majorBidi" w:cstheme="majorBidi"/>
                <w:color w:val="EE0000"/>
                <w:lang w:eastAsia="en-US"/>
              </w:rPr>
              <w:t>GSE 8.8</w:t>
            </w:r>
          </w:p>
        </w:tc>
        <w:tc>
          <w:tcPr>
            <w:tcW w:w="709" w:type="dxa"/>
            <w:tcBorders>
              <w:top w:val="single" w:sz="4" w:space="0" w:color="000000"/>
              <w:left w:val="single" w:sz="4" w:space="0" w:color="000000"/>
              <w:bottom w:val="single" w:sz="4" w:space="0" w:color="000000"/>
              <w:right w:val="single" w:sz="4" w:space="0" w:color="000000"/>
            </w:tcBorders>
            <w:vAlign w:val="center"/>
          </w:tcPr>
          <w:p w14:paraId="7BE813B4" w14:textId="4BA501D1" w:rsidR="006861B6" w:rsidRDefault="006861B6" w:rsidP="00DD7A90">
            <w:pPr>
              <w:spacing w:before="124" w:after="96" w:line="249" w:lineRule="exact"/>
              <w:jc w:val="center"/>
              <w:textAlignment w:val="baseline"/>
              <w:rPr>
                <w:rFonts w:asciiTheme="majorBidi" w:eastAsia="Times New Roman" w:hAnsiTheme="majorBidi" w:cstheme="majorBidi"/>
                <w:b/>
              </w:rPr>
            </w:pPr>
            <w:r w:rsidRPr="002E1C0E">
              <w:rPr>
                <w:rFonts w:asciiTheme="majorBidi" w:eastAsia="Times New Roman" w:hAnsiTheme="majorBidi" w:cstheme="majorBidi"/>
                <w:b/>
                <w:color w:val="EE0000"/>
                <w:sz w:val="22"/>
                <w:szCs w:val="22"/>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1148D6C8" w14:textId="14439522" w:rsidR="006861B6" w:rsidRDefault="006861B6" w:rsidP="00DD7A90">
            <w:pPr>
              <w:spacing w:before="124" w:after="96" w:line="249" w:lineRule="exact"/>
              <w:jc w:val="center"/>
              <w:textAlignment w:val="baseline"/>
              <w:rPr>
                <w:rFonts w:asciiTheme="majorBidi" w:eastAsia="Times New Roman" w:hAnsiTheme="majorBidi" w:cstheme="majorBidi"/>
                <w:b/>
              </w:rPr>
            </w:pPr>
            <w:r w:rsidRPr="002E1C0E">
              <w:rPr>
                <w:rFonts w:asciiTheme="majorBidi" w:eastAsia="Times New Roman" w:hAnsiTheme="majorBidi" w:cstheme="majorBidi"/>
                <w:b/>
                <w:color w:val="EE0000"/>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326469D5" w14:textId="7FBCE388" w:rsidR="006861B6" w:rsidRDefault="006861B6" w:rsidP="00DD7A90">
            <w:pPr>
              <w:spacing w:before="119" w:after="99" w:line="251" w:lineRule="exact"/>
              <w:jc w:val="center"/>
              <w:textAlignment w:val="baseline"/>
              <w:rPr>
                <w:rFonts w:asciiTheme="majorBidi" w:eastAsia="Times New Roman" w:hAnsiTheme="majorBidi" w:cstheme="majorBidi"/>
              </w:rPr>
            </w:pPr>
            <w:r w:rsidRPr="002E1C0E">
              <w:rPr>
                <w:rFonts w:asciiTheme="majorBidi" w:eastAsia="Times New Roman" w:hAnsiTheme="majorBidi" w:cstheme="majorBidi"/>
                <w:color w:val="EE0000"/>
                <w:sz w:val="22"/>
                <w:szCs w:val="22"/>
              </w:rPr>
              <w:t>1h30</w:t>
            </w:r>
          </w:p>
        </w:tc>
        <w:tc>
          <w:tcPr>
            <w:tcW w:w="1834" w:type="dxa"/>
            <w:gridSpan w:val="2"/>
            <w:tcBorders>
              <w:top w:val="single" w:sz="4" w:space="0" w:color="000000"/>
              <w:left w:val="single" w:sz="4" w:space="0" w:color="000000"/>
              <w:bottom w:val="single" w:sz="4" w:space="0" w:color="000000"/>
              <w:right w:val="single" w:sz="4" w:space="0" w:color="000000"/>
            </w:tcBorders>
            <w:vAlign w:val="center"/>
          </w:tcPr>
          <w:p w14:paraId="294B5402" w14:textId="1A95BB08" w:rsidR="006861B6" w:rsidRDefault="006861B6" w:rsidP="00DD7A90">
            <w:pPr>
              <w:spacing w:before="119" w:after="99" w:line="251" w:lineRule="exact"/>
              <w:jc w:val="center"/>
              <w:textAlignment w:val="baseline"/>
              <w:rPr>
                <w:rFonts w:asciiTheme="majorBidi" w:eastAsia="Times New Roman" w:hAnsiTheme="majorBidi" w:cstheme="majorBidi"/>
              </w:rPr>
            </w:pPr>
            <w:r w:rsidRPr="002E1C0E">
              <w:rPr>
                <w:rFonts w:asciiTheme="majorBidi" w:eastAsia="Times New Roman" w:hAnsiTheme="majorBidi" w:cstheme="majorBidi"/>
                <w:color w:val="EE0000"/>
                <w:sz w:val="22"/>
                <w:szCs w:val="22"/>
              </w:rPr>
              <w:t>1h30</w:t>
            </w:r>
          </w:p>
        </w:tc>
        <w:tc>
          <w:tcPr>
            <w:tcW w:w="1426" w:type="dxa"/>
            <w:gridSpan w:val="2"/>
            <w:tcBorders>
              <w:top w:val="single" w:sz="4" w:space="0" w:color="000000"/>
              <w:left w:val="single" w:sz="4" w:space="0" w:color="000000"/>
              <w:bottom w:val="single" w:sz="4" w:space="0" w:color="000000"/>
              <w:right w:val="single" w:sz="4" w:space="0" w:color="000000"/>
            </w:tcBorders>
            <w:vAlign w:val="center"/>
          </w:tcPr>
          <w:p w14:paraId="49E29D74" w14:textId="4F1C4605" w:rsidR="006861B6" w:rsidRDefault="006861B6" w:rsidP="00DD7A90">
            <w:pPr>
              <w:spacing w:before="119" w:after="99" w:line="251" w:lineRule="exact"/>
              <w:jc w:val="center"/>
              <w:textAlignment w:val="baseline"/>
              <w:rPr>
                <w:rFonts w:asciiTheme="majorBidi" w:eastAsia="Times New Roman" w:hAnsiTheme="majorBidi" w:cstheme="majorBidi"/>
              </w:rPr>
            </w:pPr>
            <w:r>
              <w:rPr>
                <w:rFonts w:asciiTheme="majorBidi" w:eastAsia="Times New Roman" w:hAnsiTheme="majorBidi" w:cstheme="majorBidi"/>
                <w:bCs/>
                <w:color w:val="EE0000"/>
                <w:sz w:val="22"/>
                <w:szCs w:val="22"/>
              </w:rPr>
              <w:t>45h00</w:t>
            </w:r>
          </w:p>
        </w:tc>
        <w:tc>
          <w:tcPr>
            <w:tcW w:w="1559" w:type="dxa"/>
            <w:tcBorders>
              <w:top w:val="single" w:sz="4" w:space="0" w:color="000000"/>
              <w:left w:val="single" w:sz="4" w:space="0" w:color="000000"/>
              <w:bottom w:val="single" w:sz="4" w:space="0" w:color="000000"/>
              <w:right w:val="single" w:sz="4" w:space="0" w:color="000000"/>
            </w:tcBorders>
            <w:vAlign w:val="center"/>
          </w:tcPr>
          <w:p w14:paraId="15BF44FC" w14:textId="729C97B9" w:rsidR="006861B6" w:rsidRDefault="006861B6" w:rsidP="00DD7A90">
            <w:pPr>
              <w:spacing w:before="125" w:after="9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bCs/>
                <w:color w:val="EE0000"/>
                <w:sz w:val="22"/>
                <w:szCs w:val="22"/>
              </w:rPr>
              <w:t>4</w:t>
            </w:r>
            <w:r w:rsidRPr="002E1C0E">
              <w:rPr>
                <w:rFonts w:asciiTheme="majorBidi" w:eastAsia="Times New Roman" w:hAnsiTheme="majorBidi" w:cstheme="majorBidi"/>
                <w:bCs/>
                <w:color w:val="EE0000"/>
                <w:sz w:val="22"/>
                <w:szCs w:val="22"/>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65C622DA" w14:textId="1A8F03F2" w:rsidR="006861B6" w:rsidRDefault="006861B6" w:rsidP="00DD7A90">
            <w:pPr>
              <w:spacing w:before="125" w:after="94" w:line="251" w:lineRule="exact"/>
              <w:jc w:val="center"/>
              <w:textAlignment w:val="baseline"/>
              <w:rPr>
                <w:rFonts w:asciiTheme="majorBidi" w:eastAsia="Times New Roman" w:hAnsiTheme="majorBidi" w:cstheme="majorBidi"/>
                <w:spacing w:val="-1"/>
              </w:rPr>
            </w:pPr>
            <w:r w:rsidRPr="006861B6">
              <w:rPr>
                <w:rFonts w:asciiTheme="majorBidi" w:eastAsia="Times New Roman" w:hAnsiTheme="majorBidi" w:cstheme="majorBidi"/>
                <w:color w:val="EE0000"/>
                <w:spacing w:val="-1"/>
              </w:rPr>
              <w:t>60%</w:t>
            </w:r>
          </w:p>
        </w:tc>
      </w:tr>
      <w:tr w:rsidR="00DD7A90" w14:paraId="6EDBB556" w14:textId="77777777" w:rsidTr="00DD7A90">
        <w:trPr>
          <w:trHeight w:hRule="exact" w:val="624"/>
        </w:trPr>
        <w:tc>
          <w:tcPr>
            <w:tcW w:w="2410" w:type="dxa"/>
            <w:vMerge/>
            <w:tcBorders>
              <w:left w:val="single" w:sz="4" w:space="0" w:color="000000"/>
              <w:bottom w:val="single" w:sz="4" w:space="0" w:color="000000"/>
              <w:right w:val="single" w:sz="4" w:space="0" w:color="000000"/>
            </w:tcBorders>
            <w:vAlign w:val="center"/>
          </w:tcPr>
          <w:p w14:paraId="64070152" w14:textId="01F627FA" w:rsidR="00DD7A90" w:rsidRDefault="00DD7A90" w:rsidP="00DD7A90">
            <w:pPr>
              <w:ind w:right="164"/>
              <w:textAlignment w:val="baseline"/>
              <w:rPr>
                <w:rFonts w:asciiTheme="majorBidi" w:eastAsia="Times New Roman" w:hAnsiTheme="majorBidi" w:cstheme="majorBidi"/>
                <w:spacing w:val="-10"/>
                <w:sz w:val="22"/>
                <w:szCs w:val="22"/>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BCA9A1A" w14:textId="77777777" w:rsidR="00DD7A90" w:rsidRDefault="00DD7A90" w:rsidP="00DD7A90">
            <w:pPr>
              <w:spacing w:before="119" w:after="99" w:line="251" w:lineRule="exact"/>
              <w:jc w:val="center"/>
              <w:textAlignment w:val="baseline"/>
              <w:rPr>
                <w:rFonts w:asciiTheme="majorBidi" w:eastAsia="Times New Roman" w:hAnsiTheme="majorBidi" w:cstheme="majorBidi"/>
                <w:sz w:val="22"/>
                <w:szCs w:val="22"/>
              </w:rPr>
            </w:pPr>
            <w:bookmarkStart w:id="6" w:name="_Hlk171461514"/>
            <w:r>
              <w:rPr>
                <w:rFonts w:asciiTheme="majorBidi" w:eastAsia="Times New Roman" w:hAnsiTheme="majorBidi" w:cstheme="majorBidi"/>
                <w:sz w:val="22"/>
                <w:szCs w:val="22"/>
                <w:lang w:eastAsia="fr-FR"/>
              </w:rPr>
              <w:t>Respect des normes et règles d'éthique et d'intégrité</w:t>
            </w:r>
            <w:bookmarkEnd w:id="6"/>
          </w:p>
        </w:tc>
        <w:tc>
          <w:tcPr>
            <w:tcW w:w="841" w:type="dxa"/>
            <w:tcBorders>
              <w:top w:val="single" w:sz="4" w:space="0" w:color="000000"/>
              <w:left w:val="single" w:sz="4" w:space="0" w:color="000000"/>
              <w:bottom w:val="single" w:sz="4" w:space="0" w:color="000000"/>
              <w:right w:val="single" w:sz="4" w:space="0" w:color="000000"/>
            </w:tcBorders>
            <w:vAlign w:val="center"/>
          </w:tcPr>
          <w:p w14:paraId="2686C631" w14:textId="77777777" w:rsidR="00DD7A90" w:rsidRDefault="00DD7A90" w:rsidP="00DD7A90">
            <w:pPr>
              <w:spacing w:before="124" w:after="96" w:line="249" w:lineRule="exact"/>
              <w:jc w:val="center"/>
              <w:textAlignment w:val="baseline"/>
              <w:rPr>
                <w:rFonts w:asciiTheme="majorBidi" w:eastAsia="Times New Roman" w:hAnsiTheme="majorBidi" w:cstheme="majorBidi"/>
                <w:b/>
                <w:sz w:val="20"/>
                <w:szCs w:val="20"/>
              </w:rPr>
            </w:pPr>
            <w:r>
              <w:rPr>
                <w:rFonts w:asciiTheme="majorBidi" w:eastAsia="Times New Roman" w:hAnsiTheme="majorBidi" w:cstheme="majorBidi"/>
                <w:bCs/>
                <w:sz w:val="20"/>
                <w:szCs w:val="20"/>
              </w:rPr>
              <w:t>RES 8.10</w:t>
            </w:r>
          </w:p>
        </w:tc>
        <w:tc>
          <w:tcPr>
            <w:tcW w:w="709" w:type="dxa"/>
            <w:tcBorders>
              <w:top w:val="single" w:sz="4" w:space="0" w:color="000000"/>
              <w:left w:val="single" w:sz="4" w:space="0" w:color="000000"/>
              <w:bottom w:val="single" w:sz="4" w:space="0" w:color="000000"/>
              <w:right w:val="single" w:sz="4" w:space="0" w:color="000000"/>
            </w:tcBorders>
            <w:vAlign w:val="center"/>
          </w:tcPr>
          <w:p w14:paraId="1B6E0B43" w14:textId="77777777" w:rsidR="00DD7A90" w:rsidRDefault="00DD7A90" w:rsidP="00DD7A9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67B2CB6D" w14:textId="77777777" w:rsidR="00DD7A90" w:rsidRDefault="00DD7A90" w:rsidP="00DD7A9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5132F661" w14:textId="0A6EFDD9" w:rsidR="00DD7A90" w:rsidRDefault="006861B6" w:rsidP="00DD7A90">
            <w:pPr>
              <w:spacing w:before="119" w:after="9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2B22C2A7" w14:textId="5F0D274D" w:rsidR="00DD7A90" w:rsidRDefault="00DD7A90" w:rsidP="00DD7A90">
            <w:pPr>
              <w:spacing w:before="119" w:after="99" w:line="251" w:lineRule="exact"/>
              <w:jc w:val="center"/>
              <w:textAlignment w:val="baseline"/>
              <w:rPr>
                <w:rFonts w:asciiTheme="majorBidi" w:eastAsia="Times New Roman" w:hAnsiTheme="majorBidi" w:cstheme="majorBidi"/>
              </w:rPr>
            </w:pPr>
          </w:p>
        </w:tc>
        <w:tc>
          <w:tcPr>
            <w:tcW w:w="842" w:type="dxa"/>
            <w:tcBorders>
              <w:top w:val="single" w:sz="4" w:space="0" w:color="000000"/>
              <w:left w:val="single" w:sz="4" w:space="0" w:color="000000"/>
              <w:bottom w:val="single" w:sz="4" w:space="0" w:color="000000"/>
              <w:right w:val="single" w:sz="4" w:space="0" w:color="000000"/>
            </w:tcBorders>
            <w:vAlign w:val="center"/>
          </w:tcPr>
          <w:p w14:paraId="6F924B38" w14:textId="77777777" w:rsidR="00DD7A90" w:rsidRDefault="00DD7A90" w:rsidP="00DD7A90">
            <w:pPr>
              <w:spacing w:before="119" w:after="99" w:line="251" w:lineRule="exact"/>
              <w:jc w:val="center"/>
              <w:textAlignment w:val="baseline"/>
              <w:rPr>
                <w:rFonts w:asciiTheme="majorBidi" w:eastAsia="Times New Roman" w:hAnsiTheme="majorBidi" w:cstheme="majorBidi"/>
              </w:rPr>
            </w:pPr>
          </w:p>
        </w:tc>
        <w:tc>
          <w:tcPr>
            <w:tcW w:w="1426" w:type="dxa"/>
            <w:gridSpan w:val="2"/>
            <w:tcBorders>
              <w:top w:val="single" w:sz="4" w:space="0" w:color="000000"/>
              <w:left w:val="single" w:sz="4" w:space="0" w:color="000000"/>
              <w:bottom w:val="single" w:sz="4" w:space="0" w:color="000000"/>
              <w:right w:val="single" w:sz="4" w:space="0" w:color="000000"/>
            </w:tcBorders>
            <w:vAlign w:val="center"/>
          </w:tcPr>
          <w:p w14:paraId="5A5C9948" w14:textId="77777777" w:rsidR="00DD7A90" w:rsidRDefault="00DD7A90" w:rsidP="00DD7A90">
            <w:pPr>
              <w:spacing w:before="119" w:after="9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22h30</w:t>
            </w:r>
          </w:p>
        </w:tc>
        <w:tc>
          <w:tcPr>
            <w:tcW w:w="1559" w:type="dxa"/>
            <w:tcBorders>
              <w:top w:val="single" w:sz="4" w:space="0" w:color="000000"/>
              <w:left w:val="single" w:sz="4" w:space="0" w:color="000000"/>
              <w:bottom w:val="single" w:sz="4" w:space="0" w:color="000000"/>
              <w:right w:val="single" w:sz="4" w:space="0" w:color="000000"/>
            </w:tcBorders>
            <w:vAlign w:val="center"/>
          </w:tcPr>
          <w:p w14:paraId="2D713566" w14:textId="77777777" w:rsidR="00DD7A90" w:rsidRDefault="00DD7A90" w:rsidP="00DD7A90">
            <w:pPr>
              <w:spacing w:before="125" w:after="94" w:line="251" w:lineRule="exact"/>
              <w:jc w:val="center"/>
              <w:textAlignment w:val="baseline"/>
              <w:rPr>
                <w:rFonts w:asciiTheme="majorBidi" w:eastAsia="Times New Roman" w:hAnsiTheme="majorBidi" w:cstheme="majorBidi"/>
                <w:spacing w:val="-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B1A6684" w14:textId="77777777" w:rsidR="00DD7A90" w:rsidRDefault="00DD7A90" w:rsidP="00DD7A90">
            <w:pPr>
              <w:spacing w:before="125" w:after="9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1"/>
              </w:rPr>
              <w:t>100%</w:t>
            </w:r>
          </w:p>
        </w:tc>
      </w:tr>
      <w:tr w:rsidR="00DD7A90" w14:paraId="7434F9A6" w14:textId="77777777">
        <w:trPr>
          <w:trHeight w:hRule="exact" w:val="577"/>
        </w:trPr>
        <w:tc>
          <w:tcPr>
            <w:tcW w:w="5812" w:type="dxa"/>
            <w:gridSpan w:val="2"/>
            <w:tcBorders>
              <w:top w:val="single" w:sz="4" w:space="0" w:color="000000"/>
              <w:left w:val="single" w:sz="4" w:space="0" w:color="000000"/>
              <w:bottom w:val="single" w:sz="4" w:space="0" w:color="auto"/>
              <w:right w:val="single" w:sz="4" w:space="0" w:color="000000"/>
            </w:tcBorders>
            <w:vAlign w:val="center"/>
          </w:tcPr>
          <w:p w14:paraId="7DC886EB" w14:textId="77777777" w:rsidR="00DD7A90" w:rsidRDefault="00DD7A90" w:rsidP="00DD7A90">
            <w:pPr>
              <w:spacing w:before="124" w:after="97" w:line="249" w:lineRule="exact"/>
              <w:ind w:right="734"/>
              <w:jc w:val="center"/>
              <w:textAlignment w:val="baseline"/>
              <w:rPr>
                <w:rFonts w:asciiTheme="majorBidi" w:eastAsia="Times New Roman" w:hAnsiTheme="majorBidi" w:cstheme="majorBidi"/>
                <w:b/>
              </w:rPr>
            </w:pPr>
            <w:r>
              <w:rPr>
                <w:rFonts w:asciiTheme="majorBidi" w:eastAsia="Times New Roman" w:hAnsiTheme="majorBidi" w:cstheme="majorBidi"/>
                <w:b/>
              </w:rPr>
              <w:t>Volume Horaire Total</w:t>
            </w:r>
          </w:p>
        </w:tc>
        <w:tc>
          <w:tcPr>
            <w:tcW w:w="841" w:type="dxa"/>
            <w:tcBorders>
              <w:top w:val="single" w:sz="4" w:space="0" w:color="000000"/>
              <w:left w:val="single" w:sz="4" w:space="0" w:color="000000"/>
              <w:bottom w:val="single" w:sz="4" w:space="0" w:color="000000"/>
              <w:right w:val="single" w:sz="4" w:space="0" w:color="000000"/>
            </w:tcBorders>
            <w:vAlign w:val="center"/>
          </w:tcPr>
          <w:p w14:paraId="10ECEE1E" w14:textId="77777777" w:rsidR="00DD7A90" w:rsidRDefault="00DD7A90" w:rsidP="00DD7A90">
            <w:pPr>
              <w:spacing w:before="124" w:after="97" w:line="249" w:lineRule="exact"/>
              <w:jc w:val="center"/>
              <w:textAlignment w:val="baseline"/>
              <w:rPr>
                <w:rFonts w:asciiTheme="majorBidi" w:eastAsia="Times New Roman" w:hAnsiTheme="majorBidi" w:cstheme="majorBidi"/>
                <w:b/>
                <w:spacing w:val="-2"/>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C77BB67" w14:textId="77777777" w:rsidR="00DD7A90" w:rsidRDefault="00DD7A90" w:rsidP="00DD7A90">
            <w:pPr>
              <w:spacing w:before="124" w:after="97" w:line="249" w:lineRule="exact"/>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30</w:t>
            </w:r>
          </w:p>
        </w:tc>
        <w:tc>
          <w:tcPr>
            <w:tcW w:w="708" w:type="dxa"/>
            <w:tcBorders>
              <w:top w:val="single" w:sz="4" w:space="0" w:color="000000"/>
              <w:left w:val="single" w:sz="4" w:space="0" w:color="000000"/>
              <w:bottom w:val="single" w:sz="4" w:space="0" w:color="000000"/>
              <w:right w:val="single" w:sz="4" w:space="0" w:color="000000"/>
            </w:tcBorders>
            <w:vAlign w:val="center"/>
          </w:tcPr>
          <w:p w14:paraId="485D5BB3" w14:textId="77777777" w:rsidR="00DD7A90" w:rsidRDefault="00DD7A90" w:rsidP="00DD7A90">
            <w:pPr>
              <w:spacing w:before="124" w:after="97" w:line="249" w:lineRule="exact"/>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19</w:t>
            </w:r>
          </w:p>
        </w:tc>
        <w:tc>
          <w:tcPr>
            <w:tcW w:w="993" w:type="dxa"/>
            <w:tcBorders>
              <w:top w:val="single" w:sz="4" w:space="0" w:color="000000"/>
              <w:left w:val="single" w:sz="4" w:space="0" w:color="000000"/>
              <w:bottom w:val="single" w:sz="4" w:space="0" w:color="000000"/>
              <w:right w:val="single" w:sz="4" w:space="0" w:color="000000"/>
            </w:tcBorders>
            <w:vAlign w:val="center"/>
          </w:tcPr>
          <w:p w14:paraId="4093B07A" w14:textId="57B28551" w:rsidR="00DD7A90" w:rsidRDefault="006861B6" w:rsidP="00DD7A90">
            <w:pPr>
              <w:spacing w:before="119" w:after="9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13h30</w:t>
            </w:r>
          </w:p>
        </w:tc>
        <w:tc>
          <w:tcPr>
            <w:tcW w:w="992" w:type="dxa"/>
            <w:tcBorders>
              <w:top w:val="single" w:sz="4" w:space="0" w:color="000000"/>
              <w:left w:val="single" w:sz="4" w:space="0" w:color="000000"/>
              <w:bottom w:val="single" w:sz="4" w:space="0" w:color="000000"/>
              <w:right w:val="single" w:sz="4" w:space="0" w:color="000000"/>
            </w:tcBorders>
            <w:vAlign w:val="center"/>
          </w:tcPr>
          <w:p w14:paraId="7CE618F9" w14:textId="7A36640A" w:rsidR="00DD7A90" w:rsidRDefault="006861B6" w:rsidP="00DD7A90">
            <w:pPr>
              <w:spacing w:before="119" w:after="9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7h30</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225914CD" w14:textId="77777777" w:rsidR="00DD7A90" w:rsidRDefault="00DD7A90" w:rsidP="00DD7A90">
            <w:pPr>
              <w:spacing w:before="119" w:after="9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9h00</w:t>
            </w:r>
          </w:p>
        </w:tc>
        <w:tc>
          <w:tcPr>
            <w:tcW w:w="1418" w:type="dxa"/>
            <w:tcBorders>
              <w:top w:val="single" w:sz="4" w:space="0" w:color="000000"/>
              <w:left w:val="single" w:sz="4" w:space="0" w:color="000000"/>
              <w:bottom w:val="single" w:sz="4" w:space="0" w:color="000000"/>
              <w:right w:val="single" w:sz="4" w:space="0" w:color="000000"/>
            </w:tcBorders>
            <w:vAlign w:val="center"/>
          </w:tcPr>
          <w:p w14:paraId="4E7FB831" w14:textId="6B99AAC9" w:rsidR="00DD7A90" w:rsidRDefault="006861B6" w:rsidP="00DD7A90">
            <w:pPr>
              <w:spacing w:before="119" w:after="9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450h00</w:t>
            </w:r>
          </w:p>
        </w:tc>
        <w:tc>
          <w:tcPr>
            <w:tcW w:w="1559" w:type="dxa"/>
            <w:tcBorders>
              <w:top w:val="single" w:sz="4" w:space="0" w:color="000000"/>
              <w:left w:val="single" w:sz="4" w:space="0" w:color="000000"/>
              <w:bottom w:val="single" w:sz="4" w:space="0" w:color="000000"/>
              <w:right w:val="single" w:sz="4" w:space="0" w:color="000000"/>
            </w:tcBorders>
            <w:vAlign w:val="center"/>
          </w:tcPr>
          <w:p w14:paraId="14CA00BA" w14:textId="77777777" w:rsidR="00DD7A90" w:rsidRDefault="00DD7A90" w:rsidP="00DD7A90">
            <w:pPr>
              <w:spacing w:before="125" w:after="94" w:line="251" w:lineRule="exact"/>
              <w:jc w:val="center"/>
              <w:textAlignment w:val="baseline"/>
              <w:rPr>
                <w:rFonts w:asciiTheme="majorBidi" w:eastAsia="Times New Roman" w:hAnsiTheme="majorBidi" w:cstheme="majorBidi"/>
                <w:spacing w:val="-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8A99A4" w14:textId="77777777" w:rsidR="00DD7A90" w:rsidRDefault="00DD7A90" w:rsidP="00DD7A90">
            <w:pPr>
              <w:spacing w:before="125" w:after="94" w:line="251" w:lineRule="exact"/>
              <w:jc w:val="center"/>
              <w:textAlignment w:val="baseline"/>
              <w:rPr>
                <w:rFonts w:asciiTheme="majorBidi" w:eastAsia="Times New Roman" w:hAnsiTheme="majorBidi" w:cstheme="majorBidi"/>
                <w:spacing w:val="-1"/>
              </w:rPr>
            </w:pPr>
          </w:p>
        </w:tc>
      </w:tr>
    </w:tbl>
    <w:p w14:paraId="42AF72E6" w14:textId="77777777" w:rsidR="00DD7A90" w:rsidRDefault="00000000">
      <w:pPr>
        <w:shd w:val="clear" w:color="auto" w:fill="FFFFFF"/>
        <w:rPr>
          <w:rFonts w:asciiTheme="majorBidi" w:eastAsia="Times New Roman" w:hAnsiTheme="majorBidi" w:cstheme="majorBidi"/>
          <w:b/>
          <w:bCs/>
          <w:i/>
          <w:iCs/>
          <w:color w:val="000000"/>
          <w:lang w:eastAsia="fr-FR"/>
        </w:rPr>
      </w:pPr>
      <w:r>
        <w:rPr>
          <w:rFonts w:asciiTheme="majorBidi" w:eastAsia="Times New Roman" w:hAnsiTheme="majorBidi" w:cstheme="majorBidi"/>
          <w:b/>
          <w:bCs/>
          <w:color w:val="1D2228"/>
          <w:lang w:eastAsia="fr-FR"/>
        </w:rPr>
        <w:t> </w:t>
      </w:r>
      <w:r>
        <w:rPr>
          <w:rFonts w:asciiTheme="majorBidi" w:eastAsia="Times New Roman" w:hAnsiTheme="majorBidi" w:cstheme="majorBidi"/>
          <w:b/>
          <w:bCs/>
          <w:i/>
          <w:iCs/>
          <w:color w:val="000000"/>
          <w:lang w:eastAsia="fr-FR"/>
        </w:rPr>
        <w:t xml:space="preserve">  </w:t>
      </w:r>
    </w:p>
    <w:p w14:paraId="735696B0" w14:textId="77777777" w:rsidR="00DD7A90" w:rsidRDefault="00DD7A90">
      <w:pPr>
        <w:shd w:val="clear" w:color="auto" w:fill="FFFFFF"/>
        <w:rPr>
          <w:rFonts w:asciiTheme="majorBidi" w:eastAsia="Times New Roman" w:hAnsiTheme="majorBidi" w:cstheme="majorBidi"/>
          <w:b/>
          <w:bCs/>
          <w:i/>
          <w:iCs/>
          <w:color w:val="000000"/>
          <w:lang w:eastAsia="fr-FR"/>
        </w:rPr>
      </w:pPr>
    </w:p>
    <w:p w14:paraId="33408085" w14:textId="77777777" w:rsidR="00DD7A90" w:rsidRDefault="00DD7A90">
      <w:pPr>
        <w:shd w:val="clear" w:color="auto" w:fill="FFFFFF"/>
        <w:rPr>
          <w:rFonts w:asciiTheme="majorBidi" w:eastAsia="Times New Roman" w:hAnsiTheme="majorBidi" w:cstheme="majorBidi"/>
          <w:b/>
          <w:bCs/>
          <w:i/>
          <w:iCs/>
          <w:color w:val="000000"/>
          <w:lang w:eastAsia="fr-FR"/>
        </w:rPr>
      </w:pPr>
    </w:p>
    <w:p w14:paraId="2EC4A43B" w14:textId="77777777" w:rsidR="00DD7A90" w:rsidRDefault="00DD7A90">
      <w:pPr>
        <w:shd w:val="clear" w:color="auto" w:fill="FFFFFF"/>
        <w:rPr>
          <w:rFonts w:asciiTheme="majorBidi" w:eastAsia="Times New Roman" w:hAnsiTheme="majorBidi" w:cstheme="majorBidi"/>
          <w:b/>
          <w:bCs/>
          <w:i/>
          <w:iCs/>
          <w:color w:val="000000"/>
          <w:lang w:eastAsia="fr-FR"/>
        </w:rPr>
      </w:pPr>
    </w:p>
    <w:p w14:paraId="6B97C186" w14:textId="77777777" w:rsidR="00DD7A90" w:rsidRDefault="00DD7A90">
      <w:pPr>
        <w:shd w:val="clear" w:color="auto" w:fill="FFFFFF"/>
        <w:rPr>
          <w:rFonts w:asciiTheme="majorBidi" w:eastAsia="Times New Roman" w:hAnsiTheme="majorBidi" w:cstheme="majorBidi"/>
          <w:b/>
          <w:bCs/>
          <w:i/>
          <w:iCs/>
          <w:color w:val="000000"/>
          <w:lang w:eastAsia="fr-FR"/>
        </w:rPr>
      </w:pPr>
    </w:p>
    <w:p w14:paraId="2F5A43AD" w14:textId="48DD4473" w:rsidR="00582E91" w:rsidRDefault="00000000">
      <w:pPr>
        <w:shd w:val="clear" w:color="auto" w:fill="FFFFFF"/>
        <w:rPr>
          <w:rFonts w:asciiTheme="majorBidi" w:eastAsia="Times New Roman" w:hAnsiTheme="majorBidi" w:cstheme="majorBidi"/>
          <w:color w:val="1D2228"/>
          <w:lang w:eastAsia="fr-FR"/>
        </w:rPr>
      </w:pPr>
      <w:r>
        <w:rPr>
          <w:rFonts w:asciiTheme="majorBidi" w:eastAsia="Times New Roman" w:hAnsiTheme="majorBidi" w:cstheme="majorBidi"/>
          <w:b/>
          <w:bCs/>
          <w:color w:val="000000"/>
          <w:lang w:eastAsia="fr-FR"/>
        </w:rPr>
        <w:lastRenderedPageBreak/>
        <w:t>Semestre 9 :</w:t>
      </w:r>
    </w:p>
    <w:tbl>
      <w:tblPr>
        <w:tblW w:w="14742" w:type="dxa"/>
        <w:tblInd w:w="137" w:type="dxa"/>
        <w:tblLayout w:type="fixed"/>
        <w:tblCellMar>
          <w:left w:w="0" w:type="dxa"/>
          <w:right w:w="0" w:type="dxa"/>
        </w:tblCellMar>
        <w:tblLook w:val="04A0" w:firstRow="1" w:lastRow="0" w:firstColumn="1" w:lastColumn="0" w:noHBand="0" w:noVBand="1"/>
      </w:tblPr>
      <w:tblGrid>
        <w:gridCol w:w="9"/>
        <w:gridCol w:w="2122"/>
        <w:gridCol w:w="3256"/>
        <w:gridCol w:w="893"/>
        <w:gridCol w:w="666"/>
        <w:gridCol w:w="850"/>
        <w:gridCol w:w="993"/>
        <w:gridCol w:w="850"/>
        <w:gridCol w:w="992"/>
        <w:gridCol w:w="1418"/>
        <w:gridCol w:w="1559"/>
        <w:gridCol w:w="1134"/>
      </w:tblGrid>
      <w:tr w:rsidR="00582E91" w14:paraId="721A11CD" w14:textId="77777777">
        <w:trPr>
          <w:gridBefore w:val="1"/>
          <w:wBefore w:w="9" w:type="dxa"/>
          <w:cantSplit/>
          <w:trHeight w:hRule="exact" w:val="680"/>
        </w:trPr>
        <w:tc>
          <w:tcPr>
            <w:tcW w:w="2122" w:type="dxa"/>
            <w:vMerge w:val="restart"/>
            <w:tcBorders>
              <w:top w:val="single" w:sz="4" w:space="0" w:color="000000"/>
              <w:left w:val="single" w:sz="4" w:space="0" w:color="000000"/>
              <w:bottom w:val="nil"/>
              <w:right w:val="single" w:sz="4" w:space="0" w:color="000000"/>
            </w:tcBorders>
            <w:vAlign w:val="center"/>
          </w:tcPr>
          <w:p w14:paraId="34E30CC1" w14:textId="77777777" w:rsidR="00582E91" w:rsidRDefault="00000000">
            <w:pPr>
              <w:spacing w:before="336" w:after="298" w:line="249" w:lineRule="exact"/>
              <w:ind w:right="164"/>
              <w:jc w:val="center"/>
              <w:textAlignment w:val="baseline"/>
              <w:rPr>
                <w:rFonts w:asciiTheme="majorBidi" w:eastAsia="Times New Roman" w:hAnsiTheme="majorBidi" w:cstheme="majorBidi"/>
                <w:b/>
                <w:spacing w:val="-1"/>
              </w:rPr>
            </w:pPr>
            <w:r>
              <w:rPr>
                <w:rFonts w:asciiTheme="majorBidi" w:eastAsia="Times New Roman" w:hAnsiTheme="majorBidi" w:cstheme="majorBidi"/>
                <w:b/>
                <w:spacing w:val="-1"/>
              </w:rPr>
              <w:t>Unité d'enseignement</w:t>
            </w:r>
          </w:p>
        </w:tc>
        <w:tc>
          <w:tcPr>
            <w:tcW w:w="3256" w:type="dxa"/>
            <w:vMerge w:val="restart"/>
            <w:tcBorders>
              <w:top w:val="single" w:sz="4" w:space="0" w:color="000000"/>
              <w:left w:val="single" w:sz="4" w:space="0" w:color="000000"/>
              <w:bottom w:val="nil"/>
              <w:right w:val="single" w:sz="4" w:space="0" w:color="auto"/>
            </w:tcBorders>
            <w:vAlign w:val="center"/>
          </w:tcPr>
          <w:p w14:paraId="056D17D7" w14:textId="77777777" w:rsidR="00582E91" w:rsidRDefault="00000000">
            <w:pPr>
              <w:spacing w:before="336" w:after="298"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Intitulés des matières</w:t>
            </w:r>
          </w:p>
        </w:tc>
        <w:tc>
          <w:tcPr>
            <w:tcW w:w="893" w:type="dxa"/>
            <w:vMerge w:val="restart"/>
            <w:tcBorders>
              <w:top w:val="single" w:sz="4" w:space="0" w:color="auto"/>
              <w:left w:val="single" w:sz="4" w:space="0" w:color="auto"/>
              <w:right w:val="single" w:sz="4" w:space="0" w:color="auto"/>
            </w:tcBorders>
            <w:textDirection w:val="btLr"/>
          </w:tcPr>
          <w:p w14:paraId="453850C5" w14:textId="77777777" w:rsidR="00582E91" w:rsidRDefault="00000000">
            <w:pPr>
              <w:tabs>
                <w:tab w:val="left" w:pos="295"/>
              </w:tabs>
              <w:spacing w:before="336" w:after="298" w:line="249" w:lineRule="exact"/>
              <w:ind w:right="113"/>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Code</w:t>
            </w:r>
          </w:p>
        </w:tc>
        <w:tc>
          <w:tcPr>
            <w:tcW w:w="66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C7F8237" w14:textId="77777777" w:rsidR="00582E91" w:rsidRDefault="00000000">
            <w:pPr>
              <w:tabs>
                <w:tab w:val="left" w:pos="295"/>
              </w:tabs>
              <w:spacing w:before="336" w:after="298" w:line="249" w:lineRule="exact"/>
              <w:ind w:right="113"/>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Crédits</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2B339FE" w14:textId="77777777" w:rsidR="00582E91" w:rsidRDefault="00000000">
            <w:pPr>
              <w:tabs>
                <w:tab w:val="left" w:pos="295"/>
              </w:tabs>
              <w:spacing w:before="100" w:beforeAutospacing="1" w:line="249" w:lineRule="exact"/>
              <w:ind w:right="115"/>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Coefficients</w:t>
            </w:r>
          </w:p>
        </w:tc>
        <w:tc>
          <w:tcPr>
            <w:tcW w:w="2835" w:type="dxa"/>
            <w:gridSpan w:val="3"/>
            <w:tcBorders>
              <w:top w:val="single" w:sz="4" w:space="0" w:color="000000"/>
              <w:left w:val="single" w:sz="4" w:space="0" w:color="auto"/>
              <w:bottom w:val="single" w:sz="4" w:space="0" w:color="000000"/>
              <w:right w:val="single" w:sz="4" w:space="0" w:color="000000"/>
            </w:tcBorders>
            <w:vAlign w:val="center"/>
          </w:tcPr>
          <w:p w14:paraId="10C4A017" w14:textId="77777777" w:rsidR="00582E91" w:rsidRDefault="00000000">
            <w:pPr>
              <w:spacing w:line="247"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 xml:space="preserve">Volume Horaire </w:t>
            </w:r>
            <w:r>
              <w:rPr>
                <w:rFonts w:asciiTheme="majorBidi" w:eastAsia="Times New Roman" w:hAnsiTheme="majorBidi" w:cstheme="majorBidi"/>
                <w:b/>
              </w:rPr>
              <w:br/>
              <w:t>Hebdomadaire</w:t>
            </w:r>
          </w:p>
        </w:tc>
        <w:tc>
          <w:tcPr>
            <w:tcW w:w="1418" w:type="dxa"/>
            <w:vMerge w:val="restart"/>
            <w:tcBorders>
              <w:top w:val="single" w:sz="4" w:space="0" w:color="000000"/>
              <w:left w:val="single" w:sz="4" w:space="0" w:color="000000"/>
              <w:bottom w:val="nil"/>
              <w:right w:val="single" w:sz="4" w:space="0" w:color="auto"/>
            </w:tcBorders>
            <w:vAlign w:val="center"/>
          </w:tcPr>
          <w:p w14:paraId="623E4B86" w14:textId="77777777" w:rsidR="00582E91" w:rsidRDefault="00000000">
            <w:pPr>
              <w:spacing w:before="336" w:after="298"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VHS</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0AE4443A" w14:textId="77777777" w:rsidR="00582E91" w:rsidRDefault="00000000">
            <w:pPr>
              <w:spacing w:before="336" w:after="298"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Mode d’évaluation</w:t>
            </w:r>
          </w:p>
        </w:tc>
      </w:tr>
      <w:tr w:rsidR="00582E91" w14:paraId="75BC20A4" w14:textId="77777777">
        <w:trPr>
          <w:gridBefore w:val="1"/>
          <w:wBefore w:w="9" w:type="dxa"/>
          <w:cantSplit/>
          <w:trHeight w:hRule="exact" w:val="737"/>
        </w:trPr>
        <w:tc>
          <w:tcPr>
            <w:tcW w:w="2122" w:type="dxa"/>
            <w:vMerge/>
            <w:tcBorders>
              <w:top w:val="nil"/>
              <w:left w:val="single" w:sz="4" w:space="0" w:color="000000"/>
              <w:bottom w:val="single" w:sz="4" w:space="0" w:color="000000"/>
              <w:right w:val="single" w:sz="4" w:space="0" w:color="000000"/>
            </w:tcBorders>
            <w:vAlign w:val="center"/>
          </w:tcPr>
          <w:p w14:paraId="6D29D02B" w14:textId="77777777" w:rsidR="00582E91" w:rsidRDefault="00582E91">
            <w:pPr>
              <w:rPr>
                <w:rFonts w:asciiTheme="majorBidi" w:hAnsiTheme="majorBidi" w:cstheme="majorBidi"/>
              </w:rPr>
            </w:pPr>
          </w:p>
        </w:tc>
        <w:tc>
          <w:tcPr>
            <w:tcW w:w="3256" w:type="dxa"/>
            <w:vMerge/>
            <w:tcBorders>
              <w:top w:val="nil"/>
              <w:left w:val="single" w:sz="4" w:space="0" w:color="000000"/>
              <w:bottom w:val="single" w:sz="4" w:space="0" w:color="000000"/>
              <w:right w:val="single" w:sz="4" w:space="0" w:color="auto"/>
            </w:tcBorders>
            <w:vAlign w:val="center"/>
          </w:tcPr>
          <w:p w14:paraId="7823F4A2" w14:textId="77777777" w:rsidR="00582E91" w:rsidRDefault="00582E91">
            <w:pPr>
              <w:rPr>
                <w:rFonts w:asciiTheme="majorBidi" w:hAnsiTheme="majorBidi" w:cstheme="majorBidi"/>
              </w:rPr>
            </w:pPr>
          </w:p>
        </w:tc>
        <w:tc>
          <w:tcPr>
            <w:tcW w:w="893" w:type="dxa"/>
            <w:vMerge/>
            <w:tcBorders>
              <w:left w:val="single" w:sz="4" w:space="0" w:color="auto"/>
              <w:bottom w:val="single" w:sz="4" w:space="0" w:color="auto"/>
              <w:right w:val="single" w:sz="4" w:space="0" w:color="auto"/>
            </w:tcBorders>
          </w:tcPr>
          <w:p w14:paraId="166CE42A" w14:textId="77777777" w:rsidR="00582E91" w:rsidRDefault="00582E91">
            <w:pPr>
              <w:rPr>
                <w:rFonts w:asciiTheme="majorBidi" w:hAnsiTheme="majorBidi" w:cstheme="majorBidi"/>
              </w:rPr>
            </w:pPr>
          </w:p>
        </w:tc>
        <w:tc>
          <w:tcPr>
            <w:tcW w:w="666" w:type="dxa"/>
            <w:vMerge/>
            <w:tcBorders>
              <w:top w:val="single" w:sz="4" w:space="0" w:color="auto"/>
              <w:left w:val="single" w:sz="4" w:space="0" w:color="auto"/>
              <w:bottom w:val="single" w:sz="4" w:space="0" w:color="auto"/>
              <w:right w:val="single" w:sz="4" w:space="0" w:color="auto"/>
            </w:tcBorders>
          </w:tcPr>
          <w:p w14:paraId="6A79D5BA" w14:textId="77777777" w:rsidR="00582E91" w:rsidRDefault="00582E91">
            <w:pPr>
              <w:rPr>
                <w:rFonts w:asciiTheme="majorBidi" w:hAnsiTheme="majorBidi" w:cstheme="majorBid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5F0942CB" w14:textId="77777777" w:rsidR="00582E91" w:rsidRDefault="00582E91">
            <w:pPr>
              <w:rPr>
                <w:rFonts w:asciiTheme="majorBidi" w:hAnsiTheme="majorBidi" w:cstheme="majorBidi"/>
              </w:rPr>
            </w:pPr>
          </w:p>
        </w:tc>
        <w:tc>
          <w:tcPr>
            <w:tcW w:w="993" w:type="dxa"/>
            <w:tcBorders>
              <w:top w:val="single" w:sz="4" w:space="0" w:color="000000"/>
              <w:left w:val="single" w:sz="4" w:space="0" w:color="auto"/>
              <w:bottom w:val="single" w:sz="4" w:space="0" w:color="000000"/>
              <w:right w:val="single" w:sz="4" w:space="0" w:color="000000"/>
            </w:tcBorders>
            <w:vAlign w:val="center"/>
          </w:tcPr>
          <w:p w14:paraId="01545A1D" w14:textId="77777777" w:rsidR="00582E91" w:rsidRDefault="00000000">
            <w:pPr>
              <w:spacing w:line="245"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Cours</w:t>
            </w:r>
          </w:p>
        </w:tc>
        <w:tc>
          <w:tcPr>
            <w:tcW w:w="850" w:type="dxa"/>
            <w:tcBorders>
              <w:top w:val="single" w:sz="4" w:space="0" w:color="000000"/>
              <w:left w:val="single" w:sz="4" w:space="0" w:color="000000"/>
              <w:bottom w:val="single" w:sz="4" w:space="0" w:color="000000"/>
              <w:right w:val="single" w:sz="4" w:space="0" w:color="000000"/>
            </w:tcBorders>
            <w:vAlign w:val="center"/>
          </w:tcPr>
          <w:p w14:paraId="1C11C163" w14:textId="77777777" w:rsidR="00582E91" w:rsidRDefault="00000000">
            <w:pPr>
              <w:spacing w:line="245" w:lineRule="exact"/>
              <w:jc w:val="center"/>
              <w:textAlignment w:val="baseline"/>
              <w:rPr>
                <w:rFonts w:asciiTheme="majorBidi" w:eastAsia="Times New Roman" w:hAnsiTheme="majorBidi" w:cstheme="majorBidi"/>
                <w:b/>
                <w:spacing w:val="-3"/>
              </w:rPr>
            </w:pPr>
            <w:r>
              <w:rPr>
                <w:rFonts w:asciiTheme="majorBidi" w:eastAsia="Times New Roman" w:hAnsiTheme="majorBidi" w:cstheme="majorBidi"/>
                <w:b/>
                <w:spacing w:val="-3"/>
              </w:rPr>
              <w:t>TD</w:t>
            </w:r>
          </w:p>
        </w:tc>
        <w:tc>
          <w:tcPr>
            <w:tcW w:w="992" w:type="dxa"/>
            <w:tcBorders>
              <w:top w:val="single" w:sz="4" w:space="0" w:color="000000"/>
              <w:left w:val="single" w:sz="4" w:space="0" w:color="000000"/>
              <w:bottom w:val="single" w:sz="4" w:space="0" w:color="000000"/>
              <w:right w:val="single" w:sz="4" w:space="0" w:color="000000"/>
            </w:tcBorders>
            <w:vAlign w:val="center"/>
          </w:tcPr>
          <w:p w14:paraId="7034A4F1" w14:textId="77777777" w:rsidR="00582E91" w:rsidRDefault="00000000">
            <w:pPr>
              <w:spacing w:line="245" w:lineRule="exact"/>
              <w:jc w:val="center"/>
              <w:textAlignment w:val="baseline"/>
              <w:rPr>
                <w:rFonts w:asciiTheme="majorBidi" w:eastAsia="Times New Roman" w:hAnsiTheme="majorBidi" w:cstheme="majorBidi"/>
                <w:b/>
                <w:spacing w:val="-1"/>
              </w:rPr>
            </w:pPr>
            <w:r>
              <w:rPr>
                <w:rFonts w:asciiTheme="majorBidi" w:eastAsia="Times New Roman" w:hAnsiTheme="majorBidi" w:cstheme="majorBidi"/>
                <w:b/>
                <w:spacing w:val="-1"/>
              </w:rPr>
              <w:t>TP</w:t>
            </w:r>
          </w:p>
        </w:tc>
        <w:tc>
          <w:tcPr>
            <w:tcW w:w="1418" w:type="dxa"/>
            <w:vMerge/>
            <w:tcBorders>
              <w:top w:val="nil"/>
              <w:left w:val="single" w:sz="4" w:space="0" w:color="000000"/>
              <w:bottom w:val="single" w:sz="4" w:space="0" w:color="000000"/>
              <w:right w:val="single" w:sz="4" w:space="0" w:color="auto"/>
            </w:tcBorders>
            <w:vAlign w:val="center"/>
          </w:tcPr>
          <w:p w14:paraId="2EA89CD0" w14:textId="77777777" w:rsidR="00582E91" w:rsidRDefault="00582E91">
            <w:pPr>
              <w:rPr>
                <w:rFonts w:asciiTheme="majorBidi" w:hAnsiTheme="majorBidi" w:cstheme="majorBidi"/>
              </w:rPr>
            </w:pPr>
          </w:p>
        </w:tc>
        <w:tc>
          <w:tcPr>
            <w:tcW w:w="1559" w:type="dxa"/>
            <w:tcBorders>
              <w:top w:val="single" w:sz="4" w:space="0" w:color="auto"/>
              <w:left w:val="single" w:sz="4" w:space="0" w:color="auto"/>
              <w:bottom w:val="single" w:sz="4" w:space="0" w:color="auto"/>
              <w:right w:val="single" w:sz="4" w:space="0" w:color="auto"/>
            </w:tcBorders>
            <w:vAlign w:val="center"/>
          </w:tcPr>
          <w:p w14:paraId="15949EF9" w14:textId="77777777" w:rsidR="00582E91" w:rsidRDefault="00000000">
            <w:pPr>
              <w:spacing w:before="120" w:after="298"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Contrôle continu</w:t>
            </w:r>
          </w:p>
        </w:tc>
        <w:tc>
          <w:tcPr>
            <w:tcW w:w="1134" w:type="dxa"/>
            <w:tcBorders>
              <w:top w:val="single" w:sz="4" w:space="0" w:color="auto"/>
              <w:left w:val="single" w:sz="4" w:space="0" w:color="auto"/>
              <w:bottom w:val="single" w:sz="4" w:space="0" w:color="auto"/>
              <w:right w:val="single" w:sz="4" w:space="0" w:color="auto"/>
            </w:tcBorders>
          </w:tcPr>
          <w:p w14:paraId="01A36DE8" w14:textId="77777777" w:rsidR="00582E91" w:rsidRDefault="00000000">
            <w:pPr>
              <w:spacing w:before="120" w:after="298"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Examen final</w:t>
            </w:r>
          </w:p>
        </w:tc>
      </w:tr>
      <w:tr w:rsidR="00582E91" w14:paraId="26AEB03B" w14:textId="77777777">
        <w:trPr>
          <w:gridBefore w:val="1"/>
          <w:wBefore w:w="9" w:type="dxa"/>
          <w:trHeight w:hRule="exact" w:val="433"/>
        </w:trPr>
        <w:tc>
          <w:tcPr>
            <w:tcW w:w="2122" w:type="dxa"/>
            <w:vMerge w:val="restart"/>
            <w:tcBorders>
              <w:top w:val="single" w:sz="4" w:space="0" w:color="000000"/>
              <w:left w:val="single" w:sz="4" w:space="0" w:color="000000"/>
              <w:right w:val="single" w:sz="4" w:space="0" w:color="000000"/>
            </w:tcBorders>
            <w:vAlign w:val="center"/>
          </w:tcPr>
          <w:p w14:paraId="4D3D18BB"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UE Fondamentale</w:t>
            </w:r>
          </w:p>
          <w:p w14:paraId="3BEAAB8E"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Code : UEF 5.9.1</w:t>
            </w:r>
          </w:p>
          <w:p w14:paraId="34C43676"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Crédits : 9</w:t>
            </w:r>
          </w:p>
          <w:p w14:paraId="666A1878"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Coefficients : 5</w:t>
            </w:r>
          </w:p>
        </w:tc>
        <w:tc>
          <w:tcPr>
            <w:tcW w:w="3256" w:type="dxa"/>
            <w:tcBorders>
              <w:top w:val="single" w:sz="4" w:space="0" w:color="000000"/>
              <w:left w:val="single" w:sz="4" w:space="0" w:color="000000"/>
              <w:bottom w:val="single" w:sz="4" w:space="0" w:color="000000"/>
              <w:right w:val="single" w:sz="4" w:space="0" w:color="000000"/>
            </w:tcBorders>
            <w:vAlign w:val="center"/>
          </w:tcPr>
          <w:p w14:paraId="0F399800" w14:textId="77777777" w:rsidR="00582E91" w:rsidRDefault="00000000">
            <w:pPr>
              <w:spacing w:before="115" w:after="84" w:line="251" w:lineRule="exact"/>
              <w:ind w:left="62"/>
              <w:textAlignment w:val="baseline"/>
              <w:rPr>
                <w:rFonts w:asciiTheme="majorBidi" w:eastAsia="Times New Roman" w:hAnsiTheme="majorBidi" w:cstheme="majorBidi"/>
                <w:spacing w:val="-1"/>
              </w:rPr>
            </w:pPr>
            <w:r>
              <w:rPr>
                <w:rFonts w:asciiTheme="majorBidi" w:eastAsiaTheme="minorHAnsi" w:hAnsiTheme="majorBidi" w:cstheme="majorBidi"/>
                <w:sz w:val="22"/>
                <w:szCs w:val="22"/>
                <w:lang w:eastAsia="fr-FR"/>
              </w:rPr>
              <w:t>Conduite des réseaux électriques</w:t>
            </w:r>
          </w:p>
        </w:tc>
        <w:tc>
          <w:tcPr>
            <w:tcW w:w="893" w:type="dxa"/>
            <w:tcBorders>
              <w:top w:val="single" w:sz="4" w:space="0" w:color="auto"/>
              <w:left w:val="single" w:sz="4" w:space="0" w:color="000000"/>
              <w:bottom w:val="single" w:sz="4" w:space="0" w:color="000000"/>
              <w:right w:val="single" w:sz="4" w:space="0" w:color="000000"/>
            </w:tcBorders>
            <w:vAlign w:val="center"/>
          </w:tcPr>
          <w:p w14:paraId="2F88FAC3"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Cs/>
                <w:sz w:val="22"/>
                <w:szCs w:val="22"/>
              </w:rPr>
              <w:t>RES 9.1</w:t>
            </w:r>
          </w:p>
        </w:tc>
        <w:tc>
          <w:tcPr>
            <w:tcW w:w="666" w:type="dxa"/>
            <w:tcBorders>
              <w:top w:val="single" w:sz="4" w:space="0" w:color="auto"/>
              <w:left w:val="single" w:sz="4" w:space="0" w:color="000000"/>
              <w:bottom w:val="single" w:sz="4" w:space="0" w:color="000000"/>
              <w:right w:val="single" w:sz="4" w:space="0" w:color="000000"/>
            </w:tcBorders>
            <w:vAlign w:val="center"/>
          </w:tcPr>
          <w:p w14:paraId="3508DE9C"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4</w:t>
            </w:r>
          </w:p>
        </w:tc>
        <w:tc>
          <w:tcPr>
            <w:tcW w:w="850" w:type="dxa"/>
            <w:tcBorders>
              <w:top w:val="single" w:sz="4" w:space="0" w:color="auto"/>
              <w:left w:val="single" w:sz="4" w:space="0" w:color="000000"/>
              <w:bottom w:val="single" w:sz="4" w:space="0" w:color="000000"/>
              <w:right w:val="single" w:sz="4" w:space="0" w:color="000000"/>
            </w:tcBorders>
            <w:vAlign w:val="center"/>
          </w:tcPr>
          <w:p w14:paraId="3050E35C" w14:textId="77777777" w:rsidR="00582E91" w:rsidRDefault="00000000">
            <w:pPr>
              <w:spacing w:before="120" w:after="81"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2A2F0E59"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6A464292" w14:textId="77777777" w:rsidR="00582E91" w:rsidRDefault="00000000">
            <w:pPr>
              <w:spacing w:before="115" w:after="84"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1"/>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2474DDDE" w14:textId="77777777" w:rsidR="00582E91" w:rsidRDefault="00582E91">
            <w:pPr>
              <w:jc w:val="center"/>
              <w:textAlignment w:val="baseline"/>
              <w:rPr>
                <w:rFonts w:asciiTheme="majorBidi" w:eastAsia="Times New Roman" w:hAnsiTheme="majorBidi" w:cstheme="majorBidi"/>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327046AC"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1"/>
              </w:rPr>
              <w:t>45h00</w:t>
            </w:r>
          </w:p>
        </w:tc>
        <w:tc>
          <w:tcPr>
            <w:tcW w:w="1559" w:type="dxa"/>
            <w:tcBorders>
              <w:top w:val="single" w:sz="4" w:space="0" w:color="auto"/>
              <w:left w:val="single" w:sz="4" w:space="0" w:color="auto"/>
              <w:bottom w:val="single" w:sz="4" w:space="0" w:color="auto"/>
              <w:right w:val="single" w:sz="4" w:space="0" w:color="auto"/>
            </w:tcBorders>
            <w:vAlign w:val="center"/>
          </w:tcPr>
          <w:p w14:paraId="1853F0BB" w14:textId="77777777" w:rsidR="00582E91" w:rsidRDefault="00000000">
            <w:pPr>
              <w:jc w:val="center"/>
              <w:textAlignment w:val="baseline"/>
              <w:rPr>
                <w:rFonts w:asciiTheme="majorBidi" w:eastAsia="Times New Roman" w:hAnsiTheme="majorBidi" w:cstheme="majorBidi"/>
                <w:bCs/>
                <w:sz w:val="18"/>
                <w:szCs w:val="18"/>
              </w:rPr>
            </w:pPr>
            <w:r>
              <w:rPr>
                <w:rFonts w:asciiTheme="majorBidi" w:eastAsia="Times New Roman" w:hAnsiTheme="majorBidi" w:cstheme="majorBidi"/>
                <w:bCs/>
              </w:rPr>
              <w:t>40%</w:t>
            </w:r>
          </w:p>
        </w:tc>
        <w:tc>
          <w:tcPr>
            <w:tcW w:w="1134" w:type="dxa"/>
            <w:tcBorders>
              <w:top w:val="single" w:sz="4" w:space="0" w:color="auto"/>
              <w:left w:val="single" w:sz="4" w:space="0" w:color="auto"/>
              <w:bottom w:val="single" w:sz="4" w:space="0" w:color="auto"/>
              <w:right w:val="single" w:sz="4" w:space="0" w:color="auto"/>
            </w:tcBorders>
            <w:vAlign w:val="center"/>
          </w:tcPr>
          <w:p w14:paraId="6746EAE8"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1CA1F67C" w14:textId="77777777">
        <w:trPr>
          <w:gridBefore w:val="1"/>
          <w:wBefore w:w="9" w:type="dxa"/>
          <w:trHeight w:hRule="exact" w:val="725"/>
        </w:trPr>
        <w:tc>
          <w:tcPr>
            <w:tcW w:w="2122" w:type="dxa"/>
            <w:vMerge/>
            <w:tcBorders>
              <w:left w:val="single" w:sz="4" w:space="0" w:color="000000"/>
              <w:right w:val="single" w:sz="4" w:space="0" w:color="000000"/>
            </w:tcBorders>
            <w:vAlign w:val="center"/>
          </w:tcPr>
          <w:p w14:paraId="16AB9B22" w14:textId="77777777" w:rsidR="00582E91" w:rsidRDefault="00582E91">
            <w:pPr>
              <w:ind w:right="164"/>
              <w:textAlignment w:val="baseline"/>
              <w:rPr>
                <w:rFonts w:asciiTheme="majorBidi" w:eastAsia="Times New Roman" w:hAnsiTheme="majorBidi" w:cstheme="majorBidi"/>
                <w:spacing w:val="-10"/>
              </w:rPr>
            </w:pPr>
          </w:p>
        </w:tc>
        <w:tc>
          <w:tcPr>
            <w:tcW w:w="3256" w:type="dxa"/>
            <w:tcBorders>
              <w:top w:val="single" w:sz="4" w:space="0" w:color="000000"/>
              <w:left w:val="single" w:sz="4" w:space="0" w:color="000000"/>
              <w:bottom w:val="single" w:sz="4" w:space="0" w:color="000000"/>
              <w:right w:val="single" w:sz="4" w:space="0" w:color="000000"/>
            </w:tcBorders>
            <w:vAlign w:val="center"/>
          </w:tcPr>
          <w:p w14:paraId="506B16B5" w14:textId="77777777" w:rsidR="00582E91" w:rsidRDefault="00000000">
            <w:pPr>
              <w:spacing w:before="124" w:after="99" w:line="251" w:lineRule="exact"/>
              <w:ind w:left="62"/>
              <w:textAlignment w:val="baseline"/>
              <w:rPr>
                <w:rFonts w:asciiTheme="majorBidi" w:eastAsia="Times New Roman" w:hAnsiTheme="majorBidi" w:cstheme="majorBidi"/>
                <w:spacing w:val="-1"/>
              </w:rPr>
            </w:pPr>
            <w:r>
              <w:rPr>
                <w:rFonts w:asciiTheme="majorBidi" w:eastAsiaTheme="minorHAnsi" w:hAnsiTheme="majorBidi" w:cstheme="majorBidi"/>
                <w:sz w:val="22"/>
                <w:szCs w:val="22"/>
                <w:lang w:eastAsia="fr-FR"/>
              </w:rPr>
              <w:t>Stabilité et dynamique des réseaux électriques</w:t>
            </w:r>
          </w:p>
        </w:tc>
        <w:tc>
          <w:tcPr>
            <w:tcW w:w="893" w:type="dxa"/>
            <w:tcBorders>
              <w:top w:val="single" w:sz="4" w:space="0" w:color="auto"/>
              <w:left w:val="single" w:sz="4" w:space="0" w:color="000000"/>
              <w:bottom w:val="single" w:sz="4" w:space="0" w:color="000000"/>
              <w:right w:val="single" w:sz="4" w:space="0" w:color="000000"/>
            </w:tcBorders>
            <w:vAlign w:val="center"/>
          </w:tcPr>
          <w:p w14:paraId="3752EFCD"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Cs/>
                <w:sz w:val="22"/>
                <w:szCs w:val="22"/>
              </w:rPr>
              <w:t>RES 9.2</w:t>
            </w:r>
          </w:p>
        </w:tc>
        <w:tc>
          <w:tcPr>
            <w:tcW w:w="666" w:type="dxa"/>
            <w:tcBorders>
              <w:top w:val="single" w:sz="4" w:space="0" w:color="auto"/>
              <w:left w:val="single" w:sz="4" w:space="0" w:color="000000"/>
              <w:bottom w:val="single" w:sz="4" w:space="0" w:color="000000"/>
              <w:right w:val="single" w:sz="4" w:space="0" w:color="000000"/>
            </w:tcBorders>
            <w:vAlign w:val="center"/>
          </w:tcPr>
          <w:p w14:paraId="03C66158"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5</w:t>
            </w:r>
          </w:p>
        </w:tc>
        <w:tc>
          <w:tcPr>
            <w:tcW w:w="850" w:type="dxa"/>
            <w:tcBorders>
              <w:top w:val="single" w:sz="4" w:space="0" w:color="auto"/>
              <w:left w:val="single" w:sz="4" w:space="0" w:color="000000"/>
              <w:bottom w:val="single" w:sz="4" w:space="0" w:color="000000"/>
              <w:right w:val="single" w:sz="4" w:space="0" w:color="000000"/>
            </w:tcBorders>
            <w:vAlign w:val="center"/>
          </w:tcPr>
          <w:p w14:paraId="6C912696" w14:textId="77777777" w:rsidR="00582E91" w:rsidRDefault="00000000">
            <w:pPr>
              <w:spacing w:before="130"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17823C7C" w14:textId="77777777" w:rsidR="00582E91" w:rsidRDefault="00000000">
            <w:pPr>
              <w:spacing w:before="125" w:after="99"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7A571B6A" w14:textId="77777777" w:rsidR="00582E91" w:rsidRDefault="00000000">
            <w:pPr>
              <w:spacing w:before="125" w:after="99"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7AC39E73" w14:textId="77777777" w:rsidR="00582E91" w:rsidRDefault="00000000">
            <w:pPr>
              <w:jc w:val="center"/>
              <w:textAlignment w:val="baseline"/>
              <w:rPr>
                <w:rFonts w:asciiTheme="majorBidi" w:eastAsia="Times New Roman" w:hAnsiTheme="majorBidi" w:cstheme="majorBidi"/>
              </w:rPr>
            </w:pPr>
            <w:r>
              <w:rPr>
                <w:rFonts w:asciiTheme="majorBidi" w:eastAsia="Times New Roman" w:hAnsiTheme="majorBidi" w:cstheme="majorBidi"/>
                <w:spacing w:val="-5"/>
              </w:rPr>
              <w:t>1h30</w:t>
            </w:r>
          </w:p>
        </w:tc>
        <w:tc>
          <w:tcPr>
            <w:tcW w:w="1418" w:type="dxa"/>
            <w:tcBorders>
              <w:top w:val="single" w:sz="4" w:space="0" w:color="000000"/>
              <w:left w:val="single" w:sz="4" w:space="0" w:color="000000"/>
              <w:bottom w:val="single" w:sz="4" w:space="0" w:color="000000"/>
              <w:right w:val="single" w:sz="4" w:space="0" w:color="auto"/>
            </w:tcBorders>
            <w:vAlign w:val="center"/>
          </w:tcPr>
          <w:p w14:paraId="3DA2A62D" w14:textId="77777777" w:rsidR="00582E91" w:rsidRDefault="00000000">
            <w:pPr>
              <w:spacing w:before="125" w:after="99"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rPr>
              <w:t>67h30</w:t>
            </w:r>
          </w:p>
        </w:tc>
        <w:tc>
          <w:tcPr>
            <w:tcW w:w="1559" w:type="dxa"/>
            <w:tcBorders>
              <w:top w:val="single" w:sz="4" w:space="0" w:color="auto"/>
              <w:left w:val="single" w:sz="4" w:space="0" w:color="auto"/>
              <w:bottom w:val="single" w:sz="4" w:space="0" w:color="auto"/>
              <w:right w:val="single" w:sz="4" w:space="0" w:color="auto"/>
            </w:tcBorders>
            <w:vAlign w:val="center"/>
          </w:tcPr>
          <w:p w14:paraId="23CDE4B1" w14:textId="77777777" w:rsidR="00582E91" w:rsidRDefault="00000000">
            <w:pPr>
              <w:jc w:val="center"/>
              <w:textAlignment w:val="baseline"/>
              <w:rPr>
                <w:rFonts w:asciiTheme="majorBidi" w:eastAsia="Times New Roman" w:hAnsiTheme="majorBidi" w:cstheme="majorBidi"/>
                <w:bCs/>
                <w:sz w:val="18"/>
                <w:szCs w:val="18"/>
              </w:rPr>
            </w:pPr>
            <w:r>
              <w:rPr>
                <w:rFonts w:asciiTheme="majorBidi" w:eastAsia="Times New Roman" w:hAnsiTheme="majorBidi" w:cstheme="majorBidi"/>
                <w:bCs/>
                <w:sz w:val="18"/>
                <w:szCs w:val="18"/>
              </w:rPr>
              <w:t>40%</w:t>
            </w:r>
          </w:p>
          <w:p w14:paraId="2CCB13B3" w14:textId="77777777" w:rsidR="00582E91" w:rsidRDefault="00000000">
            <w:pPr>
              <w:jc w:val="center"/>
              <w:textAlignment w:val="baseline"/>
              <w:rPr>
                <w:rFonts w:asciiTheme="majorBidi" w:eastAsia="Times New Roman" w:hAnsiTheme="majorBidi" w:cstheme="majorBidi"/>
                <w:bCs/>
                <w:sz w:val="18"/>
                <w:szCs w:val="18"/>
              </w:rPr>
            </w:pPr>
            <w:r>
              <w:rPr>
                <w:rFonts w:asciiTheme="majorBidi" w:eastAsia="Times New Roman" w:hAnsiTheme="majorBidi" w:cstheme="majorBidi"/>
                <w:bCs/>
                <w:sz w:val="18"/>
                <w:szCs w:val="18"/>
              </w:rPr>
              <w:t>(20% TD + 20%TP)</w:t>
            </w:r>
          </w:p>
        </w:tc>
        <w:tc>
          <w:tcPr>
            <w:tcW w:w="1134" w:type="dxa"/>
            <w:tcBorders>
              <w:top w:val="single" w:sz="4" w:space="0" w:color="auto"/>
              <w:left w:val="single" w:sz="4" w:space="0" w:color="auto"/>
              <w:bottom w:val="single" w:sz="4" w:space="0" w:color="auto"/>
              <w:right w:val="single" w:sz="4" w:space="0" w:color="auto"/>
            </w:tcBorders>
            <w:vAlign w:val="center"/>
          </w:tcPr>
          <w:p w14:paraId="05BF72C0"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5C408098" w14:textId="77777777">
        <w:trPr>
          <w:gridBefore w:val="1"/>
          <w:wBefore w:w="9" w:type="dxa"/>
          <w:trHeight w:hRule="exact" w:val="860"/>
        </w:trPr>
        <w:tc>
          <w:tcPr>
            <w:tcW w:w="2122" w:type="dxa"/>
            <w:vMerge w:val="restart"/>
            <w:tcBorders>
              <w:top w:val="single" w:sz="4" w:space="0" w:color="000000"/>
              <w:left w:val="single" w:sz="4" w:space="0" w:color="000000"/>
              <w:right w:val="single" w:sz="4" w:space="0" w:color="000000"/>
            </w:tcBorders>
            <w:vAlign w:val="center"/>
          </w:tcPr>
          <w:p w14:paraId="0C79B882"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UE Fondamentale</w:t>
            </w:r>
          </w:p>
          <w:p w14:paraId="34A81550" w14:textId="77777777" w:rsidR="00582E91" w:rsidRDefault="00000000">
            <w:pPr>
              <w:ind w:right="164"/>
              <w:textAlignment w:val="baseline"/>
              <w:rPr>
                <w:rFonts w:asciiTheme="majorBidi" w:eastAsia="Times New Roman" w:hAnsiTheme="majorBidi" w:cstheme="majorBidi"/>
                <w:spacing w:val="-10"/>
                <w:rtl/>
              </w:rPr>
            </w:pPr>
            <w:r>
              <w:rPr>
                <w:rFonts w:asciiTheme="majorBidi" w:eastAsia="Times New Roman" w:hAnsiTheme="majorBidi" w:cstheme="majorBidi"/>
                <w:spacing w:val="-10"/>
              </w:rPr>
              <w:t>Code : UEF 5.9.2</w:t>
            </w:r>
          </w:p>
          <w:p w14:paraId="2F467FD8"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Crédits : 10</w:t>
            </w:r>
          </w:p>
          <w:p w14:paraId="3EA35CE2"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Coefficients : 6</w:t>
            </w:r>
          </w:p>
        </w:tc>
        <w:tc>
          <w:tcPr>
            <w:tcW w:w="3256" w:type="dxa"/>
            <w:tcBorders>
              <w:top w:val="single" w:sz="4" w:space="0" w:color="000000"/>
              <w:left w:val="single" w:sz="4" w:space="0" w:color="000000"/>
              <w:bottom w:val="single" w:sz="4" w:space="0" w:color="000000"/>
              <w:right w:val="single" w:sz="4" w:space="0" w:color="000000"/>
            </w:tcBorders>
            <w:vAlign w:val="center"/>
          </w:tcPr>
          <w:p w14:paraId="1C2F14A8" w14:textId="77777777" w:rsidR="00582E91" w:rsidRDefault="00000000">
            <w:pPr>
              <w:spacing w:before="124" w:after="99" w:line="251" w:lineRule="exact"/>
              <w:ind w:left="62"/>
              <w:textAlignment w:val="baseline"/>
              <w:rPr>
                <w:rFonts w:asciiTheme="majorBidi" w:eastAsia="Times New Roman" w:hAnsiTheme="majorBidi" w:cstheme="majorBidi"/>
              </w:rPr>
            </w:pPr>
            <w:r>
              <w:rPr>
                <w:rFonts w:asciiTheme="majorBidi" w:eastAsiaTheme="minorHAnsi" w:hAnsiTheme="majorBidi" w:cstheme="majorBidi"/>
                <w:sz w:val="22"/>
                <w:szCs w:val="22"/>
                <w:lang w:eastAsia="fr-FR"/>
              </w:rPr>
              <w:t>Techniques de protection des réseaux électriques</w:t>
            </w:r>
          </w:p>
        </w:tc>
        <w:tc>
          <w:tcPr>
            <w:tcW w:w="893" w:type="dxa"/>
            <w:tcBorders>
              <w:top w:val="single" w:sz="4" w:space="0" w:color="auto"/>
              <w:left w:val="single" w:sz="4" w:space="0" w:color="000000"/>
              <w:bottom w:val="single" w:sz="4" w:space="0" w:color="000000"/>
              <w:right w:val="single" w:sz="4" w:space="0" w:color="000000"/>
            </w:tcBorders>
            <w:vAlign w:val="center"/>
          </w:tcPr>
          <w:p w14:paraId="5538409B"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Cs/>
                <w:sz w:val="22"/>
                <w:szCs w:val="22"/>
              </w:rPr>
              <w:t xml:space="preserve">RES 9.3 </w:t>
            </w:r>
          </w:p>
        </w:tc>
        <w:tc>
          <w:tcPr>
            <w:tcW w:w="666" w:type="dxa"/>
            <w:tcBorders>
              <w:top w:val="single" w:sz="4" w:space="0" w:color="auto"/>
              <w:left w:val="single" w:sz="4" w:space="0" w:color="000000"/>
              <w:bottom w:val="single" w:sz="4" w:space="0" w:color="000000"/>
              <w:right w:val="single" w:sz="4" w:space="0" w:color="000000"/>
            </w:tcBorders>
            <w:vAlign w:val="center"/>
          </w:tcPr>
          <w:p w14:paraId="6A135066"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5</w:t>
            </w:r>
          </w:p>
        </w:tc>
        <w:tc>
          <w:tcPr>
            <w:tcW w:w="850" w:type="dxa"/>
            <w:tcBorders>
              <w:top w:val="single" w:sz="4" w:space="0" w:color="auto"/>
              <w:left w:val="single" w:sz="4" w:space="0" w:color="000000"/>
              <w:bottom w:val="single" w:sz="4" w:space="0" w:color="000000"/>
              <w:right w:val="single" w:sz="4" w:space="0" w:color="000000"/>
            </w:tcBorders>
            <w:vAlign w:val="center"/>
          </w:tcPr>
          <w:p w14:paraId="02004DF2" w14:textId="77777777" w:rsidR="00582E91" w:rsidRDefault="00000000">
            <w:pPr>
              <w:spacing w:before="120" w:after="81"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60BAFE2D"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00B5E636" w14:textId="77777777" w:rsidR="00582E91" w:rsidRDefault="00000000">
            <w:pPr>
              <w:spacing w:before="115" w:after="84"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5"/>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5D4D5246" w14:textId="77777777" w:rsidR="00582E91" w:rsidRDefault="00000000">
            <w:pPr>
              <w:jc w:val="center"/>
              <w:textAlignment w:val="baseline"/>
              <w:rPr>
                <w:rFonts w:asciiTheme="majorBidi" w:eastAsia="Times New Roman" w:hAnsiTheme="majorBidi" w:cstheme="majorBidi"/>
              </w:rPr>
            </w:pPr>
            <w:r>
              <w:rPr>
                <w:rFonts w:asciiTheme="majorBidi" w:eastAsia="Times New Roman" w:hAnsiTheme="majorBidi" w:cstheme="majorBidi"/>
                <w:spacing w:val="-5"/>
              </w:rPr>
              <w:t>1h30</w:t>
            </w:r>
          </w:p>
        </w:tc>
        <w:tc>
          <w:tcPr>
            <w:tcW w:w="1418" w:type="dxa"/>
            <w:tcBorders>
              <w:top w:val="single" w:sz="4" w:space="0" w:color="000000"/>
              <w:left w:val="single" w:sz="4" w:space="0" w:color="000000"/>
              <w:bottom w:val="single" w:sz="4" w:space="0" w:color="000000"/>
              <w:right w:val="single" w:sz="4" w:space="0" w:color="auto"/>
            </w:tcBorders>
            <w:vAlign w:val="center"/>
          </w:tcPr>
          <w:p w14:paraId="7A5A2B28"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rPr>
              <w:t>67h30</w:t>
            </w:r>
          </w:p>
        </w:tc>
        <w:tc>
          <w:tcPr>
            <w:tcW w:w="1559" w:type="dxa"/>
            <w:tcBorders>
              <w:top w:val="single" w:sz="4" w:space="0" w:color="auto"/>
              <w:left w:val="single" w:sz="4" w:space="0" w:color="auto"/>
              <w:bottom w:val="single" w:sz="4" w:space="0" w:color="auto"/>
              <w:right w:val="single" w:sz="4" w:space="0" w:color="auto"/>
            </w:tcBorders>
            <w:vAlign w:val="center"/>
          </w:tcPr>
          <w:p w14:paraId="7036A021" w14:textId="77777777" w:rsidR="00582E91" w:rsidRDefault="00000000">
            <w:pPr>
              <w:jc w:val="center"/>
              <w:textAlignment w:val="baseline"/>
              <w:rPr>
                <w:rFonts w:asciiTheme="majorBidi" w:eastAsia="Times New Roman" w:hAnsiTheme="majorBidi" w:cstheme="majorBidi"/>
                <w:bCs/>
                <w:sz w:val="18"/>
                <w:szCs w:val="18"/>
              </w:rPr>
            </w:pPr>
            <w:r>
              <w:rPr>
                <w:rFonts w:asciiTheme="majorBidi" w:eastAsia="Times New Roman" w:hAnsiTheme="majorBidi" w:cstheme="majorBidi"/>
                <w:bCs/>
                <w:sz w:val="18"/>
                <w:szCs w:val="18"/>
              </w:rPr>
              <w:t>40%</w:t>
            </w:r>
          </w:p>
          <w:p w14:paraId="7AAA02E7" w14:textId="77777777" w:rsidR="00582E91" w:rsidRDefault="00000000">
            <w:pPr>
              <w:jc w:val="center"/>
              <w:textAlignment w:val="baseline"/>
              <w:rPr>
                <w:rFonts w:asciiTheme="majorBidi" w:eastAsia="Times New Roman" w:hAnsiTheme="majorBidi" w:cstheme="majorBidi"/>
                <w:bCs/>
                <w:sz w:val="18"/>
                <w:szCs w:val="18"/>
              </w:rPr>
            </w:pPr>
            <w:r>
              <w:rPr>
                <w:rFonts w:asciiTheme="majorBidi" w:eastAsia="Times New Roman" w:hAnsiTheme="majorBidi" w:cstheme="majorBidi"/>
                <w:bCs/>
                <w:sz w:val="18"/>
                <w:szCs w:val="18"/>
              </w:rPr>
              <w:t>(20% TD + 20%TP)</w:t>
            </w:r>
          </w:p>
        </w:tc>
        <w:tc>
          <w:tcPr>
            <w:tcW w:w="1134" w:type="dxa"/>
            <w:tcBorders>
              <w:top w:val="single" w:sz="4" w:space="0" w:color="auto"/>
              <w:left w:val="single" w:sz="4" w:space="0" w:color="auto"/>
              <w:bottom w:val="single" w:sz="4" w:space="0" w:color="auto"/>
              <w:right w:val="single" w:sz="4" w:space="0" w:color="auto"/>
            </w:tcBorders>
            <w:vAlign w:val="center"/>
          </w:tcPr>
          <w:p w14:paraId="673E4DEE"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6DD14CA4" w14:textId="77777777">
        <w:trPr>
          <w:gridBefore w:val="1"/>
          <w:wBefore w:w="9" w:type="dxa"/>
          <w:trHeight w:hRule="exact" w:val="987"/>
        </w:trPr>
        <w:tc>
          <w:tcPr>
            <w:tcW w:w="2122" w:type="dxa"/>
            <w:vMerge/>
            <w:tcBorders>
              <w:left w:val="single" w:sz="4" w:space="0" w:color="000000"/>
              <w:right w:val="single" w:sz="4" w:space="0" w:color="000000"/>
            </w:tcBorders>
            <w:vAlign w:val="center"/>
          </w:tcPr>
          <w:p w14:paraId="31923EF5" w14:textId="77777777" w:rsidR="00582E91" w:rsidRDefault="00582E91">
            <w:pPr>
              <w:ind w:right="164"/>
              <w:textAlignment w:val="baseline"/>
              <w:rPr>
                <w:rFonts w:asciiTheme="majorBidi" w:eastAsia="Times New Roman" w:hAnsiTheme="majorBidi" w:cstheme="majorBidi"/>
                <w:spacing w:val="-10"/>
              </w:rPr>
            </w:pPr>
          </w:p>
        </w:tc>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5FA85" w14:textId="77777777" w:rsidR="00582E91" w:rsidRDefault="00000000">
            <w:pPr>
              <w:spacing w:before="124" w:after="99" w:line="251" w:lineRule="exact"/>
              <w:ind w:left="62"/>
              <w:textAlignment w:val="baseline"/>
              <w:rPr>
                <w:rFonts w:asciiTheme="majorBidi" w:eastAsia="Times New Roman" w:hAnsiTheme="majorBidi" w:cstheme="majorBidi"/>
              </w:rPr>
            </w:pPr>
            <w:r>
              <w:rPr>
                <w:rFonts w:asciiTheme="majorBidi" w:eastAsiaTheme="minorHAnsi" w:hAnsiTheme="majorBidi" w:cstheme="majorBidi"/>
                <w:sz w:val="22"/>
                <w:szCs w:val="22"/>
                <w:lang w:eastAsia="fr-FR"/>
              </w:rPr>
              <w:t>Intégration des ressources renouvelables aux réseaux électriques</w:t>
            </w:r>
          </w:p>
        </w:tc>
        <w:tc>
          <w:tcPr>
            <w:tcW w:w="893" w:type="dxa"/>
            <w:tcBorders>
              <w:top w:val="single" w:sz="4" w:space="0" w:color="auto"/>
              <w:left w:val="single" w:sz="4" w:space="0" w:color="000000"/>
              <w:bottom w:val="single" w:sz="4" w:space="0" w:color="000000"/>
              <w:right w:val="single" w:sz="4" w:space="0" w:color="000000"/>
            </w:tcBorders>
            <w:vAlign w:val="center"/>
          </w:tcPr>
          <w:p w14:paraId="78E89F06"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Cs/>
                <w:sz w:val="22"/>
                <w:szCs w:val="22"/>
              </w:rPr>
              <w:t>RES 9.4</w:t>
            </w:r>
          </w:p>
        </w:tc>
        <w:tc>
          <w:tcPr>
            <w:tcW w:w="666" w:type="dxa"/>
            <w:tcBorders>
              <w:top w:val="single" w:sz="4" w:space="0" w:color="auto"/>
              <w:left w:val="single" w:sz="4" w:space="0" w:color="000000"/>
              <w:bottom w:val="single" w:sz="4" w:space="0" w:color="000000"/>
              <w:right w:val="single" w:sz="4" w:space="0" w:color="000000"/>
            </w:tcBorders>
            <w:vAlign w:val="center"/>
          </w:tcPr>
          <w:p w14:paraId="0F2999CD"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5</w:t>
            </w:r>
          </w:p>
        </w:tc>
        <w:tc>
          <w:tcPr>
            <w:tcW w:w="850" w:type="dxa"/>
            <w:tcBorders>
              <w:top w:val="single" w:sz="4" w:space="0" w:color="auto"/>
              <w:left w:val="single" w:sz="4" w:space="0" w:color="000000"/>
              <w:bottom w:val="single" w:sz="4" w:space="0" w:color="000000"/>
              <w:right w:val="single" w:sz="4" w:space="0" w:color="000000"/>
            </w:tcBorders>
            <w:vAlign w:val="center"/>
          </w:tcPr>
          <w:p w14:paraId="49FE013F" w14:textId="77777777" w:rsidR="00582E91" w:rsidRDefault="00000000">
            <w:pPr>
              <w:spacing w:before="120" w:after="81"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3082BB6F"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225D5A3B" w14:textId="77777777" w:rsidR="00582E91" w:rsidRDefault="00000000">
            <w:pPr>
              <w:spacing w:before="115" w:after="84"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1"/>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725B5928" w14:textId="77777777" w:rsidR="00582E91" w:rsidRDefault="00000000">
            <w:pPr>
              <w:jc w:val="center"/>
              <w:textAlignment w:val="baseline"/>
              <w:rPr>
                <w:rFonts w:asciiTheme="majorBidi" w:eastAsia="Times New Roman" w:hAnsiTheme="majorBidi" w:cstheme="majorBidi"/>
              </w:rPr>
            </w:pPr>
            <w:r>
              <w:rPr>
                <w:rFonts w:asciiTheme="majorBidi" w:eastAsia="Times New Roman" w:hAnsiTheme="majorBidi" w:cstheme="majorBidi"/>
                <w:spacing w:val="-5"/>
              </w:rPr>
              <w:t>1h30</w:t>
            </w:r>
          </w:p>
        </w:tc>
        <w:tc>
          <w:tcPr>
            <w:tcW w:w="1418" w:type="dxa"/>
            <w:tcBorders>
              <w:top w:val="single" w:sz="4" w:space="0" w:color="000000"/>
              <w:left w:val="single" w:sz="4" w:space="0" w:color="000000"/>
              <w:bottom w:val="single" w:sz="4" w:space="0" w:color="000000"/>
              <w:right w:val="single" w:sz="4" w:space="0" w:color="auto"/>
            </w:tcBorders>
            <w:vAlign w:val="center"/>
          </w:tcPr>
          <w:p w14:paraId="35783790" w14:textId="77777777" w:rsidR="00582E91" w:rsidRDefault="00000000">
            <w:pPr>
              <w:spacing w:before="115" w:after="8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1"/>
              </w:rPr>
              <w:t>67h30</w:t>
            </w:r>
          </w:p>
        </w:tc>
        <w:tc>
          <w:tcPr>
            <w:tcW w:w="1559" w:type="dxa"/>
            <w:tcBorders>
              <w:top w:val="single" w:sz="4" w:space="0" w:color="auto"/>
              <w:left w:val="single" w:sz="4" w:space="0" w:color="auto"/>
              <w:bottom w:val="single" w:sz="4" w:space="0" w:color="auto"/>
              <w:right w:val="single" w:sz="4" w:space="0" w:color="auto"/>
            </w:tcBorders>
            <w:vAlign w:val="center"/>
          </w:tcPr>
          <w:p w14:paraId="5FF855AB" w14:textId="77777777" w:rsidR="00582E91" w:rsidRDefault="00000000">
            <w:pPr>
              <w:jc w:val="center"/>
              <w:textAlignment w:val="baseline"/>
              <w:rPr>
                <w:rFonts w:asciiTheme="majorBidi" w:eastAsia="Times New Roman" w:hAnsiTheme="majorBidi" w:cstheme="majorBidi"/>
                <w:bCs/>
                <w:sz w:val="18"/>
                <w:szCs w:val="18"/>
              </w:rPr>
            </w:pPr>
            <w:r>
              <w:rPr>
                <w:rFonts w:asciiTheme="majorBidi" w:eastAsia="Times New Roman" w:hAnsiTheme="majorBidi" w:cstheme="majorBidi"/>
                <w:bCs/>
                <w:sz w:val="18"/>
                <w:szCs w:val="18"/>
              </w:rPr>
              <w:t>40%</w:t>
            </w:r>
          </w:p>
          <w:p w14:paraId="54FB7077" w14:textId="77777777" w:rsidR="00582E91" w:rsidRDefault="00000000">
            <w:pPr>
              <w:jc w:val="center"/>
              <w:textAlignment w:val="baseline"/>
              <w:rPr>
                <w:rFonts w:asciiTheme="majorBidi" w:eastAsia="Times New Roman" w:hAnsiTheme="majorBidi" w:cstheme="majorBidi"/>
                <w:bCs/>
                <w:sz w:val="18"/>
                <w:szCs w:val="18"/>
              </w:rPr>
            </w:pPr>
            <w:r>
              <w:rPr>
                <w:rFonts w:asciiTheme="majorBidi" w:eastAsia="Times New Roman" w:hAnsiTheme="majorBidi" w:cstheme="majorBidi"/>
                <w:bCs/>
                <w:sz w:val="18"/>
                <w:szCs w:val="18"/>
              </w:rPr>
              <w:t>(20% TD + 20%TP)</w:t>
            </w:r>
          </w:p>
        </w:tc>
        <w:tc>
          <w:tcPr>
            <w:tcW w:w="1134" w:type="dxa"/>
            <w:tcBorders>
              <w:top w:val="single" w:sz="4" w:space="0" w:color="auto"/>
              <w:left w:val="single" w:sz="4" w:space="0" w:color="auto"/>
              <w:bottom w:val="single" w:sz="4" w:space="0" w:color="auto"/>
              <w:right w:val="single" w:sz="4" w:space="0" w:color="auto"/>
            </w:tcBorders>
            <w:vAlign w:val="center"/>
          </w:tcPr>
          <w:p w14:paraId="4D165BEC"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043DC868" w14:textId="77777777">
        <w:trPr>
          <w:gridBefore w:val="1"/>
          <w:wBefore w:w="9" w:type="dxa"/>
          <w:trHeight w:val="20"/>
        </w:trPr>
        <w:tc>
          <w:tcPr>
            <w:tcW w:w="2122" w:type="dxa"/>
            <w:vMerge w:val="restart"/>
            <w:tcBorders>
              <w:top w:val="single" w:sz="4" w:space="0" w:color="000000"/>
              <w:left w:val="single" w:sz="4" w:space="0" w:color="000000"/>
              <w:right w:val="single" w:sz="4" w:space="0" w:color="000000"/>
            </w:tcBorders>
            <w:vAlign w:val="center"/>
          </w:tcPr>
          <w:p w14:paraId="11761C9A"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UE Méthodologique</w:t>
            </w:r>
          </w:p>
          <w:p w14:paraId="7B33FE82"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Code : UEM 5.9</w:t>
            </w:r>
          </w:p>
          <w:p w14:paraId="14B7B4C5" w14:textId="5C64E235"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 xml:space="preserve">Crédits : </w:t>
            </w:r>
            <w:r w:rsidR="006861B6">
              <w:rPr>
                <w:rFonts w:asciiTheme="majorBidi" w:eastAsia="Times New Roman" w:hAnsiTheme="majorBidi" w:cstheme="majorBidi"/>
                <w:spacing w:val="-10"/>
              </w:rPr>
              <w:t>7</w:t>
            </w:r>
          </w:p>
          <w:p w14:paraId="669EA0A3" w14:textId="57A382DB"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rPr>
              <w:t xml:space="preserve">Coefficients : </w:t>
            </w:r>
            <w:r w:rsidR="006861B6">
              <w:rPr>
                <w:rFonts w:asciiTheme="majorBidi" w:eastAsia="Times New Roman" w:hAnsiTheme="majorBidi" w:cstheme="majorBidi"/>
                <w:spacing w:val="-10"/>
              </w:rPr>
              <w:t>4</w:t>
            </w:r>
          </w:p>
        </w:tc>
        <w:tc>
          <w:tcPr>
            <w:tcW w:w="3256" w:type="dxa"/>
            <w:tcBorders>
              <w:top w:val="single" w:sz="4" w:space="0" w:color="000000"/>
              <w:left w:val="single" w:sz="4" w:space="0" w:color="000000"/>
              <w:bottom w:val="single" w:sz="4" w:space="0" w:color="000000"/>
              <w:right w:val="single" w:sz="4" w:space="0" w:color="000000"/>
            </w:tcBorders>
            <w:vAlign w:val="center"/>
          </w:tcPr>
          <w:p w14:paraId="6E857A75" w14:textId="77777777" w:rsidR="00582E91" w:rsidRDefault="00000000">
            <w:pPr>
              <w:spacing w:before="125" w:after="99" w:line="251" w:lineRule="exact"/>
              <w:ind w:left="62"/>
              <w:textAlignment w:val="baseline"/>
              <w:rPr>
                <w:rFonts w:asciiTheme="majorBidi" w:eastAsia="Times New Roman" w:hAnsiTheme="majorBidi" w:cstheme="majorBidi"/>
                <w:spacing w:val="-1"/>
              </w:rPr>
            </w:pPr>
            <w:r>
              <w:rPr>
                <w:rFonts w:asciiTheme="majorBidi" w:eastAsiaTheme="minorHAnsi" w:hAnsiTheme="majorBidi" w:cstheme="majorBidi"/>
                <w:sz w:val="22"/>
                <w:szCs w:val="22"/>
                <w:lang w:eastAsia="fr-FR"/>
              </w:rPr>
              <w:t>Réseaux électriques intelligents</w:t>
            </w:r>
          </w:p>
        </w:tc>
        <w:tc>
          <w:tcPr>
            <w:tcW w:w="893" w:type="dxa"/>
            <w:tcBorders>
              <w:top w:val="single" w:sz="4" w:space="0" w:color="000000"/>
              <w:left w:val="single" w:sz="4" w:space="0" w:color="000000"/>
              <w:bottom w:val="single" w:sz="4" w:space="0" w:color="000000"/>
              <w:right w:val="single" w:sz="4" w:space="0" w:color="000000"/>
            </w:tcBorders>
          </w:tcPr>
          <w:p w14:paraId="11B7D444"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Cs/>
                <w:sz w:val="22"/>
                <w:szCs w:val="22"/>
              </w:rPr>
              <w:t>RES 9.5</w:t>
            </w:r>
          </w:p>
        </w:tc>
        <w:tc>
          <w:tcPr>
            <w:tcW w:w="666" w:type="dxa"/>
            <w:tcBorders>
              <w:top w:val="single" w:sz="4" w:space="0" w:color="000000"/>
              <w:left w:val="single" w:sz="4" w:space="0" w:color="000000"/>
              <w:bottom w:val="single" w:sz="4" w:space="0" w:color="000000"/>
              <w:right w:val="single" w:sz="4" w:space="0" w:color="000000"/>
            </w:tcBorders>
            <w:vAlign w:val="center"/>
          </w:tcPr>
          <w:p w14:paraId="5456EE9F"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3</w:t>
            </w:r>
          </w:p>
        </w:tc>
        <w:tc>
          <w:tcPr>
            <w:tcW w:w="850" w:type="dxa"/>
            <w:tcBorders>
              <w:top w:val="single" w:sz="4" w:space="0" w:color="000000"/>
              <w:left w:val="single" w:sz="4" w:space="0" w:color="000000"/>
              <w:bottom w:val="single" w:sz="4" w:space="0" w:color="000000"/>
              <w:right w:val="single" w:sz="4" w:space="0" w:color="000000"/>
            </w:tcBorders>
            <w:vAlign w:val="center"/>
          </w:tcPr>
          <w:p w14:paraId="260D3343" w14:textId="77777777" w:rsidR="00582E91" w:rsidRDefault="00000000">
            <w:pPr>
              <w:spacing w:before="125" w:after="8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63746196" w14:textId="77777777" w:rsidR="00582E91" w:rsidRDefault="00000000">
            <w:pPr>
              <w:spacing w:before="120" w:after="89"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02D0A5F1" w14:textId="77777777" w:rsidR="00582E91" w:rsidRDefault="00582E91">
            <w:pPr>
              <w:spacing w:before="120" w:after="89" w:line="251" w:lineRule="exact"/>
              <w:jc w:val="center"/>
              <w:textAlignment w:val="baseline"/>
              <w:rPr>
                <w:rFonts w:asciiTheme="majorBidi" w:eastAsia="Times New Roman" w:hAnsiTheme="majorBidi" w:cstheme="majorBidi"/>
                <w:spacing w:val="-5"/>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7AB7FD" w14:textId="77777777" w:rsidR="00582E91" w:rsidRDefault="00000000">
            <w:pPr>
              <w:jc w:val="center"/>
              <w:textAlignment w:val="baseline"/>
              <w:rPr>
                <w:rFonts w:asciiTheme="majorBidi" w:eastAsia="Times New Roman" w:hAnsiTheme="majorBidi" w:cstheme="majorBidi"/>
              </w:rPr>
            </w:pPr>
            <w:r>
              <w:rPr>
                <w:rFonts w:asciiTheme="majorBidi" w:eastAsia="Times New Roman" w:hAnsiTheme="majorBidi" w:cstheme="majorBidi"/>
                <w:spacing w:val="-5"/>
              </w:rPr>
              <w:t>1h30</w:t>
            </w:r>
          </w:p>
        </w:tc>
        <w:tc>
          <w:tcPr>
            <w:tcW w:w="1418" w:type="dxa"/>
            <w:tcBorders>
              <w:top w:val="single" w:sz="4" w:space="0" w:color="000000"/>
              <w:left w:val="single" w:sz="4" w:space="0" w:color="000000"/>
              <w:bottom w:val="single" w:sz="4" w:space="0" w:color="000000"/>
              <w:right w:val="single" w:sz="4" w:space="0" w:color="000000"/>
            </w:tcBorders>
            <w:vAlign w:val="center"/>
          </w:tcPr>
          <w:p w14:paraId="13F1298D" w14:textId="77777777" w:rsidR="00582E91" w:rsidRDefault="00000000">
            <w:pPr>
              <w:spacing w:before="120" w:after="8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45h00</w:t>
            </w:r>
          </w:p>
        </w:tc>
        <w:tc>
          <w:tcPr>
            <w:tcW w:w="1559" w:type="dxa"/>
            <w:tcBorders>
              <w:top w:val="single" w:sz="4" w:space="0" w:color="000000"/>
              <w:left w:val="single" w:sz="4" w:space="0" w:color="000000"/>
              <w:bottom w:val="single" w:sz="4" w:space="0" w:color="000000"/>
              <w:right w:val="single" w:sz="4" w:space="0" w:color="000000"/>
            </w:tcBorders>
            <w:vAlign w:val="center"/>
          </w:tcPr>
          <w:p w14:paraId="25D3B907"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466DFADD"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7E9A5A9B" w14:textId="77777777" w:rsidTr="006861B6">
        <w:trPr>
          <w:gridBefore w:val="1"/>
          <w:wBefore w:w="9" w:type="dxa"/>
          <w:trHeight w:val="20"/>
        </w:trPr>
        <w:tc>
          <w:tcPr>
            <w:tcW w:w="2122" w:type="dxa"/>
            <w:vMerge/>
            <w:tcBorders>
              <w:left w:val="single" w:sz="4" w:space="0" w:color="000000"/>
              <w:right w:val="single" w:sz="4" w:space="0" w:color="000000"/>
            </w:tcBorders>
            <w:vAlign w:val="center"/>
          </w:tcPr>
          <w:p w14:paraId="6970C470" w14:textId="77777777" w:rsidR="00582E91" w:rsidRDefault="00582E91">
            <w:pPr>
              <w:ind w:right="164"/>
              <w:textAlignment w:val="baseline"/>
              <w:rPr>
                <w:rFonts w:asciiTheme="majorBidi" w:eastAsia="Times New Roman" w:hAnsiTheme="majorBidi" w:cstheme="majorBidi"/>
                <w:spacing w:val="-10"/>
              </w:rPr>
            </w:pPr>
          </w:p>
        </w:tc>
        <w:tc>
          <w:tcPr>
            <w:tcW w:w="3256" w:type="dxa"/>
            <w:tcBorders>
              <w:top w:val="single" w:sz="4" w:space="0" w:color="000000"/>
              <w:left w:val="single" w:sz="4" w:space="0" w:color="000000"/>
              <w:bottom w:val="single" w:sz="4" w:space="0" w:color="000000"/>
              <w:right w:val="single" w:sz="4" w:space="0" w:color="000000"/>
            </w:tcBorders>
            <w:vAlign w:val="center"/>
          </w:tcPr>
          <w:p w14:paraId="262CEF1B" w14:textId="77777777" w:rsidR="00582E91" w:rsidRDefault="00000000">
            <w:pPr>
              <w:spacing w:line="252" w:lineRule="exact"/>
              <w:ind w:left="36"/>
              <w:textAlignment w:val="baseline"/>
              <w:rPr>
                <w:rFonts w:asciiTheme="majorBidi" w:eastAsiaTheme="minorHAnsi" w:hAnsiTheme="majorBidi" w:cstheme="majorBidi"/>
                <w:sz w:val="22"/>
                <w:szCs w:val="22"/>
                <w:lang w:eastAsia="fr-FR"/>
              </w:rPr>
            </w:pPr>
            <w:r>
              <w:rPr>
                <w:rFonts w:asciiTheme="majorBidi" w:eastAsiaTheme="minorHAnsi" w:hAnsiTheme="majorBidi" w:cstheme="majorBidi"/>
                <w:sz w:val="22"/>
                <w:szCs w:val="22"/>
                <w:lang w:eastAsia="fr-FR"/>
              </w:rPr>
              <w:t>Dimensionnement des réseaux électriques industriels</w:t>
            </w:r>
          </w:p>
        </w:tc>
        <w:tc>
          <w:tcPr>
            <w:tcW w:w="893" w:type="dxa"/>
            <w:tcBorders>
              <w:top w:val="single" w:sz="4" w:space="0" w:color="000000"/>
              <w:left w:val="single" w:sz="4" w:space="0" w:color="000000"/>
              <w:bottom w:val="single" w:sz="4" w:space="0" w:color="000000"/>
              <w:right w:val="single" w:sz="4" w:space="0" w:color="000000"/>
            </w:tcBorders>
            <w:vAlign w:val="center"/>
          </w:tcPr>
          <w:p w14:paraId="24DDA04C" w14:textId="325CC80B" w:rsidR="00582E91" w:rsidRDefault="00000000">
            <w:pPr>
              <w:spacing w:before="124" w:after="96" w:line="249" w:lineRule="exact"/>
              <w:jc w:val="center"/>
              <w:textAlignment w:val="baseline"/>
              <w:rPr>
                <w:rFonts w:asciiTheme="majorBidi" w:eastAsia="Times New Roman" w:hAnsiTheme="majorBidi" w:cstheme="majorBidi"/>
                <w:bCs/>
                <w:sz w:val="22"/>
                <w:szCs w:val="22"/>
              </w:rPr>
            </w:pPr>
            <w:r>
              <w:rPr>
                <w:rFonts w:asciiTheme="majorBidi" w:eastAsia="Times New Roman" w:hAnsiTheme="majorBidi" w:cstheme="majorBidi"/>
                <w:bCs/>
                <w:sz w:val="22"/>
                <w:szCs w:val="22"/>
              </w:rPr>
              <w:t>RES 9.</w:t>
            </w:r>
            <w:r w:rsidR="006861B6">
              <w:rPr>
                <w:rFonts w:asciiTheme="majorBidi" w:eastAsia="Times New Roman" w:hAnsiTheme="majorBidi" w:cstheme="majorBidi"/>
                <w:bCs/>
                <w:sz w:val="22"/>
                <w:szCs w:val="22"/>
              </w:rPr>
              <w:t>6</w:t>
            </w:r>
          </w:p>
        </w:tc>
        <w:tc>
          <w:tcPr>
            <w:tcW w:w="666" w:type="dxa"/>
            <w:tcBorders>
              <w:top w:val="single" w:sz="4" w:space="0" w:color="000000"/>
              <w:left w:val="single" w:sz="4" w:space="0" w:color="000000"/>
              <w:bottom w:val="single" w:sz="4" w:space="0" w:color="000000"/>
              <w:right w:val="single" w:sz="4" w:space="0" w:color="000000"/>
            </w:tcBorders>
            <w:vAlign w:val="center"/>
          </w:tcPr>
          <w:p w14:paraId="655B5401" w14:textId="4403EAB8" w:rsidR="00582E91" w:rsidRDefault="006861B6">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7BB2A6BE" w14:textId="77777777" w:rsidR="00582E91" w:rsidRDefault="00000000">
            <w:pPr>
              <w:spacing w:before="154" w:after="120"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0FB3B4F2" w14:textId="77777777" w:rsidR="00582E91" w:rsidRDefault="00000000">
            <w:pPr>
              <w:spacing w:before="149" w:after="123"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5"/>
              </w:rPr>
              <w:t>1h30</w:t>
            </w:r>
          </w:p>
        </w:tc>
        <w:tc>
          <w:tcPr>
            <w:tcW w:w="850" w:type="dxa"/>
            <w:tcBorders>
              <w:top w:val="single" w:sz="4" w:space="0" w:color="000000"/>
              <w:left w:val="single" w:sz="4" w:space="0" w:color="000000"/>
              <w:bottom w:val="single" w:sz="4" w:space="0" w:color="000000"/>
              <w:right w:val="single" w:sz="4" w:space="0" w:color="000000"/>
            </w:tcBorders>
            <w:vAlign w:val="center"/>
          </w:tcPr>
          <w:p w14:paraId="7C316D5F" w14:textId="77777777" w:rsidR="00582E91" w:rsidRDefault="00000000">
            <w:pPr>
              <w:spacing w:before="149" w:after="123"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1"/>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0F3DBDF7" w14:textId="77777777" w:rsidR="00582E91" w:rsidRDefault="00582E91">
            <w:pPr>
              <w:jc w:val="center"/>
              <w:textAlignment w:val="baseline"/>
              <w:rPr>
                <w:rFonts w:asciiTheme="majorBidi" w:eastAsia="Times New Roman" w:hAnsiTheme="majorBidi" w:cstheme="majorBidi"/>
                <w:spacing w:val="-5"/>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EAD684C" w14:textId="77777777" w:rsidR="00582E91" w:rsidRDefault="00000000">
            <w:pPr>
              <w:spacing w:before="120" w:after="89" w:line="251" w:lineRule="exact"/>
              <w:jc w:val="center"/>
              <w:textAlignment w:val="baseline"/>
              <w:rPr>
                <w:rFonts w:asciiTheme="majorBidi" w:eastAsia="Times New Roman" w:hAnsiTheme="majorBidi" w:cstheme="majorBidi"/>
              </w:rPr>
            </w:pPr>
            <w:r>
              <w:rPr>
                <w:rFonts w:asciiTheme="majorBidi" w:eastAsia="Times New Roman" w:hAnsiTheme="majorBidi" w:cstheme="majorBidi"/>
                <w:spacing w:val="-1"/>
              </w:rPr>
              <w:t>45h00</w:t>
            </w:r>
          </w:p>
        </w:tc>
        <w:tc>
          <w:tcPr>
            <w:tcW w:w="1559" w:type="dxa"/>
            <w:tcBorders>
              <w:top w:val="single" w:sz="4" w:space="0" w:color="000000"/>
              <w:left w:val="single" w:sz="4" w:space="0" w:color="000000"/>
              <w:bottom w:val="single" w:sz="4" w:space="0" w:color="000000"/>
              <w:right w:val="single" w:sz="4" w:space="0" w:color="000000"/>
            </w:tcBorders>
            <w:vAlign w:val="center"/>
          </w:tcPr>
          <w:p w14:paraId="6D8714F5"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723BE3AD" w14:textId="77777777" w:rsidR="00582E91" w:rsidRDefault="00000000">
            <w:pPr>
              <w:jc w:val="center"/>
              <w:textAlignment w:val="baseline"/>
              <w:rPr>
                <w:rFonts w:asciiTheme="majorBidi" w:eastAsia="Times New Roman" w:hAnsiTheme="majorBidi" w:cstheme="majorBidi"/>
                <w:bCs/>
              </w:rPr>
            </w:pPr>
            <w:r>
              <w:rPr>
                <w:rFonts w:asciiTheme="majorBidi" w:eastAsia="Times New Roman" w:hAnsiTheme="majorBidi" w:cstheme="majorBidi"/>
                <w:bCs/>
              </w:rPr>
              <w:t>60%</w:t>
            </w:r>
          </w:p>
        </w:tc>
      </w:tr>
      <w:tr w:rsidR="00582E91" w14:paraId="7E62C28D" w14:textId="77777777" w:rsidTr="006861B6">
        <w:trPr>
          <w:gridBefore w:val="1"/>
          <w:wBefore w:w="9" w:type="dxa"/>
          <w:trHeight w:val="20"/>
        </w:trPr>
        <w:tc>
          <w:tcPr>
            <w:tcW w:w="2122" w:type="dxa"/>
            <w:tcBorders>
              <w:top w:val="single" w:sz="4" w:space="0" w:color="000000"/>
              <w:left w:val="single" w:sz="4" w:space="0" w:color="000000"/>
              <w:bottom w:val="single" w:sz="4" w:space="0" w:color="auto"/>
              <w:right w:val="single" w:sz="4" w:space="0" w:color="000000"/>
            </w:tcBorders>
            <w:vAlign w:val="center"/>
          </w:tcPr>
          <w:p w14:paraId="0292E8C5" w14:textId="77777777" w:rsidR="00582E91" w:rsidRDefault="0000000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UE Découverte</w:t>
            </w:r>
          </w:p>
          <w:p w14:paraId="58F875CD" w14:textId="77777777" w:rsidR="00582E91" w:rsidRDefault="0000000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Code : UED 5.9</w:t>
            </w:r>
          </w:p>
          <w:p w14:paraId="4ECC2812" w14:textId="77777777" w:rsidR="00582E91" w:rsidRDefault="00000000">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Crédits : 1</w:t>
            </w:r>
          </w:p>
          <w:p w14:paraId="092A08EB" w14:textId="77777777" w:rsidR="00582E91" w:rsidRDefault="00000000">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sz w:val="22"/>
                <w:szCs w:val="22"/>
              </w:rPr>
              <w:t>Coefficients : 1</w:t>
            </w:r>
          </w:p>
        </w:tc>
        <w:tc>
          <w:tcPr>
            <w:tcW w:w="3256" w:type="dxa"/>
            <w:tcBorders>
              <w:top w:val="single" w:sz="4" w:space="0" w:color="000000"/>
              <w:left w:val="single" w:sz="4" w:space="0" w:color="000000"/>
              <w:bottom w:val="single" w:sz="4" w:space="0" w:color="auto"/>
              <w:right w:val="single" w:sz="4" w:space="0" w:color="000000"/>
            </w:tcBorders>
            <w:vAlign w:val="center"/>
          </w:tcPr>
          <w:p w14:paraId="2CA4D2B3" w14:textId="77777777" w:rsidR="00582E91" w:rsidRDefault="00000000">
            <w:pPr>
              <w:rPr>
                <w:rFonts w:asciiTheme="majorBidi" w:hAnsiTheme="majorBidi" w:cstheme="majorBidi"/>
                <w:sz w:val="22"/>
                <w:szCs w:val="22"/>
              </w:rPr>
            </w:pPr>
            <w:r>
              <w:t>Supervision Industrielle</w:t>
            </w:r>
          </w:p>
        </w:tc>
        <w:tc>
          <w:tcPr>
            <w:tcW w:w="893" w:type="dxa"/>
            <w:tcBorders>
              <w:top w:val="single" w:sz="4" w:space="0" w:color="000000"/>
              <w:left w:val="single" w:sz="4" w:space="0" w:color="000000"/>
              <w:bottom w:val="single" w:sz="4" w:space="0" w:color="000000"/>
              <w:right w:val="single" w:sz="4" w:space="0" w:color="000000"/>
            </w:tcBorders>
            <w:vAlign w:val="center"/>
          </w:tcPr>
          <w:p w14:paraId="4A33E0C3" w14:textId="573F6043"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Cs/>
                <w:sz w:val="22"/>
                <w:szCs w:val="22"/>
              </w:rPr>
              <w:t>RES 9.</w:t>
            </w:r>
            <w:r w:rsidR="006861B6">
              <w:rPr>
                <w:rFonts w:asciiTheme="majorBidi" w:eastAsia="Times New Roman" w:hAnsiTheme="majorBidi" w:cstheme="majorBidi"/>
                <w:bCs/>
                <w:sz w:val="22"/>
                <w:szCs w:val="22"/>
              </w:rPr>
              <w:t>7</w:t>
            </w:r>
          </w:p>
        </w:tc>
        <w:tc>
          <w:tcPr>
            <w:tcW w:w="666" w:type="dxa"/>
            <w:tcBorders>
              <w:top w:val="single" w:sz="4" w:space="0" w:color="000000"/>
              <w:left w:val="single" w:sz="4" w:space="0" w:color="000000"/>
              <w:bottom w:val="single" w:sz="4" w:space="0" w:color="000000"/>
              <w:right w:val="single" w:sz="4" w:space="0" w:color="000000"/>
            </w:tcBorders>
            <w:vAlign w:val="center"/>
          </w:tcPr>
          <w:p w14:paraId="43427A79"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6861416E" w14:textId="77777777" w:rsidR="00582E91" w:rsidRDefault="00000000">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7618121E" w14:textId="77777777" w:rsidR="00582E91" w:rsidRDefault="00000000">
            <w:pPr>
              <w:spacing w:before="119" w:after="99" w:line="251" w:lineRule="exact"/>
              <w:jc w:val="center"/>
              <w:textAlignment w:val="baseline"/>
              <w:rPr>
                <w:rFonts w:asciiTheme="majorBidi" w:eastAsia="Times New Roman" w:hAnsiTheme="majorBidi" w:cstheme="majorBidi"/>
                <w:spacing w:val="-5"/>
              </w:rPr>
            </w:pPr>
            <w:r>
              <w:rPr>
                <w:rFonts w:asciiTheme="majorBidi" w:eastAsia="Times New Roman" w:hAnsiTheme="majorBidi" w:cstheme="majorBidi"/>
                <w:spacing w:val="-5"/>
              </w:rPr>
              <w:t>1h30</w:t>
            </w:r>
          </w:p>
        </w:tc>
        <w:tc>
          <w:tcPr>
            <w:tcW w:w="850" w:type="dxa"/>
            <w:tcBorders>
              <w:top w:val="single" w:sz="4" w:space="0" w:color="000000"/>
              <w:left w:val="single" w:sz="4" w:space="0" w:color="000000"/>
              <w:bottom w:val="single" w:sz="4" w:space="0" w:color="000000"/>
              <w:right w:val="single" w:sz="4" w:space="0" w:color="000000"/>
            </w:tcBorders>
          </w:tcPr>
          <w:p w14:paraId="147BFE17" w14:textId="77777777" w:rsidR="00582E91" w:rsidRDefault="00582E91">
            <w:pPr>
              <w:textAlignment w:val="baseline"/>
              <w:rPr>
                <w:rFonts w:asciiTheme="majorBidi" w:eastAsia="Times New Roman" w:hAnsiTheme="majorBidi" w:cstheme="majorBidi"/>
              </w:rPr>
            </w:pPr>
          </w:p>
        </w:tc>
        <w:tc>
          <w:tcPr>
            <w:tcW w:w="992" w:type="dxa"/>
            <w:tcBorders>
              <w:top w:val="single" w:sz="4" w:space="0" w:color="000000"/>
              <w:left w:val="single" w:sz="4" w:space="0" w:color="000000"/>
              <w:bottom w:val="single" w:sz="4" w:space="0" w:color="000000"/>
              <w:right w:val="single" w:sz="4" w:space="0" w:color="000000"/>
            </w:tcBorders>
          </w:tcPr>
          <w:p w14:paraId="73CF6F20" w14:textId="77777777" w:rsidR="00582E91" w:rsidRDefault="00582E91">
            <w:pPr>
              <w:textAlignment w:val="baseline"/>
              <w:rPr>
                <w:rFonts w:asciiTheme="majorBidi" w:eastAsia="Times New Roman" w:hAnsiTheme="majorBidi" w:cstheme="majorBidi"/>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7E7165B" w14:textId="77777777" w:rsidR="00582E91" w:rsidRDefault="00000000">
            <w:pPr>
              <w:spacing w:before="119" w:after="9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22h30</w:t>
            </w:r>
          </w:p>
        </w:tc>
        <w:tc>
          <w:tcPr>
            <w:tcW w:w="1559" w:type="dxa"/>
            <w:tcBorders>
              <w:top w:val="single" w:sz="4" w:space="0" w:color="000000"/>
              <w:left w:val="single" w:sz="4" w:space="0" w:color="000000"/>
              <w:bottom w:val="single" w:sz="4" w:space="0" w:color="000000"/>
              <w:right w:val="single" w:sz="4" w:space="0" w:color="000000"/>
            </w:tcBorders>
          </w:tcPr>
          <w:p w14:paraId="7751AB73" w14:textId="77777777" w:rsidR="00582E91" w:rsidRDefault="00582E91">
            <w:pPr>
              <w:spacing w:before="125" w:after="94" w:line="251" w:lineRule="exact"/>
              <w:jc w:val="center"/>
              <w:textAlignment w:val="baseline"/>
              <w:rPr>
                <w:rFonts w:asciiTheme="majorBidi" w:eastAsia="Times New Roman" w:hAnsiTheme="majorBidi" w:cstheme="majorBidi"/>
                <w:spacing w:val="-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2B4780" w14:textId="77777777" w:rsidR="00582E91" w:rsidRDefault="00000000">
            <w:pPr>
              <w:spacing w:before="125" w:after="9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3"/>
              </w:rPr>
              <w:t>100%</w:t>
            </w:r>
          </w:p>
        </w:tc>
      </w:tr>
      <w:tr w:rsidR="006861B6" w14:paraId="46299183" w14:textId="77777777" w:rsidTr="006861B6">
        <w:trPr>
          <w:gridBefore w:val="1"/>
          <w:wBefore w:w="9" w:type="dxa"/>
          <w:trHeight w:hRule="exact" w:val="737"/>
        </w:trPr>
        <w:tc>
          <w:tcPr>
            <w:tcW w:w="2122" w:type="dxa"/>
            <w:vMerge w:val="restart"/>
            <w:tcBorders>
              <w:top w:val="single" w:sz="4" w:space="0" w:color="000000"/>
              <w:left w:val="single" w:sz="4" w:space="0" w:color="000000"/>
              <w:right w:val="single" w:sz="4" w:space="0" w:color="000000"/>
            </w:tcBorders>
            <w:vAlign w:val="center"/>
          </w:tcPr>
          <w:p w14:paraId="2DCE9F3F" w14:textId="77777777" w:rsidR="006861B6" w:rsidRDefault="006861B6">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UE Transversale</w:t>
            </w:r>
          </w:p>
          <w:p w14:paraId="6AC00FD2" w14:textId="77777777" w:rsidR="006861B6" w:rsidRDefault="006861B6">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Code : UET 5.9</w:t>
            </w:r>
          </w:p>
          <w:p w14:paraId="652BE69E" w14:textId="46FD2564" w:rsidR="006861B6" w:rsidRDefault="006861B6">
            <w:pPr>
              <w:ind w:right="164"/>
              <w:textAlignment w:val="baseline"/>
              <w:rPr>
                <w:rFonts w:asciiTheme="majorBidi" w:eastAsia="Times New Roman" w:hAnsiTheme="majorBidi" w:cstheme="majorBidi"/>
                <w:spacing w:val="-10"/>
                <w:sz w:val="22"/>
                <w:szCs w:val="22"/>
              </w:rPr>
            </w:pPr>
            <w:r>
              <w:rPr>
                <w:rFonts w:asciiTheme="majorBidi" w:eastAsia="Times New Roman" w:hAnsiTheme="majorBidi" w:cstheme="majorBidi"/>
                <w:spacing w:val="-10"/>
                <w:sz w:val="22"/>
                <w:szCs w:val="22"/>
              </w:rPr>
              <w:t>Crédits : 3</w:t>
            </w:r>
          </w:p>
          <w:p w14:paraId="603B3ADA" w14:textId="5071C087" w:rsidR="006861B6" w:rsidRDefault="006861B6">
            <w:pPr>
              <w:ind w:right="164"/>
              <w:textAlignment w:val="baseline"/>
              <w:rPr>
                <w:rFonts w:asciiTheme="majorBidi" w:eastAsia="Times New Roman" w:hAnsiTheme="majorBidi" w:cstheme="majorBidi"/>
                <w:spacing w:val="-10"/>
              </w:rPr>
            </w:pPr>
            <w:r>
              <w:rPr>
                <w:rFonts w:asciiTheme="majorBidi" w:eastAsia="Times New Roman" w:hAnsiTheme="majorBidi" w:cstheme="majorBidi"/>
                <w:spacing w:val="-10"/>
                <w:sz w:val="22"/>
                <w:szCs w:val="22"/>
              </w:rPr>
              <w:t>Coefficients :</w:t>
            </w:r>
            <w:r>
              <w:rPr>
                <w:rFonts w:asciiTheme="majorBidi" w:eastAsia="Times New Roman" w:hAnsiTheme="majorBidi" w:cstheme="majorBidi"/>
                <w:spacing w:val="-10"/>
              </w:rPr>
              <w:t>3</w:t>
            </w:r>
          </w:p>
        </w:tc>
        <w:tc>
          <w:tcPr>
            <w:tcW w:w="3256" w:type="dxa"/>
            <w:tcBorders>
              <w:top w:val="single" w:sz="4" w:space="0" w:color="000000"/>
              <w:left w:val="single" w:sz="4" w:space="0" w:color="000000"/>
              <w:bottom w:val="single" w:sz="4" w:space="0" w:color="auto"/>
              <w:right w:val="single" w:sz="4" w:space="0" w:color="000000"/>
            </w:tcBorders>
            <w:vAlign w:val="center"/>
          </w:tcPr>
          <w:p w14:paraId="5B4D95E9" w14:textId="77777777" w:rsidR="006861B6" w:rsidRDefault="006861B6">
            <w:pPr>
              <w:spacing w:before="119" w:after="99" w:line="251" w:lineRule="exact"/>
              <w:textAlignment w:val="baseline"/>
              <w:rPr>
                <w:rFonts w:asciiTheme="majorBidi" w:eastAsia="Times New Roman" w:hAnsiTheme="majorBidi" w:cstheme="majorBidi"/>
              </w:rPr>
            </w:pPr>
            <w:r>
              <w:rPr>
                <w:rFonts w:asciiTheme="majorBidi" w:eastAsia="Times New Roman" w:hAnsiTheme="majorBidi" w:cstheme="majorBidi"/>
                <w:lang w:eastAsia="fr-FR"/>
              </w:rPr>
              <w:t>Recherche documentaire et Conception de mémoire</w:t>
            </w:r>
          </w:p>
        </w:tc>
        <w:tc>
          <w:tcPr>
            <w:tcW w:w="893" w:type="dxa"/>
            <w:tcBorders>
              <w:top w:val="single" w:sz="4" w:space="0" w:color="000000"/>
              <w:left w:val="single" w:sz="4" w:space="0" w:color="000000"/>
              <w:bottom w:val="single" w:sz="4" w:space="0" w:color="000000"/>
              <w:right w:val="single" w:sz="4" w:space="0" w:color="000000"/>
            </w:tcBorders>
            <w:vAlign w:val="center"/>
          </w:tcPr>
          <w:p w14:paraId="4A7CE7E2" w14:textId="41CAF6CC" w:rsidR="006861B6" w:rsidRDefault="006861B6">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Cs/>
                <w:sz w:val="22"/>
                <w:szCs w:val="22"/>
              </w:rPr>
              <w:t>RES 9.8</w:t>
            </w:r>
          </w:p>
        </w:tc>
        <w:tc>
          <w:tcPr>
            <w:tcW w:w="666" w:type="dxa"/>
            <w:tcBorders>
              <w:top w:val="single" w:sz="4" w:space="0" w:color="000000"/>
              <w:left w:val="single" w:sz="4" w:space="0" w:color="000000"/>
              <w:bottom w:val="single" w:sz="4" w:space="0" w:color="000000"/>
              <w:right w:val="single" w:sz="4" w:space="0" w:color="000000"/>
            </w:tcBorders>
            <w:vAlign w:val="center"/>
          </w:tcPr>
          <w:p w14:paraId="34D89395" w14:textId="77777777" w:rsidR="006861B6" w:rsidRDefault="006861B6">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73A283BB" w14:textId="77777777" w:rsidR="006861B6" w:rsidRDefault="006861B6">
            <w:pPr>
              <w:spacing w:before="124" w:after="96" w:line="249" w:lineRule="exact"/>
              <w:jc w:val="center"/>
              <w:textAlignment w:val="baseline"/>
              <w:rPr>
                <w:rFonts w:asciiTheme="majorBidi" w:eastAsia="Times New Roman" w:hAnsiTheme="majorBidi" w:cstheme="majorBidi"/>
                <w:b/>
              </w:rPr>
            </w:pPr>
            <w:r>
              <w:rPr>
                <w:rFonts w:asciiTheme="majorBidi" w:eastAsia="Times New Roman" w:hAnsiTheme="majorBidi" w:cstheme="majorBidi"/>
                <w:b/>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3CA49D83" w14:textId="77777777" w:rsidR="006861B6" w:rsidRDefault="006861B6">
            <w:pPr>
              <w:spacing w:before="119" w:after="99" w:line="251" w:lineRule="exact"/>
              <w:jc w:val="center"/>
              <w:textAlignment w:val="baseline"/>
              <w:rPr>
                <w:rFonts w:asciiTheme="majorBidi" w:eastAsia="Times New Roman" w:hAnsiTheme="majorBidi" w:cstheme="majorBidi"/>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23B78BE" w14:textId="77777777" w:rsidR="006861B6" w:rsidRDefault="006861B6">
            <w:pPr>
              <w:spacing w:before="119" w:after="9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1h30</w:t>
            </w:r>
          </w:p>
        </w:tc>
        <w:tc>
          <w:tcPr>
            <w:tcW w:w="992" w:type="dxa"/>
            <w:tcBorders>
              <w:top w:val="single" w:sz="4" w:space="0" w:color="000000"/>
              <w:left w:val="single" w:sz="4" w:space="0" w:color="000000"/>
              <w:bottom w:val="single" w:sz="4" w:space="0" w:color="000000"/>
              <w:right w:val="single" w:sz="4" w:space="0" w:color="000000"/>
            </w:tcBorders>
            <w:vAlign w:val="center"/>
          </w:tcPr>
          <w:p w14:paraId="0E93D5D0" w14:textId="77777777" w:rsidR="006861B6" w:rsidRDefault="006861B6">
            <w:pPr>
              <w:spacing w:before="119" w:after="99" w:line="251" w:lineRule="exact"/>
              <w:jc w:val="center"/>
              <w:textAlignment w:val="baseline"/>
              <w:rPr>
                <w:rFonts w:asciiTheme="majorBidi" w:eastAsia="Times New Roman" w:hAnsiTheme="majorBidi" w:cstheme="majorBidi"/>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87E364C" w14:textId="77777777" w:rsidR="006861B6" w:rsidRDefault="006861B6">
            <w:pPr>
              <w:spacing w:before="119" w:after="9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22h30</w:t>
            </w:r>
          </w:p>
        </w:tc>
        <w:tc>
          <w:tcPr>
            <w:tcW w:w="1559" w:type="dxa"/>
            <w:tcBorders>
              <w:top w:val="single" w:sz="4" w:space="0" w:color="000000"/>
              <w:left w:val="single" w:sz="4" w:space="0" w:color="000000"/>
              <w:bottom w:val="single" w:sz="4" w:space="0" w:color="000000"/>
              <w:right w:val="single" w:sz="4" w:space="0" w:color="000000"/>
            </w:tcBorders>
            <w:vAlign w:val="center"/>
          </w:tcPr>
          <w:p w14:paraId="7CF5E21D" w14:textId="77777777" w:rsidR="006861B6" w:rsidRDefault="006861B6">
            <w:pPr>
              <w:spacing w:before="125" w:after="94" w:line="251" w:lineRule="exact"/>
              <w:jc w:val="center"/>
              <w:textAlignment w:val="baseline"/>
              <w:rPr>
                <w:rFonts w:asciiTheme="majorBidi" w:eastAsia="Times New Roman" w:hAnsiTheme="majorBidi" w:cstheme="majorBidi"/>
                <w:spacing w:val="-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F070F0" w14:textId="77777777" w:rsidR="006861B6" w:rsidRDefault="006861B6">
            <w:pPr>
              <w:spacing w:before="125" w:after="94" w:line="251" w:lineRule="exact"/>
              <w:jc w:val="center"/>
              <w:textAlignment w:val="baseline"/>
              <w:rPr>
                <w:rFonts w:asciiTheme="majorBidi" w:eastAsia="Times New Roman" w:hAnsiTheme="majorBidi" w:cstheme="majorBidi"/>
                <w:spacing w:val="-1"/>
              </w:rPr>
            </w:pPr>
            <w:r>
              <w:rPr>
                <w:rFonts w:asciiTheme="majorBidi" w:eastAsia="Times New Roman" w:hAnsiTheme="majorBidi" w:cstheme="majorBidi"/>
                <w:spacing w:val="-1"/>
              </w:rPr>
              <w:t>100%</w:t>
            </w:r>
          </w:p>
        </w:tc>
      </w:tr>
      <w:tr w:rsidR="006861B6" w14:paraId="0ADC00F2" w14:textId="77777777" w:rsidTr="001B5C8F">
        <w:trPr>
          <w:gridBefore w:val="1"/>
          <w:wBefore w:w="9" w:type="dxa"/>
          <w:trHeight w:hRule="exact" w:val="737"/>
        </w:trPr>
        <w:tc>
          <w:tcPr>
            <w:tcW w:w="2122" w:type="dxa"/>
            <w:vMerge/>
            <w:tcBorders>
              <w:left w:val="single" w:sz="4" w:space="0" w:color="000000"/>
              <w:bottom w:val="single" w:sz="4" w:space="0" w:color="auto"/>
              <w:right w:val="single" w:sz="4" w:space="0" w:color="000000"/>
            </w:tcBorders>
            <w:vAlign w:val="center"/>
          </w:tcPr>
          <w:p w14:paraId="082C7E1F" w14:textId="77777777" w:rsidR="006861B6" w:rsidRDefault="006861B6" w:rsidP="006861B6">
            <w:pPr>
              <w:ind w:right="164"/>
              <w:textAlignment w:val="baseline"/>
              <w:rPr>
                <w:rFonts w:asciiTheme="majorBidi" w:eastAsia="Times New Roman" w:hAnsiTheme="majorBidi" w:cstheme="majorBidi"/>
                <w:spacing w:val="-10"/>
                <w:sz w:val="22"/>
                <w:szCs w:val="22"/>
              </w:rPr>
            </w:pPr>
          </w:p>
        </w:tc>
        <w:tc>
          <w:tcPr>
            <w:tcW w:w="3256" w:type="dxa"/>
            <w:tcBorders>
              <w:top w:val="single" w:sz="4" w:space="0" w:color="000000"/>
              <w:left w:val="single" w:sz="4" w:space="0" w:color="000000"/>
              <w:bottom w:val="single" w:sz="4" w:space="0" w:color="auto"/>
              <w:right w:val="single" w:sz="4" w:space="0" w:color="000000"/>
            </w:tcBorders>
            <w:vAlign w:val="center"/>
          </w:tcPr>
          <w:p w14:paraId="2DEF3212" w14:textId="34E79C58" w:rsidR="006861B6" w:rsidRDefault="006861B6" w:rsidP="006861B6">
            <w:pPr>
              <w:spacing w:before="119" w:after="99" w:line="251" w:lineRule="exact"/>
              <w:textAlignment w:val="baseline"/>
              <w:rPr>
                <w:rFonts w:asciiTheme="majorBidi" w:eastAsia="Times New Roman" w:hAnsiTheme="majorBidi" w:cstheme="majorBidi"/>
                <w:lang w:eastAsia="fr-FR"/>
              </w:rPr>
            </w:pPr>
            <w:r w:rsidRPr="002E1C0E">
              <w:rPr>
                <w:rFonts w:asciiTheme="majorBidi" w:eastAsia="Calibri" w:hAnsiTheme="majorBidi" w:cstheme="majorBidi"/>
                <w:color w:val="EE0000"/>
              </w:rPr>
              <w:t>Reverse engineering</w:t>
            </w:r>
          </w:p>
        </w:tc>
        <w:tc>
          <w:tcPr>
            <w:tcW w:w="893" w:type="dxa"/>
            <w:tcBorders>
              <w:top w:val="single" w:sz="4" w:space="0" w:color="000000"/>
              <w:left w:val="single" w:sz="4" w:space="0" w:color="000000"/>
              <w:bottom w:val="single" w:sz="4" w:space="0" w:color="000000"/>
              <w:right w:val="single" w:sz="4" w:space="0" w:color="000000"/>
            </w:tcBorders>
            <w:vAlign w:val="center"/>
          </w:tcPr>
          <w:p w14:paraId="4C60A8F7" w14:textId="746E36D3" w:rsidR="006861B6" w:rsidRDefault="006861B6" w:rsidP="006861B6">
            <w:pPr>
              <w:spacing w:before="124" w:after="96" w:line="249" w:lineRule="exact"/>
              <w:jc w:val="center"/>
              <w:textAlignment w:val="baseline"/>
              <w:rPr>
                <w:rFonts w:asciiTheme="majorBidi" w:eastAsia="Times New Roman" w:hAnsiTheme="majorBidi" w:cstheme="majorBidi"/>
                <w:bCs/>
                <w:sz w:val="22"/>
                <w:szCs w:val="22"/>
              </w:rPr>
            </w:pPr>
            <w:r w:rsidRPr="002E1C0E">
              <w:rPr>
                <w:rFonts w:asciiTheme="majorBidi" w:eastAsia="Calibri" w:hAnsiTheme="majorBidi" w:cstheme="majorBidi"/>
                <w:color w:val="EE0000"/>
                <w:lang w:eastAsia="en-US"/>
              </w:rPr>
              <w:t>GSE 9.</w:t>
            </w:r>
            <w:r>
              <w:rPr>
                <w:rFonts w:asciiTheme="majorBidi" w:eastAsia="Calibri" w:hAnsiTheme="majorBidi" w:cstheme="majorBidi"/>
                <w:color w:val="EE0000"/>
                <w:lang w:eastAsia="en-US"/>
              </w:rPr>
              <w:t>9</w:t>
            </w:r>
          </w:p>
        </w:tc>
        <w:tc>
          <w:tcPr>
            <w:tcW w:w="666" w:type="dxa"/>
            <w:tcBorders>
              <w:top w:val="single" w:sz="4" w:space="0" w:color="000000"/>
              <w:left w:val="single" w:sz="4" w:space="0" w:color="000000"/>
              <w:bottom w:val="single" w:sz="4" w:space="0" w:color="000000"/>
              <w:right w:val="single" w:sz="4" w:space="0" w:color="000000"/>
            </w:tcBorders>
            <w:vAlign w:val="center"/>
          </w:tcPr>
          <w:p w14:paraId="333EF010" w14:textId="3D0AF73A" w:rsidR="006861B6" w:rsidRDefault="006861B6" w:rsidP="006861B6">
            <w:pPr>
              <w:spacing w:before="124" w:after="96" w:line="249" w:lineRule="exact"/>
              <w:jc w:val="center"/>
              <w:textAlignment w:val="baseline"/>
              <w:rPr>
                <w:rFonts w:asciiTheme="majorBidi" w:eastAsia="Times New Roman" w:hAnsiTheme="majorBidi" w:cstheme="majorBidi"/>
                <w:b/>
              </w:rPr>
            </w:pPr>
            <w:r w:rsidRPr="002E1C0E">
              <w:rPr>
                <w:rFonts w:asciiTheme="majorBidi" w:eastAsia="Times New Roman" w:hAnsiTheme="majorBidi" w:cstheme="majorBidi"/>
                <w:b/>
                <w:color w:val="EE0000"/>
                <w:sz w:val="22"/>
                <w:szCs w:val="22"/>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108C519C" w14:textId="68BB30DA" w:rsidR="006861B6" w:rsidRDefault="006861B6" w:rsidP="006861B6">
            <w:pPr>
              <w:spacing w:before="124" w:after="96" w:line="249" w:lineRule="exact"/>
              <w:jc w:val="center"/>
              <w:textAlignment w:val="baseline"/>
              <w:rPr>
                <w:rFonts w:asciiTheme="majorBidi" w:eastAsia="Times New Roman" w:hAnsiTheme="majorBidi" w:cstheme="majorBidi"/>
                <w:b/>
              </w:rPr>
            </w:pPr>
            <w:r w:rsidRPr="002E1C0E">
              <w:rPr>
                <w:rFonts w:asciiTheme="majorBidi" w:eastAsia="Times New Roman" w:hAnsiTheme="majorBidi" w:cstheme="majorBidi"/>
                <w:b/>
                <w:color w:val="EE0000"/>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72237F32" w14:textId="704E11A8" w:rsidR="006861B6" w:rsidRDefault="006861B6" w:rsidP="006861B6">
            <w:pPr>
              <w:spacing w:before="119" w:after="99" w:line="251" w:lineRule="exact"/>
              <w:jc w:val="center"/>
              <w:textAlignment w:val="baseline"/>
              <w:rPr>
                <w:rFonts w:asciiTheme="majorBidi" w:eastAsia="Times New Roman" w:hAnsiTheme="majorBidi" w:cstheme="majorBidi"/>
              </w:rPr>
            </w:pPr>
            <w:r w:rsidRPr="002E1C0E">
              <w:rPr>
                <w:rFonts w:asciiTheme="majorBidi" w:eastAsia="Times New Roman" w:hAnsiTheme="majorBidi" w:cstheme="majorBidi"/>
                <w:color w:val="EE0000"/>
                <w:sz w:val="22"/>
                <w:szCs w:val="22"/>
              </w:rPr>
              <w:t>1h30</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14:paraId="2D004DAF" w14:textId="77777777" w:rsidR="006861B6" w:rsidRDefault="006861B6" w:rsidP="006861B6">
            <w:pPr>
              <w:spacing w:before="119" w:after="99" w:line="251" w:lineRule="exact"/>
              <w:jc w:val="center"/>
              <w:textAlignment w:val="baseline"/>
              <w:rPr>
                <w:rFonts w:asciiTheme="majorBidi" w:eastAsia="Times New Roman" w:hAnsiTheme="majorBidi" w:cstheme="majorBidi"/>
                <w:color w:val="EE0000"/>
                <w:sz w:val="22"/>
                <w:szCs w:val="22"/>
              </w:rPr>
            </w:pPr>
            <w:r w:rsidRPr="002E1C0E">
              <w:rPr>
                <w:rFonts w:asciiTheme="majorBidi" w:eastAsia="Times New Roman" w:hAnsiTheme="majorBidi" w:cstheme="majorBidi"/>
                <w:color w:val="EE0000"/>
                <w:sz w:val="22"/>
                <w:szCs w:val="22"/>
              </w:rPr>
              <w:t>1h30</w:t>
            </w:r>
          </w:p>
          <w:p w14:paraId="51D964A4" w14:textId="63C8DEA7" w:rsidR="006861B6" w:rsidRDefault="006861B6" w:rsidP="006861B6">
            <w:pPr>
              <w:spacing w:before="119" w:after="99" w:line="251" w:lineRule="exact"/>
              <w:jc w:val="center"/>
              <w:textAlignment w:val="baseline"/>
              <w:rPr>
                <w:rFonts w:asciiTheme="majorBidi" w:eastAsia="Times New Roman" w:hAnsiTheme="majorBidi" w:cstheme="majorBidi"/>
                <w:color w:val="EE0000"/>
                <w:sz w:val="22"/>
                <w:szCs w:val="22"/>
              </w:rPr>
            </w:pPr>
            <w:r>
              <w:rPr>
                <w:rFonts w:asciiTheme="majorBidi" w:eastAsia="Times New Roman" w:hAnsiTheme="majorBidi" w:cstheme="majorBidi"/>
                <w:color w:val="EE0000"/>
                <w:sz w:val="22"/>
                <w:szCs w:val="22"/>
              </w:rPr>
              <w:t>Atelier</w:t>
            </w:r>
          </w:p>
          <w:p w14:paraId="62E65F89" w14:textId="77777777" w:rsidR="006861B6" w:rsidRDefault="006861B6" w:rsidP="006861B6">
            <w:pPr>
              <w:spacing w:before="119" w:after="99" w:line="251" w:lineRule="exact"/>
              <w:jc w:val="center"/>
              <w:textAlignment w:val="baseline"/>
              <w:rPr>
                <w:rFonts w:asciiTheme="majorBidi" w:eastAsia="Times New Roman" w:hAnsiTheme="majorBidi" w:cstheme="majorBidi"/>
                <w:color w:val="EE0000"/>
                <w:sz w:val="22"/>
                <w:szCs w:val="22"/>
              </w:rPr>
            </w:pPr>
          </w:p>
          <w:p w14:paraId="1041408E" w14:textId="61FDEDD3" w:rsidR="006861B6" w:rsidRDefault="006861B6" w:rsidP="006861B6">
            <w:pPr>
              <w:spacing w:before="119" w:after="99" w:line="251" w:lineRule="exact"/>
              <w:jc w:val="center"/>
              <w:textAlignment w:val="baseline"/>
              <w:rPr>
                <w:rFonts w:asciiTheme="majorBidi" w:eastAsia="Times New Roman" w:hAnsiTheme="majorBidi" w:cstheme="majorBidi"/>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2564C12" w14:textId="1CBA982D" w:rsidR="006861B6" w:rsidRDefault="006861B6" w:rsidP="006861B6">
            <w:pPr>
              <w:spacing w:before="119" w:after="99" w:line="251" w:lineRule="exact"/>
              <w:jc w:val="center"/>
              <w:textAlignment w:val="baseline"/>
              <w:rPr>
                <w:rFonts w:asciiTheme="majorBidi" w:eastAsia="Times New Roman" w:hAnsiTheme="majorBidi" w:cstheme="majorBidi"/>
              </w:rPr>
            </w:pPr>
            <w:r w:rsidRPr="002E1C0E">
              <w:rPr>
                <w:rFonts w:asciiTheme="majorBidi" w:eastAsia="Times New Roman" w:hAnsiTheme="majorBidi" w:cstheme="majorBidi"/>
                <w:color w:val="EE0000"/>
                <w:sz w:val="22"/>
                <w:szCs w:val="22"/>
              </w:rPr>
              <w:t>45h00</w:t>
            </w:r>
          </w:p>
        </w:tc>
        <w:tc>
          <w:tcPr>
            <w:tcW w:w="1559" w:type="dxa"/>
            <w:tcBorders>
              <w:top w:val="single" w:sz="4" w:space="0" w:color="000000"/>
              <w:left w:val="single" w:sz="4" w:space="0" w:color="000000"/>
              <w:bottom w:val="single" w:sz="4" w:space="0" w:color="000000"/>
              <w:right w:val="single" w:sz="4" w:space="0" w:color="000000"/>
            </w:tcBorders>
            <w:vAlign w:val="center"/>
          </w:tcPr>
          <w:p w14:paraId="33B12921" w14:textId="3D6CBA4F" w:rsidR="006861B6" w:rsidRDefault="006861B6" w:rsidP="006861B6">
            <w:pPr>
              <w:spacing w:before="125" w:after="94" w:line="251" w:lineRule="exact"/>
              <w:jc w:val="center"/>
              <w:textAlignment w:val="baseline"/>
              <w:rPr>
                <w:rFonts w:asciiTheme="majorBidi" w:eastAsia="Times New Roman" w:hAnsiTheme="majorBidi" w:cstheme="majorBidi"/>
                <w:spacing w:val="-1"/>
              </w:rPr>
            </w:pPr>
            <w:r w:rsidRPr="002E1C0E">
              <w:rPr>
                <w:rFonts w:asciiTheme="majorBidi" w:eastAsia="Times New Roman" w:hAnsiTheme="majorBidi" w:cstheme="majorBidi"/>
                <w:bCs/>
                <w:color w:val="EE0000"/>
                <w:sz w:val="22"/>
                <w:szCs w:val="22"/>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2E83A19E" w14:textId="0F3438E0" w:rsidR="006861B6" w:rsidRDefault="006861B6" w:rsidP="006861B6">
            <w:pPr>
              <w:spacing w:before="125" w:after="94" w:line="251" w:lineRule="exact"/>
              <w:jc w:val="center"/>
              <w:textAlignment w:val="baseline"/>
              <w:rPr>
                <w:rFonts w:asciiTheme="majorBidi" w:eastAsia="Times New Roman" w:hAnsiTheme="majorBidi" w:cstheme="majorBidi"/>
                <w:spacing w:val="-1"/>
              </w:rPr>
            </w:pPr>
            <w:r w:rsidRPr="002E1C0E">
              <w:rPr>
                <w:rFonts w:asciiTheme="majorBidi" w:eastAsia="Times New Roman" w:hAnsiTheme="majorBidi" w:cstheme="majorBidi"/>
                <w:bCs/>
                <w:color w:val="EE0000"/>
                <w:sz w:val="22"/>
                <w:szCs w:val="22"/>
              </w:rPr>
              <w:t>60%</w:t>
            </w:r>
          </w:p>
        </w:tc>
      </w:tr>
      <w:tr w:rsidR="006861B6" w14:paraId="1677E02C" w14:textId="77777777" w:rsidTr="006861B6">
        <w:trPr>
          <w:trHeight w:hRule="exact" w:val="454"/>
        </w:trPr>
        <w:tc>
          <w:tcPr>
            <w:tcW w:w="5387" w:type="dxa"/>
            <w:gridSpan w:val="3"/>
            <w:tcBorders>
              <w:top w:val="single" w:sz="4" w:space="0" w:color="000000"/>
              <w:left w:val="single" w:sz="4" w:space="0" w:color="000000"/>
              <w:bottom w:val="single" w:sz="4" w:space="0" w:color="auto"/>
              <w:right w:val="single" w:sz="4" w:space="0" w:color="000000"/>
            </w:tcBorders>
            <w:vAlign w:val="center"/>
          </w:tcPr>
          <w:p w14:paraId="43C01ED7" w14:textId="77777777" w:rsidR="006861B6" w:rsidRDefault="006861B6" w:rsidP="006861B6">
            <w:pPr>
              <w:spacing w:before="124" w:after="97" w:line="249" w:lineRule="exact"/>
              <w:ind w:right="734"/>
              <w:jc w:val="center"/>
              <w:textAlignment w:val="baseline"/>
              <w:rPr>
                <w:rFonts w:asciiTheme="majorBidi" w:eastAsia="Times New Roman" w:hAnsiTheme="majorBidi" w:cstheme="majorBidi"/>
                <w:b/>
              </w:rPr>
            </w:pPr>
            <w:r>
              <w:rPr>
                <w:rFonts w:asciiTheme="majorBidi" w:eastAsia="Times New Roman" w:hAnsiTheme="majorBidi" w:cstheme="majorBidi"/>
                <w:b/>
              </w:rPr>
              <w:t>Volume Horaire Total</w:t>
            </w:r>
          </w:p>
        </w:tc>
        <w:tc>
          <w:tcPr>
            <w:tcW w:w="893" w:type="dxa"/>
            <w:tcBorders>
              <w:top w:val="single" w:sz="4" w:space="0" w:color="000000"/>
              <w:left w:val="single" w:sz="4" w:space="0" w:color="000000"/>
              <w:bottom w:val="single" w:sz="4" w:space="0" w:color="000000"/>
              <w:right w:val="single" w:sz="4" w:space="0" w:color="000000"/>
            </w:tcBorders>
            <w:vAlign w:val="center"/>
          </w:tcPr>
          <w:p w14:paraId="3C6BE630" w14:textId="77777777" w:rsidR="006861B6" w:rsidRDefault="006861B6" w:rsidP="006861B6">
            <w:pPr>
              <w:spacing w:before="124" w:after="97" w:line="249" w:lineRule="exact"/>
              <w:jc w:val="center"/>
              <w:textAlignment w:val="baseline"/>
              <w:rPr>
                <w:rFonts w:asciiTheme="majorBidi" w:eastAsia="Times New Roman" w:hAnsiTheme="majorBidi" w:cstheme="majorBidi"/>
                <w:b/>
                <w:spacing w:val="-2"/>
              </w:rPr>
            </w:pPr>
          </w:p>
        </w:tc>
        <w:tc>
          <w:tcPr>
            <w:tcW w:w="666" w:type="dxa"/>
            <w:tcBorders>
              <w:top w:val="single" w:sz="4" w:space="0" w:color="000000"/>
              <w:left w:val="single" w:sz="4" w:space="0" w:color="000000"/>
              <w:bottom w:val="single" w:sz="4" w:space="0" w:color="000000"/>
              <w:right w:val="single" w:sz="4" w:space="0" w:color="000000"/>
            </w:tcBorders>
            <w:vAlign w:val="center"/>
          </w:tcPr>
          <w:p w14:paraId="126A8F3D" w14:textId="77777777" w:rsidR="006861B6" w:rsidRDefault="006861B6" w:rsidP="006861B6">
            <w:pPr>
              <w:spacing w:before="124" w:after="97" w:line="249" w:lineRule="exact"/>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1D05DBCC" w14:textId="77777777" w:rsidR="006861B6" w:rsidRDefault="006861B6" w:rsidP="006861B6">
            <w:pPr>
              <w:spacing w:before="124" w:after="97" w:line="249" w:lineRule="exact"/>
              <w:jc w:val="center"/>
              <w:textAlignment w:val="baseline"/>
              <w:rPr>
                <w:rFonts w:asciiTheme="majorBidi" w:eastAsia="Times New Roman" w:hAnsiTheme="majorBidi" w:cstheme="majorBidi"/>
                <w:b/>
                <w:spacing w:val="-2"/>
              </w:rPr>
            </w:pPr>
            <w:r>
              <w:rPr>
                <w:rFonts w:asciiTheme="majorBidi" w:eastAsia="Times New Roman" w:hAnsiTheme="majorBidi" w:cstheme="majorBidi"/>
                <w:b/>
                <w:spacing w:val="-2"/>
              </w:rPr>
              <w:t>19</w:t>
            </w:r>
          </w:p>
        </w:tc>
        <w:tc>
          <w:tcPr>
            <w:tcW w:w="993" w:type="dxa"/>
            <w:tcBorders>
              <w:top w:val="single" w:sz="4" w:space="0" w:color="000000"/>
              <w:left w:val="single" w:sz="4" w:space="0" w:color="000000"/>
              <w:bottom w:val="single" w:sz="4" w:space="0" w:color="000000"/>
              <w:right w:val="single" w:sz="4" w:space="0" w:color="000000"/>
            </w:tcBorders>
            <w:vAlign w:val="center"/>
          </w:tcPr>
          <w:p w14:paraId="04CDE346" w14:textId="77777777" w:rsidR="006861B6" w:rsidRDefault="006861B6" w:rsidP="006861B6">
            <w:pPr>
              <w:spacing w:before="119" w:after="9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12h00</w:t>
            </w:r>
          </w:p>
        </w:tc>
        <w:tc>
          <w:tcPr>
            <w:tcW w:w="850" w:type="dxa"/>
            <w:tcBorders>
              <w:top w:val="single" w:sz="4" w:space="0" w:color="000000"/>
              <w:left w:val="single" w:sz="4" w:space="0" w:color="000000"/>
              <w:bottom w:val="single" w:sz="4" w:space="0" w:color="000000"/>
              <w:right w:val="single" w:sz="4" w:space="0" w:color="000000"/>
            </w:tcBorders>
            <w:vAlign w:val="center"/>
          </w:tcPr>
          <w:p w14:paraId="6994B6D0" w14:textId="77777777" w:rsidR="006861B6" w:rsidRDefault="006861B6" w:rsidP="006861B6">
            <w:pPr>
              <w:spacing w:before="119" w:after="9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9h00</w:t>
            </w:r>
          </w:p>
        </w:tc>
        <w:tc>
          <w:tcPr>
            <w:tcW w:w="992" w:type="dxa"/>
            <w:tcBorders>
              <w:top w:val="single" w:sz="4" w:space="0" w:color="000000"/>
              <w:left w:val="single" w:sz="4" w:space="0" w:color="000000"/>
              <w:bottom w:val="single" w:sz="4" w:space="0" w:color="000000"/>
              <w:right w:val="single" w:sz="4" w:space="0" w:color="000000"/>
            </w:tcBorders>
            <w:vAlign w:val="center"/>
          </w:tcPr>
          <w:p w14:paraId="09364739" w14:textId="77777777" w:rsidR="006861B6" w:rsidRDefault="006861B6" w:rsidP="006861B6">
            <w:pPr>
              <w:spacing w:before="119" w:after="9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7h30</w:t>
            </w:r>
          </w:p>
        </w:tc>
        <w:tc>
          <w:tcPr>
            <w:tcW w:w="1418" w:type="dxa"/>
            <w:tcBorders>
              <w:top w:val="single" w:sz="4" w:space="0" w:color="000000"/>
              <w:left w:val="single" w:sz="4" w:space="0" w:color="000000"/>
              <w:bottom w:val="single" w:sz="4" w:space="0" w:color="000000"/>
              <w:right w:val="single" w:sz="4" w:space="0" w:color="000000"/>
            </w:tcBorders>
            <w:vAlign w:val="center"/>
          </w:tcPr>
          <w:p w14:paraId="0256FA47" w14:textId="77777777" w:rsidR="006861B6" w:rsidRDefault="006861B6" w:rsidP="006861B6">
            <w:pPr>
              <w:spacing w:before="119" w:after="99" w:line="251" w:lineRule="exact"/>
              <w:jc w:val="center"/>
              <w:textAlignment w:val="baseline"/>
              <w:rPr>
                <w:rFonts w:asciiTheme="majorBidi" w:eastAsia="Times New Roman" w:hAnsiTheme="majorBidi" w:cstheme="majorBidi"/>
              </w:rPr>
            </w:pPr>
            <w:r>
              <w:rPr>
                <w:rFonts w:asciiTheme="majorBidi" w:eastAsia="Times New Roman" w:hAnsiTheme="majorBidi" w:cstheme="majorBidi"/>
              </w:rPr>
              <w:t>427h30</w:t>
            </w:r>
          </w:p>
        </w:tc>
        <w:tc>
          <w:tcPr>
            <w:tcW w:w="1559" w:type="dxa"/>
            <w:tcBorders>
              <w:top w:val="single" w:sz="4" w:space="0" w:color="000000"/>
              <w:left w:val="single" w:sz="4" w:space="0" w:color="000000"/>
              <w:bottom w:val="single" w:sz="4" w:space="0" w:color="000000"/>
              <w:right w:val="single" w:sz="4" w:space="0" w:color="000000"/>
            </w:tcBorders>
            <w:vAlign w:val="center"/>
          </w:tcPr>
          <w:p w14:paraId="5DCC1B7B" w14:textId="77777777" w:rsidR="006861B6" w:rsidRDefault="006861B6" w:rsidP="006861B6">
            <w:pPr>
              <w:spacing w:before="125" w:after="94" w:line="251" w:lineRule="exact"/>
              <w:jc w:val="center"/>
              <w:textAlignment w:val="baseline"/>
              <w:rPr>
                <w:rFonts w:asciiTheme="majorBidi" w:eastAsia="Times New Roman" w:hAnsiTheme="majorBidi" w:cstheme="majorBidi"/>
                <w:spacing w:val="-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472589" w14:textId="77777777" w:rsidR="006861B6" w:rsidRDefault="006861B6" w:rsidP="006861B6">
            <w:pPr>
              <w:spacing w:before="125" w:after="94" w:line="251" w:lineRule="exact"/>
              <w:jc w:val="center"/>
              <w:textAlignment w:val="baseline"/>
              <w:rPr>
                <w:rFonts w:asciiTheme="majorBidi" w:eastAsia="Times New Roman" w:hAnsiTheme="majorBidi" w:cstheme="majorBidi"/>
                <w:spacing w:val="-1"/>
              </w:rPr>
            </w:pPr>
          </w:p>
        </w:tc>
      </w:tr>
    </w:tbl>
    <w:p w14:paraId="0FDFC4F0" w14:textId="77777777" w:rsidR="00582E91" w:rsidRDefault="00582E91">
      <w:pPr>
        <w:shd w:val="clear" w:color="auto" w:fill="FFFFFF"/>
        <w:rPr>
          <w:rFonts w:asciiTheme="majorBidi" w:eastAsia="Times New Roman" w:hAnsiTheme="majorBidi" w:cstheme="majorBidi"/>
          <w:b/>
          <w:bCs/>
          <w:i/>
          <w:iCs/>
          <w:color w:val="000000"/>
          <w:lang w:eastAsia="fr-FR"/>
        </w:rPr>
      </w:pPr>
    </w:p>
    <w:p w14:paraId="0A993936" w14:textId="77777777" w:rsidR="006861B6" w:rsidRDefault="006861B6">
      <w:pPr>
        <w:spacing w:after="200" w:line="276" w:lineRule="auto"/>
        <w:rPr>
          <w:rFonts w:asciiTheme="majorBidi" w:eastAsia="Calibri" w:hAnsiTheme="majorBidi" w:cstheme="majorBidi"/>
          <w:b/>
          <w:bCs/>
          <w:color w:val="000000"/>
          <w:u w:val="thick" w:color="F79646" w:themeColor="accent6"/>
        </w:rPr>
      </w:pPr>
    </w:p>
    <w:p w14:paraId="1692F392" w14:textId="3AEBFEC2" w:rsidR="00582E91" w:rsidRDefault="00000000">
      <w:pPr>
        <w:spacing w:after="200" w:line="276" w:lineRule="auto"/>
        <w:rPr>
          <w:rFonts w:asciiTheme="majorBidi" w:hAnsiTheme="majorBidi" w:cstheme="majorBidi"/>
          <w:b/>
        </w:rPr>
      </w:pPr>
      <w:r>
        <w:rPr>
          <w:rFonts w:asciiTheme="majorBidi" w:eastAsia="Calibri" w:hAnsiTheme="majorBidi" w:cstheme="majorBidi"/>
          <w:b/>
          <w:bCs/>
          <w:color w:val="000000"/>
          <w:u w:val="thick" w:color="F79646" w:themeColor="accent6"/>
        </w:rPr>
        <w:lastRenderedPageBreak/>
        <w:t xml:space="preserve">Semestre </w:t>
      </w:r>
      <w:r>
        <w:rPr>
          <w:rFonts w:asciiTheme="majorBidi" w:hAnsiTheme="majorBidi" w:cstheme="majorBidi"/>
          <w:b/>
          <w:bCs/>
          <w:color w:val="000000"/>
          <w:u w:val="thick" w:color="F79646"/>
        </w:rPr>
        <w:t>10</w:t>
      </w:r>
      <w:r>
        <w:rPr>
          <w:rFonts w:asciiTheme="majorBidi" w:hAnsiTheme="majorBidi" w:cstheme="majorBidi"/>
          <w:b/>
          <w:bCs/>
          <w:color w:val="000000"/>
          <w:u w:val="thick" w:color="F79646"/>
          <w:lang w:val="en-US"/>
        </w:rPr>
        <w:t xml:space="preserve"> :</w:t>
      </w:r>
    </w:p>
    <w:p w14:paraId="1E96ED5A" w14:textId="77777777" w:rsidR="00582E91" w:rsidRDefault="00582E91">
      <w:pPr>
        <w:rPr>
          <w:rFonts w:asciiTheme="majorBidi" w:hAnsiTheme="majorBidi" w:cstheme="majorBidi"/>
        </w:rPr>
      </w:pPr>
    </w:p>
    <w:p w14:paraId="1F1C49D9" w14:textId="77777777" w:rsidR="00582E91" w:rsidRDefault="00000000">
      <w:pPr>
        <w:rPr>
          <w:rFonts w:asciiTheme="majorBidi" w:hAnsiTheme="majorBidi" w:cstheme="majorBidi"/>
          <w:color w:val="FF0000"/>
        </w:rPr>
      </w:pPr>
      <w:r>
        <w:rPr>
          <w:rFonts w:asciiTheme="majorBidi" w:hAnsiTheme="majorBidi" w:cstheme="majorBidi"/>
        </w:rPr>
        <w:t xml:space="preserve">Le Stage </w:t>
      </w:r>
      <w:r>
        <w:rPr>
          <w:rFonts w:asciiTheme="majorBidi" w:hAnsiTheme="majorBidi" w:cstheme="majorBidi"/>
          <w:color w:val="FF0000"/>
        </w:rPr>
        <w:t xml:space="preserve">obligatoirement en relation avec le secteur industriel ou dans une </w:t>
      </w:r>
      <w:proofErr w:type="spellStart"/>
      <w:r>
        <w:rPr>
          <w:rFonts w:asciiTheme="majorBidi" w:hAnsiTheme="majorBidi" w:cstheme="majorBidi"/>
          <w:color w:val="FF0000"/>
        </w:rPr>
        <w:t>enterprise</w:t>
      </w:r>
      <w:proofErr w:type="spellEnd"/>
      <w:r>
        <w:rPr>
          <w:rFonts w:asciiTheme="majorBidi" w:hAnsiTheme="majorBidi" w:cstheme="majorBidi"/>
          <w:color w:val="FF0000"/>
        </w:rPr>
        <w:t>, est</w:t>
      </w:r>
      <w:r>
        <w:rPr>
          <w:rFonts w:asciiTheme="majorBidi" w:hAnsiTheme="majorBidi" w:cstheme="majorBidi"/>
        </w:rPr>
        <w:t xml:space="preserve"> sanctionné par un mémoire et une soutenance </w:t>
      </w:r>
    </w:p>
    <w:p w14:paraId="1B49CD7F" w14:textId="77777777" w:rsidR="00582E91" w:rsidRDefault="00582E91">
      <w:pPr>
        <w:rPr>
          <w:rFonts w:asciiTheme="majorBidi" w:hAnsiTheme="majorBidi" w:cstheme="majorBidi"/>
          <w:b/>
        </w:rPr>
      </w:pPr>
    </w:p>
    <w:p w14:paraId="795D356F" w14:textId="77777777" w:rsidR="00582E91" w:rsidRDefault="00582E91">
      <w:pPr>
        <w:rPr>
          <w:rFonts w:asciiTheme="majorBidi" w:hAnsiTheme="majorBidi" w:cstheme="majorBidi"/>
          <w:b/>
        </w:rPr>
      </w:pPr>
    </w:p>
    <w:tbl>
      <w:tblPr>
        <w:tblStyle w:val="Listeclaire-Accent612"/>
        <w:tblW w:w="9776" w:type="dxa"/>
        <w:tblInd w:w="0" w:type="dxa"/>
        <w:tblLook w:val="04A0" w:firstRow="1" w:lastRow="0" w:firstColumn="1" w:lastColumn="0" w:noHBand="0" w:noVBand="1"/>
      </w:tblPr>
      <w:tblGrid>
        <w:gridCol w:w="2370"/>
        <w:gridCol w:w="2335"/>
        <w:gridCol w:w="2431"/>
        <w:gridCol w:w="2640"/>
      </w:tblGrid>
      <w:tr w:rsidR="00582E91" w14:paraId="6AB02686" w14:textId="77777777">
        <w:tc>
          <w:tcPr>
            <w:tcW w:w="2444" w:type="dxa"/>
            <w:tcBorders>
              <w:top w:val="single" w:sz="8" w:space="0" w:color="F79646"/>
              <w:left w:val="single" w:sz="8" w:space="0" w:color="F79646"/>
              <w:bottom w:val="nil"/>
              <w:right w:val="nil"/>
            </w:tcBorders>
            <w:shd w:val="clear" w:color="auto" w:fill="FABF8F" w:themeFill="accent6" w:themeFillTint="99"/>
          </w:tcPr>
          <w:p w14:paraId="07D7DB4A" w14:textId="77777777" w:rsidR="00582E91" w:rsidRDefault="00582E91">
            <w:pPr>
              <w:jc w:val="center"/>
              <w:rPr>
                <w:rFonts w:asciiTheme="majorBidi" w:hAnsiTheme="majorBidi" w:cstheme="majorBidi"/>
                <w:b/>
              </w:rPr>
            </w:pPr>
          </w:p>
        </w:tc>
        <w:tc>
          <w:tcPr>
            <w:tcW w:w="2444" w:type="dxa"/>
            <w:tcBorders>
              <w:top w:val="single" w:sz="8" w:space="0" w:color="F79646"/>
              <w:left w:val="nil"/>
              <w:bottom w:val="nil"/>
              <w:right w:val="nil"/>
            </w:tcBorders>
            <w:shd w:val="clear" w:color="auto" w:fill="FABF8F" w:themeFill="accent6" w:themeFillTint="99"/>
          </w:tcPr>
          <w:p w14:paraId="7F045203" w14:textId="77777777" w:rsidR="00582E91" w:rsidRDefault="00000000">
            <w:pPr>
              <w:jc w:val="center"/>
              <w:rPr>
                <w:rFonts w:asciiTheme="majorBidi" w:hAnsiTheme="majorBidi" w:cstheme="majorBidi"/>
                <w:b/>
              </w:rPr>
            </w:pPr>
            <w:r>
              <w:rPr>
                <w:rFonts w:asciiTheme="majorBidi" w:hAnsiTheme="majorBidi" w:cstheme="majorBidi"/>
              </w:rPr>
              <w:t>VHS</w:t>
            </w:r>
          </w:p>
        </w:tc>
        <w:tc>
          <w:tcPr>
            <w:tcW w:w="2444" w:type="dxa"/>
            <w:tcBorders>
              <w:top w:val="single" w:sz="8" w:space="0" w:color="F79646"/>
              <w:left w:val="nil"/>
              <w:bottom w:val="nil"/>
              <w:right w:val="nil"/>
            </w:tcBorders>
            <w:shd w:val="clear" w:color="auto" w:fill="FABF8F" w:themeFill="accent6" w:themeFillTint="99"/>
          </w:tcPr>
          <w:p w14:paraId="63CB3CC4" w14:textId="77777777" w:rsidR="00582E91" w:rsidRDefault="00000000">
            <w:pPr>
              <w:jc w:val="center"/>
              <w:rPr>
                <w:rFonts w:asciiTheme="majorBidi" w:hAnsiTheme="majorBidi" w:cstheme="majorBidi"/>
                <w:b/>
              </w:rPr>
            </w:pPr>
            <w:r>
              <w:rPr>
                <w:rFonts w:asciiTheme="majorBidi" w:hAnsiTheme="majorBidi" w:cstheme="majorBidi"/>
              </w:rPr>
              <w:t xml:space="preserve">Coeff </w:t>
            </w:r>
          </w:p>
        </w:tc>
        <w:tc>
          <w:tcPr>
            <w:tcW w:w="2444" w:type="dxa"/>
            <w:tcBorders>
              <w:top w:val="single" w:sz="8" w:space="0" w:color="F79646"/>
              <w:left w:val="nil"/>
              <w:bottom w:val="nil"/>
              <w:right w:val="single" w:sz="8" w:space="0" w:color="F79646"/>
            </w:tcBorders>
            <w:shd w:val="clear" w:color="auto" w:fill="FABF8F" w:themeFill="accent6" w:themeFillTint="99"/>
          </w:tcPr>
          <w:p w14:paraId="06E718D4" w14:textId="77777777" w:rsidR="00582E91" w:rsidRDefault="00000000">
            <w:pPr>
              <w:jc w:val="center"/>
              <w:rPr>
                <w:rFonts w:asciiTheme="majorBidi" w:hAnsiTheme="majorBidi" w:cstheme="majorBidi"/>
                <w:b/>
              </w:rPr>
            </w:pPr>
            <w:r>
              <w:rPr>
                <w:rFonts w:asciiTheme="majorBidi" w:hAnsiTheme="majorBidi" w:cstheme="majorBidi"/>
              </w:rPr>
              <w:t>Crédits</w:t>
            </w:r>
          </w:p>
        </w:tc>
      </w:tr>
      <w:tr w:rsidR="00582E91" w14:paraId="600ABB61" w14:textId="77777777">
        <w:tc>
          <w:tcPr>
            <w:tcW w:w="2444" w:type="dxa"/>
            <w:tcBorders>
              <w:top w:val="nil"/>
              <w:left w:val="single" w:sz="8" w:space="0" w:color="F79646"/>
              <w:bottom w:val="nil"/>
              <w:right w:val="nil"/>
            </w:tcBorders>
          </w:tcPr>
          <w:p w14:paraId="02C2D4A6" w14:textId="77777777" w:rsidR="00582E91" w:rsidRDefault="00000000">
            <w:pPr>
              <w:rPr>
                <w:rFonts w:asciiTheme="majorBidi" w:hAnsiTheme="majorBidi" w:cstheme="majorBidi"/>
                <w:b/>
              </w:rPr>
            </w:pPr>
            <w:r>
              <w:rPr>
                <w:rFonts w:asciiTheme="majorBidi" w:hAnsiTheme="majorBidi" w:cstheme="majorBidi"/>
              </w:rPr>
              <w:t>Travail Personnel</w:t>
            </w:r>
          </w:p>
        </w:tc>
        <w:tc>
          <w:tcPr>
            <w:tcW w:w="2444" w:type="dxa"/>
            <w:tcBorders>
              <w:top w:val="nil"/>
              <w:left w:val="nil"/>
              <w:bottom w:val="nil"/>
              <w:right w:val="nil"/>
            </w:tcBorders>
          </w:tcPr>
          <w:p w14:paraId="0764A259" w14:textId="77777777" w:rsidR="00582E91" w:rsidRDefault="00000000">
            <w:pPr>
              <w:jc w:val="center"/>
              <w:rPr>
                <w:rFonts w:asciiTheme="majorBidi" w:hAnsiTheme="majorBidi" w:cstheme="majorBidi"/>
                <w:bCs/>
              </w:rPr>
            </w:pPr>
            <w:r>
              <w:rPr>
                <w:rFonts w:asciiTheme="majorBidi" w:hAnsiTheme="majorBidi" w:cstheme="majorBidi"/>
                <w:bCs/>
              </w:rPr>
              <w:t>550</w:t>
            </w:r>
          </w:p>
        </w:tc>
        <w:tc>
          <w:tcPr>
            <w:tcW w:w="2444" w:type="dxa"/>
            <w:tcBorders>
              <w:top w:val="nil"/>
              <w:left w:val="nil"/>
              <w:bottom w:val="nil"/>
              <w:right w:val="nil"/>
            </w:tcBorders>
          </w:tcPr>
          <w:p w14:paraId="3AB4F319" w14:textId="77777777" w:rsidR="00582E91" w:rsidRDefault="00000000">
            <w:pPr>
              <w:jc w:val="center"/>
              <w:rPr>
                <w:rFonts w:asciiTheme="majorBidi" w:hAnsiTheme="majorBidi" w:cstheme="majorBidi"/>
                <w:bCs/>
              </w:rPr>
            </w:pPr>
            <w:r>
              <w:rPr>
                <w:rFonts w:asciiTheme="majorBidi" w:hAnsiTheme="majorBidi" w:cstheme="majorBidi"/>
                <w:bCs/>
              </w:rPr>
              <w:t>09</w:t>
            </w:r>
          </w:p>
        </w:tc>
        <w:tc>
          <w:tcPr>
            <w:tcW w:w="2444" w:type="dxa"/>
            <w:tcBorders>
              <w:top w:val="nil"/>
              <w:left w:val="nil"/>
              <w:bottom w:val="nil"/>
              <w:right w:val="single" w:sz="8" w:space="0" w:color="F79646"/>
            </w:tcBorders>
          </w:tcPr>
          <w:p w14:paraId="4ADECA7B" w14:textId="77777777" w:rsidR="00582E91" w:rsidRDefault="00000000">
            <w:pPr>
              <w:jc w:val="center"/>
              <w:rPr>
                <w:rFonts w:asciiTheme="majorBidi" w:hAnsiTheme="majorBidi" w:cstheme="majorBidi"/>
                <w:bCs/>
              </w:rPr>
            </w:pPr>
            <w:r>
              <w:rPr>
                <w:rFonts w:asciiTheme="majorBidi" w:hAnsiTheme="majorBidi" w:cstheme="majorBidi"/>
                <w:bCs/>
              </w:rPr>
              <w:t>18</w:t>
            </w:r>
          </w:p>
        </w:tc>
      </w:tr>
      <w:tr w:rsidR="00582E91" w14:paraId="2B6B0903" w14:textId="77777777">
        <w:tc>
          <w:tcPr>
            <w:tcW w:w="2444" w:type="dxa"/>
            <w:tcBorders>
              <w:top w:val="nil"/>
              <w:left w:val="single" w:sz="8" w:space="0" w:color="F79646"/>
              <w:bottom w:val="nil"/>
              <w:right w:val="nil"/>
            </w:tcBorders>
          </w:tcPr>
          <w:p w14:paraId="16C36B42" w14:textId="77777777" w:rsidR="00582E91" w:rsidRDefault="00000000">
            <w:pPr>
              <w:rPr>
                <w:rFonts w:asciiTheme="majorBidi" w:hAnsiTheme="majorBidi" w:cstheme="majorBidi"/>
                <w:b/>
                <w:bCs/>
              </w:rPr>
            </w:pPr>
            <w:r>
              <w:rPr>
                <w:rFonts w:asciiTheme="majorBidi" w:hAnsiTheme="majorBidi" w:cstheme="majorBidi"/>
              </w:rPr>
              <w:t>Stage en entreprise</w:t>
            </w:r>
          </w:p>
        </w:tc>
        <w:tc>
          <w:tcPr>
            <w:tcW w:w="2444" w:type="dxa"/>
            <w:tcBorders>
              <w:top w:val="nil"/>
              <w:left w:val="nil"/>
              <w:bottom w:val="nil"/>
              <w:right w:val="nil"/>
            </w:tcBorders>
          </w:tcPr>
          <w:p w14:paraId="61F66F7B" w14:textId="77777777" w:rsidR="00582E91" w:rsidRDefault="00000000">
            <w:pPr>
              <w:pStyle w:val="TableParagraph"/>
              <w:spacing w:line="238" w:lineRule="exact"/>
              <w:ind w:left="719"/>
              <w:rPr>
                <w:rFonts w:asciiTheme="majorBidi" w:hAnsiTheme="majorBidi" w:cstheme="majorBidi"/>
              </w:rPr>
            </w:pPr>
            <w:r>
              <w:rPr>
                <w:rFonts w:asciiTheme="majorBidi" w:hAnsiTheme="majorBidi" w:cstheme="majorBidi"/>
              </w:rPr>
              <w:t>100</w:t>
            </w:r>
          </w:p>
        </w:tc>
        <w:tc>
          <w:tcPr>
            <w:tcW w:w="2444" w:type="dxa"/>
            <w:tcBorders>
              <w:top w:val="nil"/>
              <w:left w:val="nil"/>
              <w:bottom w:val="nil"/>
              <w:right w:val="nil"/>
            </w:tcBorders>
          </w:tcPr>
          <w:p w14:paraId="461FBDD7" w14:textId="77777777" w:rsidR="00582E91" w:rsidRDefault="00000000">
            <w:pPr>
              <w:pStyle w:val="TableParagraph"/>
              <w:spacing w:line="238" w:lineRule="exact"/>
              <w:ind w:left="981" w:right="883"/>
              <w:rPr>
                <w:rFonts w:asciiTheme="majorBidi" w:hAnsiTheme="majorBidi" w:cstheme="majorBidi"/>
              </w:rPr>
            </w:pPr>
            <w:r>
              <w:rPr>
                <w:rFonts w:asciiTheme="majorBidi" w:hAnsiTheme="majorBidi" w:cstheme="majorBidi"/>
              </w:rPr>
              <w:t>04</w:t>
            </w:r>
          </w:p>
        </w:tc>
        <w:tc>
          <w:tcPr>
            <w:tcW w:w="2444" w:type="dxa"/>
            <w:tcBorders>
              <w:top w:val="nil"/>
              <w:left w:val="nil"/>
              <w:bottom w:val="nil"/>
              <w:right w:val="single" w:sz="8" w:space="0" w:color="F79646"/>
            </w:tcBorders>
          </w:tcPr>
          <w:p w14:paraId="4AC2BA1F" w14:textId="77777777" w:rsidR="00582E91" w:rsidRDefault="00000000">
            <w:pPr>
              <w:pStyle w:val="TableParagraph"/>
              <w:spacing w:line="238" w:lineRule="exact"/>
              <w:ind w:left="1143" w:right="1061"/>
              <w:jc w:val="center"/>
              <w:rPr>
                <w:rFonts w:asciiTheme="majorBidi" w:hAnsiTheme="majorBidi" w:cstheme="majorBidi"/>
              </w:rPr>
            </w:pPr>
            <w:r>
              <w:rPr>
                <w:rFonts w:asciiTheme="majorBidi" w:hAnsiTheme="majorBidi" w:cstheme="majorBidi"/>
              </w:rPr>
              <w:t>06</w:t>
            </w:r>
          </w:p>
        </w:tc>
      </w:tr>
      <w:tr w:rsidR="00582E91" w14:paraId="5E91A82E" w14:textId="77777777">
        <w:tc>
          <w:tcPr>
            <w:tcW w:w="2444" w:type="dxa"/>
            <w:tcBorders>
              <w:top w:val="nil"/>
              <w:left w:val="single" w:sz="8" w:space="0" w:color="F79646"/>
              <w:bottom w:val="nil"/>
              <w:right w:val="nil"/>
            </w:tcBorders>
          </w:tcPr>
          <w:p w14:paraId="44457216" w14:textId="77777777" w:rsidR="00582E91" w:rsidRDefault="00000000">
            <w:pPr>
              <w:rPr>
                <w:rFonts w:asciiTheme="majorBidi" w:hAnsiTheme="majorBidi" w:cstheme="majorBidi"/>
                <w:b/>
                <w:bCs/>
              </w:rPr>
            </w:pPr>
            <w:r>
              <w:rPr>
                <w:rFonts w:asciiTheme="majorBidi" w:hAnsiTheme="majorBidi" w:cstheme="majorBidi"/>
              </w:rPr>
              <w:t>Séminaires</w:t>
            </w:r>
          </w:p>
        </w:tc>
        <w:tc>
          <w:tcPr>
            <w:tcW w:w="2444" w:type="dxa"/>
            <w:tcBorders>
              <w:top w:val="nil"/>
              <w:left w:val="nil"/>
              <w:bottom w:val="nil"/>
              <w:right w:val="nil"/>
            </w:tcBorders>
          </w:tcPr>
          <w:p w14:paraId="37368019" w14:textId="77777777" w:rsidR="00582E91" w:rsidRDefault="00000000">
            <w:pPr>
              <w:pStyle w:val="TableParagraph"/>
              <w:spacing w:before="1" w:line="237" w:lineRule="exact"/>
              <w:ind w:left="719"/>
              <w:rPr>
                <w:rFonts w:asciiTheme="majorBidi" w:hAnsiTheme="majorBidi" w:cstheme="majorBidi"/>
              </w:rPr>
            </w:pPr>
            <w:r>
              <w:rPr>
                <w:rFonts w:asciiTheme="majorBidi" w:hAnsiTheme="majorBidi" w:cstheme="majorBidi"/>
              </w:rPr>
              <w:t xml:space="preserve">    50</w:t>
            </w:r>
          </w:p>
        </w:tc>
        <w:tc>
          <w:tcPr>
            <w:tcW w:w="2444" w:type="dxa"/>
            <w:tcBorders>
              <w:top w:val="nil"/>
              <w:left w:val="nil"/>
              <w:bottom w:val="nil"/>
              <w:right w:val="nil"/>
            </w:tcBorders>
          </w:tcPr>
          <w:p w14:paraId="40DD0B36" w14:textId="77777777" w:rsidR="00582E91" w:rsidRDefault="00000000">
            <w:pPr>
              <w:pStyle w:val="TableParagraph"/>
              <w:spacing w:before="1" w:line="237" w:lineRule="exact"/>
              <w:ind w:left="981" w:right="883"/>
              <w:rPr>
                <w:rFonts w:asciiTheme="majorBidi" w:hAnsiTheme="majorBidi" w:cstheme="majorBidi"/>
              </w:rPr>
            </w:pPr>
            <w:r>
              <w:rPr>
                <w:rFonts w:asciiTheme="majorBidi" w:hAnsiTheme="majorBidi" w:cstheme="majorBidi"/>
              </w:rPr>
              <w:t>03</w:t>
            </w:r>
          </w:p>
        </w:tc>
        <w:tc>
          <w:tcPr>
            <w:tcW w:w="2444" w:type="dxa"/>
            <w:tcBorders>
              <w:top w:val="nil"/>
              <w:left w:val="nil"/>
              <w:bottom w:val="nil"/>
              <w:right w:val="single" w:sz="8" w:space="0" w:color="F79646"/>
            </w:tcBorders>
          </w:tcPr>
          <w:p w14:paraId="7B03DF12" w14:textId="77777777" w:rsidR="00582E91" w:rsidRDefault="00000000">
            <w:pPr>
              <w:pStyle w:val="TableParagraph"/>
              <w:spacing w:before="1" w:line="237" w:lineRule="exact"/>
              <w:ind w:left="1143" w:right="1061"/>
              <w:jc w:val="center"/>
              <w:rPr>
                <w:rFonts w:asciiTheme="majorBidi" w:hAnsiTheme="majorBidi" w:cstheme="majorBidi"/>
              </w:rPr>
            </w:pPr>
            <w:r>
              <w:rPr>
                <w:rFonts w:asciiTheme="majorBidi" w:hAnsiTheme="majorBidi" w:cstheme="majorBidi"/>
              </w:rPr>
              <w:t>03</w:t>
            </w:r>
          </w:p>
        </w:tc>
      </w:tr>
      <w:tr w:rsidR="00582E91" w14:paraId="0DD12CF7" w14:textId="77777777">
        <w:tc>
          <w:tcPr>
            <w:tcW w:w="2444" w:type="dxa"/>
            <w:tcBorders>
              <w:top w:val="nil"/>
              <w:left w:val="single" w:sz="8" w:space="0" w:color="F79646"/>
              <w:bottom w:val="nil"/>
              <w:right w:val="nil"/>
            </w:tcBorders>
          </w:tcPr>
          <w:p w14:paraId="14EDC342" w14:textId="77777777" w:rsidR="00582E91" w:rsidRDefault="00000000">
            <w:pPr>
              <w:rPr>
                <w:rFonts w:asciiTheme="majorBidi" w:hAnsiTheme="majorBidi" w:cstheme="majorBidi"/>
                <w:b/>
                <w:bCs/>
              </w:rPr>
            </w:pPr>
            <w:r>
              <w:rPr>
                <w:rFonts w:asciiTheme="majorBidi" w:hAnsiTheme="majorBidi" w:cstheme="majorBidi"/>
              </w:rPr>
              <w:t>Autre (Encadrement)</w:t>
            </w:r>
          </w:p>
        </w:tc>
        <w:tc>
          <w:tcPr>
            <w:tcW w:w="2444" w:type="dxa"/>
            <w:tcBorders>
              <w:top w:val="nil"/>
              <w:left w:val="nil"/>
              <w:bottom w:val="nil"/>
              <w:right w:val="nil"/>
            </w:tcBorders>
          </w:tcPr>
          <w:p w14:paraId="00686697" w14:textId="77777777" w:rsidR="00582E91" w:rsidRDefault="00000000">
            <w:pPr>
              <w:jc w:val="center"/>
              <w:rPr>
                <w:rFonts w:asciiTheme="majorBidi" w:hAnsiTheme="majorBidi" w:cstheme="majorBidi"/>
                <w:bCs/>
              </w:rPr>
            </w:pPr>
            <w:r>
              <w:rPr>
                <w:rFonts w:asciiTheme="majorBidi" w:hAnsiTheme="majorBidi" w:cstheme="majorBidi"/>
                <w:bCs/>
              </w:rPr>
              <w:t>50</w:t>
            </w:r>
          </w:p>
        </w:tc>
        <w:tc>
          <w:tcPr>
            <w:tcW w:w="2444" w:type="dxa"/>
            <w:tcBorders>
              <w:top w:val="nil"/>
              <w:left w:val="nil"/>
              <w:bottom w:val="nil"/>
              <w:right w:val="nil"/>
            </w:tcBorders>
          </w:tcPr>
          <w:p w14:paraId="40345764" w14:textId="77777777" w:rsidR="00582E91" w:rsidRDefault="00000000">
            <w:pPr>
              <w:rPr>
                <w:rFonts w:asciiTheme="majorBidi" w:hAnsiTheme="majorBidi" w:cstheme="majorBidi"/>
                <w:bCs/>
              </w:rPr>
            </w:pPr>
            <w:r>
              <w:rPr>
                <w:rFonts w:asciiTheme="majorBidi" w:hAnsiTheme="majorBidi" w:cstheme="majorBidi"/>
                <w:bCs/>
              </w:rPr>
              <w:t xml:space="preserve">                  03</w:t>
            </w:r>
          </w:p>
        </w:tc>
        <w:tc>
          <w:tcPr>
            <w:tcW w:w="2444" w:type="dxa"/>
            <w:tcBorders>
              <w:top w:val="nil"/>
              <w:left w:val="nil"/>
              <w:bottom w:val="nil"/>
              <w:right w:val="single" w:sz="8" w:space="0" w:color="F79646"/>
            </w:tcBorders>
          </w:tcPr>
          <w:p w14:paraId="33097B6F" w14:textId="77777777" w:rsidR="00582E91" w:rsidRDefault="00000000">
            <w:pPr>
              <w:jc w:val="center"/>
              <w:rPr>
                <w:rFonts w:asciiTheme="majorBidi" w:hAnsiTheme="majorBidi" w:cstheme="majorBidi"/>
                <w:bCs/>
              </w:rPr>
            </w:pPr>
            <w:r>
              <w:rPr>
                <w:rFonts w:asciiTheme="majorBidi" w:hAnsiTheme="majorBidi" w:cstheme="majorBidi"/>
                <w:bCs/>
              </w:rPr>
              <w:t>03</w:t>
            </w:r>
          </w:p>
        </w:tc>
      </w:tr>
      <w:tr w:rsidR="00582E91" w14:paraId="0DD608A5" w14:textId="77777777">
        <w:tc>
          <w:tcPr>
            <w:tcW w:w="2444" w:type="dxa"/>
            <w:tcBorders>
              <w:top w:val="nil"/>
              <w:left w:val="single" w:sz="8" w:space="0" w:color="F79646"/>
              <w:bottom w:val="single" w:sz="8" w:space="0" w:color="F79646"/>
              <w:right w:val="nil"/>
            </w:tcBorders>
          </w:tcPr>
          <w:p w14:paraId="2CB6B8D4" w14:textId="77777777" w:rsidR="00582E91" w:rsidRDefault="00000000">
            <w:pPr>
              <w:rPr>
                <w:rFonts w:asciiTheme="majorBidi" w:hAnsiTheme="majorBidi" w:cstheme="majorBidi"/>
                <w:b/>
                <w:bCs/>
              </w:rPr>
            </w:pPr>
            <w:r>
              <w:rPr>
                <w:rFonts w:asciiTheme="majorBidi" w:hAnsiTheme="majorBidi" w:cstheme="majorBidi"/>
              </w:rPr>
              <w:t>Total Semestre 10</w:t>
            </w:r>
          </w:p>
        </w:tc>
        <w:tc>
          <w:tcPr>
            <w:tcW w:w="2444" w:type="dxa"/>
            <w:tcBorders>
              <w:top w:val="nil"/>
              <w:left w:val="nil"/>
              <w:bottom w:val="single" w:sz="8" w:space="0" w:color="F79646"/>
              <w:right w:val="nil"/>
            </w:tcBorders>
          </w:tcPr>
          <w:p w14:paraId="78DD6039" w14:textId="77777777" w:rsidR="00582E91" w:rsidRDefault="00000000">
            <w:pPr>
              <w:jc w:val="center"/>
              <w:rPr>
                <w:rFonts w:asciiTheme="majorBidi" w:hAnsiTheme="majorBidi" w:cstheme="majorBidi"/>
                <w:bCs/>
              </w:rPr>
            </w:pPr>
            <w:r>
              <w:rPr>
                <w:rFonts w:asciiTheme="majorBidi" w:hAnsiTheme="majorBidi" w:cstheme="majorBidi"/>
                <w:bCs/>
              </w:rPr>
              <w:t>500</w:t>
            </w:r>
          </w:p>
        </w:tc>
        <w:tc>
          <w:tcPr>
            <w:tcW w:w="2444" w:type="dxa"/>
            <w:tcBorders>
              <w:top w:val="nil"/>
              <w:left w:val="nil"/>
              <w:bottom w:val="single" w:sz="8" w:space="0" w:color="F79646"/>
              <w:right w:val="nil"/>
            </w:tcBorders>
          </w:tcPr>
          <w:p w14:paraId="5FC16849" w14:textId="77777777" w:rsidR="00582E91" w:rsidRDefault="00000000">
            <w:pPr>
              <w:jc w:val="center"/>
              <w:rPr>
                <w:rFonts w:asciiTheme="majorBidi" w:hAnsiTheme="majorBidi" w:cstheme="majorBidi"/>
                <w:bCs/>
              </w:rPr>
            </w:pPr>
            <w:r>
              <w:rPr>
                <w:rFonts w:asciiTheme="majorBidi" w:hAnsiTheme="majorBidi" w:cstheme="majorBidi"/>
                <w:bCs/>
              </w:rPr>
              <w:t>19</w:t>
            </w:r>
          </w:p>
        </w:tc>
        <w:tc>
          <w:tcPr>
            <w:tcW w:w="2444" w:type="dxa"/>
            <w:tcBorders>
              <w:top w:val="nil"/>
              <w:left w:val="nil"/>
              <w:bottom w:val="single" w:sz="8" w:space="0" w:color="F79646"/>
              <w:right w:val="single" w:sz="8" w:space="0" w:color="F79646"/>
            </w:tcBorders>
          </w:tcPr>
          <w:p w14:paraId="19CAA2D8" w14:textId="77777777" w:rsidR="00582E91" w:rsidRDefault="00000000">
            <w:pPr>
              <w:jc w:val="center"/>
              <w:rPr>
                <w:rFonts w:asciiTheme="majorBidi" w:hAnsiTheme="majorBidi" w:cstheme="majorBidi"/>
                <w:bCs/>
              </w:rPr>
            </w:pPr>
            <w:r>
              <w:rPr>
                <w:rFonts w:asciiTheme="majorBidi" w:hAnsiTheme="majorBidi" w:cstheme="majorBidi"/>
                <w:bCs/>
              </w:rPr>
              <w:t>30</w:t>
            </w:r>
          </w:p>
        </w:tc>
      </w:tr>
    </w:tbl>
    <w:p w14:paraId="6716630D" w14:textId="77777777" w:rsidR="00582E91" w:rsidRDefault="00000000">
      <w:pPr>
        <w:spacing w:before="120"/>
        <w:rPr>
          <w:rFonts w:asciiTheme="majorBidi" w:eastAsia="Calibri" w:hAnsiTheme="majorBidi" w:cstheme="majorBidi"/>
          <w:b/>
          <w:bCs/>
          <w:color w:val="000000"/>
          <w:u w:val="thick" w:color="F79646"/>
        </w:rPr>
      </w:pPr>
      <w:r>
        <w:rPr>
          <w:rFonts w:asciiTheme="majorBidi" w:eastAsia="Calibri" w:hAnsiTheme="majorBidi" w:cstheme="majorBidi"/>
          <w:b/>
          <w:bCs/>
          <w:color w:val="000000"/>
          <w:u w:val="thick" w:color="F79646"/>
        </w:rPr>
        <w:t>Ce tableau est donné à titre indicatif</w:t>
      </w:r>
    </w:p>
    <w:p w14:paraId="60E2E401" w14:textId="77777777" w:rsidR="00582E91" w:rsidRDefault="00582E91">
      <w:pPr>
        <w:rPr>
          <w:rFonts w:asciiTheme="majorBidi" w:eastAsia="Calibri" w:hAnsiTheme="majorBidi" w:cstheme="majorBidi"/>
          <w:b/>
          <w:bCs/>
          <w:color w:val="000000"/>
          <w:u w:val="thick" w:color="F79646"/>
        </w:rPr>
      </w:pPr>
    </w:p>
    <w:p w14:paraId="7B51E4FC" w14:textId="77777777" w:rsidR="00582E91" w:rsidRDefault="00000000">
      <w:pPr>
        <w:rPr>
          <w:rFonts w:asciiTheme="majorBidi" w:eastAsia="Calibri" w:hAnsiTheme="majorBidi" w:cstheme="majorBidi"/>
          <w:b/>
          <w:bCs/>
          <w:color w:val="000000"/>
          <w:u w:val="thick" w:color="F79646"/>
        </w:rPr>
      </w:pPr>
      <w:r>
        <w:rPr>
          <w:rFonts w:asciiTheme="majorBidi" w:eastAsia="Calibri" w:hAnsiTheme="majorBidi" w:cstheme="majorBidi"/>
          <w:b/>
          <w:bCs/>
          <w:color w:val="000000"/>
          <w:u w:val="thick" w:color="F79646"/>
        </w:rPr>
        <w:t>Évaluation du Projet de Fin de Cycle d’Ingénieur</w:t>
      </w:r>
    </w:p>
    <w:p w14:paraId="0FCA8399" w14:textId="77777777" w:rsidR="00582E91" w:rsidRDefault="00582E91">
      <w:pPr>
        <w:rPr>
          <w:rFonts w:asciiTheme="majorBidi" w:hAnsiTheme="majorBidi" w:cstheme="majorBidi"/>
          <w:bCs/>
        </w:rPr>
      </w:pPr>
    </w:p>
    <w:p w14:paraId="6727355C" w14:textId="77777777" w:rsidR="00582E91" w:rsidRDefault="00000000">
      <w:pPr>
        <w:numPr>
          <w:ilvl w:val="0"/>
          <w:numId w:val="4"/>
        </w:numPr>
        <w:rPr>
          <w:rFonts w:asciiTheme="majorBidi" w:hAnsiTheme="majorBidi" w:cstheme="majorBidi"/>
          <w:bCs/>
          <w:szCs w:val="20"/>
        </w:rPr>
      </w:pPr>
      <w:r>
        <w:rPr>
          <w:rFonts w:asciiTheme="majorBidi" w:hAnsiTheme="majorBidi" w:cstheme="majorBidi"/>
          <w:bCs/>
          <w:szCs w:val="20"/>
        </w:rPr>
        <w:t xml:space="preserve">Valeur scientifique (Appréciation du jury) </w:t>
      </w:r>
      <w:r>
        <w:rPr>
          <w:rFonts w:asciiTheme="majorBidi" w:hAnsiTheme="majorBidi" w:cstheme="majorBidi"/>
          <w:bCs/>
          <w:szCs w:val="20"/>
        </w:rPr>
        <w:tab/>
      </w:r>
      <w:r>
        <w:rPr>
          <w:rFonts w:asciiTheme="majorBidi" w:hAnsiTheme="majorBidi" w:cstheme="majorBidi"/>
          <w:bCs/>
          <w:szCs w:val="20"/>
        </w:rPr>
        <w:tab/>
      </w:r>
      <w:r>
        <w:rPr>
          <w:rFonts w:asciiTheme="majorBidi" w:hAnsiTheme="majorBidi" w:cstheme="majorBidi"/>
          <w:bCs/>
          <w:szCs w:val="20"/>
        </w:rPr>
        <w:tab/>
      </w:r>
      <w:r>
        <w:rPr>
          <w:rFonts w:asciiTheme="majorBidi" w:hAnsiTheme="majorBidi" w:cstheme="majorBidi"/>
          <w:bCs/>
          <w:szCs w:val="20"/>
        </w:rPr>
        <w:tab/>
        <w:t>/6</w:t>
      </w:r>
    </w:p>
    <w:p w14:paraId="6636EDC6" w14:textId="77777777" w:rsidR="00582E91" w:rsidRDefault="00000000">
      <w:pPr>
        <w:numPr>
          <w:ilvl w:val="0"/>
          <w:numId w:val="4"/>
        </w:numPr>
        <w:rPr>
          <w:rFonts w:asciiTheme="majorBidi" w:hAnsiTheme="majorBidi" w:cstheme="majorBidi"/>
          <w:bCs/>
          <w:szCs w:val="20"/>
        </w:rPr>
      </w:pPr>
      <w:r>
        <w:rPr>
          <w:rFonts w:asciiTheme="majorBidi" w:hAnsiTheme="majorBidi" w:cstheme="majorBidi"/>
          <w:bCs/>
          <w:szCs w:val="20"/>
        </w:rPr>
        <w:t>Rédaction du Mémoire (Appréciation du jury)</w:t>
      </w:r>
      <w:r>
        <w:rPr>
          <w:rFonts w:asciiTheme="majorBidi" w:hAnsiTheme="majorBidi" w:cstheme="majorBidi"/>
          <w:bCs/>
          <w:szCs w:val="20"/>
        </w:rPr>
        <w:tab/>
      </w:r>
      <w:r>
        <w:rPr>
          <w:rFonts w:asciiTheme="majorBidi" w:hAnsiTheme="majorBidi" w:cstheme="majorBidi"/>
          <w:bCs/>
          <w:szCs w:val="20"/>
        </w:rPr>
        <w:tab/>
      </w:r>
      <w:r>
        <w:rPr>
          <w:rFonts w:asciiTheme="majorBidi" w:hAnsiTheme="majorBidi" w:cstheme="majorBidi"/>
          <w:bCs/>
          <w:szCs w:val="20"/>
        </w:rPr>
        <w:tab/>
      </w:r>
      <w:r>
        <w:rPr>
          <w:rFonts w:asciiTheme="majorBidi" w:hAnsiTheme="majorBidi" w:cstheme="majorBidi"/>
          <w:bCs/>
          <w:szCs w:val="20"/>
        </w:rPr>
        <w:tab/>
        <w:t>/4</w:t>
      </w:r>
    </w:p>
    <w:p w14:paraId="644CBF96" w14:textId="77777777" w:rsidR="00582E91" w:rsidRDefault="00000000">
      <w:pPr>
        <w:numPr>
          <w:ilvl w:val="0"/>
          <w:numId w:val="4"/>
        </w:numPr>
        <w:rPr>
          <w:rFonts w:asciiTheme="majorBidi" w:hAnsiTheme="majorBidi" w:cstheme="majorBidi"/>
          <w:bCs/>
          <w:szCs w:val="20"/>
        </w:rPr>
      </w:pPr>
      <w:r>
        <w:rPr>
          <w:rFonts w:asciiTheme="majorBidi" w:hAnsiTheme="majorBidi" w:cstheme="majorBidi"/>
          <w:bCs/>
          <w:szCs w:val="20"/>
        </w:rPr>
        <w:t>Présentation et réponse aux questions (Appréciation du jury)</w:t>
      </w:r>
      <w:r>
        <w:rPr>
          <w:rFonts w:asciiTheme="majorBidi" w:hAnsiTheme="majorBidi" w:cstheme="majorBidi"/>
          <w:bCs/>
          <w:szCs w:val="20"/>
        </w:rPr>
        <w:tab/>
      </w:r>
      <w:r>
        <w:rPr>
          <w:rFonts w:asciiTheme="majorBidi" w:hAnsiTheme="majorBidi" w:cstheme="majorBidi"/>
          <w:bCs/>
          <w:szCs w:val="20"/>
        </w:rPr>
        <w:tab/>
        <w:t>/4</w:t>
      </w:r>
    </w:p>
    <w:p w14:paraId="6F5EC497" w14:textId="77777777" w:rsidR="00582E91" w:rsidRDefault="00000000">
      <w:pPr>
        <w:numPr>
          <w:ilvl w:val="0"/>
          <w:numId w:val="4"/>
        </w:numPr>
        <w:rPr>
          <w:rFonts w:asciiTheme="majorBidi" w:hAnsiTheme="majorBidi" w:cstheme="majorBidi"/>
          <w:bCs/>
          <w:szCs w:val="20"/>
        </w:rPr>
      </w:pPr>
      <w:r>
        <w:rPr>
          <w:rFonts w:asciiTheme="majorBidi" w:hAnsiTheme="majorBidi" w:cstheme="majorBidi"/>
          <w:bCs/>
          <w:szCs w:val="20"/>
        </w:rPr>
        <w:t>Appréciation de l’encadreur</w:t>
      </w:r>
      <w:r>
        <w:rPr>
          <w:rFonts w:asciiTheme="majorBidi" w:hAnsiTheme="majorBidi" w:cstheme="majorBidi"/>
          <w:bCs/>
          <w:szCs w:val="20"/>
        </w:rPr>
        <w:tab/>
      </w:r>
      <w:r>
        <w:rPr>
          <w:rFonts w:asciiTheme="majorBidi" w:hAnsiTheme="majorBidi" w:cstheme="majorBidi"/>
          <w:bCs/>
          <w:szCs w:val="20"/>
        </w:rPr>
        <w:tab/>
      </w:r>
      <w:r>
        <w:rPr>
          <w:rFonts w:asciiTheme="majorBidi" w:hAnsiTheme="majorBidi" w:cstheme="majorBidi"/>
          <w:bCs/>
          <w:szCs w:val="20"/>
        </w:rPr>
        <w:tab/>
      </w:r>
      <w:r>
        <w:rPr>
          <w:rFonts w:asciiTheme="majorBidi" w:hAnsiTheme="majorBidi" w:cstheme="majorBidi"/>
          <w:bCs/>
          <w:szCs w:val="20"/>
        </w:rPr>
        <w:tab/>
      </w:r>
      <w:r>
        <w:rPr>
          <w:rFonts w:asciiTheme="majorBidi" w:hAnsiTheme="majorBidi" w:cstheme="majorBidi"/>
          <w:bCs/>
          <w:szCs w:val="20"/>
        </w:rPr>
        <w:tab/>
      </w:r>
      <w:r>
        <w:rPr>
          <w:rFonts w:asciiTheme="majorBidi" w:hAnsiTheme="majorBidi" w:cstheme="majorBidi"/>
          <w:bCs/>
          <w:szCs w:val="20"/>
        </w:rPr>
        <w:tab/>
        <w:t>/3</w:t>
      </w:r>
    </w:p>
    <w:p w14:paraId="21A8D2AA" w14:textId="77777777" w:rsidR="00582E91" w:rsidRDefault="00000000">
      <w:pPr>
        <w:numPr>
          <w:ilvl w:val="0"/>
          <w:numId w:val="4"/>
        </w:numPr>
        <w:rPr>
          <w:rFonts w:asciiTheme="majorBidi" w:hAnsiTheme="majorBidi" w:cstheme="majorBidi"/>
          <w:bCs/>
          <w:szCs w:val="20"/>
        </w:rPr>
      </w:pPr>
      <w:r>
        <w:rPr>
          <w:rFonts w:asciiTheme="majorBidi" w:hAnsiTheme="majorBidi" w:cstheme="majorBidi"/>
          <w:bCs/>
          <w:szCs w:val="20"/>
        </w:rPr>
        <w:t>Présentation du rapport de stage (Appréciation du jury)</w:t>
      </w:r>
      <w:r>
        <w:rPr>
          <w:rFonts w:asciiTheme="majorBidi" w:hAnsiTheme="majorBidi" w:cstheme="majorBidi"/>
          <w:bCs/>
          <w:szCs w:val="20"/>
        </w:rPr>
        <w:tab/>
      </w:r>
      <w:r>
        <w:rPr>
          <w:rFonts w:asciiTheme="majorBidi" w:hAnsiTheme="majorBidi" w:cstheme="majorBidi"/>
          <w:bCs/>
          <w:szCs w:val="20"/>
        </w:rPr>
        <w:tab/>
        <w:t>/3</w:t>
      </w:r>
    </w:p>
    <w:p w14:paraId="64A67655" w14:textId="77777777" w:rsidR="00582E91" w:rsidRDefault="00582E91">
      <w:pPr>
        <w:rPr>
          <w:rFonts w:asciiTheme="majorBidi" w:hAnsiTheme="majorBidi" w:cstheme="majorBidi"/>
        </w:rPr>
        <w:sectPr w:rsidR="00582E91">
          <w:pgSz w:w="16838" w:h="11906" w:orient="landscape"/>
          <w:pgMar w:top="1134" w:right="1134" w:bottom="1134" w:left="1134" w:header="709" w:footer="709"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08"/>
          <w:docGrid w:linePitch="326"/>
        </w:sectPr>
      </w:pPr>
    </w:p>
    <w:p w14:paraId="61168C05" w14:textId="77777777" w:rsidR="00582E91" w:rsidRDefault="00582E91">
      <w:pPr>
        <w:rPr>
          <w:rFonts w:asciiTheme="majorBidi" w:hAnsiTheme="majorBidi" w:cstheme="majorBidi"/>
        </w:rPr>
      </w:pPr>
    </w:p>
    <w:p w14:paraId="3906804C" w14:textId="77777777" w:rsidR="00582E91" w:rsidRDefault="00582E91">
      <w:pPr>
        <w:jc w:val="center"/>
        <w:rPr>
          <w:rFonts w:asciiTheme="majorBidi" w:hAnsiTheme="majorBidi" w:cstheme="majorBidi"/>
        </w:rPr>
      </w:pPr>
    </w:p>
    <w:p w14:paraId="4974AD57" w14:textId="77777777" w:rsidR="00582E91" w:rsidRDefault="00582E91">
      <w:pPr>
        <w:jc w:val="center"/>
        <w:rPr>
          <w:rFonts w:asciiTheme="majorBidi" w:hAnsiTheme="majorBidi" w:cstheme="majorBidi"/>
        </w:rPr>
      </w:pPr>
    </w:p>
    <w:p w14:paraId="1C2AB242" w14:textId="77777777" w:rsidR="00582E91" w:rsidRDefault="00582E91">
      <w:pPr>
        <w:rPr>
          <w:rFonts w:asciiTheme="majorBidi" w:hAnsiTheme="majorBidi" w:cstheme="majorBidi"/>
        </w:rPr>
      </w:pPr>
    </w:p>
    <w:p w14:paraId="2D0544AD" w14:textId="77777777" w:rsidR="00582E91" w:rsidRDefault="00582E91">
      <w:pPr>
        <w:rPr>
          <w:rFonts w:asciiTheme="majorBidi" w:hAnsiTheme="majorBidi" w:cstheme="majorBidi"/>
        </w:rPr>
      </w:pPr>
    </w:p>
    <w:p w14:paraId="3E286B40" w14:textId="77777777" w:rsidR="00582E91" w:rsidRDefault="00582E91">
      <w:pPr>
        <w:rPr>
          <w:rFonts w:asciiTheme="majorBidi" w:hAnsiTheme="majorBidi" w:cstheme="majorBidi"/>
        </w:rPr>
      </w:pPr>
    </w:p>
    <w:p w14:paraId="2FA75E40" w14:textId="77777777" w:rsidR="00582E91" w:rsidRDefault="00582E91">
      <w:pPr>
        <w:rPr>
          <w:rFonts w:asciiTheme="majorBidi" w:hAnsiTheme="majorBidi" w:cstheme="majorBidi"/>
        </w:rPr>
      </w:pPr>
    </w:p>
    <w:p w14:paraId="42D79B96" w14:textId="77777777" w:rsidR="00582E91" w:rsidRDefault="00582E91">
      <w:pPr>
        <w:rPr>
          <w:rFonts w:asciiTheme="majorBidi" w:hAnsiTheme="majorBidi" w:cstheme="majorBidi"/>
        </w:rPr>
      </w:pPr>
    </w:p>
    <w:p w14:paraId="64789744" w14:textId="77777777" w:rsidR="00582E91" w:rsidRDefault="00582E91">
      <w:pPr>
        <w:rPr>
          <w:rFonts w:asciiTheme="majorBidi" w:hAnsiTheme="majorBidi" w:cstheme="majorBidi"/>
        </w:rPr>
      </w:pPr>
    </w:p>
    <w:p w14:paraId="014FFA60" w14:textId="77777777" w:rsidR="00582E91" w:rsidRDefault="00582E91">
      <w:pPr>
        <w:rPr>
          <w:rFonts w:asciiTheme="majorBidi" w:hAnsiTheme="majorBidi" w:cstheme="majorBidi"/>
        </w:rPr>
      </w:pPr>
    </w:p>
    <w:p w14:paraId="7444F336" w14:textId="77777777" w:rsidR="00582E91" w:rsidRDefault="00582E91">
      <w:pPr>
        <w:rPr>
          <w:rFonts w:asciiTheme="majorBidi" w:hAnsiTheme="majorBidi" w:cstheme="majorBidi"/>
        </w:rPr>
      </w:pPr>
    </w:p>
    <w:p w14:paraId="1433639E" w14:textId="77777777" w:rsidR="00582E91" w:rsidRDefault="00582E91">
      <w:pPr>
        <w:rPr>
          <w:rFonts w:asciiTheme="majorBidi" w:hAnsiTheme="majorBidi" w:cstheme="majorBidi"/>
        </w:rPr>
      </w:pPr>
    </w:p>
    <w:p w14:paraId="1281734D" w14:textId="77777777" w:rsidR="00582E91" w:rsidRDefault="00582E91">
      <w:pPr>
        <w:rPr>
          <w:rFonts w:asciiTheme="majorBidi" w:hAnsiTheme="majorBidi" w:cstheme="majorBidi"/>
        </w:rPr>
      </w:pPr>
    </w:p>
    <w:p w14:paraId="0B310EB8" w14:textId="77777777" w:rsidR="00582E91" w:rsidRDefault="00582E91">
      <w:pPr>
        <w:rPr>
          <w:rFonts w:asciiTheme="majorBidi" w:hAnsiTheme="majorBidi" w:cstheme="majorBidi"/>
        </w:rPr>
      </w:pPr>
    </w:p>
    <w:p w14:paraId="740E4FBB" w14:textId="77777777" w:rsidR="00582E91" w:rsidRDefault="00582E91">
      <w:pPr>
        <w:rPr>
          <w:rFonts w:asciiTheme="majorBidi" w:hAnsiTheme="majorBidi" w:cstheme="majorBidi"/>
        </w:rPr>
      </w:pPr>
    </w:p>
    <w:p w14:paraId="64159D30" w14:textId="77777777" w:rsidR="00582E91" w:rsidRDefault="00582E91">
      <w:pPr>
        <w:rPr>
          <w:rFonts w:asciiTheme="majorBidi" w:hAnsiTheme="majorBidi" w:cstheme="majorBidi"/>
        </w:rPr>
      </w:pPr>
    </w:p>
    <w:p w14:paraId="2C3C15C7" w14:textId="77777777" w:rsidR="00582E91" w:rsidRDefault="00582E91">
      <w:pPr>
        <w:rPr>
          <w:rFonts w:asciiTheme="majorBidi" w:hAnsiTheme="majorBidi" w:cstheme="majorBidi"/>
        </w:rPr>
      </w:pPr>
    </w:p>
    <w:p w14:paraId="181C36E2" w14:textId="77777777" w:rsidR="00582E91" w:rsidRDefault="00582E91">
      <w:pPr>
        <w:rPr>
          <w:rFonts w:asciiTheme="majorBidi" w:hAnsiTheme="majorBidi" w:cstheme="majorBidi"/>
        </w:rPr>
      </w:pPr>
    </w:p>
    <w:p w14:paraId="0D722970" w14:textId="77777777" w:rsidR="00582E91" w:rsidRDefault="00582E91">
      <w:pPr>
        <w:rPr>
          <w:rFonts w:asciiTheme="majorBidi" w:hAnsiTheme="majorBidi" w:cstheme="majorBidi"/>
        </w:rPr>
      </w:pPr>
    </w:p>
    <w:p w14:paraId="6FAC5D0A" w14:textId="77777777" w:rsidR="00582E91" w:rsidRDefault="00582E91">
      <w:pPr>
        <w:rPr>
          <w:rFonts w:asciiTheme="majorBidi" w:hAnsiTheme="majorBidi" w:cstheme="majorBidi"/>
        </w:rPr>
      </w:pPr>
    </w:p>
    <w:p w14:paraId="427A410B" w14:textId="77777777" w:rsidR="00582E91" w:rsidRDefault="00582E91">
      <w:pPr>
        <w:rPr>
          <w:rFonts w:asciiTheme="majorBidi" w:hAnsiTheme="majorBidi" w:cstheme="majorBidi"/>
        </w:rPr>
      </w:pPr>
    </w:p>
    <w:p w14:paraId="671E18F0" w14:textId="77777777" w:rsidR="00582E91" w:rsidRDefault="00582E91">
      <w:pPr>
        <w:rPr>
          <w:rFonts w:asciiTheme="majorBidi" w:hAnsiTheme="majorBidi" w:cstheme="majorBidi"/>
        </w:rPr>
      </w:pPr>
    </w:p>
    <w:p w14:paraId="08AF9625" w14:textId="77777777" w:rsidR="00582E91" w:rsidRDefault="00582E91">
      <w:pPr>
        <w:rPr>
          <w:rFonts w:asciiTheme="majorBidi" w:hAnsiTheme="majorBidi" w:cstheme="majorBidi"/>
        </w:rPr>
      </w:pPr>
    </w:p>
    <w:p w14:paraId="531FAC95" w14:textId="77777777" w:rsidR="00582E91" w:rsidRDefault="00000000">
      <w:pPr>
        <w:spacing w:before="55" w:line="451" w:lineRule="exact"/>
        <w:jc w:val="center"/>
        <w:textAlignment w:val="baseline"/>
        <w:rPr>
          <w:rFonts w:asciiTheme="majorBidi" w:eastAsia="Calibri" w:hAnsiTheme="majorBidi" w:cstheme="majorBidi"/>
          <w:b/>
          <w:bCs/>
          <w:color w:val="000000"/>
        </w:rPr>
        <w:sectPr w:rsidR="00582E91">
          <w:pgSz w:w="11906" w:h="16838"/>
          <w:pgMar w:top="1134" w:right="1134" w:bottom="1134" w:left="1134" w:header="709" w:footer="709"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08"/>
          <w:docGrid w:linePitch="326"/>
        </w:sectPr>
      </w:pPr>
      <w:r>
        <w:rPr>
          <w:rFonts w:asciiTheme="majorBidi" w:eastAsia="Times New Roman" w:hAnsiTheme="majorBidi" w:cstheme="majorBidi"/>
          <w:b/>
          <w:color w:val="000000"/>
          <w:spacing w:val="-4"/>
          <w:sz w:val="40"/>
          <w:szCs w:val="22"/>
          <w:lang w:eastAsia="en-US"/>
        </w:rPr>
        <w:t>Programmes détaillés des matières du 1</w:t>
      </w:r>
      <w:r>
        <w:rPr>
          <w:rFonts w:asciiTheme="majorBidi" w:eastAsia="Times New Roman" w:hAnsiTheme="majorBidi" w:cstheme="majorBidi"/>
          <w:b/>
          <w:color w:val="000000"/>
          <w:spacing w:val="-4"/>
          <w:sz w:val="40"/>
          <w:szCs w:val="22"/>
          <w:vertAlign w:val="superscript"/>
          <w:lang w:eastAsia="en-US"/>
        </w:rPr>
        <w:t>er</w:t>
      </w:r>
      <w:r>
        <w:rPr>
          <w:rFonts w:asciiTheme="majorBidi" w:eastAsia="Times New Roman" w:hAnsiTheme="majorBidi" w:cstheme="majorBidi"/>
          <w:b/>
          <w:color w:val="000000"/>
          <w:spacing w:val="-4"/>
          <w:sz w:val="40"/>
          <w:szCs w:val="22"/>
          <w:lang w:eastAsia="en-US"/>
        </w:rPr>
        <w:t xml:space="preserve"> semestre</w:t>
      </w:r>
    </w:p>
    <w:tbl>
      <w:tblPr>
        <w:tblW w:w="0" w:type="auto"/>
        <w:tblInd w:w="10" w:type="dxa"/>
        <w:tblLayout w:type="fixed"/>
        <w:tblCellMar>
          <w:left w:w="0" w:type="dxa"/>
          <w:right w:w="0" w:type="dxa"/>
        </w:tblCellMar>
        <w:tblLook w:val="04A0" w:firstRow="1" w:lastRow="0" w:firstColumn="1" w:lastColumn="0" w:noHBand="0" w:noVBand="1"/>
      </w:tblPr>
      <w:tblGrid>
        <w:gridCol w:w="2040"/>
        <w:gridCol w:w="1229"/>
        <w:gridCol w:w="2529"/>
        <w:gridCol w:w="1335"/>
        <w:gridCol w:w="974"/>
        <w:gridCol w:w="1224"/>
      </w:tblGrid>
      <w:tr w:rsidR="00582E91" w14:paraId="4D0F47B4" w14:textId="77777777">
        <w:trPr>
          <w:trHeight w:hRule="exact" w:val="480"/>
        </w:trPr>
        <w:tc>
          <w:tcPr>
            <w:tcW w:w="2040" w:type="dxa"/>
            <w:tcBorders>
              <w:top w:val="single" w:sz="4" w:space="0" w:color="000000"/>
              <w:left w:val="single" w:sz="4" w:space="0" w:color="000000"/>
              <w:bottom w:val="single" w:sz="4" w:space="0" w:color="000000"/>
              <w:right w:val="single" w:sz="4" w:space="0" w:color="000000"/>
            </w:tcBorders>
            <w:shd w:val="clear" w:color="FFC000" w:fill="FFC000"/>
          </w:tcPr>
          <w:p w14:paraId="012CB13D" w14:textId="77777777" w:rsidR="00582E91" w:rsidRDefault="00000000">
            <w:pPr>
              <w:spacing w:before="34" w:after="160" w:line="276"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758" w:type="dxa"/>
            <w:gridSpan w:val="2"/>
            <w:tcBorders>
              <w:top w:val="single" w:sz="4" w:space="0" w:color="000000"/>
              <w:left w:val="single" w:sz="4" w:space="0" w:color="000000"/>
              <w:bottom w:val="single" w:sz="4" w:space="0" w:color="000000"/>
              <w:right w:val="single" w:sz="4" w:space="0" w:color="000000"/>
            </w:tcBorders>
            <w:shd w:val="clear" w:color="FFC000" w:fill="FFC000"/>
          </w:tcPr>
          <w:p w14:paraId="2A983439" w14:textId="77777777" w:rsidR="00582E91" w:rsidRDefault="00000000">
            <w:pPr>
              <w:spacing w:before="34" w:after="160" w:line="276"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335" w:type="dxa"/>
            <w:tcBorders>
              <w:top w:val="single" w:sz="4" w:space="0" w:color="000000"/>
              <w:left w:val="single" w:sz="4" w:space="0" w:color="000000"/>
              <w:bottom w:val="single" w:sz="4" w:space="0" w:color="000000"/>
              <w:right w:val="single" w:sz="4" w:space="0" w:color="000000"/>
            </w:tcBorders>
            <w:shd w:val="clear" w:color="FFC000" w:fill="FFC000"/>
          </w:tcPr>
          <w:p w14:paraId="2C1837FD" w14:textId="77777777" w:rsidR="00582E91" w:rsidRDefault="00000000">
            <w:pPr>
              <w:spacing w:before="34" w:after="160" w:line="276"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974" w:type="dxa"/>
            <w:tcBorders>
              <w:top w:val="single" w:sz="4" w:space="0" w:color="000000"/>
              <w:left w:val="single" w:sz="4" w:space="0" w:color="000000"/>
              <w:bottom w:val="single" w:sz="4" w:space="0" w:color="000000"/>
              <w:right w:val="single" w:sz="4" w:space="0" w:color="000000"/>
            </w:tcBorders>
            <w:shd w:val="clear" w:color="FFC000" w:fill="FFC000"/>
          </w:tcPr>
          <w:p w14:paraId="3828BC9D" w14:textId="77777777" w:rsidR="00582E91" w:rsidRDefault="00000000">
            <w:pPr>
              <w:spacing w:before="34" w:after="160" w:line="276"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Crédits</w:t>
            </w:r>
          </w:p>
        </w:tc>
        <w:tc>
          <w:tcPr>
            <w:tcW w:w="1224" w:type="dxa"/>
            <w:tcBorders>
              <w:top w:val="single" w:sz="4" w:space="0" w:color="000000"/>
              <w:left w:val="single" w:sz="4" w:space="0" w:color="000000"/>
              <w:bottom w:val="single" w:sz="4" w:space="0" w:color="000000"/>
              <w:right w:val="single" w:sz="4" w:space="0" w:color="000000"/>
            </w:tcBorders>
            <w:shd w:val="clear" w:color="FFC000" w:fill="FFC000"/>
          </w:tcPr>
          <w:p w14:paraId="0DD8B11C" w14:textId="77777777" w:rsidR="00582E91" w:rsidRDefault="00000000">
            <w:pPr>
              <w:spacing w:before="34" w:after="160" w:line="276"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3D7AC5DC" w14:textId="77777777">
        <w:trPr>
          <w:trHeight w:hRule="exact" w:val="475"/>
        </w:trPr>
        <w:tc>
          <w:tcPr>
            <w:tcW w:w="2040" w:type="dxa"/>
            <w:tcBorders>
              <w:top w:val="single" w:sz="4" w:space="0" w:color="000000"/>
              <w:left w:val="single" w:sz="4" w:space="0" w:color="000000"/>
              <w:bottom w:val="single" w:sz="4" w:space="0" w:color="000000"/>
              <w:right w:val="single" w:sz="4" w:space="0" w:color="000000"/>
            </w:tcBorders>
          </w:tcPr>
          <w:p w14:paraId="5E3E97A2" w14:textId="77777777" w:rsidR="00582E91" w:rsidRDefault="00000000">
            <w:pPr>
              <w:spacing w:after="167" w:line="274" w:lineRule="exact"/>
              <w:jc w:val="center"/>
              <w:textAlignment w:val="baseline"/>
              <w:rPr>
                <w:rFonts w:asciiTheme="majorBidi" w:eastAsia="Times New Roman" w:hAnsiTheme="majorBidi" w:cstheme="majorBidi"/>
                <w:color w:val="000000"/>
                <w:spacing w:val="-13"/>
                <w:szCs w:val="22"/>
                <w:lang w:eastAsia="en-US"/>
              </w:rPr>
            </w:pPr>
            <w:r>
              <w:rPr>
                <w:rFonts w:asciiTheme="majorBidi" w:eastAsia="Times New Roman" w:hAnsiTheme="majorBidi" w:cstheme="majorBidi"/>
                <w:color w:val="000000"/>
                <w:spacing w:val="-13"/>
                <w:szCs w:val="22"/>
                <w:lang w:eastAsia="en-US"/>
              </w:rPr>
              <w:t>S1</w:t>
            </w:r>
          </w:p>
        </w:tc>
        <w:tc>
          <w:tcPr>
            <w:tcW w:w="3758" w:type="dxa"/>
            <w:gridSpan w:val="2"/>
            <w:tcBorders>
              <w:top w:val="single" w:sz="4" w:space="0" w:color="000000"/>
              <w:left w:val="single" w:sz="4" w:space="0" w:color="000000"/>
              <w:bottom w:val="single" w:sz="4" w:space="0" w:color="000000"/>
              <w:right w:val="single" w:sz="4" w:space="0" w:color="000000"/>
            </w:tcBorders>
          </w:tcPr>
          <w:p w14:paraId="224C1A7D" w14:textId="77777777" w:rsidR="00582E91" w:rsidRDefault="00000000">
            <w:pPr>
              <w:spacing w:after="167" w:line="274" w:lineRule="exact"/>
              <w:ind w:right="1383"/>
              <w:jc w:val="right"/>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Analyse 1</w:t>
            </w:r>
          </w:p>
        </w:tc>
        <w:tc>
          <w:tcPr>
            <w:tcW w:w="1335" w:type="dxa"/>
            <w:tcBorders>
              <w:top w:val="single" w:sz="4" w:space="0" w:color="000000"/>
              <w:left w:val="single" w:sz="4" w:space="0" w:color="000000"/>
              <w:bottom w:val="single" w:sz="4" w:space="0" w:color="000000"/>
              <w:right w:val="single" w:sz="4" w:space="0" w:color="000000"/>
            </w:tcBorders>
          </w:tcPr>
          <w:p w14:paraId="5CA0F1D1" w14:textId="77777777" w:rsidR="00582E91" w:rsidRDefault="00000000">
            <w:pPr>
              <w:spacing w:after="167" w:line="274"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3</w:t>
            </w:r>
          </w:p>
        </w:tc>
        <w:tc>
          <w:tcPr>
            <w:tcW w:w="974" w:type="dxa"/>
            <w:tcBorders>
              <w:top w:val="single" w:sz="4" w:space="0" w:color="000000"/>
              <w:left w:val="single" w:sz="4" w:space="0" w:color="000000"/>
              <w:bottom w:val="single" w:sz="4" w:space="0" w:color="000000"/>
              <w:right w:val="single" w:sz="4" w:space="0" w:color="000000"/>
            </w:tcBorders>
          </w:tcPr>
          <w:p w14:paraId="2569D8E9" w14:textId="77777777" w:rsidR="00582E91" w:rsidRDefault="00000000">
            <w:pPr>
              <w:spacing w:after="167" w:line="274"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6</w:t>
            </w:r>
          </w:p>
        </w:tc>
        <w:tc>
          <w:tcPr>
            <w:tcW w:w="1224" w:type="dxa"/>
            <w:tcBorders>
              <w:top w:val="single" w:sz="4" w:space="0" w:color="000000"/>
              <w:left w:val="single" w:sz="4" w:space="0" w:color="000000"/>
              <w:bottom w:val="single" w:sz="4" w:space="0" w:color="000000"/>
              <w:right w:val="single" w:sz="4" w:space="0" w:color="000000"/>
            </w:tcBorders>
          </w:tcPr>
          <w:p w14:paraId="68B33164" w14:textId="77777777" w:rsidR="00582E91" w:rsidRDefault="00000000">
            <w:pPr>
              <w:spacing w:after="167" w:line="274" w:lineRule="exact"/>
              <w:jc w:val="center"/>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IST1.1</w:t>
            </w:r>
          </w:p>
        </w:tc>
      </w:tr>
      <w:tr w:rsidR="00582E91" w14:paraId="1AE5997F" w14:textId="77777777">
        <w:trPr>
          <w:trHeight w:hRule="exact" w:val="447"/>
        </w:trPr>
        <w:tc>
          <w:tcPr>
            <w:tcW w:w="2040" w:type="dxa"/>
            <w:tcBorders>
              <w:top w:val="single" w:sz="4" w:space="0" w:color="000000"/>
              <w:left w:val="single" w:sz="4" w:space="0" w:color="000000"/>
              <w:bottom w:val="single" w:sz="4" w:space="0" w:color="000000"/>
              <w:right w:val="single" w:sz="4" w:space="0" w:color="000000"/>
            </w:tcBorders>
            <w:shd w:val="clear" w:color="FFC000" w:fill="FFC000"/>
          </w:tcPr>
          <w:p w14:paraId="2A055E6B" w14:textId="77777777" w:rsidR="00582E91" w:rsidRDefault="00000000">
            <w:pPr>
              <w:spacing w:after="146" w:line="276"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VHH</w:t>
            </w:r>
          </w:p>
        </w:tc>
        <w:tc>
          <w:tcPr>
            <w:tcW w:w="1229" w:type="dxa"/>
            <w:tcBorders>
              <w:top w:val="single" w:sz="4" w:space="0" w:color="000000"/>
              <w:left w:val="single" w:sz="4" w:space="0" w:color="000000"/>
              <w:bottom w:val="single" w:sz="4" w:space="0" w:color="000000"/>
              <w:right w:val="single" w:sz="4" w:space="0" w:color="000000"/>
            </w:tcBorders>
            <w:shd w:val="clear" w:color="FFC000" w:fill="FFC000"/>
          </w:tcPr>
          <w:p w14:paraId="2B03EC04" w14:textId="77777777" w:rsidR="00582E91" w:rsidRDefault="00000000">
            <w:pPr>
              <w:spacing w:after="146" w:line="276"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529" w:type="dxa"/>
            <w:tcBorders>
              <w:top w:val="single" w:sz="4" w:space="0" w:color="000000"/>
              <w:left w:val="single" w:sz="4" w:space="0" w:color="000000"/>
              <w:bottom w:val="single" w:sz="4" w:space="0" w:color="000000"/>
              <w:right w:val="single" w:sz="4" w:space="0" w:color="000000"/>
            </w:tcBorders>
            <w:shd w:val="clear" w:color="FFC000" w:fill="FFC000"/>
          </w:tcPr>
          <w:p w14:paraId="50821152" w14:textId="77777777" w:rsidR="00582E91" w:rsidRDefault="00000000">
            <w:pPr>
              <w:spacing w:after="146" w:line="276"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3533" w:type="dxa"/>
            <w:gridSpan w:val="3"/>
            <w:tcBorders>
              <w:top w:val="single" w:sz="4" w:space="0" w:color="000000"/>
              <w:left w:val="single" w:sz="4" w:space="0" w:color="000000"/>
              <w:bottom w:val="single" w:sz="4" w:space="0" w:color="000000"/>
              <w:right w:val="single" w:sz="4" w:space="0" w:color="000000"/>
            </w:tcBorders>
            <w:shd w:val="clear" w:color="FFC000" w:fill="FFC000"/>
          </w:tcPr>
          <w:p w14:paraId="28DF55A6" w14:textId="77777777" w:rsidR="00582E91" w:rsidRDefault="00000000">
            <w:pPr>
              <w:spacing w:after="146" w:line="276"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6F814C13" w14:textId="77777777">
        <w:trPr>
          <w:trHeight w:hRule="exact" w:val="451"/>
        </w:trPr>
        <w:tc>
          <w:tcPr>
            <w:tcW w:w="2040" w:type="dxa"/>
            <w:tcBorders>
              <w:top w:val="single" w:sz="4" w:space="0" w:color="000000"/>
              <w:left w:val="single" w:sz="4" w:space="0" w:color="000000"/>
              <w:bottom w:val="single" w:sz="4" w:space="0" w:color="000000"/>
              <w:right w:val="single" w:sz="4" w:space="0" w:color="000000"/>
            </w:tcBorders>
          </w:tcPr>
          <w:p w14:paraId="753E6EF5" w14:textId="77777777" w:rsidR="00582E91" w:rsidRDefault="00000000">
            <w:pPr>
              <w:spacing w:after="167" w:line="274" w:lineRule="exact"/>
              <w:jc w:val="center"/>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67h30</w:t>
            </w:r>
          </w:p>
        </w:tc>
        <w:tc>
          <w:tcPr>
            <w:tcW w:w="1229" w:type="dxa"/>
            <w:tcBorders>
              <w:top w:val="single" w:sz="4" w:space="0" w:color="000000"/>
              <w:left w:val="single" w:sz="4" w:space="0" w:color="000000"/>
              <w:bottom w:val="single" w:sz="4" w:space="0" w:color="000000"/>
              <w:right w:val="single" w:sz="4" w:space="0" w:color="000000"/>
            </w:tcBorders>
          </w:tcPr>
          <w:p w14:paraId="77339454" w14:textId="77777777" w:rsidR="00582E91" w:rsidRDefault="00000000">
            <w:pPr>
              <w:spacing w:after="167" w:line="274"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c>
          <w:tcPr>
            <w:tcW w:w="2529" w:type="dxa"/>
            <w:tcBorders>
              <w:top w:val="single" w:sz="4" w:space="0" w:color="000000"/>
              <w:left w:val="single" w:sz="4" w:space="0" w:color="000000"/>
              <w:bottom w:val="single" w:sz="4" w:space="0" w:color="000000"/>
              <w:right w:val="single" w:sz="4" w:space="0" w:color="000000"/>
            </w:tcBorders>
          </w:tcPr>
          <w:p w14:paraId="10CE46F1" w14:textId="77777777" w:rsidR="00582E91" w:rsidRDefault="00000000">
            <w:pPr>
              <w:spacing w:after="167" w:line="274" w:lineRule="exact"/>
              <w:jc w:val="center"/>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3h00</w:t>
            </w:r>
          </w:p>
        </w:tc>
        <w:tc>
          <w:tcPr>
            <w:tcW w:w="3533" w:type="dxa"/>
            <w:gridSpan w:val="3"/>
            <w:tcBorders>
              <w:top w:val="single" w:sz="4" w:space="0" w:color="000000"/>
              <w:left w:val="single" w:sz="4" w:space="0" w:color="000000"/>
              <w:bottom w:val="single" w:sz="4" w:space="0" w:color="000000"/>
              <w:right w:val="single" w:sz="4" w:space="0" w:color="000000"/>
            </w:tcBorders>
          </w:tcPr>
          <w:p w14:paraId="548438BB" w14:textId="77777777" w:rsidR="00582E91" w:rsidRDefault="00000000">
            <w:pPr>
              <w:spacing w:after="167" w:line="274"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r>
    </w:tbl>
    <w:p w14:paraId="4E50758E" w14:textId="77777777" w:rsidR="00582E91" w:rsidRDefault="00582E91">
      <w:pPr>
        <w:spacing w:after="441" w:line="20" w:lineRule="exact"/>
        <w:rPr>
          <w:rFonts w:asciiTheme="majorBidi" w:eastAsia="PMingLiU" w:hAnsiTheme="majorBidi" w:cstheme="majorBidi"/>
          <w:sz w:val="22"/>
          <w:szCs w:val="22"/>
          <w:lang w:val="en-US" w:eastAsia="en-US"/>
        </w:rPr>
      </w:pPr>
    </w:p>
    <w:tbl>
      <w:tblPr>
        <w:tblW w:w="0" w:type="auto"/>
        <w:tblInd w:w="6" w:type="dxa"/>
        <w:tblLayout w:type="fixed"/>
        <w:tblCellMar>
          <w:left w:w="0" w:type="dxa"/>
          <w:right w:w="0" w:type="dxa"/>
        </w:tblCellMar>
        <w:tblLook w:val="04A0" w:firstRow="1" w:lastRow="0" w:firstColumn="1" w:lastColumn="0" w:noHBand="0" w:noVBand="1"/>
      </w:tblPr>
      <w:tblGrid>
        <w:gridCol w:w="9323"/>
      </w:tblGrid>
      <w:tr w:rsidR="00582E91" w14:paraId="048DE83D" w14:textId="77777777">
        <w:trPr>
          <w:trHeight w:hRule="exact" w:val="1210"/>
        </w:trPr>
        <w:tc>
          <w:tcPr>
            <w:tcW w:w="9323" w:type="dxa"/>
            <w:tcBorders>
              <w:top w:val="single" w:sz="4" w:space="0" w:color="000000"/>
              <w:left w:val="single" w:sz="4" w:space="0" w:color="000000"/>
              <w:bottom w:val="single" w:sz="4" w:space="0" w:color="000000"/>
              <w:right w:val="single" w:sz="4" w:space="0" w:color="000000"/>
            </w:tcBorders>
          </w:tcPr>
          <w:p w14:paraId="7FBA9DC7" w14:textId="77777777" w:rsidR="00582E91" w:rsidRDefault="00000000">
            <w:pPr>
              <w:spacing w:before="5" w:line="273" w:lineRule="exact"/>
              <w:textAlignment w:val="baseline"/>
              <w:rPr>
                <w:rFonts w:asciiTheme="majorBidi" w:eastAsia="Times New Roman" w:hAnsiTheme="majorBidi" w:cstheme="majorBidi"/>
                <w:b/>
                <w:color w:val="000000"/>
                <w:spacing w:val="-2"/>
                <w:szCs w:val="22"/>
                <w:u w:val="single"/>
                <w:lang w:eastAsia="en-US"/>
              </w:rPr>
            </w:pPr>
            <w:r>
              <w:rPr>
                <w:rFonts w:asciiTheme="majorBidi" w:eastAsia="Times New Roman" w:hAnsiTheme="majorBidi" w:cstheme="majorBidi"/>
                <w:b/>
                <w:color w:val="000000"/>
                <w:spacing w:val="-2"/>
                <w:szCs w:val="22"/>
                <w:u w:val="single"/>
                <w:lang w:eastAsia="en-US"/>
              </w:rPr>
              <w:t>Pré requis :</w:t>
            </w:r>
          </w:p>
          <w:p w14:paraId="3543C94A" w14:textId="77777777" w:rsidR="00582E91" w:rsidRDefault="00000000">
            <w:pPr>
              <w:spacing w:before="165" w:after="180" w:line="293" w:lineRule="exact"/>
              <w:ind w:right="144"/>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Notions de base des mathématiques des classes Terminales (ensembles, fonctions, équations, ...).</w:t>
            </w:r>
          </w:p>
        </w:tc>
      </w:tr>
    </w:tbl>
    <w:p w14:paraId="53132328" w14:textId="77777777" w:rsidR="00582E91" w:rsidRDefault="00582E91">
      <w:pPr>
        <w:spacing w:after="431" w:line="20" w:lineRule="exact"/>
        <w:rPr>
          <w:rFonts w:asciiTheme="majorBidi" w:eastAsia="PMingLiU" w:hAnsiTheme="majorBidi" w:cstheme="majorBidi"/>
          <w:sz w:val="22"/>
          <w:szCs w:val="22"/>
          <w:lang w:eastAsia="en-US"/>
        </w:rPr>
      </w:pPr>
    </w:p>
    <w:tbl>
      <w:tblPr>
        <w:tblW w:w="0" w:type="auto"/>
        <w:tblInd w:w="6" w:type="dxa"/>
        <w:tblLayout w:type="fixed"/>
        <w:tblCellMar>
          <w:left w:w="0" w:type="dxa"/>
          <w:right w:w="0" w:type="dxa"/>
        </w:tblCellMar>
        <w:tblLook w:val="04A0" w:firstRow="1" w:lastRow="0" w:firstColumn="1" w:lastColumn="0" w:noHBand="0" w:noVBand="1"/>
      </w:tblPr>
      <w:tblGrid>
        <w:gridCol w:w="9323"/>
      </w:tblGrid>
      <w:tr w:rsidR="00582E91" w14:paraId="389FEB51" w14:textId="77777777">
        <w:trPr>
          <w:trHeight w:hRule="exact" w:val="2103"/>
        </w:trPr>
        <w:tc>
          <w:tcPr>
            <w:tcW w:w="9323" w:type="dxa"/>
            <w:tcBorders>
              <w:top w:val="single" w:sz="4" w:space="0" w:color="000000"/>
              <w:left w:val="single" w:sz="4" w:space="0" w:color="000000"/>
              <w:bottom w:val="single" w:sz="4" w:space="0" w:color="000000"/>
              <w:right w:val="single" w:sz="4" w:space="0" w:color="000000"/>
            </w:tcBorders>
          </w:tcPr>
          <w:p w14:paraId="20389BD0" w14:textId="77777777" w:rsidR="00582E91" w:rsidRDefault="00000000">
            <w:pPr>
              <w:spacing w:line="284"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 xml:space="preserve">Objectifs de l’enseignement </w:t>
            </w:r>
          </w:p>
          <w:p w14:paraId="36BE2BB7" w14:textId="77777777" w:rsidR="00582E91" w:rsidRDefault="00000000">
            <w:pPr>
              <w:spacing w:before="157" w:after="172" w:line="297" w:lineRule="exact"/>
              <w:ind w:right="144"/>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Cette première matière d’Analyse I est notamment consacrée à l’homogénéisation des connaissances des étudiants à l’entrée de l’université. Les premiers éléments nouveaux sont enseignés de manière progressive afin de conduire les étudiants vers les mathématiques plus avancées. Les notions abordées dans cette matière sont fondamentales et parmi les plus utilisées dans le domaine des Sciences et Technologies.</w:t>
            </w:r>
          </w:p>
        </w:tc>
      </w:tr>
    </w:tbl>
    <w:p w14:paraId="6A13421D" w14:textId="77777777" w:rsidR="00582E91" w:rsidRDefault="00000000">
      <w:pPr>
        <w:spacing w:before="466" w:line="273"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Contenu de la matière :</w:t>
      </w:r>
    </w:p>
    <w:p w14:paraId="7FDC3B82" w14:textId="77777777" w:rsidR="00582E91" w:rsidRDefault="00000000">
      <w:pPr>
        <w:spacing w:before="35" w:line="288"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1 : Propriétés de l’ensemble R</w:t>
      </w:r>
    </w:p>
    <w:p w14:paraId="3EE3D66C" w14:textId="77777777" w:rsidR="00582E91" w:rsidRDefault="00000000">
      <w:pPr>
        <w:numPr>
          <w:ilvl w:val="0"/>
          <w:numId w:val="5"/>
        </w:numPr>
        <w:tabs>
          <w:tab w:val="decimal" w:pos="1584"/>
        </w:tabs>
        <w:spacing w:before="33" w:line="274" w:lineRule="exact"/>
        <w:ind w:left="72" w:firstLine="1224"/>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Partie majorée, minorée et bornée.</w:t>
      </w:r>
    </w:p>
    <w:p w14:paraId="45A5D22A" w14:textId="77777777" w:rsidR="00582E91" w:rsidRDefault="00000000">
      <w:pPr>
        <w:numPr>
          <w:ilvl w:val="0"/>
          <w:numId w:val="5"/>
        </w:numPr>
        <w:tabs>
          <w:tab w:val="decimal" w:pos="1584"/>
        </w:tabs>
        <w:spacing w:before="43" w:line="274" w:lineRule="exact"/>
        <w:ind w:left="1296"/>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Élément maximum, élément minimum.</w:t>
      </w:r>
    </w:p>
    <w:p w14:paraId="057C6270" w14:textId="77777777" w:rsidR="00582E91" w:rsidRDefault="00000000">
      <w:pPr>
        <w:numPr>
          <w:ilvl w:val="0"/>
          <w:numId w:val="5"/>
        </w:numPr>
        <w:tabs>
          <w:tab w:val="decimal" w:pos="1584"/>
        </w:tabs>
        <w:spacing w:before="43" w:line="274" w:lineRule="exact"/>
        <w:ind w:left="1296"/>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Borne supérieure, borne inférieure.</w:t>
      </w:r>
    </w:p>
    <w:p w14:paraId="0FD9199D" w14:textId="77777777" w:rsidR="00582E91" w:rsidRDefault="00000000">
      <w:pPr>
        <w:numPr>
          <w:ilvl w:val="0"/>
          <w:numId w:val="5"/>
        </w:numPr>
        <w:tabs>
          <w:tab w:val="decimal" w:pos="1584"/>
        </w:tabs>
        <w:spacing w:before="1" w:line="322" w:lineRule="exact"/>
        <w:ind w:left="72" w:right="4968" w:firstLine="1224"/>
        <w:textAlignment w:val="baseline"/>
        <w:rPr>
          <w:rFonts w:asciiTheme="majorBidi" w:eastAsia="Times New Roman" w:hAnsiTheme="majorBidi" w:cstheme="majorBidi"/>
          <w:color w:val="000000"/>
          <w:spacing w:val="-4"/>
          <w:szCs w:val="22"/>
          <w:lang w:eastAsia="en-US"/>
        </w:rPr>
      </w:pPr>
      <w:r>
        <w:rPr>
          <w:rFonts w:asciiTheme="majorBidi" w:eastAsia="Times New Roman" w:hAnsiTheme="majorBidi" w:cstheme="majorBidi"/>
          <w:color w:val="000000"/>
          <w:spacing w:val="-4"/>
          <w:szCs w:val="22"/>
          <w:lang w:eastAsia="en-US"/>
        </w:rPr>
        <w:t xml:space="preserve">Valeur absolue, partie entière. </w:t>
      </w:r>
      <w:r>
        <w:rPr>
          <w:rFonts w:asciiTheme="majorBidi" w:eastAsia="Times New Roman" w:hAnsiTheme="majorBidi" w:cstheme="majorBidi"/>
          <w:b/>
          <w:color w:val="000000"/>
          <w:spacing w:val="-4"/>
          <w:szCs w:val="22"/>
          <w:lang w:eastAsia="en-US"/>
        </w:rPr>
        <w:t>Chapitre 2 : Suites numériques réelles</w:t>
      </w:r>
    </w:p>
    <w:p w14:paraId="16B854FC" w14:textId="77777777" w:rsidR="00582E91" w:rsidRDefault="00000000">
      <w:pPr>
        <w:numPr>
          <w:ilvl w:val="0"/>
          <w:numId w:val="6"/>
        </w:numPr>
        <w:tabs>
          <w:tab w:val="decimal" w:pos="1584"/>
        </w:tabs>
        <w:spacing w:before="36" w:line="274" w:lineRule="exact"/>
        <w:ind w:left="1296"/>
        <w:textAlignment w:val="baseline"/>
        <w:rPr>
          <w:rFonts w:asciiTheme="majorBidi" w:eastAsia="Times New Roman" w:hAnsiTheme="majorBidi" w:cstheme="majorBidi"/>
          <w:color w:val="000000"/>
          <w:spacing w:val="-4"/>
          <w:szCs w:val="22"/>
          <w:lang w:eastAsia="en-US"/>
        </w:rPr>
      </w:pPr>
      <w:r>
        <w:rPr>
          <w:rFonts w:asciiTheme="majorBidi" w:eastAsia="Times New Roman" w:hAnsiTheme="majorBidi" w:cstheme="majorBidi"/>
          <w:color w:val="000000"/>
          <w:spacing w:val="-4"/>
          <w:szCs w:val="22"/>
          <w:lang w:eastAsia="en-US"/>
        </w:rPr>
        <w:t>Suites convergentes.</w:t>
      </w:r>
    </w:p>
    <w:p w14:paraId="38A0FCD2" w14:textId="77777777" w:rsidR="00582E91" w:rsidRDefault="00000000">
      <w:pPr>
        <w:numPr>
          <w:ilvl w:val="0"/>
          <w:numId w:val="6"/>
        </w:numPr>
        <w:tabs>
          <w:tab w:val="decimal" w:pos="1584"/>
        </w:tabs>
        <w:spacing w:before="43" w:line="274" w:lineRule="exact"/>
        <w:ind w:left="1296"/>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Théorèmes de comparaison.</w:t>
      </w:r>
    </w:p>
    <w:p w14:paraId="130FE3C0" w14:textId="77777777" w:rsidR="00582E91" w:rsidRDefault="00000000">
      <w:pPr>
        <w:numPr>
          <w:ilvl w:val="0"/>
          <w:numId w:val="6"/>
        </w:numPr>
        <w:tabs>
          <w:tab w:val="decimal" w:pos="1584"/>
        </w:tabs>
        <w:spacing w:before="42" w:line="274" w:lineRule="exact"/>
        <w:ind w:left="1296"/>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Théorème de convergence monotone.</w:t>
      </w:r>
    </w:p>
    <w:p w14:paraId="63A0FFF5" w14:textId="77777777" w:rsidR="00582E91" w:rsidRDefault="00000000">
      <w:pPr>
        <w:numPr>
          <w:ilvl w:val="0"/>
          <w:numId w:val="6"/>
        </w:numPr>
        <w:tabs>
          <w:tab w:val="decimal" w:pos="1584"/>
        </w:tabs>
        <w:spacing w:before="43" w:line="274" w:lineRule="exact"/>
        <w:ind w:left="1296"/>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Suites extraites.</w:t>
      </w:r>
    </w:p>
    <w:p w14:paraId="32885796" w14:textId="77777777" w:rsidR="00582E91" w:rsidRDefault="00000000">
      <w:pPr>
        <w:numPr>
          <w:ilvl w:val="0"/>
          <w:numId w:val="6"/>
        </w:numPr>
        <w:tabs>
          <w:tab w:val="decimal" w:pos="1584"/>
        </w:tabs>
        <w:spacing w:before="43" w:line="274" w:lineRule="exact"/>
        <w:ind w:left="1296"/>
        <w:textAlignment w:val="baseline"/>
        <w:rPr>
          <w:rFonts w:asciiTheme="majorBidi" w:eastAsia="Times New Roman" w:hAnsiTheme="majorBidi" w:cstheme="majorBidi"/>
          <w:color w:val="000000"/>
          <w:spacing w:val="-4"/>
          <w:szCs w:val="22"/>
          <w:lang w:eastAsia="en-US"/>
        </w:rPr>
      </w:pPr>
      <w:r>
        <w:rPr>
          <w:rFonts w:asciiTheme="majorBidi" w:eastAsia="Times New Roman" w:hAnsiTheme="majorBidi" w:cstheme="majorBidi"/>
          <w:color w:val="000000"/>
          <w:spacing w:val="-4"/>
          <w:szCs w:val="22"/>
          <w:lang w:eastAsia="en-US"/>
        </w:rPr>
        <w:t>Suites adjacentes.</w:t>
      </w:r>
    </w:p>
    <w:p w14:paraId="3394D974" w14:textId="77777777" w:rsidR="00582E91" w:rsidRDefault="00000000">
      <w:pPr>
        <w:numPr>
          <w:ilvl w:val="0"/>
          <w:numId w:val="6"/>
        </w:numPr>
        <w:tabs>
          <w:tab w:val="decimal" w:pos="1584"/>
        </w:tabs>
        <w:spacing w:before="43" w:line="274" w:lineRule="exact"/>
        <w:ind w:left="1296"/>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Suites particulières (arithmétiques, géométriques, récurrentes)</w:t>
      </w:r>
    </w:p>
    <w:p w14:paraId="70670750" w14:textId="77777777" w:rsidR="00582E91" w:rsidRDefault="00000000">
      <w:pPr>
        <w:spacing w:before="369" w:line="276"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3 : Les fonctions réelles à une seule variable</w:t>
      </w:r>
    </w:p>
    <w:p w14:paraId="3B906F8A" w14:textId="77777777" w:rsidR="00582E91" w:rsidRDefault="00000000">
      <w:pPr>
        <w:numPr>
          <w:ilvl w:val="0"/>
          <w:numId w:val="7"/>
        </w:numPr>
        <w:tabs>
          <w:tab w:val="decimal" w:pos="1584"/>
        </w:tabs>
        <w:spacing w:before="36" w:line="274" w:lineRule="exact"/>
        <w:ind w:left="1584" w:hanging="288"/>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Limites et continuité des fonctions</w:t>
      </w:r>
    </w:p>
    <w:p w14:paraId="2F13D521" w14:textId="77777777" w:rsidR="00582E91" w:rsidRDefault="00000000">
      <w:pPr>
        <w:numPr>
          <w:ilvl w:val="0"/>
          <w:numId w:val="7"/>
        </w:numPr>
        <w:tabs>
          <w:tab w:val="decimal" w:pos="1584"/>
        </w:tabs>
        <w:spacing w:before="34" w:line="284" w:lineRule="exact"/>
        <w:ind w:left="1296"/>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Dérivée et différentielle d’une fonction</w:t>
      </w:r>
    </w:p>
    <w:p w14:paraId="26E41E38" w14:textId="77777777" w:rsidR="00582E91" w:rsidRDefault="00000000">
      <w:pPr>
        <w:numPr>
          <w:ilvl w:val="0"/>
          <w:numId w:val="7"/>
        </w:numPr>
        <w:tabs>
          <w:tab w:val="decimal" w:pos="1584"/>
        </w:tabs>
        <w:spacing w:before="4" w:line="314" w:lineRule="exact"/>
        <w:ind w:left="1584" w:right="1368" w:hanging="288"/>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Applications aux fonctions élémentaires (puissance, exponentielle, hyperbolique, trigonométrique et logarithmique)</w:t>
      </w:r>
    </w:p>
    <w:p w14:paraId="18680BE9" w14:textId="77777777" w:rsidR="00582E91" w:rsidRDefault="00000000">
      <w:pPr>
        <w:spacing w:before="365" w:line="276"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4 : Développement limité</w:t>
      </w:r>
    </w:p>
    <w:p w14:paraId="6A9D9AA5" w14:textId="77777777" w:rsidR="00582E91" w:rsidRDefault="00000000">
      <w:pPr>
        <w:numPr>
          <w:ilvl w:val="0"/>
          <w:numId w:val="8"/>
        </w:numPr>
        <w:tabs>
          <w:tab w:val="decimal" w:pos="1584"/>
        </w:tabs>
        <w:spacing w:before="36" w:line="274" w:lineRule="exact"/>
        <w:ind w:left="1296"/>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Développement limité</w:t>
      </w:r>
    </w:p>
    <w:p w14:paraId="3B42A434" w14:textId="77777777" w:rsidR="00582E91" w:rsidRDefault="00000000">
      <w:pPr>
        <w:numPr>
          <w:ilvl w:val="0"/>
          <w:numId w:val="8"/>
        </w:numPr>
        <w:tabs>
          <w:tab w:val="decimal" w:pos="1584"/>
        </w:tabs>
        <w:spacing w:before="47" w:line="274" w:lineRule="exact"/>
        <w:ind w:left="1296"/>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Formule de Taylor</w:t>
      </w:r>
    </w:p>
    <w:p w14:paraId="06A226D3" w14:textId="77777777" w:rsidR="00582E91" w:rsidRDefault="00582E91">
      <w:pPr>
        <w:rPr>
          <w:rFonts w:asciiTheme="majorBidi" w:eastAsia="PMingLiU" w:hAnsiTheme="majorBidi" w:cstheme="majorBidi"/>
          <w:sz w:val="22"/>
          <w:szCs w:val="22"/>
          <w:lang w:val="en-US" w:eastAsia="en-US"/>
        </w:rPr>
        <w:sectPr w:rsidR="00582E91">
          <w:pgSz w:w="11909" w:h="16838"/>
          <w:pgMar w:top="1400" w:right="1267" w:bottom="1162" w:left="1291"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15B82E84" w14:textId="77777777" w:rsidR="00582E91" w:rsidRDefault="00000000">
      <w:pPr>
        <w:spacing w:before="9" w:line="326" w:lineRule="exact"/>
        <w:ind w:right="4248"/>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lastRenderedPageBreak/>
        <w:t xml:space="preserve">3. Développement limité des fonctions </w:t>
      </w:r>
      <w:r>
        <w:rPr>
          <w:rFonts w:asciiTheme="majorBidi" w:eastAsia="Times New Roman" w:hAnsiTheme="majorBidi" w:cstheme="majorBidi"/>
          <w:b/>
          <w:color w:val="000000"/>
          <w:szCs w:val="22"/>
          <w:lang w:eastAsia="en-US"/>
        </w:rPr>
        <w:t>Chapitre 5 : Intégrales simples</w:t>
      </w:r>
    </w:p>
    <w:p w14:paraId="55DD4AD4" w14:textId="77777777" w:rsidR="00582E91" w:rsidRDefault="00000000">
      <w:pPr>
        <w:spacing w:before="29" w:line="282"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 Rappels sur l’intégrale de Riemann et sur le calcul de primitives.</w:t>
      </w:r>
    </w:p>
    <w:p w14:paraId="258C8ECB" w14:textId="77777777" w:rsidR="00582E91" w:rsidRDefault="00000000">
      <w:pPr>
        <w:spacing w:before="674" w:line="274"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Mode d’évaluation :</w:t>
      </w:r>
    </w:p>
    <w:p w14:paraId="1C4ECB2E" w14:textId="77777777" w:rsidR="00582E91" w:rsidRDefault="00000000">
      <w:pPr>
        <w:spacing w:line="640" w:lineRule="exact"/>
        <w:ind w:right="4248"/>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Interrogation écrite, devoir surveillée, examen final </w:t>
      </w:r>
      <w:r>
        <w:rPr>
          <w:rFonts w:asciiTheme="majorBidi" w:eastAsia="Times New Roman" w:hAnsiTheme="majorBidi" w:cstheme="majorBidi"/>
          <w:b/>
          <w:color w:val="000000"/>
          <w:szCs w:val="22"/>
          <w:u w:val="single"/>
          <w:lang w:eastAsia="en-US"/>
        </w:rPr>
        <w:t>Références bibliographiques :</w:t>
      </w:r>
    </w:p>
    <w:p w14:paraId="15D5577D" w14:textId="77777777" w:rsidR="00582E91" w:rsidRDefault="00000000">
      <w:pPr>
        <w:numPr>
          <w:ilvl w:val="0"/>
          <w:numId w:val="9"/>
        </w:numPr>
        <w:tabs>
          <w:tab w:val="decimal" w:pos="432"/>
        </w:tabs>
        <w:spacing w:before="311" w:line="317" w:lineRule="exact"/>
        <w:ind w:left="144" w:right="14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K. </w:t>
      </w:r>
      <w:proofErr w:type="spellStart"/>
      <w:r>
        <w:rPr>
          <w:rFonts w:asciiTheme="majorBidi" w:eastAsia="Times New Roman" w:hAnsiTheme="majorBidi" w:cstheme="majorBidi"/>
          <w:color w:val="000000"/>
          <w:szCs w:val="22"/>
          <w:lang w:eastAsia="en-US"/>
        </w:rPr>
        <w:t>Allab</w:t>
      </w:r>
      <w:proofErr w:type="spellEnd"/>
      <w:r>
        <w:rPr>
          <w:rFonts w:asciiTheme="majorBidi" w:eastAsia="Times New Roman" w:hAnsiTheme="majorBidi" w:cstheme="majorBidi"/>
          <w:color w:val="000000"/>
          <w:szCs w:val="22"/>
          <w:lang w:eastAsia="en-US"/>
        </w:rPr>
        <w:t>, Eléments d’analyse, Fonction d’une variable réelle, 1</w:t>
      </w:r>
      <w:r>
        <w:rPr>
          <w:rFonts w:asciiTheme="majorBidi" w:eastAsia="Times New Roman" w:hAnsiTheme="majorBidi" w:cstheme="majorBidi"/>
          <w:color w:val="000000"/>
          <w:sz w:val="16"/>
          <w:szCs w:val="22"/>
          <w:lang w:eastAsia="en-US"/>
        </w:rPr>
        <w:t>re</w:t>
      </w:r>
      <w:r>
        <w:rPr>
          <w:rFonts w:asciiTheme="majorBidi" w:eastAsia="Times New Roman" w:hAnsiTheme="majorBidi" w:cstheme="majorBidi"/>
          <w:color w:val="000000"/>
          <w:szCs w:val="22"/>
          <w:lang w:eastAsia="en-US"/>
        </w:rPr>
        <w:t>&amp; 2</w:t>
      </w:r>
      <w:r>
        <w:rPr>
          <w:rFonts w:asciiTheme="majorBidi" w:eastAsia="Times New Roman" w:hAnsiTheme="majorBidi" w:cstheme="majorBidi"/>
          <w:color w:val="000000"/>
          <w:szCs w:val="22"/>
          <w:vertAlign w:val="superscript"/>
          <w:lang w:eastAsia="en-US"/>
        </w:rPr>
        <w:t>e</w:t>
      </w:r>
      <w:r>
        <w:rPr>
          <w:rFonts w:asciiTheme="majorBidi" w:eastAsia="Times New Roman" w:hAnsiTheme="majorBidi" w:cstheme="majorBidi"/>
          <w:color w:val="000000"/>
          <w:szCs w:val="22"/>
          <w:lang w:eastAsia="en-US"/>
        </w:rPr>
        <w:t xml:space="preserve"> années d’université, Office des Publications universitaires.</w:t>
      </w:r>
    </w:p>
    <w:p w14:paraId="348A1D98" w14:textId="77777777" w:rsidR="00582E91" w:rsidRDefault="00000000">
      <w:pPr>
        <w:numPr>
          <w:ilvl w:val="0"/>
          <w:numId w:val="9"/>
        </w:numPr>
        <w:tabs>
          <w:tab w:val="decimal" w:pos="432"/>
        </w:tabs>
        <w:spacing w:line="317" w:lineRule="exact"/>
        <w:ind w:left="144" w:right="14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J. Rivaud, Algèbre : Classes préparatoires et Université Tome 1, Exercices avec solutions, Vuibert.</w:t>
      </w:r>
    </w:p>
    <w:p w14:paraId="319E1920" w14:textId="77777777" w:rsidR="00582E91" w:rsidRDefault="00000000">
      <w:pPr>
        <w:numPr>
          <w:ilvl w:val="0"/>
          <w:numId w:val="9"/>
        </w:numPr>
        <w:tabs>
          <w:tab w:val="decimal" w:pos="432"/>
        </w:tabs>
        <w:spacing w:before="35" w:line="282" w:lineRule="exact"/>
        <w:ind w:left="14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N. </w:t>
      </w:r>
      <w:proofErr w:type="spellStart"/>
      <w:r>
        <w:rPr>
          <w:rFonts w:asciiTheme="majorBidi" w:eastAsia="Times New Roman" w:hAnsiTheme="majorBidi" w:cstheme="majorBidi"/>
          <w:color w:val="000000"/>
          <w:szCs w:val="22"/>
          <w:lang w:eastAsia="en-US"/>
        </w:rPr>
        <w:t>Faddeev</w:t>
      </w:r>
      <w:proofErr w:type="spellEnd"/>
      <w:r>
        <w:rPr>
          <w:rFonts w:asciiTheme="majorBidi" w:eastAsia="Times New Roman" w:hAnsiTheme="majorBidi" w:cstheme="majorBidi"/>
          <w:color w:val="000000"/>
          <w:szCs w:val="22"/>
          <w:lang w:eastAsia="en-US"/>
        </w:rPr>
        <w:t xml:space="preserve">, I. </w:t>
      </w:r>
      <w:proofErr w:type="spellStart"/>
      <w:r>
        <w:rPr>
          <w:rFonts w:asciiTheme="majorBidi" w:eastAsia="Times New Roman" w:hAnsiTheme="majorBidi" w:cstheme="majorBidi"/>
          <w:color w:val="000000"/>
          <w:szCs w:val="22"/>
          <w:lang w:eastAsia="en-US"/>
        </w:rPr>
        <w:t>Sominski</w:t>
      </w:r>
      <w:proofErr w:type="spellEnd"/>
      <w:r>
        <w:rPr>
          <w:rFonts w:asciiTheme="majorBidi" w:eastAsia="Times New Roman" w:hAnsiTheme="majorBidi" w:cstheme="majorBidi"/>
          <w:color w:val="000000"/>
          <w:szCs w:val="22"/>
          <w:lang w:eastAsia="en-US"/>
        </w:rPr>
        <w:t>, Recueil d’exercices d’algèbre supérieure, Edition de Moscou</w:t>
      </w:r>
    </w:p>
    <w:p w14:paraId="1936B05A" w14:textId="77777777" w:rsidR="00582E91" w:rsidRDefault="00582E91">
      <w:pPr>
        <w:rPr>
          <w:rFonts w:asciiTheme="majorBidi" w:eastAsia="PMingLiU" w:hAnsiTheme="majorBidi" w:cstheme="majorBidi"/>
          <w:sz w:val="22"/>
          <w:szCs w:val="22"/>
          <w:lang w:eastAsia="en-US"/>
        </w:rPr>
        <w:sectPr w:rsidR="00582E91">
          <w:pgSz w:w="11909" w:h="16838"/>
          <w:pgMar w:top="1360" w:right="1284" w:bottom="9922" w:left="1274"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2035"/>
        <w:gridCol w:w="1229"/>
        <w:gridCol w:w="2520"/>
        <w:gridCol w:w="1334"/>
        <w:gridCol w:w="994"/>
        <w:gridCol w:w="1219"/>
      </w:tblGrid>
      <w:tr w:rsidR="00582E91" w14:paraId="658D9917" w14:textId="77777777">
        <w:trPr>
          <w:trHeight w:hRule="exact" w:val="451"/>
        </w:trPr>
        <w:tc>
          <w:tcPr>
            <w:tcW w:w="2035" w:type="dxa"/>
            <w:tcBorders>
              <w:top w:val="single" w:sz="4" w:space="0" w:color="000000"/>
              <w:left w:val="single" w:sz="4" w:space="0" w:color="000000"/>
              <w:bottom w:val="single" w:sz="4" w:space="0" w:color="000000"/>
              <w:right w:val="single" w:sz="4" w:space="0" w:color="000000"/>
            </w:tcBorders>
            <w:shd w:val="clear" w:color="FFC000" w:fill="FFC000"/>
          </w:tcPr>
          <w:p w14:paraId="62182A5C" w14:textId="77777777" w:rsidR="00582E91" w:rsidRDefault="00000000">
            <w:pPr>
              <w:spacing w:after="148" w:line="274"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749" w:type="dxa"/>
            <w:gridSpan w:val="2"/>
            <w:tcBorders>
              <w:top w:val="single" w:sz="4" w:space="0" w:color="000000"/>
              <w:left w:val="single" w:sz="4" w:space="0" w:color="000000"/>
              <w:bottom w:val="single" w:sz="4" w:space="0" w:color="000000"/>
              <w:right w:val="single" w:sz="4" w:space="0" w:color="000000"/>
            </w:tcBorders>
            <w:shd w:val="clear" w:color="FFC000" w:fill="FFC000"/>
          </w:tcPr>
          <w:p w14:paraId="541DF811" w14:textId="77777777" w:rsidR="00582E91" w:rsidRDefault="00000000">
            <w:pPr>
              <w:spacing w:after="148"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334" w:type="dxa"/>
            <w:tcBorders>
              <w:top w:val="single" w:sz="4" w:space="0" w:color="000000"/>
              <w:left w:val="single" w:sz="4" w:space="0" w:color="000000"/>
              <w:bottom w:val="single" w:sz="4" w:space="0" w:color="000000"/>
              <w:right w:val="single" w:sz="4" w:space="0" w:color="000000"/>
            </w:tcBorders>
            <w:shd w:val="clear" w:color="FFC000" w:fill="FFC000"/>
          </w:tcPr>
          <w:p w14:paraId="1CC28C8E" w14:textId="77777777" w:rsidR="00582E91" w:rsidRDefault="00000000">
            <w:pPr>
              <w:spacing w:after="148"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994" w:type="dxa"/>
            <w:tcBorders>
              <w:top w:val="single" w:sz="4" w:space="0" w:color="000000"/>
              <w:left w:val="single" w:sz="4" w:space="0" w:color="000000"/>
              <w:bottom w:val="single" w:sz="4" w:space="0" w:color="000000"/>
              <w:right w:val="single" w:sz="4" w:space="0" w:color="000000"/>
            </w:tcBorders>
            <w:shd w:val="clear" w:color="FFC000" w:fill="FFC000"/>
          </w:tcPr>
          <w:p w14:paraId="6E96D809" w14:textId="77777777" w:rsidR="00582E91" w:rsidRDefault="00000000">
            <w:pPr>
              <w:spacing w:after="148" w:line="274"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Crédits</w:t>
            </w:r>
          </w:p>
        </w:tc>
        <w:tc>
          <w:tcPr>
            <w:tcW w:w="1219" w:type="dxa"/>
            <w:tcBorders>
              <w:top w:val="single" w:sz="4" w:space="0" w:color="000000"/>
              <w:left w:val="single" w:sz="4" w:space="0" w:color="000000"/>
              <w:bottom w:val="single" w:sz="4" w:space="0" w:color="000000"/>
              <w:right w:val="single" w:sz="4" w:space="0" w:color="000000"/>
            </w:tcBorders>
            <w:shd w:val="clear" w:color="FFC000" w:fill="FFC000"/>
          </w:tcPr>
          <w:p w14:paraId="2BEAB0CE" w14:textId="77777777" w:rsidR="00582E91" w:rsidRDefault="00000000">
            <w:pPr>
              <w:spacing w:after="148" w:line="274"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2CBCD0E3" w14:textId="77777777">
        <w:trPr>
          <w:trHeight w:hRule="exact" w:val="447"/>
        </w:trPr>
        <w:tc>
          <w:tcPr>
            <w:tcW w:w="2035" w:type="dxa"/>
            <w:tcBorders>
              <w:top w:val="single" w:sz="4" w:space="0" w:color="000000"/>
              <w:left w:val="single" w:sz="4" w:space="0" w:color="000000"/>
              <w:bottom w:val="single" w:sz="4" w:space="0" w:color="000000"/>
              <w:right w:val="single" w:sz="4" w:space="0" w:color="000000"/>
            </w:tcBorders>
          </w:tcPr>
          <w:p w14:paraId="0436E16C" w14:textId="77777777" w:rsidR="00582E91" w:rsidRDefault="00000000">
            <w:pPr>
              <w:spacing w:after="154" w:line="273" w:lineRule="exact"/>
              <w:jc w:val="center"/>
              <w:textAlignment w:val="baseline"/>
              <w:rPr>
                <w:rFonts w:asciiTheme="majorBidi" w:eastAsia="Times New Roman" w:hAnsiTheme="majorBidi" w:cstheme="majorBidi"/>
                <w:color w:val="000000"/>
                <w:spacing w:val="-13"/>
                <w:szCs w:val="22"/>
                <w:lang w:eastAsia="en-US"/>
              </w:rPr>
            </w:pPr>
            <w:r>
              <w:rPr>
                <w:rFonts w:asciiTheme="majorBidi" w:eastAsia="Times New Roman" w:hAnsiTheme="majorBidi" w:cstheme="majorBidi"/>
                <w:color w:val="000000"/>
                <w:spacing w:val="-13"/>
                <w:szCs w:val="22"/>
                <w:lang w:eastAsia="en-US"/>
              </w:rPr>
              <w:t>S1</w:t>
            </w:r>
          </w:p>
        </w:tc>
        <w:tc>
          <w:tcPr>
            <w:tcW w:w="3749" w:type="dxa"/>
            <w:gridSpan w:val="2"/>
            <w:tcBorders>
              <w:top w:val="single" w:sz="4" w:space="0" w:color="000000"/>
              <w:left w:val="single" w:sz="4" w:space="0" w:color="000000"/>
              <w:bottom w:val="single" w:sz="4" w:space="0" w:color="000000"/>
              <w:right w:val="single" w:sz="4" w:space="0" w:color="000000"/>
            </w:tcBorders>
          </w:tcPr>
          <w:p w14:paraId="4872AC73" w14:textId="77777777" w:rsidR="00582E91" w:rsidRDefault="00000000">
            <w:pPr>
              <w:spacing w:after="154" w:line="273" w:lineRule="exact"/>
              <w:jc w:val="center"/>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Algèbre 1</w:t>
            </w:r>
          </w:p>
        </w:tc>
        <w:tc>
          <w:tcPr>
            <w:tcW w:w="1334" w:type="dxa"/>
            <w:tcBorders>
              <w:top w:val="single" w:sz="4" w:space="0" w:color="000000"/>
              <w:left w:val="single" w:sz="4" w:space="0" w:color="000000"/>
              <w:bottom w:val="single" w:sz="4" w:space="0" w:color="000000"/>
              <w:right w:val="single" w:sz="4" w:space="0" w:color="000000"/>
            </w:tcBorders>
          </w:tcPr>
          <w:p w14:paraId="724E84CD" w14:textId="77777777" w:rsidR="00582E91" w:rsidRDefault="00000000">
            <w:pPr>
              <w:spacing w:after="154" w:line="273"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w:t>
            </w:r>
          </w:p>
        </w:tc>
        <w:tc>
          <w:tcPr>
            <w:tcW w:w="994" w:type="dxa"/>
            <w:tcBorders>
              <w:top w:val="single" w:sz="4" w:space="0" w:color="000000"/>
              <w:left w:val="single" w:sz="4" w:space="0" w:color="000000"/>
              <w:bottom w:val="single" w:sz="4" w:space="0" w:color="000000"/>
              <w:right w:val="single" w:sz="4" w:space="0" w:color="000000"/>
            </w:tcBorders>
          </w:tcPr>
          <w:p w14:paraId="4949A22F" w14:textId="77777777" w:rsidR="00582E91" w:rsidRDefault="00000000">
            <w:pPr>
              <w:spacing w:after="154" w:line="273"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4</w:t>
            </w:r>
          </w:p>
        </w:tc>
        <w:tc>
          <w:tcPr>
            <w:tcW w:w="1219" w:type="dxa"/>
            <w:tcBorders>
              <w:top w:val="single" w:sz="4" w:space="0" w:color="000000"/>
              <w:left w:val="single" w:sz="4" w:space="0" w:color="000000"/>
              <w:bottom w:val="single" w:sz="4" w:space="0" w:color="000000"/>
              <w:right w:val="single" w:sz="4" w:space="0" w:color="000000"/>
            </w:tcBorders>
          </w:tcPr>
          <w:p w14:paraId="28DFCCB4" w14:textId="77777777" w:rsidR="00582E91" w:rsidRDefault="00000000">
            <w:pPr>
              <w:spacing w:after="154" w:line="273" w:lineRule="exact"/>
              <w:jc w:val="center"/>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IST1.2</w:t>
            </w:r>
          </w:p>
        </w:tc>
      </w:tr>
      <w:tr w:rsidR="00582E91" w14:paraId="1346E985" w14:textId="77777777">
        <w:trPr>
          <w:trHeight w:hRule="exact" w:val="446"/>
        </w:trPr>
        <w:tc>
          <w:tcPr>
            <w:tcW w:w="2035" w:type="dxa"/>
            <w:tcBorders>
              <w:top w:val="single" w:sz="4" w:space="0" w:color="000000"/>
              <w:left w:val="single" w:sz="4" w:space="0" w:color="000000"/>
              <w:bottom w:val="single" w:sz="4" w:space="0" w:color="000000"/>
              <w:right w:val="single" w:sz="4" w:space="0" w:color="000000"/>
            </w:tcBorders>
            <w:shd w:val="clear" w:color="FFC000" w:fill="FFC000"/>
          </w:tcPr>
          <w:p w14:paraId="62A6507B" w14:textId="77777777" w:rsidR="00582E91" w:rsidRDefault="00000000">
            <w:pPr>
              <w:spacing w:after="148" w:line="274"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VHH</w:t>
            </w:r>
          </w:p>
        </w:tc>
        <w:tc>
          <w:tcPr>
            <w:tcW w:w="1229" w:type="dxa"/>
            <w:tcBorders>
              <w:top w:val="single" w:sz="4" w:space="0" w:color="000000"/>
              <w:left w:val="single" w:sz="4" w:space="0" w:color="000000"/>
              <w:bottom w:val="single" w:sz="4" w:space="0" w:color="000000"/>
              <w:right w:val="single" w:sz="4" w:space="0" w:color="000000"/>
            </w:tcBorders>
            <w:shd w:val="clear" w:color="FFC000" w:fill="FFC000"/>
          </w:tcPr>
          <w:p w14:paraId="216A6B7B" w14:textId="77777777" w:rsidR="00582E91" w:rsidRDefault="00000000">
            <w:pPr>
              <w:spacing w:after="148" w:line="274"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520" w:type="dxa"/>
            <w:tcBorders>
              <w:top w:val="single" w:sz="4" w:space="0" w:color="000000"/>
              <w:left w:val="single" w:sz="4" w:space="0" w:color="000000"/>
              <w:bottom w:val="single" w:sz="4" w:space="0" w:color="000000"/>
              <w:right w:val="single" w:sz="4" w:space="0" w:color="000000"/>
            </w:tcBorders>
            <w:shd w:val="clear" w:color="FFC000" w:fill="FFC000"/>
          </w:tcPr>
          <w:p w14:paraId="0AAA1DA3" w14:textId="77777777" w:rsidR="00582E91" w:rsidRDefault="00000000">
            <w:pPr>
              <w:spacing w:after="148"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3547" w:type="dxa"/>
            <w:gridSpan w:val="3"/>
            <w:tcBorders>
              <w:top w:val="single" w:sz="4" w:space="0" w:color="000000"/>
              <w:left w:val="single" w:sz="4" w:space="0" w:color="000000"/>
              <w:bottom w:val="single" w:sz="4" w:space="0" w:color="000000"/>
              <w:right w:val="single" w:sz="4" w:space="0" w:color="000000"/>
            </w:tcBorders>
            <w:shd w:val="clear" w:color="FFC000" w:fill="FFC000"/>
          </w:tcPr>
          <w:p w14:paraId="3B3FA26C" w14:textId="77777777" w:rsidR="00582E91" w:rsidRDefault="00000000">
            <w:pPr>
              <w:spacing w:after="148"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41029B8C" w14:textId="77777777">
        <w:trPr>
          <w:trHeight w:hRule="exact" w:val="451"/>
        </w:trPr>
        <w:tc>
          <w:tcPr>
            <w:tcW w:w="2035" w:type="dxa"/>
            <w:tcBorders>
              <w:top w:val="single" w:sz="4" w:space="0" w:color="000000"/>
              <w:left w:val="single" w:sz="4" w:space="0" w:color="000000"/>
              <w:bottom w:val="single" w:sz="4" w:space="0" w:color="000000"/>
              <w:right w:val="single" w:sz="4" w:space="0" w:color="000000"/>
            </w:tcBorders>
          </w:tcPr>
          <w:p w14:paraId="22795674" w14:textId="77777777" w:rsidR="00582E91" w:rsidRDefault="00000000">
            <w:pPr>
              <w:spacing w:after="153" w:line="273"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45h00</w:t>
            </w:r>
          </w:p>
        </w:tc>
        <w:tc>
          <w:tcPr>
            <w:tcW w:w="1229" w:type="dxa"/>
            <w:tcBorders>
              <w:top w:val="single" w:sz="4" w:space="0" w:color="000000"/>
              <w:left w:val="single" w:sz="4" w:space="0" w:color="000000"/>
              <w:bottom w:val="single" w:sz="4" w:space="0" w:color="000000"/>
              <w:right w:val="single" w:sz="4" w:space="0" w:color="000000"/>
            </w:tcBorders>
          </w:tcPr>
          <w:p w14:paraId="23F67064" w14:textId="77777777" w:rsidR="00582E91" w:rsidRDefault="00000000">
            <w:pPr>
              <w:spacing w:after="153" w:line="273"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c>
          <w:tcPr>
            <w:tcW w:w="2520" w:type="dxa"/>
            <w:tcBorders>
              <w:top w:val="single" w:sz="4" w:space="0" w:color="000000"/>
              <w:left w:val="single" w:sz="4" w:space="0" w:color="000000"/>
              <w:bottom w:val="single" w:sz="4" w:space="0" w:color="000000"/>
              <w:right w:val="single" w:sz="4" w:space="0" w:color="000000"/>
            </w:tcBorders>
          </w:tcPr>
          <w:p w14:paraId="40427469" w14:textId="77777777" w:rsidR="00582E91" w:rsidRDefault="00000000">
            <w:pPr>
              <w:spacing w:after="153" w:line="273"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c>
          <w:tcPr>
            <w:tcW w:w="3547" w:type="dxa"/>
            <w:gridSpan w:val="3"/>
            <w:tcBorders>
              <w:top w:val="single" w:sz="4" w:space="0" w:color="000000"/>
              <w:left w:val="single" w:sz="4" w:space="0" w:color="000000"/>
              <w:bottom w:val="single" w:sz="4" w:space="0" w:color="000000"/>
              <w:right w:val="single" w:sz="4" w:space="0" w:color="000000"/>
            </w:tcBorders>
          </w:tcPr>
          <w:p w14:paraId="5078AFF1" w14:textId="77777777" w:rsidR="00582E91" w:rsidRDefault="00000000">
            <w:pPr>
              <w:spacing w:after="153" w:line="273"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r>
    </w:tbl>
    <w:p w14:paraId="1C163263" w14:textId="77777777" w:rsidR="00582E91" w:rsidRDefault="00582E91">
      <w:pPr>
        <w:spacing w:after="436" w:line="20" w:lineRule="exact"/>
        <w:rPr>
          <w:rFonts w:asciiTheme="majorBidi" w:eastAsia="PMingLiU" w:hAnsiTheme="majorBidi" w:cstheme="majorBidi"/>
          <w:sz w:val="22"/>
          <w:szCs w:val="22"/>
          <w:lang w:val="en-US" w:eastAsia="en-US"/>
        </w:rPr>
      </w:pPr>
    </w:p>
    <w:tbl>
      <w:tblPr>
        <w:tblW w:w="0" w:type="auto"/>
        <w:tblInd w:w="6" w:type="dxa"/>
        <w:tblLayout w:type="fixed"/>
        <w:tblCellMar>
          <w:left w:w="0" w:type="dxa"/>
          <w:right w:w="0" w:type="dxa"/>
        </w:tblCellMar>
        <w:tblLook w:val="04A0" w:firstRow="1" w:lastRow="0" w:firstColumn="1" w:lastColumn="0" w:noHBand="0" w:noVBand="1"/>
      </w:tblPr>
      <w:tblGrid>
        <w:gridCol w:w="9323"/>
      </w:tblGrid>
      <w:tr w:rsidR="00582E91" w14:paraId="05762DD8" w14:textId="77777777">
        <w:trPr>
          <w:trHeight w:hRule="exact" w:val="1268"/>
        </w:trPr>
        <w:tc>
          <w:tcPr>
            <w:tcW w:w="9323" w:type="dxa"/>
            <w:tcBorders>
              <w:top w:val="single" w:sz="4" w:space="0" w:color="000000"/>
              <w:left w:val="single" w:sz="4" w:space="0" w:color="000000"/>
              <w:bottom w:val="single" w:sz="4" w:space="0" w:color="000000"/>
              <w:right w:val="single" w:sz="4" w:space="0" w:color="000000"/>
            </w:tcBorders>
          </w:tcPr>
          <w:p w14:paraId="1A97C25B" w14:textId="77777777" w:rsidR="00582E91" w:rsidRDefault="00000000">
            <w:pPr>
              <w:spacing w:before="6" w:line="274" w:lineRule="exact"/>
              <w:textAlignment w:val="baseline"/>
              <w:rPr>
                <w:rFonts w:asciiTheme="majorBidi" w:eastAsia="Times New Roman" w:hAnsiTheme="majorBidi" w:cstheme="majorBidi"/>
                <w:b/>
                <w:color w:val="000000"/>
                <w:spacing w:val="-4"/>
                <w:szCs w:val="22"/>
                <w:lang w:eastAsia="en-US"/>
              </w:rPr>
            </w:pPr>
            <w:r>
              <w:rPr>
                <w:rFonts w:asciiTheme="majorBidi" w:eastAsia="Times New Roman" w:hAnsiTheme="majorBidi" w:cstheme="majorBidi"/>
                <w:b/>
                <w:color w:val="000000"/>
                <w:spacing w:val="-4"/>
                <w:szCs w:val="22"/>
                <w:lang w:eastAsia="en-US"/>
              </w:rPr>
              <w:t>Pré requis :</w:t>
            </w:r>
          </w:p>
          <w:p w14:paraId="4B07CDFD" w14:textId="77777777" w:rsidR="00582E91" w:rsidRDefault="00000000">
            <w:pPr>
              <w:spacing w:before="157" w:after="187" w:line="317" w:lineRule="exact"/>
              <w:ind w:right="144"/>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Notions de base des mathématiques des classes Terminales (ensembles, fonctions, équations, ...).</w:t>
            </w:r>
          </w:p>
        </w:tc>
      </w:tr>
    </w:tbl>
    <w:p w14:paraId="21C95D29" w14:textId="77777777" w:rsidR="00582E91" w:rsidRDefault="00582E91">
      <w:pPr>
        <w:spacing w:after="436" w:line="20" w:lineRule="exact"/>
        <w:rPr>
          <w:rFonts w:asciiTheme="majorBidi" w:eastAsia="PMingLiU" w:hAnsiTheme="majorBidi" w:cstheme="majorBidi"/>
          <w:sz w:val="22"/>
          <w:szCs w:val="22"/>
          <w:lang w:eastAsia="en-US"/>
        </w:rPr>
      </w:pPr>
    </w:p>
    <w:tbl>
      <w:tblPr>
        <w:tblW w:w="0" w:type="auto"/>
        <w:tblInd w:w="6" w:type="dxa"/>
        <w:tblLayout w:type="fixed"/>
        <w:tblCellMar>
          <w:left w:w="0" w:type="dxa"/>
          <w:right w:w="0" w:type="dxa"/>
        </w:tblCellMar>
        <w:tblLook w:val="04A0" w:firstRow="1" w:lastRow="0" w:firstColumn="1" w:lastColumn="0" w:noHBand="0" w:noVBand="1"/>
      </w:tblPr>
      <w:tblGrid>
        <w:gridCol w:w="9323"/>
      </w:tblGrid>
      <w:tr w:rsidR="00582E91" w14:paraId="7945BD04" w14:textId="77777777">
        <w:trPr>
          <w:trHeight w:hRule="exact" w:val="2123"/>
        </w:trPr>
        <w:tc>
          <w:tcPr>
            <w:tcW w:w="9323" w:type="dxa"/>
            <w:tcBorders>
              <w:top w:val="single" w:sz="4" w:space="0" w:color="000000"/>
              <w:left w:val="single" w:sz="4" w:space="0" w:color="000000"/>
              <w:bottom w:val="single" w:sz="4" w:space="0" w:color="000000"/>
              <w:right w:val="single" w:sz="4" w:space="0" w:color="000000"/>
            </w:tcBorders>
          </w:tcPr>
          <w:p w14:paraId="4507AF62" w14:textId="77777777" w:rsidR="00582E91" w:rsidRDefault="00000000">
            <w:pPr>
              <w:spacing w:line="279"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Objectifs de l’enseignement</w:t>
            </w:r>
          </w:p>
          <w:p w14:paraId="52E01300" w14:textId="77777777" w:rsidR="00582E91" w:rsidRDefault="00000000">
            <w:pPr>
              <w:spacing w:before="180" w:after="173" w:line="296" w:lineRule="exact"/>
              <w:ind w:right="144"/>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Cette première matière d’Algèbre I est notamment consacrée à l’homogénéisation des connaissances des étudiants à l’entrée de l’université. Les premiers éléments nouveaux sont enseignés de manière progressive afin de conduire les étudiants vers les mathématiques plus avancées. Les notions abordées dans cette matière sont fondamentales et parmi les plus utilisées dans le domaine des Sciences et Technologies.</w:t>
            </w:r>
          </w:p>
        </w:tc>
      </w:tr>
    </w:tbl>
    <w:p w14:paraId="03713061" w14:textId="77777777" w:rsidR="00582E91" w:rsidRDefault="00000000">
      <w:pPr>
        <w:spacing w:before="5" w:line="273"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Contenu de la matière :</w:t>
      </w:r>
    </w:p>
    <w:p w14:paraId="28599856" w14:textId="77777777" w:rsidR="00582E91" w:rsidRDefault="00000000">
      <w:pPr>
        <w:tabs>
          <w:tab w:val="left" w:pos="7704"/>
        </w:tabs>
        <w:spacing w:before="187" w:line="274"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1. Les ensembles, les relations et les applications</w:t>
      </w:r>
      <w:r>
        <w:rPr>
          <w:rFonts w:asciiTheme="majorBidi" w:eastAsia="Times New Roman" w:hAnsiTheme="majorBidi" w:cstheme="majorBidi"/>
          <w:b/>
          <w:color w:val="000000"/>
          <w:szCs w:val="22"/>
          <w:lang w:eastAsia="en-US"/>
        </w:rPr>
        <w:tab/>
        <w:t>(5 semaines)</w:t>
      </w:r>
    </w:p>
    <w:p w14:paraId="1035DD55" w14:textId="77777777" w:rsidR="00582E91" w:rsidRDefault="00000000">
      <w:pPr>
        <w:numPr>
          <w:ilvl w:val="0"/>
          <w:numId w:val="10"/>
        </w:numPr>
        <w:tabs>
          <w:tab w:val="decimal" w:pos="1584"/>
        </w:tabs>
        <w:spacing w:before="235" w:line="273" w:lineRule="exact"/>
        <w:ind w:left="1584" w:hanging="360"/>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Théorie des ensembles.</w:t>
      </w:r>
    </w:p>
    <w:p w14:paraId="7D78C14B" w14:textId="77777777" w:rsidR="00582E91" w:rsidRDefault="00000000">
      <w:pPr>
        <w:numPr>
          <w:ilvl w:val="0"/>
          <w:numId w:val="10"/>
        </w:numPr>
        <w:tabs>
          <w:tab w:val="decimal" w:pos="1584"/>
        </w:tabs>
        <w:spacing w:before="40" w:line="282" w:lineRule="exact"/>
        <w:ind w:left="1584" w:hanging="360"/>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Relation d’ordre, Relations d’équivalence.</w:t>
      </w:r>
    </w:p>
    <w:p w14:paraId="1C9C5C06" w14:textId="77777777" w:rsidR="00582E91" w:rsidRDefault="00000000">
      <w:pPr>
        <w:numPr>
          <w:ilvl w:val="0"/>
          <w:numId w:val="10"/>
        </w:numPr>
        <w:tabs>
          <w:tab w:val="decimal" w:pos="1584"/>
        </w:tabs>
        <w:spacing w:before="2" w:line="316" w:lineRule="exact"/>
        <w:ind w:left="1584" w:right="504" w:hanging="360"/>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Application injective, surjective, bijective et fonction réciproque : définition d’une application, image directe, image réciproque, caractéristique d’une application.</w:t>
      </w:r>
    </w:p>
    <w:p w14:paraId="35831CBC" w14:textId="77777777" w:rsidR="00582E91" w:rsidRDefault="00000000">
      <w:pPr>
        <w:spacing w:before="250" w:line="274"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2 : Les nombres complexes</w:t>
      </w:r>
    </w:p>
    <w:p w14:paraId="01F227E0" w14:textId="77777777" w:rsidR="00582E91" w:rsidRDefault="00000000">
      <w:pPr>
        <w:numPr>
          <w:ilvl w:val="0"/>
          <w:numId w:val="11"/>
        </w:numPr>
        <w:tabs>
          <w:tab w:val="decimal" w:pos="1584"/>
        </w:tabs>
        <w:spacing w:before="226" w:line="282" w:lineRule="exact"/>
        <w:ind w:left="1584"/>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Définition d’un nombre complexe.</w:t>
      </w:r>
    </w:p>
    <w:p w14:paraId="41F06C1B" w14:textId="77777777" w:rsidR="00582E91" w:rsidRDefault="00000000">
      <w:pPr>
        <w:numPr>
          <w:ilvl w:val="0"/>
          <w:numId w:val="11"/>
        </w:numPr>
        <w:tabs>
          <w:tab w:val="decimal" w:pos="1584"/>
        </w:tabs>
        <w:spacing w:before="3" w:line="276" w:lineRule="exact"/>
        <w:ind w:left="1584" w:right="576"/>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Représentation d’un nombre complexe : Représentation algébrique, représentation trigonométrique, représentation géométrique, représentation exponentielle.</w:t>
      </w:r>
    </w:p>
    <w:p w14:paraId="3F701656" w14:textId="77777777" w:rsidR="00582E91" w:rsidRDefault="00000000">
      <w:pPr>
        <w:numPr>
          <w:ilvl w:val="0"/>
          <w:numId w:val="11"/>
        </w:numPr>
        <w:tabs>
          <w:tab w:val="decimal" w:pos="1584"/>
        </w:tabs>
        <w:spacing w:before="160" w:line="285" w:lineRule="exact"/>
        <w:ind w:left="1584" w:right="720"/>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Racines d’un nombre complexe : racines carrées, résolution de l’équation </w:t>
      </w:r>
      <w:r>
        <w:rPr>
          <w:rFonts w:asciiTheme="majorBidi" w:eastAsia="Arial Unicode MS" w:hAnsiTheme="majorBidi" w:cstheme="majorBidi"/>
          <w:color w:val="000000"/>
          <w:sz w:val="23"/>
          <w:szCs w:val="22"/>
          <w:lang w:eastAsia="en-US"/>
        </w:rPr>
        <w:t>az</w:t>
      </w:r>
      <w:r>
        <w:rPr>
          <w:rFonts w:asciiTheme="majorBidi" w:eastAsia="Arial" w:hAnsiTheme="majorBidi" w:cstheme="majorBidi"/>
          <w:color w:val="000000"/>
          <w:sz w:val="23"/>
          <w:szCs w:val="22"/>
          <w:vertAlign w:val="superscript"/>
          <w:lang w:eastAsia="en-US"/>
        </w:rPr>
        <w:t>2</w:t>
      </w:r>
      <w:r>
        <w:rPr>
          <w:rFonts w:asciiTheme="majorBidi" w:eastAsia="Arial" w:hAnsiTheme="majorBidi" w:cstheme="majorBidi"/>
          <w:color w:val="000000"/>
          <w:sz w:val="27"/>
          <w:szCs w:val="22"/>
          <w:lang w:eastAsia="en-US"/>
        </w:rPr>
        <w:t xml:space="preserve"> + </w:t>
      </w:r>
      <w:proofErr w:type="spellStart"/>
      <w:r>
        <w:rPr>
          <w:rFonts w:asciiTheme="majorBidi" w:eastAsia="Arial Unicode MS" w:hAnsiTheme="majorBidi" w:cstheme="majorBidi"/>
          <w:color w:val="000000"/>
          <w:sz w:val="23"/>
          <w:szCs w:val="22"/>
          <w:lang w:eastAsia="en-US"/>
        </w:rPr>
        <w:t>bz</w:t>
      </w:r>
      <w:proofErr w:type="spellEnd"/>
      <w:r>
        <w:rPr>
          <w:rFonts w:asciiTheme="majorBidi" w:eastAsia="Arial" w:hAnsiTheme="majorBidi" w:cstheme="majorBidi"/>
          <w:color w:val="000000"/>
          <w:sz w:val="27"/>
          <w:szCs w:val="22"/>
          <w:lang w:eastAsia="en-US"/>
        </w:rPr>
        <w:t xml:space="preserve">+ </w:t>
      </w:r>
      <w:r>
        <w:rPr>
          <w:rFonts w:asciiTheme="majorBidi" w:eastAsia="Arial Unicode MS" w:hAnsiTheme="majorBidi" w:cstheme="majorBidi"/>
          <w:color w:val="000000"/>
          <w:sz w:val="23"/>
          <w:szCs w:val="22"/>
          <w:lang w:eastAsia="en-US"/>
        </w:rPr>
        <w:t xml:space="preserve">c </w:t>
      </w:r>
      <w:r>
        <w:rPr>
          <w:rFonts w:asciiTheme="majorBidi" w:eastAsia="Arial" w:hAnsiTheme="majorBidi" w:cstheme="majorBidi"/>
          <w:color w:val="000000"/>
          <w:sz w:val="27"/>
          <w:szCs w:val="22"/>
          <w:lang w:eastAsia="en-US"/>
        </w:rPr>
        <w:t>= 0</w:t>
      </w:r>
      <w:r>
        <w:rPr>
          <w:rFonts w:asciiTheme="majorBidi" w:eastAsia="Times New Roman" w:hAnsiTheme="majorBidi" w:cstheme="majorBidi"/>
          <w:color w:val="000000"/>
          <w:szCs w:val="22"/>
          <w:lang w:eastAsia="en-US"/>
        </w:rPr>
        <w:t xml:space="preserve">, </w:t>
      </w:r>
      <w:proofErr w:type="gramStart"/>
      <w:r>
        <w:rPr>
          <w:rFonts w:asciiTheme="majorBidi" w:eastAsia="Times New Roman" w:hAnsiTheme="majorBidi" w:cstheme="majorBidi"/>
          <w:color w:val="000000"/>
          <w:szCs w:val="22"/>
          <w:lang w:eastAsia="en-US"/>
        </w:rPr>
        <w:t>racines nième</w:t>
      </w:r>
      <w:proofErr w:type="gramEnd"/>
      <w:r>
        <w:rPr>
          <w:rFonts w:asciiTheme="majorBidi" w:eastAsia="Times New Roman" w:hAnsiTheme="majorBidi" w:cstheme="majorBidi"/>
          <w:color w:val="000000"/>
          <w:szCs w:val="22"/>
          <w:lang w:eastAsia="en-US"/>
        </w:rPr>
        <w:t xml:space="preserve"> d’un nombre complexe.</w:t>
      </w:r>
    </w:p>
    <w:p w14:paraId="4A15B982" w14:textId="77777777" w:rsidR="00582E91" w:rsidRDefault="00000000">
      <w:pPr>
        <w:spacing w:before="297" w:line="274"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3 : Espace vectoriel</w:t>
      </w:r>
    </w:p>
    <w:p w14:paraId="3E7A8904" w14:textId="77777777" w:rsidR="00582E91" w:rsidRDefault="00000000">
      <w:pPr>
        <w:numPr>
          <w:ilvl w:val="0"/>
          <w:numId w:val="12"/>
        </w:numPr>
        <w:tabs>
          <w:tab w:val="decimal" w:pos="1584"/>
        </w:tabs>
        <w:spacing w:before="235" w:line="273" w:lineRule="exact"/>
        <w:ind w:left="158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Espace vectoriel, base, dimension (définitions et propriétés élémentaires).</w:t>
      </w:r>
    </w:p>
    <w:p w14:paraId="7DE741A8" w14:textId="77777777" w:rsidR="00582E91" w:rsidRDefault="00000000">
      <w:pPr>
        <w:numPr>
          <w:ilvl w:val="0"/>
          <w:numId w:val="12"/>
        </w:numPr>
        <w:tabs>
          <w:tab w:val="decimal" w:pos="1584"/>
        </w:tabs>
        <w:spacing w:before="1" w:line="273" w:lineRule="exact"/>
        <w:ind w:left="158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Application linéaire, noyau, image, rang.</w:t>
      </w:r>
    </w:p>
    <w:p w14:paraId="2BCEB6C1" w14:textId="77777777" w:rsidR="00582E91" w:rsidRDefault="00582E91">
      <w:pPr>
        <w:rPr>
          <w:rFonts w:asciiTheme="majorBidi" w:eastAsia="PMingLiU" w:hAnsiTheme="majorBidi" w:cstheme="majorBidi"/>
          <w:sz w:val="22"/>
          <w:szCs w:val="22"/>
          <w:lang w:eastAsia="en-US"/>
        </w:rPr>
        <w:sectPr w:rsidR="00582E91">
          <w:pgSz w:w="11909" w:h="16838"/>
          <w:pgMar w:top="1400" w:right="1267" w:bottom="2382" w:left="1291"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3445D32B" w14:textId="77777777" w:rsidR="00582E91" w:rsidRDefault="00000000">
      <w:pPr>
        <w:spacing w:before="12" w:line="277"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lastRenderedPageBreak/>
        <w:t>Mode d’évaluation :</w:t>
      </w:r>
    </w:p>
    <w:p w14:paraId="75C2F647" w14:textId="77777777" w:rsidR="00582E91" w:rsidRDefault="00000000">
      <w:pPr>
        <w:spacing w:line="463" w:lineRule="exact"/>
        <w:ind w:right="374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Interrogation écrite, devoir surveillée, examen final </w:t>
      </w:r>
      <w:r>
        <w:rPr>
          <w:rFonts w:asciiTheme="majorBidi" w:eastAsia="Times New Roman" w:hAnsiTheme="majorBidi" w:cstheme="majorBidi"/>
          <w:b/>
          <w:color w:val="000000"/>
          <w:szCs w:val="22"/>
          <w:u w:val="single"/>
          <w:lang w:eastAsia="en-US"/>
        </w:rPr>
        <w:t>Références bibliographiques :</w:t>
      </w:r>
    </w:p>
    <w:p w14:paraId="536F03F1" w14:textId="77777777" w:rsidR="00582E91" w:rsidRDefault="00000000">
      <w:pPr>
        <w:numPr>
          <w:ilvl w:val="0"/>
          <w:numId w:val="13"/>
        </w:numPr>
        <w:tabs>
          <w:tab w:val="decimal" w:pos="792"/>
        </w:tabs>
        <w:spacing w:before="175" w:line="276" w:lineRule="exact"/>
        <w:ind w:left="648" w:right="288" w:hanging="288"/>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J. Rivaud, Algèbre : Classes préparatoires et Université Tome 1, Exercices avec solutions, Vuibert.</w:t>
      </w:r>
    </w:p>
    <w:p w14:paraId="64F72205" w14:textId="77777777" w:rsidR="00582E91" w:rsidRDefault="00000000">
      <w:pPr>
        <w:numPr>
          <w:ilvl w:val="0"/>
          <w:numId w:val="13"/>
        </w:numPr>
        <w:tabs>
          <w:tab w:val="decimal" w:pos="792"/>
        </w:tabs>
        <w:spacing w:line="272" w:lineRule="exact"/>
        <w:ind w:left="648" w:right="432" w:hanging="288"/>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N. </w:t>
      </w:r>
      <w:proofErr w:type="spellStart"/>
      <w:r>
        <w:rPr>
          <w:rFonts w:asciiTheme="majorBidi" w:eastAsia="Times New Roman" w:hAnsiTheme="majorBidi" w:cstheme="majorBidi"/>
          <w:color w:val="000000"/>
          <w:szCs w:val="22"/>
          <w:lang w:eastAsia="en-US"/>
        </w:rPr>
        <w:t>Faddeev</w:t>
      </w:r>
      <w:proofErr w:type="spellEnd"/>
      <w:r>
        <w:rPr>
          <w:rFonts w:asciiTheme="majorBidi" w:eastAsia="Times New Roman" w:hAnsiTheme="majorBidi" w:cstheme="majorBidi"/>
          <w:color w:val="000000"/>
          <w:szCs w:val="22"/>
          <w:lang w:eastAsia="en-US"/>
        </w:rPr>
        <w:t xml:space="preserve">, I. </w:t>
      </w:r>
      <w:proofErr w:type="spellStart"/>
      <w:r>
        <w:rPr>
          <w:rFonts w:asciiTheme="majorBidi" w:eastAsia="Times New Roman" w:hAnsiTheme="majorBidi" w:cstheme="majorBidi"/>
          <w:color w:val="000000"/>
          <w:szCs w:val="22"/>
          <w:lang w:eastAsia="en-US"/>
        </w:rPr>
        <w:t>Sominski</w:t>
      </w:r>
      <w:proofErr w:type="spellEnd"/>
      <w:r>
        <w:rPr>
          <w:rFonts w:asciiTheme="majorBidi" w:eastAsia="Times New Roman" w:hAnsiTheme="majorBidi" w:cstheme="majorBidi"/>
          <w:color w:val="000000"/>
          <w:szCs w:val="22"/>
          <w:lang w:eastAsia="en-US"/>
        </w:rPr>
        <w:t>, Recueil d’exercices d’algèbre supérieure, Edition de Moscou</w:t>
      </w:r>
    </w:p>
    <w:p w14:paraId="77E1021D" w14:textId="77777777" w:rsidR="00582E91" w:rsidRDefault="00000000">
      <w:pPr>
        <w:numPr>
          <w:ilvl w:val="0"/>
          <w:numId w:val="13"/>
        </w:numPr>
        <w:tabs>
          <w:tab w:val="decimal" w:pos="792"/>
        </w:tabs>
        <w:spacing w:line="279" w:lineRule="exact"/>
        <w:ind w:left="792" w:right="288" w:hanging="432"/>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M. </w:t>
      </w:r>
      <w:proofErr w:type="spellStart"/>
      <w:r>
        <w:rPr>
          <w:rFonts w:asciiTheme="majorBidi" w:eastAsia="Times New Roman" w:hAnsiTheme="majorBidi" w:cstheme="majorBidi"/>
          <w:color w:val="000000"/>
          <w:szCs w:val="22"/>
          <w:lang w:eastAsia="en-US"/>
        </w:rPr>
        <w:t>Balabne</w:t>
      </w:r>
      <w:proofErr w:type="spellEnd"/>
      <w:r>
        <w:rPr>
          <w:rFonts w:asciiTheme="majorBidi" w:eastAsia="Times New Roman" w:hAnsiTheme="majorBidi" w:cstheme="majorBidi"/>
          <w:color w:val="000000"/>
          <w:szCs w:val="22"/>
          <w:lang w:eastAsia="en-US"/>
        </w:rPr>
        <w:t xml:space="preserve">, M. Duflo, M. </w:t>
      </w:r>
      <w:proofErr w:type="spellStart"/>
      <w:r>
        <w:rPr>
          <w:rFonts w:asciiTheme="majorBidi" w:eastAsia="Times New Roman" w:hAnsiTheme="majorBidi" w:cstheme="majorBidi"/>
          <w:color w:val="000000"/>
          <w:szCs w:val="22"/>
          <w:lang w:eastAsia="en-US"/>
        </w:rPr>
        <w:t>Frish</w:t>
      </w:r>
      <w:proofErr w:type="spellEnd"/>
      <w:r>
        <w:rPr>
          <w:rFonts w:asciiTheme="majorBidi" w:eastAsia="Times New Roman" w:hAnsiTheme="majorBidi" w:cstheme="majorBidi"/>
          <w:color w:val="000000"/>
          <w:szCs w:val="22"/>
          <w:lang w:eastAsia="en-US"/>
        </w:rPr>
        <w:t xml:space="preserve">, D. </w:t>
      </w:r>
      <w:proofErr w:type="spellStart"/>
      <w:r>
        <w:rPr>
          <w:rFonts w:asciiTheme="majorBidi" w:eastAsia="Times New Roman" w:hAnsiTheme="majorBidi" w:cstheme="majorBidi"/>
          <w:color w:val="000000"/>
          <w:szCs w:val="22"/>
          <w:lang w:eastAsia="en-US"/>
        </w:rPr>
        <w:t>Guegan</w:t>
      </w:r>
      <w:proofErr w:type="spellEnd"/>
      <w:r>
        <w:rPr>
          <w:rFonts w:asciiTheme="majorBidi" w:eastAsia="Times New Roman" w:hAnsiTheme="majorBidi" w:cstheme="majorBidi"/>
          <w:color w:val="000000"/>
          <w:szCs w:val="22"/>
          <w:lang w:eastAsia="en-US"/>
        </w:rPr>
        <w:t>, Géométrie – 2</w:t>
      </w:r>
      <w:r>
        <w:rPr>
          <w:rFonts w:asciiTheme="majorBidi" w:eastAsia="Times New Roman" w:hAnsiTheme="majorBidi" w:cstheme="majorBidi"/>
          <w:color w:val="000000"/>
          <w:szCs w:val="22"/>
          <w:vertAlign w:val="superscript"/>
          <w:lang w:eastAsia="en-US"/>
        </w:rPr>
        <w:t>e</w:t>
      </w:r>
      <w:r>
        <w:rPr>
          <w:rFonts w:asciiTheme="majorBidi" w:eastAsia="Times New Roman" w:hAnsiTheme="majorBidi" w:cstheme="majorBidi"/>
          <w:color w:val="000000"/>
          <w:szCs w:val="22"/>
          <w:lang w:eastAsia="en-US"/>
        </w:rPr>
        <w:t xml:space="preserve"> année du 1</w:t>
      </w:r>
      <w:r>
        <w:rPr>
          <w:rFonts w:asciiTheme="majorBidi" w:eastAsia="Times New Roman" w:hAnsiTheme="majorBidi" w:cstheme="majorBidi"/>
          <w:color w:val="000000"/>
          <w:szCs w:val="22"/>
          <w:vertAlign w:val="superscript"/>
          <w:lang w:eastAsia="en-US"/>
        </w:rPr>
        <w:t>er</w:t>
      </w:r>
      <w:r>
        <w:rPr>
          <w:rFonts w:asciiTheme="majorBidi" w:eastAsia="Times New Roman" w:hAnsiTheme="majorBidi" w:cstheme="majorBidi"/>
          <w:color w:val="000000"/>
          <w:szCs w:val="22"/>
          <w:lang w:eastAsia="en-US"/>
        </w:rPr>
        <w:t xml:space="preserve"> cycle classes préparatoires, Vuibert Université.</w:t>
      </w:r>
    </w:p>
    <w:p w14:paraId="0E1B0CBF" w14:textId="77777777" w:rsidR="00582E91" w:rsidRDefault="00000000">
      <w:pPr>
        <w:numPr>
          <w:ilvl w:val="0"/>
          <w:numId w:val="13"/>
        </w:numPr>
        <w:tabs>
          <w:tab w:val="decimal" w:pos="792"/>
        </w:tabs>
        <w:spacing w:line="276" w:lineRule="exact"/>
        <w:ind w:left="648" w:hanging="288"/>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 xml:space="preserve">B. Calvo, J. Doyen, A. Calvo, F. </w:t>
      </w:r>
      <w:proofErr w:type="spellStart"/>
      <w:r>
        <w:rPr>
          <w:rFonts w:asciiTheme="majorBidi" w:eastAsia="Times New Roman" w:hAnsiTheme="majorBidi" w:cstheme="majorBidi"/>
          <w:color w:val="000000"/>
          <w:spacing w:val="-2"/>
          <w:szCs w:val="22"/>
          <w:lang w:eastAsia="en-US"/>
        </w:rPr>
        <w:t>Boshet</w:t>
      </w:r>
      <w:proofErr w:type="spellEnd"/>
      <w:r>
        <w:rPr>
          <w:rFonts w:asciiTheme="majorBidi" w:eastAsia="Times New Roman" w:hAnsiTheme="majorBidi" w:cstheme="majorBidi"/>
          <w:color w:val="000000"/>
          <w:spacing w:val="-2"/>
          <w:szCs w:val="22"/>
          <w:lang w:eastAsia="en-US"/>
        </w:rPr>
        <w:t>, Exercices d’algèbre, 1</w:t>
      </w:r>
      <w:r>
        <w:rPr>
          <w:rFonts w:asciiTheme="majorBidi" w:eastAsia="Times New Roman" w:hAnsiTheme="majorBidi" w:cstheme="majorBidi"/>
          <w:color w:val="000000"/>
          <w:spacing w:val="-2"/>
          <w:szCs w:val="22"/>
          <w:vertAlign w:val="superscript"/>
          <w:lang w:eastAsia="en-US"/>
        </w:rPr>
        <w:t>er</w:t>
      </w:r>
      <w:r>
        <w:rPr>
          <w:rFonts w:asciiTheme="majorBidi" w:eastAsia="Times New Roman" w:hAnsiTheme="majorBidi" w:cstheme="majorBidi"/>
          <w:color w:val="000000"/>
          <w:spacing w:val="-2"/>
          <w:szCs w:val="22"/>
          <w:lang w:eastAsia="en-US"/>
        </w:rPr>
        <w:t xml:space="preserve"> cycle scientifique préparation aux grandes écoles 2</w:t>
      </w:r>
      <w:r>
        <w:rPr>
          <w:rFonts w:asciiTheme="majorBidi" w:eastAsia="Times New Roman" w:hAnsiTheme="majorBidi" w:cstheme="majorBidi"/>
          <w:color w:val="000000"/>
          <w:spacing w:val="-2"/>
          <w:szCs w:val="22"/>
          <w:vertAlign w:val="superscript"/>
          <w:lang w:eastAsia="en-US"/>
        </w:rPr>
        <w:t>e</w:t>
      </w:r>
      <w:r>
        <w:rPr>
          <w:rFonts w:asciiTheme="majorBidi" w:eastAsia="Times New Roman" w:hAnsiTheme="majorBidi" w:cstheme="majorBidi"/>
          <w:color w:val="000000"/>
          <w:spacing w:val="-2"/>
          <w:szCs w:val="22"/>
          <w:lang w:eastAsia="en-US"/>
        </w:rPr>
        <w:t xml:space="preserve"> année, Armand Colin – Collection U.</w:t>
      </w:r>
    </w:p>
    <w:p w14:paraId="3EC4B8C1" w14:textId="77777777" w:rsidR="00582E91" w:rsidRDefault="00582E91">
      <w:pPr>
        <w:rPr>
          <w:rFonts w:asciiTheme="majorBidi" w:eastAsia="PMingLiU" w:hAnsiTheme="majorBidi" w:cstheme="majorBidi"/>
          <w:sz w:val="22"/>
          <w:szCs w:val="22"/>
          <w:lang w:eastAsia="en-US"/>
        </w:rPr>
        <w:sectPr w:rsidR="00582E91">
          <w:pgSz w:w="11909" w:h="16838"/>
          <w:pgMar w:top="1400" w:right="1773" w:bottom="11382" w:left="1416"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1958"/>
        <w:gridCol w:w="1306"/>
        <w:gridCol w:w="2515"/>
        <w:gridCol w:w="1339"/>
        <w:gridCol w:w="989"/>
        <w:gridCol w:w="1224"/>
      </w:tblGrid>
      <w:tr w:rsidR="00582E91" w14:paraId="069FC05F" w14:textId="77777777">
        <w:trPr>
          <w:trHeight w:hRule="exact" w:val="451"/>
        </w:trPr>
        <w:tc>
          <w:tcPr>
            <w:tcW w:w="1958" w:type="dxa"/>
            <w:tcBorders>
              <w:top w:val="single" w:sz="4" w:space="0" w:color="000000"/>
              <w:left w:val="single" w:sz="4" w:space="0" w:color="000000"/>
              <w:bottom w:val="single" w:sz="4" w:space="0" w:color="000000"/>
              <w:right w:val="single" w:sz="4" w:space="0" w:color="000000"/>
            </w:tcBorders>
            <w:shd w:val="clear" w:color="FFC000" w:fill="FFC000"/>
          </w:tcPr>
          <w:p w14:paraId="1BF094E3" w14:textId="77777777" w:rsidR="00582E91" w:rsidRDefault="00000000">
            <w:pPr>
              <w:spacing w:after="148" w:line="274"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821" w:type="dxa"/>
            <w:gridSpan w:val="2"/>
            <w:tcBorders>
              <w:top w:val="single" w:sz="4" w:space="0" w:color="000000"/>
              <w:left w:val="single" w:sz="4" w:space="0" w:color="000000"/>
              <w:bottom w:val="single" w:sz="4" w:space="0" w:color="000000"/>
              <w:right w:val="single" w:sz="4" w:space="0" w:color="000000"/>
            </w:tcBorders>
            <w:shd w:val="clear" w:color="FFC000" w:fill="FFC000"/>
          </w:tcPr>
          <w:p w14:paraId="778C9AF5" w14:textId="77777777" w:rsidR="00582E91" w:rsidRDefault="00000000">
            <w:pPr>
              <w:spacing w:after="148" w:line="274" w:lineRule="exact"/>
              <w:ind w:right="761"/>
              <w:jc w:val="righ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339" w:type="dxa"/>
            <w:tcBorders>
              <w:top w:val="single" w:sz="4" w:space="0" w:color="000000"/>
              <w:left w:val="single" w:sz="4" w:space="0" w:color="000000"/>
              <w:bottom w:val="single" w:sz="4" w:space="0" w:color="000000"/>
              <w:right w:val="single" w:sz="4" w:space="0" w:color="000000"/>
            </w:tcBorders>
            <w:shd w:val="clear" w:color="FFC000" w:fill="FFC000"/>
          </w:tcPr>
          <w:p w14:paraId="6821A8AE" w14:textId="77777777" w:rsidR="00582E91" w:rsidRDefault="00000000">
            <w:pPr>
              <w:spacing w:after="148"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989" w:type="dxa"/>
            <w:tcBorders>
              <w:top w:val="single" w:sz="4" w:space="0" w:color="000000"/>
              <w:left w:val="single" w:sz="4" w:space="0" w:color="000000"/>
              <w:bottom w:val="single" w:sz="4" w:space="0" w:color="000000"/>
              <w:right w:val="single" w:sz="4" w:space="0" w:color="000000"/>
            </w:tcBorders>
            <w:shd w:val="clear" w:color="FFC000" w:fill="FFC000"/>
          </w:tcPr>
          <w:p w14:paraId="6E5108D4" w14:textId="77777777" w:rsidR="00582E91" w:rsidRDefault="00000000">
            <w:pPr>
              <w:spacing w:after="148" w:line="274"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Crédits</w:t>
            </w:r>
          </w:p>
        </w:tc>
        <w:tc>
          <w:tcPr>
            <w:tcW w:w="1224" w:type="dxa"/>
            <w:tcBorders>
              <w:top w:val="single" w:sz="4" w:space="0" w:color="000000"/>
              <w:left w:val="single" w:sz="4" w:space="0" w:color="000000"/>
              <w:bottom w:val="single" w:sz="4" w:space="0" w:color="000000"/>
              <w:right w:val="single" w:sz="4" w:space="0" w:color="000000"/>
            </w:tcBorders>
            <w:shd w:val="clear" w:color="FFC000" w:fill="FFC000"/>
          </w:tcPr>
          <w:p w14:paraId="35CCA341" w14:textId="77777777" w:rsidR="00582E91" w:rsidRDefault="00000000">
            <w:pPr>
              <w:spacing w:after="148" w:line="274"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5285556B" w14:textId="77777777">
        <w:trPr>
          <w:trHeight w:hRule="exact" w:val="447"/>
        </w:trPr>
        <w:tc>
          <w:tcPr>
            <w:tcW w:w="1958" w:type="dxa"/>
            <w:tcBorders>
              <w:top w:val="single" w:sz="4" w:space="0" w:color="000000"/>
              <w:left w:val="single" w:sz="4" w:space="0" w:color="000000"/>
              <w:bottom w:val="single" w:sz="4" w:space="0" w:color="000000"/>
              <w:right w:val="single" w:sz="4" w:space="0" w:color="000000"/>
            </w:tcBorders>
          </w:tcPr>
          <w:p w14:paraId="39A3A220" w14:textId="77777777" w:rsidR="00582E91" w:rsidRDefault="00000000">
            <w:pPr>
              <w:spacing w:after="152" w:line="275" w:lineRule="exact"/>
              <w:jc w:val="center"/>
              <w:textAlignment w:val="baseline"/>
              <w:rPr>
                <w:rFonts w:asciiTheme="majorBidi" w:eastAsia="Times New Roman" w:hAnsiTheme="majorBidi" w:cstheme="majorBidi"/>
                <w:color w:val="000000"/>
                <w:spacing w:val="-13"/>
                <w:szCs w:val="22"/>
                <w:lang w:eastAsia="en-US"/>
              </w:rPr>
            </w:pPr>
            <w:r>
              <w:rPr>
                <w:rFonts w:asciiTheme="majorBidi" w:eastAsia="Times New Roman" w:hAnsiTheme="majorBidi" w:cstheme="majorBidi"/>
                <w:color w:val="000000"/>
                <w:spacing w:val="-13"/>
                <w:szCs w:val="22"/>
                <w:lang w:eastAsia="en-US"/>
              </w:rPr>
              <w:t>S1</w:t>
            </w:r>
          </w:p>
        </w:tc>
        <w:tc>
          <w:tcPr>
            <w:tcW w:w="3821" w:type="dxa"/>
            <w:gridSpan w:val="2"/>
            <w:tcBorders>
              <w:top w:val="single" w:sz="4" w:space="0" w:color="000000"/>
              <w:left w:val="single" w:sz="4" w:space="0" w:color="000000"/>
              <w:bottom w:val="single" w:sz="4" w:space="0" w:color="000000"/>
              <w:right w:val="single" w:sz="4" w:space="0" w:color="000000"/>
            </w:tcBorders>
          </w:tcPr>
          <w:p w14:paraId="558F8682" w14:textId="77777777" w:rsidR="00582E91" w:rsidRDefault="00000000">
            <w:pPr>
              <w:spacing w:after="152" w:line="27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Eléments de mécanique (Physique1)</w:t>
            </w:r>
          </w:p>
        </w:tc>
        <w:tc>
          <w:tcPr>
            <w:tcW w:w="1339" w:type="dxa"/>
            <w:tcBorders>
              <w:top w:val="single" w:sz="4" w:space="0" w:color="000000"/>
              <w:left w:val="single" w:sz="4" w:space="0" w:color="000000"/>
              <w:bottom w:val="single" w:sz="4" w:space="0" w:color="000000"/>
              <w:right w:val="single" w:sz="4" w:space="0" w:color="000000"/>
            </w:tcBorders>
          </w:tcPr>
          <w:p w14:paraId="7E27FDBE" w14:textId="77777777" w:rsidR="00582E91" w:rsidRDefault="00000000">
            <w:pPr>
              <w:spacing w:after="152" w:line="27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4</w:t>
            </w:r>
          </w:p>
        </w:tc>
        <w:tc>
          <w:tcPr>
            <w:tcW w:w="989" w:type="dxa"/>
            <w:tcBorders>
              <w:top w:val="single" w:sz="4" w:space="0" w:color="000000"/>
              <w:left w:val="single" w:sz="4" w:space="0" w:color="000000"/>
              <w:bottom w:val="single" w:sz="4" w:space="0" w:color="000000"/>
              <w:right w:val="single" w:sz="4" w:space="0" w:color="000000"/>
            </w:tcBorders>
          </w:tcPr>
          <w:p w14:paraId="5F3E5E07" w14:textId="77777777" w:rsidR="00582E91" w:rsidRDefault="00000000">
            <w:pPr>
              <w:spacing w:after="152" w:line="27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7</w:t>
            </w:r>
          </w:p>
        </w:tc>
        <w:tc>
          <w:tcPr>
            <w:tcW w:w="1224" w:type="dxa"/>
            <w:tcBorders>
              <w:top w:val="single" w:sz="4" w:space="0" w:color="000000"/>
              <w:left w:val="single" w:sz="4" w:space="0" w:color="000000"/>
              <w:bottom w:val="single" w:sz="4" w:space="0" w:color="000000"/>
              <w:right w:val="single" w:sz="4" w:space="0" w:color="000000"/>
            </w:tcBorders>
          </w:tcPr>
          <w:p w14:paraId="76AA240E" w14:textId="77777777" w:rsidR="00582E91" w:rsidRDefault="00000000">
            <w:pPr>
              <w:spacing w:after="152" w:line="275" w:lineRule="exact"/>
              <w:jc w:val="center"/>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IST.1.4</w:t>
            </w:r>
          </w:p>
          <w:p w14:paraId="78363467" w14:textId="77777777" w:rsidR="00582E91" w:rsidRDefault="00000000">
            <w:pPr>
              <w:spacing w:after="152" w:line="275" w:lineRule="exact"/>
              <w:jc w:val="center"/>
              <w:textAlignment w:val="baseline"/>
              <w:rPr>
                <w:rFonts w:asciiTheme="majorBidi" w:eastAsia="Times New Roman" w:hAnsiTheme="majorBidi" w:cstheme="majorBidi"/>
                <w:color w:val="000000"/>
                <w:spacing w:val="-3"/>
                <w:szCs w:val="22"/>
                <w:lang w:eastAsia="en-US"/>
              </w:rPr>
            </w:pPr>
            <w:proofErr w:type="spellStart"/>
            <w:r>
              <w:rPr>
                <w:rFonts w:asciiTheme="majorBidi" w:eastAsia="Times New Roman" w:hAnsiTheme="majorBidi" w:cstheme="majorBidi"/>
                <w:color w:val="000000"/>
                <w:spacing w:val="-3"/>
                <w:szCs w:val="22"/>
                <w:lang w:eastAsia="en-US"/>
              </w:rPr>
              <w:t>Ist</w:t>
            </w:r>
            <w:proofErr w:type="spellEnd"/>
            <w:r>
              <w:rPr>
                <w:rFonts w:asciiTheme="majorBidi" w:eastAsia="Times New Roman" w:hAnsiTheme="majorBidi" w:cstheme="majorBidi"/>
                <w:color w:val="000000"/>
                <w:spacing w:val="-3"/>
                <w:szCs w:val="22"/>
                <w:lang w:eastAsia="en-US"/>
              </w:rPr>
              <w:t>&amp; ;’</w:t>
            </w:r>
          </w:p>
        </w:tc>
      </w:tr>
      <w:tr w:rsidR="00582E91" w14:paraId="317C4054" w14:textId="77777777">
        <w:trPr>
          <w:trHeight w:hRule="exact" w:val="446"/>
        </w:trPr>
        <w:tc>
          <w:tcPr>
            <w:tcW w:w="1958" w:type="dxa"/>
            <w:tcBorders>
              <w:top w:val="single" w:sz="4" w:space="0" w:color="000000"/>
              <w:left w:val="single" w:sz="4" w:space="0" w:color="000000"/>
              <w:bottom w:val="single" w:sz="4" w:space="0" w:color="000000"/>
              <w:right w:val="single" w:sz="4" w:space="0" w:color="000000"/>
            </w:tcBorders>
            <w:shd w:val="clear" w:color="FFC000" w:fill="FFC000"/>
          </w:tcPr>
          <w:p w14:paraId="602AC967" w14:textId="77777777" w:rsidR="00582E91" w:rsidRDefault="00000000">
            <w:pPr>
              <w:spacing w:after="148" w:line="274"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VHH</w:t>
            </w:r>
          </w:p>
        </w:tc>
        <w:tc>
          <w:tcPr>
            <w:tcW w:w="1306" w:type="dxa"/>
            <w:tcBorders>
              <w:top w:val="single" w:sz="4" w:space="0" w:color="000000"/>
              <w:left w:val="single" w:sz="4" w:space="0" w:color="000000"/>
              <w:bottom w:val="single" w:sz="4" w:space="0" w:color="000000"/>
              <w:right w:val="single" w:sz="4" w:space="0" w:color="000000"/>
            </w:tcBorders>
            <w:shd w:val="clear" w:color="FFC000" w:fill="FFC000"/>
          </w:tcPr>
          <w:p w14:paraId="647D64F5" w14:textId="77777777" w:rsidR="00582E91" w:rsidRDefault="00000000">
            <w:pPr>
              <w:spacing w:after="148" w:line="274" w:lineRule="exact"/>
              <w:ind w:right="311"/>
              <w:jc w:val="right"/>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515" w:type="dxa"/>
            <w:tcBorders>
              <w:top w:val="single" w:sz="4" w:space="0" w:color="000000"/>
              <w:left w:val="single" w:sz="4" w:space="0" w:color="000000"/>
              <w:bottom w:val="single" w:sz="4" w:space="0" w:color="000000"/>
              <w:right w:val="single" w:sz="4" w:space="0" w:color="000000"/>
            </w:tcBorders>
            <w:shd w:val="clear" w:color="FFC000" w:fill="FFC000"/>
          </w:tcPr>
          <w:p w14:paraId="39970477" w14:textId="77777777" w:rsidR="00582E91" w:rsidRDefault="00000000">
            <w:pPr>
              <w:spacing w:after="148"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3552" w:type="dxa"/>
            <w:gridSpan w:val="3"/>
            <w:tcBorders>
              <w:top w:val="single" w:sz="4" w:space="0" w:color="000000"/>
              <w:left w:val="single" w:sz="4" w:space="0" w:color="000000"/>
              <w:bottom w:val="single" w:sz="4" w:space="0" w:color="000000"/>
              <w:right w:val="single" w:sz="4" w:space="0" w:color="000000"/>
            </w:tcBorders>
            <w:shd w:val="clear" w:color="FFC000" w:fill="FFC000"/>
          </w:tcPr>
          <w:p w14:paraId="71930D90" w14:textId="77777777" w:rsidR="00582E91" w:rsidRDefault="00000000">
            <w:pPr>
              <w:spacing w:after="148"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6A67800A" w14:textId="77777777">
        <w:trPr>
          <w:trHeight w:hRule="exact" w:val="451"/>
        </w:trPr>
        <w:tc>
          <w:tcPr>
            <w:tcW w:w="1958" w:type="dxa"/>
            <w:tcBorders>
              <w:top w:val="single" w:sz="4" w:space="0" w:color="000000"/>
              <w:left w:val="single" w:sz="4" w:space="0" w:color="000000"/>
              <w:bottom w:val="single" w:sz="4" w:space="0" w:color="000000"/>
              <w:right w:val="single" w:sz="4" w:space="0" w:color="000000"/>
            </w:tcBorders>
          </w:tcPr>
          <w:p w14:paraId="06BCA977" w14:textId="77777777" w:rsidR="00582E91" w:rsidRDefault="00000000">
            <w:pPr>
              <w:spacing w:after="151" w:line="275" w:lineRule="exact"/>
              <w:jc w:val="center"/>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90h00</w:t>
            </w:r>
          </w:p>
        </w:tc>
        <w:tc>
          <w:tcPr>
            <w:tcW w:w="1306" w:type="dxa"/>
            <w:tcBorders>
              <w:top w:val="single" w:sz="4" w:space="0" w:color="000000"/>
              <w:left w:val="single" w:sz="4" w:space="0" w:color="000000"/>
              <w:bottom w:val="single" w:sz="4" w:space="0" w:color="000000"/>
              <w:right w:val="single" w:sz="4" w:space="0" w:color="000000"/>
            </w:tcBorders>
          </w:tcPr>
          <w:p w14:paraId="0EBDF0A2" w14:textId="77777777" w:rsidR="00582E91" w:rsidRDefault="00000000">
            <w:pPr>
              <w:spacing w:after="151" w:line="275" w:lineRule="exact"/>
              <w:ind w:right="401"/>
              <w:jc w:val="right"/>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c>
          <w:tcPr>
            <w:tcW w:w="2515" w:type="dxa"/>
            <w:tcBorders>
              <w:top w:val="single" w:sz="4" w:space="0" w:color="000000"/>
              <w:left w:val="single" w:sz="4" w:space="0" w:color="000000"/>
              <w:bottom w:val="single" w:sz="4" w:space="0" w:color="000000"/>
              <w:right w:val="single" w:sz="4" w:space="0" w:color="000000"/>
            </w:tcBorders>
          </w:tcPr>
          <w:p w14:paraId="27C52562" w14:textId="77777777" w:rsidR="00582E91" w:rsidRDefault="00000000">
            <w:pPr>
              <w:spacing w:after="151" w:line="275" w:lineRule="exact"/>
              <w:jc w:val="center"/>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3h00</w:t>
            </w:r>
          </w:p>
        </w:tc>
        <w:tc>
          <w:tcPr>
            <w:tcW w:w="3552" w:type="dxa"/>
            <w:gridSpan w:val="3"/>
            <w:tcBorders>
              <w:top w:val="single" w:sz="4" w:space="0" w:color="000000"/>
              <w:left w:val="single" w:sz="4" w:space="0" w:color="000000"/>
              <w:bottom w:val="single" w:sz="4" w:space="0" w:color="000000"/>
              <w:right w:val="single" w:sz="4" w:space="0" w:color="000000"/>
            </w:tcBorders>
          </w:tcPr>
          <w:p w14:paraId="5137F2B9" w14:textId="77777777" w:rsidR="00582E91" w:rsidRDefault="00000000">
            <w:pPr>
              <w:spacing w:after="151" w:line="275"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r>
    </w:tbl>
    <w:p w14:paraId="1FA801DC" w14:textId="77777777" w:rsidR="00582E91" w:rsidRDefault="00582E91">
      <w:pPr>
        <w:spacing w:after="254" w:line="20" w:lineRule="exact"/>
        <w:rPr>
          <w:rFonts w:asciiTheme="majorBidi" w:eastAsia="PMingLiU" w:hAnsiTheme="majorBidi" w:cstheme="majorBidi"/>
          <w:sz w:val="22"/>
          <w:szCs w:val="22"/>
          <w:lang w:val="en-US" w:eastAsia="en-US"/>
        </w:rPr>
      </w:pPr>
    </w:p>
    <w:tbl>
      <w:tblPr>
        <w:tblW w:w="0" w:type="auto"/>
        <w:tblInd w:w="6" w:type="dxa"/>
        <w:tblLayout w:type="fixed"/>
        <w:tblCellMar>
          <w:left w:w="0" w:type="dxa"/>
          <w:right w:w="0" w:type="dxa"/>
        </w:tblCellMar>
        <w:tblLook w:val="04A0" w:firstRow="1" w:lastRow="0" w:firstColumn="1" w:lastColumn="0" w:noHBand="0" w:noVBand="1"/>
      </w:tblPr>
      <w:tblGrid>
        <w:gridCol w:w="9323"/>
      </w:tblGrid>
      <w:tr w:rsidR="00582E91" w14:paraId="72C2E040" w14:textId="77777777">
        <w:trPr>
          <w:trHeight w:hRule="exact" w:val="1100"/>
        </w:trPr>
        <w:tc>
          <w:tcPr>
            <w:tcW w:w="9323" w:type="dxa"/>
            <w:tcBorders>
              <w:top w:val="single" w:sz="4" w:space="0" w:color="000000"/>
              <w:left w:val="single" w:sz="4" w:space="0" w:color="000000"/>
              <w:bottom w:val="single" w:sz="4" w:space="0" w:color="000000"/>
              <w:right w:val="single" w:sz="4" w:space="0" w:color="000000"/>
            </w:tcBorders>
          </w:tcPr>
          <w:p w14:paraId="0B5C22ED" w14:textId="77777777" w:rsidR="00582E91" w:rsidRDefault="00000000">
            <w:pPr>
              <w:spacing w:before="5" w:line="273" w:lineRule="exac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Prérequis :</w:t>
            </w:r>
          </w:p>
          <w:p w14:paraId="68B494F1" w14:textId="77777777" w:rsidR="00582E91" w:rsidRDefault="00000000">
            <w:pPr>
              <w:spacing w:after="267" w:line="274" w:lineRule="exact"/>
              <w:ind w:right="360"/>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Il est recommandé d’avoir bien maîtrisé les sciences physiques et les mathématiques de base dans le cycle secondaire</w:t>
            </w:r>
          </w:p>
        </w:tc>
      </w:tr>
    </w:tbl>
    <w:p w14:paraId="3921FD5F" w14:textId="77777777" w:rsidR="00582E91" w:rsidRDefault="00582E91">
      <w:pPr>
        <w:spacing w:after="253" w:line="20" w:lineRule="exact"/>
        <w:rPr>
          <w:rFonts w:asciiTheme="majorBidi" w:eastAsia="PMingLiU" w:hAnsiTheme="majorBidi" w:cstheme="majorBidi"/>
          <w:sz w:val="22"/>
          <w:szCs w:val="22"/>
          <w:lang w:eastAsia="en-US"/>
        </w:rPr>
      </w:pPr>
    </w:p>
    <w:p w14:paraId="680204BE" w14:textId="77777777" w:rsidR="00582E91" w:rsidRDefault="00000000">
      <w:pPr>
        <w:pBdr>
          <w:top w:val="single" w:sz="4" w:space="0" w:color="000000"/>
          <w:left w:val="single" w:sz="4" w:space="3" w:color="000000"/>
          <w:bottom w:val="single" w:sz="4" w:space="13" w:color="000000"/>
          <w:right w:val="single" w:sz="4" w:space="0" w:color="000000"/>
        </w:pBdr>
        <w:spacing w:line="267" w:lineRule="exact"/>
        <w:jc w:val="both"/>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Objectifs :</w:t>
      </w:r>
    </w:p>
    <w:p w14:paraId="307CE80F" w14:textId="77777777" w:rsidR="00582E91" w:rsidRDefault="00000000">
      <w:pPr>
        <w:pBdr>
          <w:top w:val="single" w:sz="4" w:space="0" w:color="000000"/>
          <w:left w:val="single" w:sz="4" w:space="3" w:color="000000"/>
          <w:bottom w:val="single" w:sz="4" w:space="13" w:color="000000"/>
          <w:right w:val="single" w:sz="4" w:space="0" w:color="000000"/>
        </w:pBdr>
        <w:spacing w:line="275"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L’enseignement de cette matière permet à l’étudiant d’acquérir les notions fondamentales de</w:t>
      </w:r>
    </w:p>
    <w:p w14:paraId="42DF44AA" w14:textId="77777777" w:rsidR="00582E91" w:rsidRDefault="00000000">
      <w:pPr>
        <w:pBdr>
          <w:top w:val="single" w:sz="4" w:space="0" w:color="000000"/>
          <w:left w:val="single" w:sz="4" w:space="3" w:color="000000"/>
          <w:bottom w:val="single" w:sz="4" w:space="13" w:color="000000"/>
          <w:right w:val="single" w:sz="4" w:space="0" w:color="000000"/>
        </w:pBdr>
        <w:spacing w:before="5"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la mécanique classique liée au point matériel à travers :</w:t>
      </w:r>
    </w:p>
    <w:p w14:paraId="0A5A16F6" w14:textId="77777777" w:rsidR="00582E91" w:rsidRDefault="00000000">
      <w:pPr>
        <w:pBdr>
          <w:top w:val="single" w:sz="4" w:space="0" w:color="000000"/>
          <w:left w:val="single" w:sz="4" w:space="3" w:color="000000"/>
          <w:bottom w:val="single" w:sz="4" w:space="13" w:color="000000"/>
          <w:right w:val="single" w:sz="4" w:space="0" w:color="000000"/>
        </w:pBdr>
        <w:spacing w:line="275"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la cinématique</w:t>
      </w:r>
    </w:p>
    <w:p w14:paraId="3D2F8FBE" w14:textId="77777777" w:rsidR="00582E91" w:rsidRDefault="00000000">
      <w:pPr>
        <w:pBdr>
          <w:top w:val="single" w:sz="4" w:space="0" w:color="000000"/>
          <w:left w:val="single" w:sz="4" w:space="3" w:color="000000"/>
          <w:bottom w:val="single" w:sz="4" w:space="13" w:color="000000"/>
          <w:right w:val="single" w:sz="4" w:space="0" w:color="000000"/>
        </w:pBdr>
        <w:spacing w:before="3"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la dynamique</w:t>
      </w:r>
    </w:p>
    <w:p w14:paraId="64AA4496" w14:textId="77777777" w:rsidR="00582E91" w:rsidRDefault="00000000">
      <w:pPr>
        <w:pBdr>
          <w:top w:val="single" w:sz="4" w:space="0" w:color="000000"/>
          <w:left w:val="single" w:sz="4" w:space="3" w:color="000000"/>
          <w:bottom w:val="single" w:sz="4" w:space="13" w:color="000000"/>
          <w:right w:val="single" w:sz="4" w:space="0" w:color="000000"/>
        </w:pBdr>
        <w:spacing w:line="275"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et les concepts travail et énergie.</w:t>
      </w:r>
    </w:p>
    <w:p w14:paraId="73162327" w14:textId="77777777" w:rsidR="00582E91" w:rsidRDefault="00000000">
      <w:pPr>
        <w:spacing w:before="283" w:line="274" w:lineRule="exact"/>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Contenu de la matière : Physique 1 (Mécanique)</w:t>
      </w:r>
    </w:p>
    <w:p w14:paraId="334F8841" w14:textId="77777777" w:rsidR="00582E91" w:rsidRDefault="00000000">
      <w:pPr>
        <w:spacing w:before="278" w:line="271" w:lineRule="exact"/>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I : Rappel</w:t>
      </w:r>
    </w:p>
    <w:p w14:paraId="0D2AED79" w14:textId="77777777" w:rsidR="00582E91" w:rsidRDefault="00000000">
      <w:pPr>
        <w:tabs>
          <w:tab w:val="left" w:pos="792"/>
        </w:tabs>
        <w:spacing w:line="273" w:lineRule="exact"/>
        <w:jc w:val="both"/>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w:t>
      </w:r>
      <w:r>
        <w:rPr>
          <w:rFonts w:asciiTheme="majorBidi" w:eastAsia="Times New Roman" w:hAnsiTheme="majorBidi" w:cstheme="majorBidi"/>
          <w:color w:val="000000"/>
          <w:spacing w:val="-2"/>
          <w:szCs w:val="22"/>
          <w:lang w:eastAsia="en-US"/>
        </w:rPr>
        <w:tab/>
        <w:t>Analyse dimensionnelle</w:t>
      </w:r>
    </w:p>
    <w:p w14:paraId="42E4F5DA" w14:textId="77777777" w:rsidR="00582E91" w:rsidRDefault="00000000">
      <w:pPr>
        <w:tabs>
          <w:tab w:val="left" w:pos="792"/>
        </w:tabs>
        <w:spacing w:before="4" w:line="275" w:lineRule="exact"/>
        <w:jc w:val="both"/>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w:t>
      </w:r>
      <w:r>
        <w:rPr>
          <w:rFonts w:asciiTheme="majorBidi" w:eastAsia="Times New Roman" w:hAnsiTheme="majorBidi" w:cstheme="majorBidi"/>
          <w:color w:val="000000"/>
          <w:spacing w:val="-2"/>
          <w:szCs w:val="22"/>
          <w:lang w:eastAsia="en-US"/>
        </w:rPr>
        <w:tab/>
        <w:t>Analyse vectorielle</w:t>
      </w:r>
    </w:p>
    <w:p w14:paraId="64B87D31" w14:textId="77777777" w:rsidR="00582E91" w:rsidRDefault="00000000">
      <w:pPr>
        <w:spacing w:before="281" w:line="271" w:lineRule="exact"/>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II : Cinématique</w:t>
      </w:r>
    </w:p>
    <w:p w14:paraId="14A7A834" w14:textId="77777777" w:rsidR="00582E91" w:rsidRDefault="00000000">
      <w:pPr>
        <w:tabs>
          <w:tab w:val="left" w:pos="792"/>
        </w:tabs>
        <w:spacing w:line="273" w:lineRule="exact"/>
        <w:jc w:val="both"/>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w:t>
      </w:r>
      <w:r>
        <w:rPr>
          <w:rFonts w:asciiTheme="majorBidi" w:eastAsia="Times New Roman" w:hAnsiTheme="majorBidi" w:cstheme="majorBidi"/>
          <w:color w:val="000000"/>
          <w:spacing w:val="-2"/>
          <w:szCs w:val="22"/>
          <w:lang w:eastAsia="en-US"/>
        </w:rPr>
        <w:tab/>
        <w:t>Notion de Référentiel</w:t>
      </w:r>
    </w:p>
    <w:p w14:paraId="7EEC9FD7" w14:textId="77777777" w:rsidR="00582E91" w:rsidRDefault="00000000">
      <w:pPr>
        <w:tabs>
          <w:tab w:val="left" w:pos="792"/>
        </w:tabs>
        <w:spacing w:before="4"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r>
        <w:rPr>
          <w:rFonts w:asciiTheme="majorBidi" w:eastAsia="Times New Roman" w:hAnsiTheme="majorBidi" w:cstheme="majorBidi"/>
          <w:color w:val="000000"/>
          <w:szCs w:val="22"/>
          <w:lang w:eastAsia="en-US"/>
        </w:rPr>
        <w:tab/>
        <w:t>Etude de mouvements dans l’espace (cas général, circulaire, rectiligne, coordonnées</w:t>
      </w:r>
    </w:p>
    <w:p w14:paraId="56BCE9D9" w14:textId="77777777" w:rsidR="00582E91" w:rsidRDefault="00000000">
      <w:pPr>
        <w:spacing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intrinsèques)</w:t>
      </w:r>
    </w:p>
    <w:p w14:paraId="286415A8" w14:textId="77777777" w:rsidR="00582E91" w:rsidRDefault="00000000">
      <w:pPr>
        <w:tabs>
          <w:tab w:val="left" w:pos="792"/>
        </w:tabs>
        <w:spacing w:before="4"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r>
        <w:rPr>
          <w:rFonts w:asciiTheme="majorBidi" w:eastAsia="Times New Roman" w:hAnsiTheme="majorBidi" w:cstheme="majorBidi"/>
          <w:color w:val="000000"/>
          <w:szCs w:val="22"/>
          <w:lang w:eastAsia="en-US"/>
        </w:rPr>
        <w:tab/>
        <w:t>Systèmes de coordonnées (cartésien, polaire, cylindrique, sphérique)</w:t>
      </w:r>
    </w:p>
    <w:p w14:paraId="229F901F" w14:textId="77777777" w:rsidR="00582E91" w:rsidRDefault="00000000">
      <w:pPr>
        <w:tabs>
          <w:tab w:val="left" w:pos="792"/>
        </w:tabs>
        <w:spacing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r>
        <w:rPr>
          <w:rFonts w:asciiTheme="majorBidi" w:eastAsia="Times New Roman" w:hAnsiTheme="majorBidi" w:cstheme="majorBidi"/>
          <w:color w:val="000000"/>
          <w:szCs w:val="22"/>
          <w:lang w:eastAsia="en-US"/>
        </w:rPr>
        <w:tab/>
        <w:t>Mouvement relatif (lois de compositions des vitesses et accélérations)</w:t>
      </w:r>
    </w:p>
    <w:p w14:paraId="5E68B0AE" w14:textId="77777777" w:rsidR="00582E91" w:rsidRDefault="00000000">
      <w:pPr>
        <w:spacing w:before="282" w:line="274" w:lineRule="exact"/>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III : Dynamique</w:t>
      </w:r>
    </w:p>
    <w:p w14:paraId="714EDE9F" w14:textId="77777777" w:rsidR="00582E91" w:rsidRDefault="00000000">
      <w:pPr>
        <w:tabs>
          <w:tab w:val="left" w:pos="792"/>
        </w:tabs>
        <w:spacing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r>
        <w:rPr>
          <w:rFonts w:asciiTheme="majorBidi" w:eastAsia="Times New Roman" w:hAnsiTheme="majorBidi" w:cstheme="majorBidi"/>
          <w:color w:val="000000"/>
          <w:szCs w:val="22"/>
          <w:lang w:eastAsia="en-US"/>
        </w:rPr>
        <w:tab/>
        <w:t>Principe d’inertie, Masse d’inertie et référentiel Galiléen</w:t>
      </w:r>
    </w:p>
    <w:p w14:paraId="79BF6AAD" w14:textId="77777777" w:rsidR="00582E91" w:rsidRDefault="00000000">
      <w:pPr>
        <w:tabs>
          <w:tab w:val="left" w:pos="792"/>
        </w:tabs>
        <w:spacing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r>
        <w:rPr>
          <w:rFonts w:asciiTheme="majorBidi" w:eastAsia="Times New Roman" w:hAnsiTheme="majorBidi" w:cstheme="majorBidi"/>
          <w:color w:val="000000"/>
          <w:szCs w:val="22"/>
          <w:lang w:eastAsia="en-US"/>
        </w:rPr>
        <w:tab/>
        <w:t>Quantité de mouvement – Principe de conservation de la quantité de mouvement</w:t>
      </w:r>
    </w:p>
    <w:p w14:paraId="3F6C64DC" w14:textId="77777777" w:rsidR="00582E91" w:rsidRDefault="00000000">
      <w:pPr>
        <w:tabs>
          <w:tab w:val="left" w:pos="792"/>
        </w:tabs>
        <w:spacing w:before="4" w:line="274" w:lineRule="exact"/>
        <w:jc w:val="both"/>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w:t>
      </w:r>
      <w:r>
        <w:rPr>
          <w:rFonts w:asciiTheme="majorBidi" w:eastAsia="Times New Roman" w:hAnsiTheme="majorBidi" w:cstheme="majorBidi"/>
          <w:color w:val="000000"/>
          <w:spacing w:val="-3"/>
          <w:szCs w:val="22"/>
          <w:lang w:eastAsia="en-US"/>
        </w:rPr>
        <w:tab/>
        <w:t>Notion de Force,</w:t>
      </w:r>
    </w:p>
    <w:p w14:paraId="3C66290F" w14:textId="77777777" w:rsidR="00582E91" w:rsidRDefault="00000000">
      <w:pPr>
        <w:tabs>
          <w:tab w:val="left" w:pos="792"/>
        </w:tabs>
        <w:spacing w:line="274" w:lineRule="exact"/>
        <w:jc w:val="both"/>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w:t>
      </w:r>
      <w:r>
        <w:rPr>
          <w:rFonts w:asciiTheme="majorBidi" w:eastAsia="Times New Roman" w:hAnsiTheme="majorBidi" w:cstheme="majorBidi"/>
          <w:color w:val="000000"/>
          <w:spacing w:val="-3"/>
          <w:szCs w:val="22"/>
          <w:lang w:eastAsia="en-US"/>
        </w:rPr>
        <w:tab/>
        <w:t>Lois de Newton</w:t>
      </w:r>
    </w:p>
    <w:p w14:paraId="3641F5D2" w14:textId="77777777" w:rsidR="00582E91" w:rsidRDefault="00000000">
      <w:pPr>
        <w:tabs>
          <w:tab w:val="left" w:pos="792"/>
        </w:tabs>
        <w:spacing w:before="4" w:line="274" w:lineRule="exact"/>
        <w:jc w:val="both"/>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w:t>
      </w:r>
      <w:r>
        <w:rPr>
          <w:rFonts w:asciiTheme="majorBidi" w:eastAsia="Times New Roman" w:hAnsiTheme="majorBidi" w:cstheme="majorBidi"/>
          <w:color w:val="000000"/>
          <w:spacing w:val="-1"/>
          <w:szCs w:val="22"/>
          <w:lang w:eastAsia="en-US"/>
        </w:rPr>
        <w:tab/>
        <w:t>Equation différentielle du mouvement</w:t>
      </w:r>
    </w:p>
    <w:p w14:paraId="1B805D2C" w14:textId="77777777" w:rsidR="00582E91" w:rsidRDefault="00000000">
      <w:pPr>
        <w:tabs>
          <w:tab w:val="left" w:pos="792"/>
        </w:tabs>
        <w:spacing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r>
        <w:rPr>
          <w:rFonts w:asciiTheme="majorBidi" w:eastAsia="Times New Roman" w:hAnsiTheme="majorBidi" w:cstheme="majorBidi"/>
          <w:color w:val="000000"/>
          <w:szCs w:val="22"/>
          <w:lang w:eastAsia="en-US"/>
        </w:rPr>
        <w:tab/>
        <w:t xml:space="preserve">Différents types de force (gravitation, élastique, </w:t>
      </w:r>
      <w:proofErr w:type="gramStart"/>
      <w:r>
        <w:rPr>
          <w:rFonts w:asciiTheme="majorBidi" w:eastAsia="Times New Roman" w:hAnsiTheme="majorBidi" w:cstheme="majorBidi"/>
          <w:color w:val="000000"/>
          <w:szCs w:val="22"/>
          <w:lang w:eastAsia="en-US"/>
        </w:rPr>
        <w:t>visqueuse,...</w:t>
      </w:r>
      <w:proofErr w:type="gramEnd"/>
      <w:r>
        <w:rPr>
          <w:rFonts w:asciiTheme="majorBidi" w:eastAsia="Times New Roman" w:hAnsiTheme="majorBidi" w:cstheme="majorBidi"/>
          <w:color w:val="000000"/>
          <w:szCs w:val="22"/>
          <w:lang w:eastAsia="en-US"/>
        </w:rPr>
        <w:t>)</w:t>
      </w:r>
    </w:p>
    <w:p w14:paraId="26831955" w14:textId="77777777" w:rsidR="00582E91" w:rsidRDefault="00000000">
      <w:pPr>
        <w:spacing w:before="282" w:line="274" w:lineRule="exact"/>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IV : Mouvement de rotation</w:t>
      </w:r>
    </w:p>
    <w:p w14:paraId="0E6F9C23" w14:textId="77777777" w:rsidR="00582E91" w:rsidRDefault="00000000">
      <w:pPr>
        <w:tabs>
          <w:tab w:val="left" w:pos="792"/>
        </w:tabs>
        <w:spacing w:line="274" w:lineRule="exact"/>
        <w:jc w:val="both"/>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w:t>
      </w:r>
      <w:r>
        <w:rPr>
          <w:rFonts w:asciiTheme="majorBidi" w:eastAsia="Times New Roman" w:hAnsiTheme="majorBidi" w:cstheme="majorBidi"/>
          <w:color w:val="000000"/>
          <w:spacing w:val="-1"/>
          <w:szCs w:val="22"/>
          <w:lang w:eastAsia="en-US"/>
        </w:rPr>
        <w:tab/>
        <w:t>Moment cinétique, Moment d’une Force</w:t>
      </w:r>
    </w:p>
    <w:p w14:paraId="6AC59E6A" w14:textId="77777777" w:rsidR="00582E91" w:rsidRDefault="00000000">
      <w:pPr>
        <w:tabs>
          <w:tab w:val="left" w:pos="792"/>
        </w:tabs>
        <w:spacing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r>
        <w:rPr>
          <w:rFonts w:asciiTheme="majorBidi" w:eastAsia="Times New Roman" w:hAnsiTheme="majorBidi" w:cstheme="majorBidi"/>
          <w:color w:val="000000"/>
          <w:szCs w:val="22"/>
          <w:lang w:eastAsia="en-US"/>
        </w:rPr>
        <w:tab/>
        <w:t>Théorème du moment cinétique et Moment d’inertie</w:t>
      </w:r>
    </w:p>
    <w:p w14:paraId="3A5B2F16" w14:textId="77777777" w:rsidR="00582E91" w:rsidRDefault="00000000">
      <w:pPr>
        <w:tabs>
          <w:tab w:val="left" w:pos="792"/>
        </w:tabs>
        <w:spacing w:before="4" w:line="275"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r>
        <w:rPr>
          <w:rFonts w:asciiTheme="majorBidi" w:eastAsia="Times New Roman" w:hAnsiTheme="majorBidi" w:cstheme="majorBidi"/>
          <w:color w:val="000000"/>
          <w:szCs w:val="22"/>
          <w:lang w:eastAsia="en-US"/>
        </w:rPr>
        <w:tab/>
        <w:t>Applications : torsion, pendule,...</w:t>
      </w:r>
    </w:p>
    <w:p w14:paraId="572A2C18" w14:textId="77777777" w:rsidR="00582E91" w:rsidRDefault="00000000">
      <w:pPr>
        <w:spacing w:before="281" w:line="271" w:lineRule="exact"/>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V : Travail, puissance, énergie</w:t>
      </w:r>
    </w:p>
    <w:p w14:paraId="07EA6B0A" w14:textId="77777777" w:rsidR="00582E91" w:rsidRDefault="00000000">
      <w:pPr>
        <w:tabs>
          <w:tab w:val="left" w:pos="792"/>
        </w:tabs>
        <w:spacing w:line="273" w:lineRule="exact"/>
        <w:jc w:val="both"/>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w:t>
      </w:r>
      <w:r>
        <w:rPr>
          <w:rFonts w:asciiTheme="majorBidi" w:eastAsia="Times New Roman" w:hAnsiTheme="majorBidi" w:cstheme="majorBidi"/>
          <w:color w:val="000000"/>
          <w:spacing w:val="-1"/>
          <w:szCs w:val="22"/>
          <w:lang w:eastAsia="en-US"/>
        </w:rPr>
        <w:tab/>
        <w:t>Travail et puissance d’une force</w:t>
      </w:r>
    </w:p>
    <w:p w14:paraId="47191BB3" w14:textId="77777777" w:rsidR="00582E91" w:rsidRDefault="00000000">
      <w:pPr>
        <w:tabs>
          <w:tab w:val="left" w:pos="792"/>
        </w:tabs>
        <w:spacing w:before="4" w:line="274" w:lineRule="exact"/>
        <w:jc w:val="both"/>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w:t>
      </w:r>
      <w:r>
        <w:rPr>
          <w:rFonts w:asciiTheme="majorBidi" w:eastAsia="Times New Roman" w:hAnsiTheme="majorBidi" w:cstheme="majorBidi"/>
          <w:color w:val="000000"/>
          <w:spacing w:val="-2"/>
          <w:szCs w:val="22"/>
          <w:lang w:eastAsia="en-US"/>
        </w:rPr>
        <w:tab/>
        <w:t>Energie cinétique</w:t>
      </w:r>
    </w:p>
    <w:p w14:paraId="29487D4B" w14:textId="77777777" w:rsidR="00582E91" w:rsidRDefault="00000000">
      <w:pPr>
        <w:tabs>
          <w:tab w:val="left" w:pos="792"/>
        </w:tabs>
        <w:spacing w:line="272"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r>
        <w:rPr>
          <w:rFonts w:asciiTheme="majorBidi" w:eastAsia="Times New Roman" w:hAnsiTheme="majorBidi" w:cstheme="majorBidi"/>
          <w:color w:val="000000"/>
          <w:szCs w:val="22"/>
          <w:lang w:eastAsia="en-US"/>
        </w:rPr>
        <w:tab/>
        <w:t xml:space="preserve">Energie potentielle (gravitationnelle, </w:t>
      </w:r>
      <w:proofErr w:type="gramStart"/>
      <w:r>
        <w:rPr>
          <w:rFonts w:asciiTheme="majorBidi" w:eastAsia="Times New Roman" w:hAnsiTheme="majorBidi" w:cstheme="majorBidi"/>
          <w:color w:val="000000"/>
          <w:szCs w:val="22"/>
          <w:lang w:eastAsia="en-US"/>
        </w:rPr>
        <w:t>élastique,...</w:t>
      </w:r>
      <w:proofErr w:type="gramEnd"/>
      <w:r>
        <w:rPr>
          <w:rFonts w:asciiTheme="majorBidi" w:eastAsia="Times New Roman" w:hAnsiTheme="majorBidi" w:cstheme="majorBidi"/>
          <w:color w:val="000000"/>
          <w:szCs w:val="22"/>
          <w:lang w:eastAsia="en-US"/>
        </w:rPr>
        <w:t>) et états d’équilibres.</w:t>
      </w:r>
    </w:p>
    <w:p w14:paraId="5CFB62DD" w14:textId="77777777" w:rsidR="00582E91" w:rsidRDefault="00582E91">
      <w:pPr>
        <w:rPr>
          <w:rFonts w:asciiTheme="majorBidi" w:eastAsia="PMingLiU" w:hAnsiTheme="majorBidi" w:cstheme="majorBidi"/>
          <w:sz w:val="22"/>
          <w:szCs w:val="22"/>
          <w:lang w:eastAsia="en-US"/>
        </w:rPr>
        <w:sectPr w:rsidR="00582E91">
          <w:pgSz w:w="11909" w:h="16838"/>
          <w:pgMar w:top="1400" w:right="1267" w:bottom="1042" w:left="1291"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330C901A" w14:textId="77777777" w:rsidR="00582E91" w:rsidRDefault="00000000">
      <w:pPr>
        <w:tabs>
          <w:tab w:val="left" w:pos="648"/>
        </w:tabs>
        <w:spacing w:before="11"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lastRenderedPageBreak/>
        <w:t>-</w:t>
      </w:r>
      <w:r>
        <w:rPr>
          <w:rFonts w:asciiTheme="majorBidi" w:eastAsia="Times New Roman" w:hAnsiTheme="majorBidi" w:cstheme="majorBidi"/>
          <w:color w:val="000000"/>
          <w:szCs w:val="22"/>
          <w:lang w:eastAsia="en-US"/>
        </w:rPr>
        <w:tab/>
        <w:t>Forces conservatives et non conservatives.</w:t>
      </w:r>
    </w:p>
    <w:p w14:paraId="04010ACB" w14:textId="77777777" w:rsidR="00582E91" w:rsidRDefault="00000000">
      <w:pPr>
        <w:tabs>
          <w:tab w:val="left" w:pos="648"/>
        </w:tabs>
        <w:spacing w:before="10" w:line="273"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r>
        <w:rPr>
          <w:rFonts w:asciiTheme="majorBidi" w:eastAsia="Times New Roman" w:hAnsiTheme="majorBidi" w:cstheme="majorBidi"/>
          <w:color w:val="000000"/>
          <w:szCs w:val="22"/>
          <w:lang w:eastAsia="en-US"/>
        </w:rPr>
        <w:tab/>
        <w:t>Conservation de l’énergie.</w:t>
      </w:r>
    </w:p>
    <w:p w14:paraId="3707BCF4" w14:textId="77777777" w:rsidR="00582E91" w:rsidRDefault="00000000">
      <w:pPr>
        <w:tabs>
          <w:tab w:val="left" w:pos="648"/>
        </w:tabs>
        <w:spacing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r>
        <w:rPr>
          <w:rFonts w:asciiTheme="majorBidi" w:eastAsia="Times New Roman" w:hAnsiTheme="majorBidi" w:cstheme="majorBidi"/>
          <w:color w:val="000000"/>
          <w:szCs w:val="22"/>
          <w:lang w:eastAsia="en-US"/>
        </w:rPr>
        <w:tab/>
        <w:t>Impulsion et chocs (élastique et inélastique)</w:t>
      </w:r>
    </w:p>
    <w:p w14:paraId="3EE8A0C0" w14:textId="77777777" w:rsidR="00582E91" w:rsidRDefault="00000000">
      <w:pPr>
        <w:spacing w:before="286" w:line="250" w:lineRule="exact"/>
        <w:textAlignment w:val="baseline"/>
        <w:rPr>
          <w:rFonts w:asciiTheme="majorBidi" w:eastAsia="Times New Roman" w:hAnsiTheme="majorBidi" w:cstheme="majorBidi"/>
          <w:b/>
          <w:color w:val="000000"/>
          <w:spacing w:val="1"/>
          <w:szCs w:val="22"/>
          <w:u w:val="single"/>
          <w:lang w:eastAsia="en-US"/>
        </w:rPr>
      </w:pPr>
      <w:r>
        <w:rPr>
          <w:rFonts w:asciiTheme="majorBidi" w:eastAsia="Times New Roman" w:hAnsiTheme="majorBidi" w:cstheme="majorBidi"/>
          <w:b/>
          <w:color w:val="000000"/>
          <w:spacing w:val="1"/>
          <w:szCs w:val="22"/>
          <w:u w:val="single"/>
          <w:lang w:eastAsia="en-US"/>
        </w:rPr>
        <w:t>Travaux Pratiques de physique 1 :</w:t>
      </w:r>
    </w:p>
    <w:p w14:paraId="7D6BC3DB" w14:textId="77777777" w:rsidR="00582E91" w:rsidRDefault="00000000">
      <w:pPr>
        <w:spacing w:before="254"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Mesure et calculs des incertitudes</w:t>
      </w:r>
    </w:p>
    <w:p w14:paraId="2A45AE28" w14:textId="77777777" w:rsidR="00582E91" w:rsidRDefault="00000000">
      <w:pPr>
        <w:spacing w:before="2"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Chute libre</w:t>
      </w:r>
    </w:p>
    <w:p w14:paraId="4E370946"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Plan incliné</w:t>
      </w:r>
    </w:p>
    <w:p w14:paraId="306BACFB" w14:textId="77777777" w:rsidR="00582E91" w:rsidRDefault="00000000">
      <w:pPr>
        <w:spacing w:before="2"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Mouvement circulaire</w:t>
      </w:r>
    </w:p>
    <w:p w14:paraId="2DD7D7E6"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Pendule simple</w:t>
      </w:r>
    </w:p>
    <w:p w14:paraId="4C826DAB" w14:textId="77777777" w:rsidR="00582E91" w:rsidRDefault="00000000">
      <w:pPr>
        <w:spacing w:before="2"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Pendule oscillant</w:t>
      </w:r>
    </w:p>
    <w:p w14:paraId="42B60E2A"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Frottement solide-solide</w:t>
      </w:r>
    </w:p>
    <w:p w14:paraId="5D4A4150" w14:textId="77777777" w:rsidR="00582E91" w:rsidRDefault="00000000">
      <w:pPr>
        <w:spacing w:before="459" w:line="282"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Mode d’évaluation :</w:t>
      </w:r>
    </w:p>
    <w:p w14:paraId="04B89506" w14:textId="77777777" w:rsidR="00582E91" w:rsidRDefault="00000000">
      <w:pPr>
        <w:spacing w:before="178"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Interrogation écrite, devoir </w:t>
      </w:r>
      <w:proofErr w:type="gramStart"/>
      <w:r>
        <w:rPr>
          <w:rFonts w:asciiTheme="majorBidi" w:eastAsia="Times New Roman" w:hAnsiTheme="majorBidi" w:cstheme="majorBidi"/>
          <w:color w:val="000000"/>
          <w:szCs w:val="22"/>
          <w:lang w:eastAsia="en-US"/>
        </w:rPr>
        <w:t>surveillé</w:t>
      </w:r>
      <w:proofErr w:type="gramEnd"/>
      <w:r>
        <w:rPr>
          <w:rFonts w:asciiTheme="majorBidi" w:eastAsia="Times New Roman" w:hAnsiTheme="majorBidi" w:cstheme="majorBidi"/>
          <w:color w:val="000000"/>
          <w:szCs w:val="22"/>
          <w:lang w:eastAsia="en-US"/>
        </w:rPr>
        <w:t>, examen final, compte rendu TP,</w:t>
      </w:r>
    </w:p>
    <w:p w14:paraId="3839BD6E" w14:textId="77777777" w:rsidR="00582E91" w:rsidRDefault="00000000">
      <w:pPr>
        <w:spacing w:before="665" w:line="250"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Références bibliographiques :</w:t>
      </w:r>
    </w:p>
    <w:p w14:paraId="1A24EBEC" w14:textId="77777777" w:rsidR="00582E91" w:rsidRDefault="00000000">
      <w:pPr>
        <w:spacing w:before="179" w:line="336" w:lineRule="exact"/>
        <w:ind w:right="2664"/>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Physique, 1. Mécanique, Harris Benson, éditions de Boeck. </w:t>
      </w: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Physique, 1. Mécanique, Eugene Hecht, éditions de Boeck.</w:t>
      </w:r>
    </w:p>
    <w:p w14:paraId="157B70BD" w14:textId="77777777" w:rsidR="00582E91" w:rsidRDefault="00000000">
      <w:pPr>
        <w:spacing w:before="9" w:line="322"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Physique Générale, Mécanique et thermodynamique, Douglas </w:t>
      </w:r>
      <w:proofErr w:type="spellStart"/>
      <w:r>
        <w:rPr>
          <w:rFonts w:asciiTheme="majorBidi" w:eastAsia="Times New Roman" w:hAnsiTheme="majorBidi" w:cstheme="majorBidi"/>
          <w:color w:val="000000"/>
          <w:szCs w:val="22"/>
          <w:lang w:eastAsia="en-US"/>
        </w:rPr>
        <w:t>Giancoli</w:t>
      </w:r>
      <w:proofErr w:type="spellEnd"/>
      <w:r>
        <w:rPr>
          <w:rFonts w:asciiTheme="majorBidi" w:eastAsia="Times New Roman" w:hAnsiTheme="majorBidi" w:cstheme="majorBidi"/>
          <w:color w:val="000000"/>
          <w:szCs w:val="22"/>
          <w:lang w:eastAsia="en-US"/>
        </w:rPr>
        <w:t>, éditions de Boeck.</w:t>
      </w:r>
    </w:p>
    <w:p w14:paraId="3BA0B862" w14:textId="77777777" w:rsidR="00582E91" w:rsidRDefault="00582E91">
      <w:pPr>
        <w:rPr>
          <w:rFonts w:asciiTheme="majorBidi" w:eastAsia="PMingLiU" w:hAnsiTheme="majorBidi" w:cstheme="majorBidi"/>
          <w:sz w:val="22"/>
          <w:szCs w:val="22"/>
          <w:lang w:eastAsia="en-US"/>
        </w:rPr>
        <w:sectPr w:rsidR="00582E91">
          <w:pgSz w:w="11909" w:h="16838"/>
          <w:pgMar w:top="1400" w:right="1413" w:bottom="7842" w:left="1416"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2035"/>
        <w:gridCol w:w="1229"/>
        <w:gridCol w:w="2520"/>
        <w:gridCol w:w="1334"/>
        <w:gridCol w:w="975"/>
        <w:gridCol w:w="1238"/>
      </w:tblGrid>
      <w:tr w:rsidR="00582E91" w14:paraId="031EC64D" w14:textId="77777777">
        <w:trPr>
          <w:trHeight w:hRule="exact" w:val="451"/>
        </w:trPr>
        <w:tc>
          <w:tcPr>
            <w:tcW w:w="2035" w:type="dxa"/>
            <w:tcBorders>
              <w:top w:val="single" w:sz="4" w:space="0" w:color="000000"/>
              <w:left w:val="single" w:sz="4" w:space="0" w:color="000000"/>
              <w:bottom w:val="single" w:sz="4" w:space="0" w:color="000000"/>
              <w:right w:val="single" w:sz="4" w:space="0" w:color="000000"/>
            </w:tcBorders>
            <w:shd w:val="clear" w:color="FFC000" w:fill="FFC000"/>
          </w:tcPr>
          <w:p w14:paraId="1FCE6A82" w14:textId="77777777" w:rsidR="00582E91" w:rsidRDefault="00000000">
            <w:pPr>
              <w:spacing w:after="148" w:line="274"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749" w:type="dxa"/>
            <w:gridSpan w:val="2"/>
            <w:tcBorders>
              <w:top w:val="single" w:sz="4" w:space="0" w:color="000000"/>
              <w:left w:val="single" w:sz="4" w:space="0" w:color="000000"/>
              <w:bottom w:val="single" w:sz="4" w:space="0" w:color="000000"/>
              <w:right w:val="single" w:sz="4" w:space="0" w:color="000000"/>
            </w:tcBorders>
            <w:shd w:val="clear" w:color="FFC000" w:fill="FFC000"/>
          </w:tcPr>
          <w:p w14:paraId="4CD8CE13" w14:textId="77777777" w:rsidR="00582E91" w:rsidRDefault="00000000">
            <w:pPr>
              <w:spacing w:after="148"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334" w:type="dxa"/>
            <w:tcBorders>
              <w:top w:val="single" w:sz="4" w:space="0" w:color="000000"/>
              <w:left w:val="single" w:sz="4" w:space="0" w:color="000000"/>
              <w:bottom w:val="single" w:sz="4" w:space="0" w:color="000000"/>
              <w:right w:val="single" w:sz="4" w:space="0" w:color="000000"/>
            </w:tcBorders>
            <w:shd w:val="clear" w:color="FFC000" w:fill="FFC000"/>
          </w:tcPr>
          <w:p w14:paraId="3466885E" w14:textId="77777777" w:rsidR="00582E91" w:rsidRDefault="00000000">
            <w:pPr>
              <w:spacing w:after="148"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975" w:type="dxa"/>
            <w:tcBorders>
              <w:top w:val="single" w:sz="4" w:space="0" w:color="000000"/>
              <w:left w:val="single" w:sz="4" w:space="0" w:color="000000"/>
              <w:bottom w:val="single" w:sz="4" w:space="0" w:color="000000"/>
              <w:right w:val="single" w:sz="4" w:space="0" w:color="000000"/>
            </w:tcBorders>
            <w:shd w:val="clear" w:color="FFC000" w:fill="FFC000"/>
          </w:tcPr>
          <w:p w14:paraId="5C8A5357" w14:textId="77777777" w:rsidR="00582E91" w:rsidRDefault="00000000">
            <w:pPr>
              <w:spacing w:after="148" w:line="274"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Crédits</w:t>
            </w:r>
          </w:p>
        </w:tc>
        <w:tc>
          <w:tcPr>
            <w:tcW w:w="1238" w:type="dxa"/>
            <w:tcBorders>
              <w:top w:val="single" w:sz="4" w:space="0" w:color="000000"/>
              <w:left w:val="single" w:sz="4" w:space="0" w:color="000000"/>
              <w:bottom w:val="single" w:sz="4" w:space="0" w:color="000000"/>
              <w:right w:val="single" w:sz="4" w:space="0" w:color="000000"/>
            </w:tcBorders>
            <w:shd w:val="clear" w:color="FFC000" w:fill="FFC000"/>
          </w:tcPr>
          <w:p w14:paraId="41AC1E9A" w14:textId="77777777" w:rsidR="00582E91" w:rsidRDefault="00000000">
            <w:pPr>
              <w:spacing w:after="148" w:line="274"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11898337" w14:textId="77777777">
        <w:trPr>
          <w:trHeight w:hRule="exact" w:val="835"/>
        </w:trPr>
        <w:tc>
          <w:tcPr>
            <w:tcW w:w="2035" w:type="dxa"/>
            <w:tcBorders>
              <w:top w:val="single" w:sz="4" w:space="0" w:color="000000"/>
              <w:left w:val="single" w:sz="4" w:space="0" w:color="000000"/>
              <w:bottom w:val="single" w:sz="4" w:space="0" w:color="000000"/>
              <w:right w:val="single" w:sz="4" w:space="0" w:color="000000"/>
            </w:tcBorders>
          </w:tcPr>
          <w:p w14:paraId="4EAA2EF8" w14:textId="77777777" w:rsidR="00582E91" w:rsidRDefault="00000000">
            <w:pPr>
              <w:spacing w:before="187" w:after="343" w:line="295" w:lineRule="exact"/>
              <w:jc w:val="center"/>
              <w:textAlignment w:val="baseline"/>
              <w:rPr>
                <w:rFonts w:asciiTheme="majorBidi" w:eastAsia="Times New Roman" w:hAnsiTheme="majorBidi" w:cstheme="majorBidi"/>
                <w:color w:val="000000"/>
                <w:spacing w:val="-13"/>
                <w:szCs w:val="22"/>
                <w:lang w:eastAsia="en-US"/>
              </w:rPr>
            </w:pPr>
            <w:r>
              <w:rPr>
                <w:rFonts w:asciiTheme="majorBidi" w:eastAsia="Times New Roman" w:hAnsiTheme="majorBidi" w:cstheme="majorBidi"/>
                <w:color w:val="000000"/>
                <w:spacing w:val="-13"/>
                <w:szCs w:val="22"/>
                <w:lang w:eastAsia="en-US"/>
              </w:rPr>
              <w:t>S1</w:t>
            </w:r>
          </w:p>
        </w:tc>
        <w:tc>
          <w:tcPr>
            <w:tcW w:w="3749" w:type="dxa"/>
            <w:gridSpan w:val="2"/>
            <w:tcBorders>
              <w:top w:val="single" w:sz="4" w:space="0" w:color="000000"/>
              <w:left w:val="single" w:sz="4" w:space="0" w:color="000000"/>
              <w:bottom w:val="single" w:sz="4" w:space="0" w:color="000000"/>
              <w:right w:val="single" w:sz="4" w:space="0" w:color="000000"/>
            </w:tcBorders>
          </w:tcPr>
          <w:p w14:paraId="71D8C65F" w14:textId="77777777" w:rsidR="00582E91" w:rsidRDefault="00000000">
            <w:pPr>
              <w:spacing w:after="266" w:line="274"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Eléments de chimie </w:t>
            </w:r>
            <w:r>
              <w:rPr>
                <w:rFonts w:asciiTheme="majorBidi" w:eastAsia="Times New Roman" w:hAnsiTheme="majorBidi" w:cstheme="majorBidi"/>
                <w:color w:val="000000"/>
                <w:szCs w:val="22"/>
                <w:lang w:eastAsia="en-US"/>
              </w:rPr>
              <w:br/>
              <w:t>(Structure de la matière)</w:t>
            </w:r>
          </w:p>
        </w:tc>
        <w:tc>
          <w:tcPr>
            <w:tcW w:w="1334" w:type="dxa"/>
            <w:tcBorders>
              <w:top w:val="single" w:sz="4" w:space="0" w:color="000000"/>
              <w:left w:val="single" w:sz="4" w:space="0" w:color="000000"/>
              <w:bottom w:val="single" w:sz="4" w:space="0" w:color="000000"/>
              <w:right w:val="single" w:sz="4" w:space="0" w:color="000000"/>
            </w:tcBorders>
          </w:tcPr>
          <w:p w14:paraId="243F1908" w14:textId="77777777" w:rsidR="00582E91" w:rsidRDefault="00000000">
            <w:pPr>
              <w:spacing w:before="187" w:after="343" w:line="29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4</w:t>
            </w:r>
          </w:p>
        </w:tc>
        <w:tc>
          <w:tcPr>
            <w:tcW w:w="975" w:type="dxa"/>
            <w:tcBorders>
              <w:top w:val="single" w:sz="4" w:space="0" w:color="000000"/>
              <w:left w:val="single" w:sz="4" w:space="0" w:color="000000"/>
              <w:bottom w:val="single" w:sz="4" w:space="0" w:color="000000"/>
              <w:right w:val="single" w:sz="4" w:space="0" w:color="000000"/>
            </w:tcBorders>
          </w:tcPr>
          <w:p w14:paraId="23B01EC0" w14:textId="77777777" w:rsidR="00582E91" w:rsidRDefault="00000000">
            <w:pPr>
              <w:spacing w:before="187" w:after="343" w:line="29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7</w:t>
            </w:r>
          </w:p>
        </w:tc>
        <w:tc>
          <w:tcPr>
            <w:tcW w:w="1238" w:type="dxa"/>
            <w:tcBorders>
              <w:top w:val="single" w:sz="4" w:space="0" w:color="000000"/>
              <w:left w:val="single" w:sz="4" w:space="0" w:color="000000"/>
              <w:bottom w:val="single" w:sz="4" w:space="0" w:color="000000"/>
              <w:right w:val="single" w:sz="4" w:space="0" w:color="000000"/>
            </w:tcBorders>
          </w:tcPr>
          <w:p w14:paraId="3698733C" w14:textId="77777777" w:rsidR="00582E91" w:rsidRDefault="00000000">
            <w:pPr>
              <w:spacing w:before="187" w:after="343" w:line="29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IST.1.3</w:t>
            </w:r>
          </w:p>
        </w:tc>
      </w:tr>
      <w:tr w:rsidR="00582E91" w14:paraId="5DD9DE26" w14:textId="77777777">
        <w:trPr>
          <w:trHeight w:hRule="exact" w:val="447"/>
        </w:trPr>
        <w:tc>
          <w:tcPr>
            <w:tcW w:w="2035" w:type="dxa"/>
            <w:tcBorders>
              <w:top w:val="single" w:sz="4" w:space="0" w:color="000000"/>
              <w:left w:val="single" w:sz="4" w:space="0" w:color="000000"/>
              <w:bottom w:val="single" w:sz="4" w:space="0" w:color="000000"/>
              <w:right w:val="single" w:sz="4" w:space="0" w:color="000000"/>
            </w:tcBorders>
            <w:shd w:val="clear" w:color="FFC000" w:fill="FFC000"/>
          </w:tcPr>
          <w:p w14:paraId="637B9438" w14:textId="77777777" w:rsidR="00582E91" w:rsidRDefault="00000000">
            <w:pPr>
              <w:spacing w:after="143" w:line="274"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VHH</w:t>
            </w:r>
          </w:p>
        </w:tc>
        <w:tc>
          <w:tcPr>
            <w:tcW w:w="1229" w:type="dxa"/>
            <w:tcBorders>
              <w:top w:val="single" w:sz="4" w:space="0" w:color="000000"/>
              <w:left w:val="single" w:sz="4" w:space="0" w:color="000000"/>
              <w:bottom w:val="single" w:sz="4" w:space="0" w:color="000000"/>
              <w:right w:val="single" w:sz="4" w:space="0" w:color="000000"/>
            </w:tcBorders>
            <w:shd w:val="clear" w:color="FFC000" w:fill="FFC000"/>
          </w:tcPr>
          <w:p w14:paraId="16F20DE0" w14:textId="77777777" w:rsidR="00582E91" w:rsidRDefault="00000000">
            <w:pPr>
              <w:spacing w:after="143" w:line="274"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520" w:type="dxa"/>
            <w:tcBorders>
              <w:top w:val="single" w:sz="4" w:space="0" w:color="000000"/>
              <w:left w:val="single" w:sz="4" w:space="0" w:color="000000"/>
              <w:bottom w:val="single" w:sz="4" w:space="0" w:color="000000"/>
              <w:right w:val="single" w:sz="4" w:space="0" w:color="000000"/>
            </w:tcBorders>
            <w:shd w:val="clear" w:color="FFC000" w:fill="FFC000"/>
          </w:tcPr>
          <w:p w14:paraId="5F0B0292" w14:textId="77777777" w:rsidR="00582E91" w:rsidRDefault="00000000">
            <w:pPr>
              <w:spacing w:after="143"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3547" w:type="dxa"/>
            <w:gridSpan w:val="3"/>
            <w:tcBorders>
              <w:top w:val="single" w:sz="4" w:space="0" w:color="000000"/>
              <w:left w:val="single" w:sz="4" w:space="0" w:color="000000"/>
              <w:bottom w:val="single" w:sz="4" w:space="0" w:color="000000"/>
              <w:right w:val="single" w:sz="4" w:space="0" w:color="000000"/>
            </w:tcBorders>
            <w:shd w:val="clear" w:color="FFC000" w:fill="FFC000"/>
          </w:tcPr>
          <w:p w14:paraId="446E7DB8" w14:textId="77777777" w:rsidR="00582E91" w:rsidRDefault="00000000">
            <w:pPr>
              <w:spacing w:after="143"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5A08D471" w14:textId="77777777">
        <w:trPr>
          <w:trHeight w:hRule="exact" w:val="451"/>
        </w:trPr>
        <w:tc>
          <w:tcPr>
            <w:tcW w:w="2035" w:type="dxa"/>
            <w:tcBorders>
              <w:top w:val="single" w:sz="4" w:space="0" w:color="000000"/>
              <w:left w:val="single" w:sz="4" w:space="0" w:color="000000"/>
              <w:bottom w:val="single" w:sz="4" w:space="0" w:color="000000"/>
              <w:right w:val="single" w:sz="4" w:space="0" w:color="000000"/>
            </w:tcBorders>
          </w:tcPr>
          <w:p w14:paraId="0A2C3DA3" w14:textId="77777777" w:rsidR="00582E91" w:rsidRDefault="00000000">
            <w:pPr>
              <w:spacing w:after="166" w:line="285" w:lineRule="exact"/>
              <w:jc w:val="center"/>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90h00</w:t>
            </w:r>
          </w:p>
        </w:tc>
        <w:tc>
          <w:tcPr>
            <w:tcW w:w="1229" w:type="dxa"/>
            <w:tcBorders>
              <w:top w:val="single" w:sz="4" w:space="0" w:color="000000"/>
              <w:left w:val="single" w:sz="4" w:space="0" w:color="000000"/>
              <w:bottom w:val="single" w:sz="4" w:space="0" w:color="000000"/>
              <w:right w:val="single" w:sz="4" w:space="0" w:color="000000"/>
            </w:tcBorders>
          </w:tcPr>
          <w:p w14:paraId="5E4543EB" w14:textId="77777777" w:rsidR="00582E91" w:rsidRDefault="00000000">
            <w:pPr>
              <w:spacing w:after="166" w:line="285"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c>
          <w:tcPr>
            <w:tcW w:w="2520" w:type="dxa"/>
            <w:tcBorders>
              <w:top w:val="single" w:sz="4" w:space="0" w:color="000000"/>
              <w:left w:val="single" w:sz="4" w:space="0" w:color="000000"/>
              <w:bottom w:val="single" w:sz="4" w:space="0" w:color="000000"/>
              <w:right w:val="single" w:sz="4" w:space="0" w:color="000000"/>
            </w:tcBorders>
          </w:tcPr>
          <w:p w14:paraId="224B86EF" w14:textId="77777777" w:rsidR="00582E91" w:rsidRDefault="00000000">
            <w:pPr>
              <w:spacing w:after="166" w:line="285" w:lineRule="exact"/>
              <w:jc w:val="center"/>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3h00</w:t>
            </w:r>
          </w:p>
        </w:tc>
        <w:tc>
          <w:tcPr>
            <w:tcW w:w="3547" w:type="dxa"/>
            <w:gridSpan w:val="3"/>
            <w:tcBorders>
              <w:top w:val="single" w:sz="4" w:space="0" w:color="000000"/>
              <w:left w:val="single" w:sz="4" w:space="0" w:color="000000"/>
              <w:bottom w:val="single" w:sz="4" w:space="0" w:color="000000"/>
              <w:right w:val="single" w:sz="4" w:space="0" w:color="000000"/>
            </w:tcBorders>
          </w:tcPr>
          <w:p w14:paraId="46843C44" w14:textId="77777777" w:rsidR="00582E91" w:rsidRDefault="00000000">
            <w:pPr>
              <w:spacing w:after="166" w:line="285"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r>
    </w:tbl>
    <w:p w14:paraId="1FCAE7CB" w14:textId="77777777" w:rsidR="00582E91" w:rsidRDefault="00582E91">
      <w:pPr>
        <w:spacing w:after="441" w:line="20" w:lineRule="exact"/>
        <w:rPr>
          <w:rFonts w:asciiTheme="majorBidi" w:eastAsia="PMingLiU" w:hAnsiTheme="majorBidi" w:cstheme="majorBidi"/>
          <w:sz w:val="22"/>
          <w:szCs w:val="22"/>
          <w:lang w:val="en-US" w:eastAsia="en-US"/>
        </w:rPr>
      </w:pPr>
    </w:p>
    <w:p w14:paraId="462B0A12" w14:textId="77777777" w:rsidR="00582E91" w:rsidRDefault="00000000">
      <w:pPr>
        <w:pBdr>
          <w:top w:val="single" w:sz="4" w:space="0" w:color="000000"/>
          <w:left w:val="single" w:sz="4" w:space="3" w:color="000000"/>
          <w:bottom w:val="single" w:sz="4" w:space="8" w:color="000000"/>
          <w:right w:val="single" w:sz="4" w:space="0" w:color="000000"/>
        </w:pBdr>
        <w:tabs>
          <w:tab w:val="left" w:pos="1800"/>
        </w:tabs>
        <w:spacing w:after="456" w:line="274"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Pré requis :</w:t>
      </w:r>
      <w:r>
        <w:rPr>
          <w:rFonts w:asciiTheme="majorBidi" w:eastAsia="Times New Roman" w:hAnsiTheme="majorBidi" w:cstheme="majorBidi"/>
          <w:b/>
          <w:color w:val="000000"/>
          <w:szCs w:val="22"/>
          <w:lang w:eastAsia="en-US"/>
        </w:rPr>
        <w:tab/>
        <w:t>Néant</w:t>
      </w:r>
    </w:p>
    <w:tbl>
      <w:tblPr>
        <w:tblW w:w="0" w:type="auto"/>
        <w:tblInd w:w="6" w:type="dxa"/>
        <w:tblLayout w:type="fixed"/>
        <w:tblCellMar>
          <w:left w:w="0" w:type="dxa"/>
          <w:right w:w="0" w:type="dxa"/>
        </w:tblCellMar>
        <w:tblLook w:val="04A0" w:firstRow="1" w:lastRow="0" w:firstColumn="1" w:lastColumn="0" w:noHBand="0" w:noVBand="1"/>
      </w:tblPr>
      <w:tblGrid>
        <w:gridCol w:w="9323"/>
      </w:tblGrid>
      <w:tr w:rsidR="00582E91" w14:paraId="67635661" w14:textId="77777777">
        <w:trPr>
          <w:trHeight w:hRule="exact" w:val="1805"/>
        </w:trPr>
        <w:tc>
          <w:tcPr>
            <w:tcW w:w="9323" w:type="dxa"/>
            <w:tcBorders>
              <w:top w:val="single" w:sz="4" w:space="0" w:color="000000"/>
              <w:left w:val="single" w:sz="4" w:space="0" w:color="000000"/>
              <w:bottom w:val="single" w:sz="4" w:space="0" w:color="000000"/>
              <w:right w:val="single" w:sz="4" w:space="0" w:color="000000"/>
            </w:tcBorders>
          </w:tcPr>
          <w:p w14:paraId="7C2E3EA2" w14:textId="77777777" w:rsidR="00582E91" w:rsidRDefault="00000000">
            <w:pPr>
              <w:spacing w:before="5" w:line="273"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Objectifs :</w:t>
            </w:r>
          </w:p>
          <w:p w14:paraId="1525D4D9" w14:textId="77777777" w:rsidR="00582E91" w:rsidRDefault="00000000">
            <w:pPr>
              <w:spacing w:before="166" w:after="176" w:line="295" w:lineRule="exact"/>
              <w:ind w:right="72"/>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L’enseignement de cette matière permet à l’étudiant l’acquisition des formalismes de base en chimie notamment au sein de la matière décrivant l'atome et la liaison chimique, les éléments chimiques et le tableau périodique avec la quantification énergétique. Rendre les étudiants plus aptes à résoudre des problèmes de chimie</w:t>
            </w:r>
          </w:p>
        </w:tc>
      </w:tr>
    </w:tbl>
    <w:p w14:paraId="68F5C75D" w14:textId="77777777" w:rsidR="00582E91" w:rsidRDefault="00000000">
      <w:pPr>
        <w:spacing w:before="461" w:line="273"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 xml:space="preserve">Contenu de la matière </w:t>
      </w:r>
    </w:p>
    <w:p w14:paraId="37EE2BDA" w14:textId="77777777" w:rsidR="00582E91" w:rsidRDefault="00000000">
      <w:pPr>
        <w:spacing w:before="183" w:line="274"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1 : Notions fondamentales</w:t>
      </w:r>
    </w:p>
    <w:p w14:paraId="471527B5" w14:textId="77777777" w:rsidR="00582E91" w:rsidRDefault="00000000">
      <w:pPr>
        <w:spacing w:before="173" w:line="295" w:lineRule="exact"/>
        <w:ind w:right="72"/>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Etats et caractéristiques macroscopiques des états de la matière, changements d’états de la matière, notions d’atome, molécule, mole et nombre d’Avogadro, unité de masse atomique, masse molaire atomique et moléculaire, volume molaire, Loi pondérale : Conservation de la masse (Lavoisier), réaction chimique, Aspect qualitatif de la matière, Aspect quantitatif de la matière.</w:t>
      </w:r>
    </w:p>
    <w:p w14:paraId="11A1189C" w14:textId="77777777" w:rsidR="00582E91" w:rsidRDefault="00000000">
      <w:pPr>
        <w:spacing w:before="186" w:line="274"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2 : Principaux constituants de la matière</w:t>
      </w:r>
    </w:p>
    <w:p w14:paraId="6C39C195" w14:textId="77777777" w:rsidR="00582E91" w:rsidRDefault="00000000">
      <w:pPr>
        <w:spacing w:before="180" w:line="295" w:lineRule="exact"/>
        <w:ind w:right="72"/>
        <w:jc w:val="both"/>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Introduction : Expérience de Faraday : relation entre la matière et l’électricité</w:t>
      </w:r>
      <w:r>
        <w:rPr>
          <w:rFonts w:asciiTheme="majorBidi" w:eastAsia="Times New Roman" w:hAnsiTheme="majorBidi" w:cstheme="majorBidi"/>
          <w:b/>
          <w:color w:val="000000"/>
          <w:spacing w:val="2"/>
          <w:szCs w:val="22"/>
          <w:lang w:eastAsia="en-US"/>
        </w:rPr>
        <w:t xml:space="preserve">, </w:t>
      </w:r>
      <w:r>
        <w:rPr>
          <w:rFonts w:asciiTheme="majorBidi" w:eastAsia="Times New Roman" w:hAnsiTheme="majorBidi" w:cstheme="majorBidi"/>
          <w:color w:val="000000"/>
          <w:spacing w:val="2"/>
          <w:szCs w:val="22"/>
          <w:lang w:eastAsia="en-US"/>
        </w:rPr>
        <w:t>Mise en évidence des constituants de la matière et donc de l’atome et</w:t>
      </w:r>
      <w:r>
        <w:rPr>
          <w:rFonts w:asciiTheme="majorBidi" w:eastAsia="Times New Roman" w:hAnsiTheme="majorBidi" w:cstheme="majorBidi"/>
          <w:b/>
          <w:color w:val="000000"/>
          <w:spacing w:val="2"/>
          <w:szCs w:val="22"/>
          <w:lang w:eastAsia="en-US"/>
        </w:rPr>
        <w:t xml:space="preserve">, </w:t>
      </w:r>
      <w:r>
        <w:rPr>
          <w:rFonts w:asciiTheme="majorBidi" w:eastAsia="Times New Roman" w:hAnsiTheme="majorBidi" w:cstheme="majorBidi"/>
          <w:color w:val="000000"/>
          <w:spacing w:val="2"/>
          <w:szCs w:val="22"/>
          <w:lang w:eastAsia="en-US"/>
        </w:rPr>
        <w:t>quelques propriétés physiques (masse et charge), Modèle planétaire de Rutherford, Présentation et caractéristiques de l’atome (Symbole, numéro atomique Z, numéro de masse A, nombre de proton, neutrons et électron), Isotopie et abondance relative des différents isotopes, Séparation des isotopes et détermination de la masse atomique et de la masse moyenne d’un atome : Spectrométrie de masse : spectrographe de Bainbridge, Energie de liaison et de cohésion des noyaux, Stabilité des noyaux.</w:t>
      </w:r>
    </w:p>
    <w:p w14:paraId="7EC451B5" w14:textId="77777777" w:rsidR="00582E91" w:rsidRDefault="00000000">
      <w:pPr>
        <w:spacing w:before="181" w:line="283"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3 : Structure électronique de l’atome</w:t>
      </w:r>
    </w:p>
    <w:p w14:paraId="4C7F9233" w14:textId="77777777" w:rsidR="00582E91" w:rsidRDefault="00000000">
      <w:pPr>
        <w:spacing w:before="163" w:line="295" w:lineRule="exact"/>
        <w:ind w:right="72"/>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Dualité onde-corpuscule, Interaction entre la lumière et la matière, Modèle atomique de Bohr : atome d’hydrogène, L’atome d’hydrogène en mécanique ondulatoire, Atomes poly électroniques en mécanique ondulatoire.</w:t>
      </w:r>
    </w:p>
    <w:p w14:paraId="55189BB2" w14:textId="77777777" w:rsidR="00582E91" w:rsidRDefault="00000000">
      <w:pPr>
        <w:spacing w:before="186" w:line="274"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4 : Classification périodique des éléments</w:t>
      </w:r>
    </w:p>
    <w:p w14:paraId="2C19EE75" w14:textId="77777777" w:rsidR="00582E91" w:rsidRDefault="00000000">
      <w:pPr>
        <w:spacing w:before="164" w:line="294" w:lineRule="exact"/>
        <w:ind w:right="72"/>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Classification périodique de D. </w:t>
      </w:r>
      <w:proofErr w:type="spellStart"/>
      <w:r>
        <w:rPr>
          <w:rFonts w:asciiTheme="majorBidi" w:eastAsia="Times New Roman" w:hAnsiTheme="majorBidi" w:cstheme="majorBidi"/>
          <w:color w:val="000000"/>
          <w:szCs w:val="22"/>
          <w:lang w:eastAsia="en-US"/>
        </w:rPr>
        <w:t>Mendeleiev</w:t>
      </w:r>
      <w:proofErr w:type="spellEnd"/>
      <w:r>
        <w:rPr>
          <w:rFonts w:asciiTheme="majorBidi" w:eastAsia="Times New Roman" w:hAnsiTheme="majorBidi" w:cstheme="majorBidi"/>
          <w:color w:val="000000"/>
          <w:szCs w:val="22"/>
          <w:lang w:eastAsia="en-US"/>
        </w:rPr>
        <w:t>, Classification périodique moderne, Evolution et périodicité des propriétés physico-chimiques des éléments, Calcul des rayons (atomique et</w:t>
      </w:r>
    </w:p>
    <w:p w14:paraId="79DDBC77" w14:textId="77777777" w:rsidR="00582E91" w:rsidRDefault="00582E91">
      <w:pPr>
        <w:rPr>
          <w:rFonts w:asciiTheme="majorBidi" w:eastAsia="PMingLiU" w:hAnsiTheme="majorBidi" w:cstheme="majorBidi"/>
          <w:sz w:val="22"/>
          <w:szCs w:val="22"/>
          <w:lang w:eastAsia="en-US"/>
        </w:rPr>
        <w:sectPr w:rsidR="00582E91">
          <w:pgSz w:w="11909" w:h="16838"/>
          <w:pgMar w:top="1400" w:right="1267" w:bottom="1042" w:left="1291"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4A9429C0" w14:textId="77777777" w:rsidR="00582E91" w:rsidRDefault="00000000">
      <w:pPr>
        <w:spacing w:before="15" w:line="298"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lastRenderedPageBreak/>
        <w:t>ionique), les énergies d’ionisation successives, affinité électronique et l’électronégativité (échelle de Mulliken) par les règles de Slater.</w:t>
      </w:r>
    </w:p>
    <w:p w14:paraId="311282CB" w14:textId="77777777" w:rsidR="00582E91" w:rsidRDefault="00000000">
      <w:pPr>
        <w:spacing w:before="188" w:line="278"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5 : Liaisons chimiques</w:t>
      </w:r>
    </w:p>
    <w:p w14:paraId="2E3069A2" w14:textId="77777777" w:rsidR="00582E91" w:rsidRDefault="00000000">
      <w:pPr>
        <w:spacing w:before="152" w:line="298"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La liaison covalente dans la théorie de Lewis, La Liaison covalente polarisée, moment dipolaire et caractère ionique partielle de la liaison, Géométrie des molécules : théorie de Gillespie ou VSEPR, La liaison chimique dans le modèle quantique.</w:t>
      </w:r>
    </w:p>
    <w:p w14:paraId="1251350F" w14:textId="77777777" w:rsidR="00582E91" w:rsidRDefault="00000000">
      <w:pPr>
        <w:spacing w:before="171" w:line="301"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Chapitre 6 : Radioactivité </w:t>
      </w:r>
      <w:r>
        <w:rPr>
          <w:rFonts w:asciiTheme="majorBidi" w:eastAsia="Times New Roman" w:hAnsiTheme="majorBidi" w:cstheme="majorBidi"/>
          <w:b/>
          <w:color w:val="000000"/>
          <w:w w:val="75"/>
          <w:sz w:val="28"/>
          <w:szCs w:val="22"/>
          <w:lang w:eastAsia="en-US"/>
        </w:rPr>
        <w:t xml:space="preserve">– </w:t>
      </w:r>
      <w:r>
        <w:rPr>
          <w:rFonts w:asciiTheme="majorBidi" w:eastAsia="Times New Roman" w:hAnsiTheme="majorBidi" w:cstheme="majorBidi"/>
          <w:b/>
          <w:color w:val="000000"/>
          <w:szCs w:val="22"/>
          <w:lang w:eastAsia="en-US"/>
        </w:rPr>
        <w:t>Réactions nucléaires</w:t>
      </w:r>
    </w:p>
    <w:p w14:paraId="506D45AF" w14:textId="77777777" w:rsidR="00582E91" w:rsidRDefault="00000000">
      <w:pPr>
        <w:spacing w:before="146" w:line="298"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Radioactivité naturelle (rayonnements α, β et γ), Radioactivité artificielle et les réactions nucléaires, Cinétique de la désintégration radioactive, Applications de la radioactivité.</w:t>
      </w:r>
    </w:p>
    <w:p w14:paraId="0B171E1F" w14:textId="77777777" w:rsidR="00582E91" w:rsidRDefault="00000000">
      <w:pPr>
        <w:spacing w:before="180" w:line="282"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Mode d’évaluation :</w:t>
      </w:r>
    </w:p>
    <w:p w14:paraId="10EB530C" w14:textId="77777777" w:rsidR="00582E91" w:rsidRDefault="00000000">
      <w:pPr>
        <w:spacing w:before="178" w:line="272"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Interrogation écrite, devoir </w:t>
      </w:r>
      <w:proofErr w:type="gramStart"/>
      <w:r>
        <w:rPr>
          <w:rFonts w:asciiTheme="majorBidi" w:eastAsia="Times New Roman" w:hAnsiTheme="majorBidi" w:cstheme="majorBidi"/>
          <w:color w:val="000000"/>
          <w:szCs w:val="22"/>
          <w:lang w:eastAsia="en-US"/>
        </w:rPr>
        <w:t>surveillé</w:t>
      </w:r>
      <w:proofErr w:type="gramEnd"/>
      <w:r>
        <w:rPr>
          <w:rFonts w:asciiTheme="majorBidi" w:eastAsia="Times New Roman" w:hAnsiTheme="majorBidi" w:cstheme="majorBidi"/>
          <w:color w:val="000000"/>
          <w:szCs w:val="22"/>
          <w:lang w:eastAsia="en-US"/>
        </w:rPr>
        <w:t>, examen final, compte rendu TP,</w:t>
      </w:r>
    </w:p>
    <w:p w14:paraId="2EDDA749" w14:textId="77777777" w:rsidR="00582E91" w:rsidRDefault="00000000">
      <w:pPr>
        <w:spacing w:before="650" w:line="278"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Références bibliographiques</w:t>
      </w:r>
    </w:p>
    <w:p w14:paraId="086770A4" w14:textId="77777777" w:rsidR="00582E91" w:rsidRDefault="00000000">
      <w:pPr>
        <w:numPr>
          <w:ilvl w:val="0"/>
          <w:numId w:val="14"/>
        </w:numPr>
        <w:spacing w:before="178" w:line="272" w:lineRule="exact"/>
        <w:ind w:left="0"/>
        <w:textAlignment w:val="baseline"/>
        <w:rPr>
          <w:rFonts w:asciiTheme="majorBidi" w:eastAsia="Times New Roman" w:hAnsiTheme="majorBidi" w:cstheme="majorBidi"/>
          <w:color w:val="000000"/>
          <w:spacing w:val="-2"/>
          <w:szCs w:val="22"/>
          <w:lang w:eastAsia="en-US"/>
        </w:rPr>
      </w:pPr>
      <w:proofErr w:type="spellStart"/>
      <w:r>
        <w:rPr>
          <w:rFonts w:asciiTheme="majorBidi" w:eastAsia="Times New Roman" w:hAnsiTheme="majorBidi" w:cstheme="majorBidi"/>
          <w:color w:val="000000"/>
          <w:spacing w:val="-2"/>
          <w:szCs w:val="22"/>
          <w:lang w:eastAsia="en-US"/>
        </w:rPr>
        <w:t>Ouahes</w:t>
      </w:r>
      <w:proofErr w:type="spellEnd"/>
      <w:r>
        <w:rPr>
          <w:rFonts w:asciiTheme="majorBidi" w:eastAsia="Times New Roman" w:hAnsiTheme="majorBidi" w:cstheme="majorBidi"/>
          <w:color w:val="000000"/>
          <w:spacing w:val="-2"/>
          <w:szCs w:val="22"/>
          <w:lang w:eastAsia="en-US"/>
        </w:rPr>
        <w:t xml:space="preserve">, </w:t>
      </w:r>
      <w:proofErr w:type="spellStart"/>
      <w:r>
        <w:rPr>
          <w:rFonts w:asciiTheme="majorBidi" w:eastAsia="Times New Roman" w:hAnsiTheme="majorBidi" w:cstheme="majorBidi"/>
          <w:color w:val="000000"/>
          <w:spacing w:val="-2"/>
          <w:szCs w:val="22"/>
          <w:lang w:eastAsia="en-US"/>
        </w:rPr>
        <w:t>Devallez</w:t>
      </w:r>
      <w:proofErr w:type="spellEnd"/>
      <w:r>
        <w:rPr>
          <w:rFonts w:asciiTheme="majorBidi" w:eastAsia="Times New Roman" w:hAnsiTheme="majorBidi" w:cstheme="majorBidi"/>
          <w:color w:val="000000"/>
          <w:spacing w:val="-2"/>
          <w:szCs w:val="22"/>
          <w:lang w:eastAsia="en-US"/>
        </w:rPr>
        <w:t>, Chimie Générale, OPU.</w:t>
      </w:r>
    </w:p>
    <w:p w14:paraId="0359043F" w14:textId="77777777" w:rsidR="00582E91" w:rsidRDefault="00000000">
      <w:pPr>
        <w:numPr>
          <w:ilvl w:val="0"/>
          <w:numId w:val="14"/>
        </w:numPr>
        <w:spacing w:before="44" w:line="272" w:lineRule="exact"/>
        <w:ind w:left="0"/>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 xml:space="preserve">S.S. </w:t>
      </w:r>
      <w:proofErr w:type="spellStart"/>
      <w:r>
        <w:rPr>
          <w:rFonts w:asciiTheme="majorBidi" w:eastAsia="Times New Roman" w:hAnsiTheme="majorBidi" w:cstheme="majorBidi"/>
          <w:color w:val="000000"/>
          <w:spacing w:val="-1"/>
          <w:szCs w:val="22"/>
          <w:lang w:eastAsia="en-US"/>
        </w:rPr>
        <w:t>Zumdhal</w:t>
      </w:r>
      <w:proofErr w:type="spellEnd"/>
      <w:r>
        <w:rPr>
          <w:rFonts w:asciiTheme="majorBidi" w:eastAsia="Times New Roman" w:hAnsiTheme="majorBidi" w:cstheme="majorBidi"/>
          <w:color w:val="000000"/>
          <w:spacing w:val="-1"/>
          <w:szCs w:val="22"/>
          <w:lang w:eastAsia="en-US"/>
        </w:rPr>
        <w:t>&amp; coll., Chimie Générale, De Boeck Université.</w:t>
      </w:r>
    </w:p>
    <w:p w14:paraId="09048F00" w14:textId="77777777" w:rsidR="00582E91" w:rsidRDefault="00000000">
      <w:pPr>
        <w:numPr>
          <w:ilvl w:val="0"/>
          <w:numId w:val="14"/>
        </w:numPr>
        <w:spacing w:before="6" w:line="314" w:lineRule="exact"/>
        <w:ind w:left="0"/>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Y. Jean, Structure électronique des molécules : 1 de l'atome aux molécules simples, 3</w:t>
      </w:r>
      <w:r>
        <w:rPr>
          <w:rFonts w:asciiTheme="majorBidi" w:eastAsia="Times New Roman" w:hAnsiTheme="majorBidi" w:cstheme="majorBidi"/>
          <w:color w:val="000000"/>
          <w:sz w:val="16"/>
          <w:szCs w:val="22"/>
          <w:lang w:eastAsia="en-US"/>
        </w:rPr>
        <w:t xml:space="preserve">e </w:t>
      </w:r>
      <w:r>
        <w:rPr>
          <w:rFonts w:asciiTheme="majorBidi" w:eastAsia="Times New Roman" w:hAnsiTheme="majorBidi" w:cstheme="majorBidi"/>
          <w:color w:val="000000"/>
          <w:szCs w:val="22"/>
          <w:lang w:eastAsia="en-US"/>
        </w:rPr>
        <w:t>édition, Dunod, 2003.</w:t>
      </w:r>
    </w:p>
    <w:p w14:paraId="0EEEA9A0" w14:textId="77777777" w:rsidR="00582E91" w:rsidRDefault="00000000">
      <w:pPr>
        <w:numPr>
          <w:ilvl w:val="0"/>
          <w:numId w:val="14"/>
        </w:numPr>
        <w:spacing w:before="50" w:line="272" w:lineRule="exact"/>
        <w:ind w:left="0"/>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F. Vassaux, La chimie en IUT et BTS.</w:t>
      </w:r>
    </w:p>
    <w:p w14:paraId="74EE228F" w14:textId="77777777" w:rsidR="00582E91" w:rsidRDefault="00000000">
      <w:pPr>
        <w:numPr>
          <w:ilvl w:val="0"/>
          <w:numId w:val="14"/>
        </w:numPr>
        <w:spacing w:before="44" w:line="272" w:lineRule="exact"/>
        <w:ind w:left="0"/>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 xml:space="preserve">A. </w:t>
      </w:r>
      <w:proofErr w:type="spellStart"/>
      <w:r>
        <w:rPr>
          <w:rFonts w:asciiTheme="majorBidi" w:eastAsia="Times New Roman" w:hAnsiTheme="majorBidi" w:cstheme="majorBidi"/>
          <w:color w:val="000000"/>
          <w:spacing w:val="-1"/>
          <w:szCs w:val="22"/>
          <w:lang w:eastAsia="en-US"/>
        </w:rPr>
        <w:t>Casalot</w:t>
      </w:r>
      <w:proofErr w:type="spellEnd"/>
      <w:r>
        <w:rPr>
          <w:rFonts w:asciiTheme="majorBidi" w:eastAsia="Times New Roman" w:hAnsiTheme="majorBidi" w:cstheme="majorBidi"/>
          <w:color w:val="000000"/>
          <w:spacing w:val="-1"/>
          <w:szCs w:val="22"/>
          <w:lang w:eastAsia="en-US"/>
        </w:rPr>
        <w:t xml:space="preserve">&amp; A. </w:t>
      </w:r>
      <w:proofErr w:type="spellStart"/>
      <w:r>
        <w:rPr>
          <w:rFonts w:asciiTheme="majorBidi" w:eastAsia="Times New Roman" w:hAnsiTheme="majorBidi" w:cstheme="majorBidi"/>
          <w:color w:val="000000"/>
          <w:spacing w:val="-1"/>
          <w:szCs w:val="22"/>
          <w:lang w:eastAsia="en-US"/>
        </w:rPr>
        <w:t>Durupthy</w:t>
      </w:r>
      <w:proofErr w:type="spellEnd"/>
      <w:r>
        <w:rPr>
          <w:rFonts w:asciiTheme="majorBidi" w:eastAsia="Times New Roman" w:hAnsiTheme="majorBidi" w:cstheme="majorBidi"/>
          <w:color w:val="000000"/>
          <w:spacing w:val="-1"/>
          <w:szCs w:val="22"/>
          <w:lang w:eastAsia="en-US"/>
        </w:rPr>
        <w:t>, Chimie inorganique cours 2ème cycle, Hachette.</w:t>
      </w:r>
    </w:p>
    <w:p w14:paraId="6EB0B411" w14:textId="77777777" w:rsidR="00582E91" w:rsidRDefault="00000000">
      <w:pPr>
        <w:numPr>
          <w:ilvl w:val="0"/>
          <w:numId w:val="14"/>
        </w:numPr>
        <w:spacing w:before="45" w:line="272" w:lineRule="exact"/>
        <w:ind w:left="0"/>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P. Arnaud, Cours de Chimie Physique, Ed. Dunod.</w:t>
      </w:r>
    </w:p>
    <w:p w14:paraId="0BF8F494" w14:textId="77777777" w:rsidR="00582E91" w:rsidRDefault="00000000">
      <w:pPr>
        <w:numPr>
          <w:ilvl w:val="0"/>
          <w:numId w:val="14"/>
        </w:numPr>
        <w:spacing w:before="45" w:line="272" w:lineRule="exact"/>
        <w:ind w:left="0"/>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 xml:space="preserve">M. </w:t>
      </w:r>
      <w:proofErr w:type="spellStart"/>
      <w:r>
        <w:rPr>
          <w:rFonts w:asciiTheme="majorBidi" w:eastAsia="Times New Roman" w:hAnsiTheme="majorBidi" w:cstheme="majorBidi"/>
          <w:color w:val="000000"/>
          <w:spacing w:val="-1"/>
          <w:szCs w:val="22"/>
          <w:lang w:eastAsia="en-US"/>
        </w:rPr>
        <w:t>Guymont</w:t>
      </w:r>
      <w:proofErr w:type="spellEnd"/>
      <w:r>
        <w:rPr>
          <w:rFonts w:asciiTheme="majorBidi" w:eastAsia="Times New Roman" w:hAnsiTheme="majorBidi" w:cstheme="majorBidi"/>
          <w:color w:val="000000"/>
          <w:spacing w:val="-1"/>
          <w:szCs w:val="22"/>
          <w:lang w:eastAsia="en-US"/>
        </w:rPr>
        <w:t>, Structure de la matière, Belin Coll., 2003.</w:t>
      </w:r>
    </w:p>
    <w:p w14:paraId="68CB83BE" w14:textId="77777777" w:rsidR="00582E91" w:rsidRDefault="00000000">
      <w:pPr>
        <w:numPr>
          <w:ilvl w:val="0"/>
          <w:numId w:val="14"/>
        </w:numPr>
        <w:spacing w:before="45" w:line="272" w:lineRule="exact"/>
        <w:ind w:left="0"/>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 xml:space="preserve">G. </w:t>
      </w:r>
      <w:proofErr w:type="spellStart"/>
      <w:r>
        <w:rPr>
          <w:rFonts w:asciiTheme="majorBidi" w:eastAsia="Times New Roman" w:hAnsiTheme="majorBidi" w:cstheme="majorBidi"/>
          <w:color w:val="000000"/>
          <w:spacing w:val="-1"/>
          <w:szCs w:val="22"/>
          <w:lang w:eastAsia="en-US"/>
        </w:rPr>
        <w:t>Devore</w:t>
      </w:r>
      <w:proofErr w:type="spellEnd"/>
      <w:r>
        <w:rPr>
          <w:rFonts w:asciiTheme="majorBidi" w:eastAsia="Times New Roman" w:hAnsiTheme="majorBidi" w:cstheme="majorBidi"/>
          <w:color w:val="000000"/>
          <w:spacing w:val="-1"/>
          <w:szCs w:val="22"/>
          <w:lang w:eastAsia="en-US"/>
        </w:rPr>
        <w:t>, Chimie générale : T1, étude des structures, Coll. Vuibert, 1980.</w:t>
      </w:r>
    </w:p>
    <w:p w14:paraId="6289EFC8" w14:textId="77777777" w:rsidR="00582E91" w:rsidRDefault="00000000">
      <w:pPr>
        <w:spacing w:before="505" w:line="250" w:lineRule="exact"/>
        <w:textAlignment w:val="baseline"/>
        <w:rPr>
          <w:rFonts w:asciiTheme="majorBidi" w:eastAsia="Times New Roman" w:hAnsiTheme="majorBidi" w:cstheme="majorBidi"/>
          <w:b/>
          <w:color w:val="000000"/>
          <w:spacing w:val="3"/>
          <w:szCs w:val="22"/>
          <w:u w:val="single"/>
          <w:lang w:eastAsia="en-US"/>
        </w:rPr>
      </w:pPr>
      <w:r>
        <w:rPr>
          <w:rFonts w:asciiTheme="majorBidi" w:eastAsia="Times New Roman" w:hAnsiTheme="majorBidi" w:cstheme="majorBidi"/>
          <w:b/>
          <w:color w:val="000000"/>
          <w:spacing w:val="3"/>
          <w:szCs w:val="22"/>
          <w:u w:val="single"/>
          <w:lang w:eastAsia="en-US"/>
        </w:rPr>
        <w:t xml:space="preserve">Travaux Pratiques « Structure de la matière » </w:t>
      </w:r>
    </w:p>
    <w:p w14:paraId="60C0AABD" w14:textId="77777777" w:rsidR="00582E91" w:rsidRDefault="00000000">
      <w:pPr>
        <w:spacing w:before="206" w:line="278"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1 :</w:t>
      </w:r>
      <w:r>
        <w:rPr>
          <w:rFonts w:asciiTheme="majorBidi" w:eastAsia="Times New Roman" w:hAnsiTheme="majorBidi" w:cstheme="majorBidi"/>
          <w:color w:val="000000"/>
          <w:szCs w:val="22"/>
          <w:lang w:eastAsia="en-US"/>
        </w:rPr>
        <w:t>TP préliminaire : Sécurité au laboratoire de chimie et description du matériel et de</w:t>
      </w:r>
    </w:p>
    <w:p w14:paraId="5A6301C1" w14:textId="77777777" w:rsidR="00582E91" w:rsidRDefault="00000000">
      <w:pPr>
        <w:spacing w:before="39" w:line="272"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la verrerie.</w:t>
      </w:r>
    </w:p>
    <w:p w14:paraId="234734F0" w14:textId="77777777" w:rsidR="00582E91" w:rsidRDefault="00000000">
      <w:pPr>
        <w:spacing w:before="36" w:line="287"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2 :</w:t>
      </w:r>
      <w:r>
        <w:rPr>
          <w:rFonts w:asciiTheme="majorBidi" w:eastAsia="Times New Roman" w:hAnsiTheme="majorBidi" w:cstheme="majorBidi"/>
          <w:color w:val="000000"/>
          <w:szCs w:val="22"/>
          <w:lang w:eastAsia="en-US"/>
        </w:rPr>
        <w:t>Changement d’état de l’eau : Passage de l’état liquide à l’état solide et de l’état</w:t>
      </w:r>
    </w:p>
    <w:p w14:paraId="7DC69D45" w14:textId="77777777" w:rsidR="00582E91" w:rsidRDefault="00000000">
      <w:pPr>
        <w:spacing w:before="30" w:line="28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liquide à l’état vapeur.</w:t>
      </w:r>
    </w:p>
    <w:p w14:paraId="478C6836" w14:textId="77777777" w:rsidR="00582E91" w:rsidRDefault="00000000">
      <w:pPr>
        <w:spacing w:before="40" w:line="278"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3 :</w:t>
      </w:r>
      <w:r>
        <w:rPr>
          <w:rFonts w:asciiTheme="majorBidi" w:eastAsia="Times New Roman" w:hAnsiTheme="majorBidi" w:cstheme="majorBidi"/>
          <w:color w:val="000000"/>
          <w:szCs w:val="22"/>
          <w:lang w:eastAsia="en-US"/>
        </w:rPr>
        <w:t>Détermination de la quantité de matière.</w:t>
      </w:r>
    </w:p>
    <w:p w14:paraId="7086BB1A" w14:textId="77777777" w:rsidR="00582E91" w:rsidRDefault="00000000">
      <w:pPr>
        <w:spacing w:before="43" w:line="278"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4 :</w:t>
      </w:r>
      <w:r>
        <w:rPr>
          <w:rFonts w:asciiTheme="majorBidi" w:eastAsia="Times New Roman" w:hAnsiTheme="majorBidi" w:cstheme="majorBidi"/>
          <w:color w:val="000000"/>
          <w:szCs w:val="22"/>
          <w:lang w:eastAsia="en-US"/>
        </w:rPr>
        <w:t>Détermination de la masse moléculaire.</w:t>
      </w:r>
    </w:p>
    <w:p w14:paraId="7BC4CC54" w14:textId="77777777" w:rsidR="00582E91" w:rsidRDefault="00000000">
      <w:pPr>
        <w:spacing w:before="39" w:line="278"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5 :</w:t>
      </w:r>
      <w:r>
        <w:rPr>
          <w:rFonts w:asciiTheme="majorBidi" w:eastAsia="Times New Roman" w:hAnsiTheme="majorBidi" w:cstheme="majorBidi"/>
          <w:color w:val="000000"/>
          <w:szCs w:val="22"/>
          <w:lang w:eastAsia="en-US"/>
        </w:rPr>
        <w:t>Calcul d'incertitudes - Détermination du rayon ionique</w:t>
      </w:r>
    </w:p>
    <w:p w14:paraId="47DFA455" w14:textId="77777777" w:rsidR="00582E91" w:rsidRDefault="00000000">
      <w:pPr>
        <w:spacing w:before="39" w:line="278"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6 :</w:t>
      </w:r>
      <w:r>
        <w:rPr>
          <w:rFonts w:asciiTheme="majorBidi" w:eastAsia="Times New Roman" w:hAnsiTheme="majorBidi" w:cstheme="majorBidi"/>
          <w:color w:val="000000"/>
          <w:szCs w:val="22"/>
          <w:lang w:eastAsia="en-US"/>
        </w:rPr>
        <w:t>Détermination des volumes molaires partiels dans une solution binaire.</w:t>
      </w:r>
    </w:p>
    <w:p w14:paraId="69B0276B" w14:textId="77777777" w:rsidR="00582E91" w:rsidRDefault="00000000">
      <w:pPr>
        <w:spacing w:before="46" w:line="311" w:lineRule="exact"/>
        <w:textAlignment w:val="baseline"/>
        <w:rPr>
          <w:rFonts w:asciiTheme="majorBidi" w:eastAsia="Times New Roman" w:hAnsiTheme="majorBidi" w:cstheme="majorBidi"/>
          <w:b/>
          <w:color w:val="000000"/>
          <w:spacing w:val="-4"/>
          <w:szCs w:val="22"/>
          <w:lang w:eastAsia="en-US"/>
        </w:rPr>
      </w:pPr>
      <w:r>
        <w:rPr>
          <w:rFonts w:asciiTheme="majorBidi" w:eastAsia="Times New Roman" w:hAnsiTheme="majorBidi" w:cstheme="majorBidi"/>
          <w:b/>
          <w:color w:val="000000"/>
          <w:spacing w:val="-4"/>
          <w:szCs w:val="22"/>
          <w:lang w:eastAsia="en-US"/>
        </w:rPr>
        <w:t>TP N° 7 :</w:t>
      </w:r>
      <w:r>
        <w:rPr>
          <w:rFonts w:asciiTheme="majorBidi" w:eastAsia="Times New Roman" w:hAnsiTheme="majorBidi" w:cstheme="majorBidi"/>
          <w:color w:val="000000"/>
          <w:spacing w:val="-4"/>
          <w:szCs w:val="22"/>
          <w:lang w:eastAsia="en-US"/>
        </w:rPr>
        <w:t>Analyse qualitative des Cations (1</w:t>
      </w:r>
      <w:r>
        <w:rPr>
          <w:rFonts w:asciiTheme="majorBidi" w:eastAsia="Times New Roman" w:hAnsiTheme="majorBidi" w:cstheme="majorBidi"/>
          <w:color w:val="000000"/>
          <w:spacing w:val="-4"/>
          <w:szCs w:val="22"/>
          <w:vertAlign w:val="superscript"/>
          <w:lang w:eastAsia="en-US"/>
        </w:rPr>
        <w:t>er</w:t>
      </w:r>
      <w:r>
        <w:rPr>
          <w:rFonts w:asciiTheme="majorBidi" w:eastAsia="Times New Roman" w:hAnsiTheme="majorBidi" w:cstheme="majorBidi"/>
          <w:color w:val="000000"/>
          <w:spacing w:val="-4"/>
          <w:szCs w:val="22"/>
          <w:lang w:eastAsia="en-US"/>
        </w:rPr>
        <w:t>, 2</w:t>
      </w:r>
      <w:r>
        <w:rPr>
          <w:rFonts w:asciiTheme="majorBidi" w:eastAsia="Times New Roman" w:hAnsiTheme="majorBidi" w:cstheme="majorBidi"/>
          <w:color w:val="000000"/>
          <w:spacing w:val="-4"/>
          <w:sz w:val="16"/>
          <w:szCs w:val="22"/>
          <w:lang w:eastAsia="en-US"/>
        </w:rPr>
        <w:t>ème</w:t>
      </w:r>
      <w:r>
        <w:rPr>
          <w:rFonts w:asciiTheme="majorBidi" w:eastAsia="Times New Roman" w:hAnsiTheme="majorBidi" w:cstheme="majorBidi"/>
          <w:color w:val="000000"/>
          <w:spacing w:val="-4"/>
          <w:szCs w:val="22"/>
          <w:lang w:eastAsia="en-US"/>
        </w:rPr>
        <w:t>, 3</w:t>
      </w:r>
      <w:r>
        <w:rPr>
          <w:rFonts w:asciiTheme="majorBidi" w:eastAsia="Times New Roman" w:hAnsiTheme="majorBidi" w:cstheme="majorBidi"/>
          <w:color w:val="000000"/>
          <w:spacing w:val="-4"/>
          <w:szCs w:val="22"/>
          <w:vertAlign w:val="superscript"/>
          <w:lang w:eastAsia="en-US"/>
        </w:rPr>
        <w:t>ème</w:t>
      </w:r>
      <w:r>
        <w:rPr>
          <w:rFonts w:asciiTheme="majorBidi" w:eastAsia="Times New Roman" w:hAnsiTheme="majorBidi" w:cstheme="majorBidi"/>
          <w:color w:val="000000"/>
          <w:spacing w:val="-4"/>
          <w:szCs w:val="22"/>
          <w:lang w:eastAsia="en-US"/>
        </w:rPr>
        <w:t xml:space="preserve"> et 4</w:t>
      </w:r>
      <w:r>
        <w:rPr>
          <w:rFonts w:asciiTheme="majorBidi" w:eastAsia="Times New Roman" w:hAnsiTheme="majorBidi" w:cstheme="majorBidi"/>
          <w:color w:val="000000"/>
          <w:spacing w:val="-4"/>
          <w:szCs w:val="22"/>
          <w:vertAlign w:val="superscript"/>
          <w:lang w:eastAsia="en-US"/>
        </w:rPr>
        <w:t>ème</w:t>
      </w:r>
      <w:r>
        <w:rPr>
          <w:rFonts w:asciiTheme="majorBidi" w:eastAsia="Times New Roman" w:hAnsiTheme="majorBidi" w:cstheme="majorBidi"/>
          <w:color w:val="000000"/>
          <w:spacing w:val="-4"/>
          <w:szCs w:val="22"/>
          <w:lang w:eastAsia="en-US"/>
        </w:rPr>
        <w:t xml:space="preserve"> groupe).</w:t>
      </w:r>
    </w:p>
    <w:p w14:paraId="25E52C35" w14:textId="77777777" w:rsidR="00582E91" w:rsidRDefault="00000000">
      <w:pPr>
        <w:spacing w:line="276"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8 :</w:t>
      </w:r>
      <w:r>
        <w:rPr>
          <w:rFonts w:asciiTheme="majorBidi" w:eastAsia="Times New Roman" w:hAnsiTheme="majorBidi" w:cstheme="majorBidi"/>
          <w:color w:val="000000"/>
          <w:szCs w:val="22"/>
          <w:lang w:eastAsia="en-US"/>
        </w:rPr>
        <w:t>Analyse qualitative des Anions.</w:t>
      </w:r>
    </w:p>
    <w:p w14:paraId="63DDBC27" w14:textId="77777777" w:rsidR="00582E91" w:rsidRDefault="00000000">
      <w:pPr>
        <w:spacing w:before="39" w:line="278"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9 :</w:t>
      </w:r>
      <w:r>
        <w:rPr>
          <w:rFonts w:asciiTheme="majorBidi" w:eastAsia="Times New Roman" w:hAnsiTheme="majorBidi" w:cstheme="majorBidi"/>
          <w:color w:val="000000"/>
          <w:szCs w:val="22"/>
          <w:lang w:eastAsia="en-US"/>
        </w:rPr>
        <w:t>Identification des ions métalliques par la méthode de la flamme</w:t>
      </w:r>
    </w:p>
    <w:p w14:paraId="4C880846" w14:textId="77777777" w:rsidR="00582E91" w:rsidRDefault="00000000">
      <w:pPr>
        <w:spacing w:before="30" w:line="287"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N°10 :</w:t>
      </w:r>
      <w:r>
        <w:rPr>
          <w:rFonts w:asciiTheme="majorBidi" w:eastAsia="Times New Roman" w:hAnsiTheme="majorBidi" w:cstheme="majorBidi"/>
          <w:color w:val="000000"/>
          <w:szCs w:val="22"/>
          <w:lang w:eastAsia="en-US"/>
        </w:rPr>
        <w:t>Séparation et recristallisation de l’acide benzoïque.</w:t>
      </w:r>
    </w:p>
    <w:p w14:paraId="19B232AF" w14:textId="77777777" w:rsidR="00582E91" w:rsidRDefault="00000000">
      <w:pPr>
        <w:spacing w:before="39" w:line="278"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N°11 :</w:t>
      </w:r>
      <w:r>
        <w:rPr>
          <w:rFonts w:asciiTheme="majorBidi" w:eastAsia="Times New Roman" w:hAnsiTheme="majorBidi" w:cstheme="majorBidi"/>
          <w:color w:val="000000"/>
          <w:szCs w:val="22"/>
          <w:lang w:eastAsia="en-US"/>
        </w:rPr>
        <w:t>Construction et étude de quelques structures compactes.</w:t>
      </w:r>
    </w:p>
    <w:p w14:paraId="644F2177" w14:textId="77777777" w:rsidR="00582E91" w:rsidRDefault="00000000">
      <w:pPr>
        <w:spacing w:before="39" w:line="278"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N°12 :</w:t>
      </w:r>
      <w:r>
        <w:rPr>
          <w:rFonts w:asciiTheme="majorBidi" w:eastAsia="Times New Roman" w:hAnsiTheme="majorBidi" w:cstheme="majorBidi"/>
          <w:color w:val="000000"/>
          <w:szCs w:val="22"/>
          <w:lang w:eastAsia="en-US"/>
        </w:rPr>
        <w:t>Étude des structures ioniques</w:t>
      </w:r>
    </w:p>
    <w:p w14:paraId="4AC3AD6B" w14:textId="77777777" w:rsidR="00582E91" w:rsidRDefault="00582E91">
      <w:pPr>
        <w:rPr>
          <w:rFonts w:asciiTheme="majorBidi" w:eastAsia="PMingLiU" w:hAnsiTheme="majorBidi" w:cstheme="majorBidi"/>
          <w:sz w:val="22"/>
          <w:szCs w:val="22"/>
          <w:lang w:eastAsia="en-US"/>
        </w:rPr>
        <w:sectPr w:rsidR="00582E91">
          <w:pgSz w:w="11909" w:h="16838"/>
          <w:pgMar w:top="1380" w:right="1368" w:bottom="1482" w:left="1401"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7" w:type="dxa"/>
        <w:tblLayout w:type="fixed"/>
        <w:tblCellMar>
          <w:left w:w="0" w:type="dxa"/>
          <w:right w:w="0" w:type="dxa"/>
        </w:tblCellMar>
        <w:tblLook w:val="04A0" w:firstRow="1" w:lastRow="0" w:firstColumn="1" w:lastColumn="0" w:noHBand="0" w:noVBand="1"/>
      </w:tblPr>
      <w:tblGrid>
        <w:gridCol w:w="1997"/>
        <w:gridCol w:w="1200"/>
        <w:gridCol w:w="2405"/>
        <w:gridCol w:w="1334"/>
        <w:gridCol w:w="979"/>
        <w:gridCol w:w="1416"/>
      </w:tblGrid>
      <w:tr w:rsidR="00582E91" w14:paraId="3619CC91" w14:textId="77777777">
        <w:trPr>
          <w:trHeight w:hRule="exact" w:val="451"/>
        </w:trPr>
        <w:tc>
          <w:tcPr>
            <w:tcW w:w="1997" w:type="dxa"/>
            <w:tcBorders>
              <w:top w:val="single" w:sz="4" w:space="0" w:color="000000"/>
              <w:left w:val="single" w:sz="4" w:space="0" w:color="000000"/>
              <w:bottom w:val="single" w:sz="4" w:space="0" w:color="000000"/>
              <w:right w:val="single" w:sz="4" w:space="0" w:color="000000"/>
            </w:tcBorders>
            <w:shd w:val="clear" w:color="FFC000" w:fill="FFC000"/>
          </w:tcPr>
          <w:p w14:paraId="4FE0BDE2" w14:textId="77777777" w:rsidR="00582E91" w:rsidRDefault="00000000">
            <w:pPr>
              <w:spacing w:after="149" w:line="273"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605" w:type="dxa"/>
            <w:gridSpan w:val="2"/>
            <w:tcBorders>
              <w:top w:val="single" w:sz="4" w:space="0" w:color="000000"/>
              <w:left w:val="single" w:sz="4" w:space="0" w:color="000000"/>
              <w:bottom w:val="single" w:sz="4" w:space="0" w:color="000000"/>
              <w:right w:val="single" w:sz="4" w:space="0" w:color="000000"/>
            </w:tcBorders>
            <w:shd w:val="clear" w:color="FFC000" w:fill="FFC000"/>
          </w:tcPr>
          <w:p w14:paraId="7BE16309" w14:textId="77777777" w:rsidR="00582E91" w:rsidRDefault="00000000">
            <w:pPr>
              <w:spacing w:after="149" w:line="273"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334" w:type="dxa"/>
            <w:tcBorders>
              <w:top w:val="single" w:sz="4" w:space="0" w:color="000000"/>
              <w:left w:val="single" w:sz="4" w:space="0" w:color="000000"/>
              <w:bottom w:val="single" w:sz="4" w:space="0" w:color="000000"/>
              <w:right w:val="single" w:sz="4" w:space="0" w:color="000000"/>
            </w:tcBorders>
            <w:shd w:val="clear" w:color="FFC000" w:fill="FFC000"/>
          </w:tcPr>
          <w:p w14:paraId="10A14B9B" w14:textId="77777777" w:rsidR="00582E91" w:rsidRDefault="00000000">
            <w:pPr>
              <w:spacing w:after="149" w:line="273"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979" w:type="dxa"/>
            <w:tcBorders>
              <w:top w:val="single" w:sz="4" w:space="0" w:color="000000"/>
              <w:left w:val="single" w:sz="4" w:space="0" w:color="000000"/>
              <w:bottom w:val="single" w:sz="4" w:space="0" w:color="000000"/>
              <w:right w:val="single" w:sz="4" w:space="0" w:color="000000"/>
            </w:tcBorders>
            <w:shd w:val="clear" w:color="FFC000" w:fill="FFC000"/>
          </w:tcPr>
          <w:p w14:paraId="16DE2C30" w14:textId="77777777" w:rsidR="00582E91" w:rsidRDefault="00000000">
            <w:pPr>
              <w:spacing w:after="149" w:line="273"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Crédits</w:t>
            </w:r>
          </w:p>
        </w:tc>
        <w:tc>
          <w:tcPr>
            <w:tcW w:w="1416" w:type="dxa"/>
            <w:tcBorders>
              <w:top w:val="single" w:sz="4" w:space="0" w:color="000000"/>
              <w:left w:val="single" w:sz="4" w:space="0" w:color="000000"/>
              <w:bottom w:val="single" w:sz="4" w:space="0" w:color="000000"/>
              <w:right w:val="single" w:sz="4" w:space="0" w:color="000000"/>
            </w:tcBorders>
            <w:shd w:val="clear" w:color="FFC000" w:fill="FFC000"/>
          </w:tcPr>
          <w:p w14:paraId="6451EDB9" w14:textId="77777777" w:rsidR="00582E91" w:rsidRDefault="00000000">
            <w:pPr>
              <w:spacing w:after="149" w:line="273"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6B885873" w14:textId="77777777">
        <w:trPr>
          <w:trHeight w:hRule="exact" w:val="447"/>
        </w:trPr>
        <w:tc>
          <w:tcPr>
            <w:tcW w:w="1997" w:type="dxa"/>
            <w:tcBorders>
              <w:top w:val="single" w:sz="4" w:space="0" w:color="000000"/>
              <w:left w:val="single" w:sz="4" w:space="0" w:color="000000"/>
              <w:bottom w:val="single" w:sz="4" w:space="0" w:color="000000"/>
              <w:right w:val="single" w:sz="4" w:space="0" w:color="000000"/>
            </w:tcBorders>
          </w:tcPr>
          <w:p w14:paraId="16C9A1E8" w14:textId="77777777" w:rsidR="00582E91" w:rsidRDefault="00000000">
            <w:pPr>
              <w:spacing w:after="153" w:line="276" w:lineRule="exact"/>
              <w:jc w:val="center"/>
              <w:textAlignment w:val="baseline"/>
              <w:rPr>
                <w:rFonts w:asciiTheme="majorBidi" w:eastAsia="Times New Roman" w:hAnsiTheme="majorBidi" w:cstheme="majorBidi"/>
                <w:color w:val="000000"/>
                <w:spacing w:val="-13"/>
                <w:szCs w:val="22"/>
                <w:lang w:eastAsia="en-US"/>
              </w:rPr>
            </w:pPr>
            <w:r>
              <w:rPr>
                <w:rFonts w:asciiTheme="majorBidi" w:eastAsia="Times New Roman" w:hAnsiTheme="majorBidi" w:cstheme="majorBidi"/>
                <w:color w:val="000000"/>
                <w:spacing w:val="-13"/>
                <w:szCs w:val="22"/>
                <w:lang w:eastAsia="en-US"/>
              </w:rPr>
              <w:t>S1</w:t>
            </w:r>
          </w:p>
        </w:tc>
        <w:tc>
          <w:tcPr>
            <w:tcW w:w="3605" w:type="dxa"/>
            <w:gridSpan w:val="2"/>
            <w:tcBorders>
              <w:top w:val="single" w:sz="4" w:space="0" w:color="000000"/>
              <w:left w:val="single" w:sz="4" w:space="0" w:color="000000"/>
              <w:bottom w:val="single" w:sz="4" w:space="0" w:color="000000"/>
              <w:right w:val="single" w:sz="4" w:space="0" w:color="000000"/>
            </w:tcBorders>
          </w:tcPr>
          <w:p w14:paraId="505502D8" w14:textId="77777777" w:rsidR="00582E91" w:rsidRDefault="00000000">
            <w:pPr>
              <w:spacing w:after="153"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Probabilités et statistiques</w:t>
            </w:r>
          </w:p>
        </w:tc>
        <w:tc>
          <w:tcPr>
            <w:tcW w:w="1334" w:type="dxa"/>
            <w:tcBorders>
              <w:top w:val="single" w:sz="4" w:space="0" w:color="000000"/>
              <w:left w:val="single" w:sz="4" w:space="0" w:color="000000"/>
              <w:bottom w:val="single" w:sz="4" w:space="0" w:color="000000"/>
              <w:right w:val="single" w:sz="4" w:space="0" w:color="000000"/>
            </w:tcBorders>
          </w:tcPr>
          <w:p w14:paraId="685AEFD5" w14:textId="77777777" w:rsidR="00582E91" w:rsidRDefault="00000000">
            <w:pPr>
              <w:spacing w:after="153"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w:t>
            </w:r>
          </w:p>
        </w:tc>
        <w:tc>
          <w:tcPr>
            <w:tcW w:w="979" w:type="dxa"/>
            <w:tcBorders>
              <w:top w:val="single" w:sz="4" w:space="0" w:color="000000"/>
              <w:left w:val="single" w:sz="4" w:space="0" w:color="000000"/>
              <w:bottom w:val="single" w:sz="4" w:space="0" w:color="000000"/>
              <w:right w:val="single" w:sz="4" w:space="0" w:color="000000"/>
            </w:tcBorders>
          </w:tcPr>
          <w:p w14:paraId="03AFB6A5" w14:textId="77777777" w:rsidR="00582E91" w:rsidRDefault="00000000">
            <w:pPr>
              <w:spacing w:after="153"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w:t>
            </w:r>
          </w:p>
        </w:tc>
        <w:tc>
          <w:tcPr>
            <w:tcW w:w="1416" w:type="dxa"/>
            <w:tcBorders>
              <w:top w:val="single" w:sz="4" w:space="0" w:color="000000"/>
              <w:left w:val="single" w:sz="4" w:space="0" w:color="000000"/>
              <w:bottom w:val="single" w:sz="4" w:space="0" w:color="000000"/>
              <w:right w:val="single" w:sz="4" w:space="0" w:color="000000"/>
            </w:tcBorders>
          </w:tcPr>
          <w:p w14:paraId="06FE7983" w14:textId="77777777" w:rsidR="00582E91" w:rsidRDefault="00000000">
            <w:pPr>
              <w:spacing w:after="153" w:line="276" w:lineRule="exact"/>
              <w:jc w:val="center"/>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IST1.5</w:t>
            </w:r>
          </w:p>
        </w:tc>
      </w:tr>
      <w:tr w:rsidR="00582E91" w14:paraId="7CC5D12F" w14:textId="77777777">
        <w:trPr>
          <w:trHeight w:hRule="exact" w:val="446"/>
        </w:trPr>
        <w:tc>
          <w:tcPr>
            <w:tcW w:w="1997" w:type="dxa"/>
            <w:tcBorders>
              <w:top w:val="single" w:sz="4" w:space="0" w:color="000000"/>
              <w:left w:val="single" w:sz="4" w:space="0" w:color="000000"/>
              <w:bottom w:val="single" w:sz="4" w:space="0" w:color="000000"/>
              <w:right w:val="single" w:sz="4" w:space="0" w:color="000000"/>
            </w:tcBorders>
            <w:shd w:val="clear" w:color="FFC000" w:fill="FFC000"/>
          </w:tcPr>
          <w:p w14:paraId="68B62704" w14:textId="77777777" w:rsidR="00582E91" w:rsidRDefault="00000000">
            <w:pPr>
              <w:spacing w:after="149" w:line="273"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VHH</w:t>
            </w:r>
          </w:p>
        </w:tc>
        <w:tc>
          <w:tcPr>
            <w:tcW w:w="1200" w:type="dxa"/>
            <w:tcBorders>
              <w:top w:val="single" w:sz="4" w:space="0" w:color="000000"/>
              <w:left w:val="single" w:sz="4" w:space="0" w:color="000000"/>
              <w:bottom w:val="single" w:sz="4" w:space="0" w:color="000000"/>
              <w:right w:val="single" w:sz="4" w:space="0" w:color="000000"/>
            </w:tcBorders>
            <w:shd w:val="clear" w:color="FFC000" w:fill="FFC000"/>
          </w:tcPr>
          <w:p w14:paraId="2F03AC61" w14:textId="77777777" w:rsidR="00582E91" w:rsidRDefault="00000000">
            <w:pPr>
              <w:spacing w:after="149" w:line="273"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405" w:type="dxa"/>
            <w:tcBorders>
              <w:top w:val="single" w:sz="4" w:space="0" w:color="000000"/>
              <w:left w:val="single" w:sz="4" w:space="0" w:color="000000"/>
              <w:bottom w:val="single" w:sz="4" w:space="0" w:color="000000"/>
              <w:right w:val="single" w:sz="4" w:space="0" w:color="000000"/>
            </w:tcBorders>
            <w:shd w:val="clear" w:color="FFC000" w:fill="FFC000"/>
          </w:tcPr>
          <w:p w14:paraId="3AF8DC9B" w14:textId="77777777" w:rsidR="00582E91" w:rsidRDefault="00000000">
            <w:pPr>
              <w:spacing w:after="149" w:line="273"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3729" w:type="dxa"/>
            <w:gridSpan w:val="3"/>
            <w:tcBorders>
              <w:top w:val="single" w:sz="4" w:space="0" w:color="000000"/>
              <w:left w:val="single" w:sz="4" w:space="0" w:color="000000"/>
              <w:bottom w:val="single" w:sz="4" w:space="0" w:color="000000"/>
              <w:right w:val="single" w:sz="4" w:space="0" w:color="000000"/>
            </w:tcBorders>
            <w:shd w:val="clear" w:color="FFC000" w:fill="FFC000"/>
          </w:tcPr>
          <w:p w14:paraId="7833F834" w14:textId="77777777" w:rsidR="00582E91" w:rsidRDefault="00000000">
            <w:pPr>
              <w:spacing w:after="149" w:line="273"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1178ABCA" w14:textId="77777777">
        <w:trPr>
          <w:trHeight w:hRule="exact" w:val="451"/>
        </w:trPr>
        <w:tc>
          <w:tcPr>
            <w:tcW w:w="1997" w:type="dxa"/>
            <w:tcBorders>
              <w:top w:val="single" w:sz="4" w:space="0" w:color="000000"/>
              <w:left w:val="single" w:sz="4" w:space="0" w:color="000000"/>
              <w:bottom w:val="single" w:sz="4" w:space="0" w:color="000000"/>
              <w:right w:val="single" w:sz="4" w:space="0" w:color="000000"/>
            </w:tcBorders>
          </w:tcPr>
          <w:p w14:paraId="4BF6E04D" w14:textId="77777777" w:rsidR="00582E91" w:rsidRDefault="00000000">
            <w:pPr>
              <w:spacing w:after="152"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45h00</w:t>
            </w:r>
          </w:p>
        </w:tc>
        <w:tc>
          <w:tcPr>
            <w:tcW w:w="1200" w:type="dxa"/>
            <w:tcBorders>
              <w:top w:val="single" w:sz="4" w:space="0" w:color="000000"/>
              <w:left w:val="single" w:sz="4" w:space="0" w:color="000000"/>
              <w:bottom w:val="single" w:sz="4" w:space="0" w:color="000000"/>
              <w:right w:val="single" w:sz="4" w:space="0" w:color="000000"/>
            </w:tcBorders>
          </w:tcPr>
          <w:p w14:paraId="5907B6EC" w14:textId="77777777" w:rsidR="00582E91" w:rsidRDefault="00000000">
            <w:pPr>
              <w:spacing w:after="152" w:line="276"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c>
          <w:tcPr>
            <w:tcW w:w="2405" w:type="dxa"/>
            <w:tcBorders>
              <w:top w:val="single" w:sz="4" w:space="0" w:color="000000"/>
              <w:left w:val="single" w:sz="4" w:space="0" w:color="000000"/>
              <w:bottom w:val="single" w:sz="4" w:space="0" w:color="000000"/>
              <w:right w:val="single" w:sz="4" w:space="0" w:color="000000"/>
            </w:tcBorders>
          </w:tcPr>
          <w:p w14:paraId="18016A7B" w14:textId="77777777" w:rsidR="00582E91" w:rsidRDefault="00000000">
            <w:pPr>
              <w:spacing w:after="152" w:line="276"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c>
          <w:tcPr>
            <w:tcW w:w="3729" w:type="dxa"/>
            <w:gridSpan w:val="3"/>
            <w:tcBorders>
              <w:top w:val="single" w:sz="4" w:space="0" w:color="000000"/>
              <w:left w:val="single" w:sz="4" w:space="0" w:color="000000"/>
              <w:bottom w:val="single" w:sz="4" w:space="0" w:color="000000"/>
              <w:right w:val="single" w:sz="4" w:space="0" w:color="000000"/>
            </w:tcBorders>
          </w:tcPr>
          <w:p w14:paraId="095EB5FF" w14:textId="77777777" w:rsidR="00582E91" w:rsidRDefault="00000000">
            <w:pPr>
              <w:spacing w:after="152"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r>
    </w:tbl>
    <w:p w14:paraId="5D63280B" w14:textId="77777777" w:rsidR="00582E91" w:rsidRDefault="00582E91">
      <w:pPr>
        <w:spacing w:after="436" w:line="20" w:lineRule="exact"/>
        <w:rPr>
          <w:rFonts w:asciiTheme="majorBidi" w:eastAsia="PMingLiU" w:hAnsiTheme="majorBidi" w:cstheme="majorBidi"/>
          <w:sz w:val="22"/>
          <w:szCs w:val="22"/>
          <w:lang w:val="en-US" w:eastAsia="en-US"/>
        </w:rPr>
      </w:pPr>
    </w:p>
    <w:p w14:paraId="400408A9" w14:textId="77777777" w:rsidR="00582E91" w:rsidRDefault="00000000">
      <w:pPr>
        <w:spacing w:before="20" w:line="249" w:lineRule="exact"/>
        <w:ind w:right="106"/>
        <w:textAlignment w:val="baseline"/>
        <w:rPr>
          <w:rFonts w:asciiTheme="majorBidi" w:eastAsia="Times New Roman" w:hAnsiTheme="majorBidi" w:cstheme="majorBidi"/>
          <w:b/>
          <w:color w:val="000000"/>
          <w:spacing w:val="-1"/>
          <w:szCs w:val="22"/>
          <w:u w:val="single"/>
          <w:lang w:eastAsia="en-US"/>
        </w:rPr>
      </w:pPr>
      <w:r>
        <w:rPr>
          <w:rFonts w:asciiTheme="majorBidi" w:eastAsia="PMingLiU" w:hAnsiTheme="majorBidi" w:cstheme="majorBidi"/>
          <w:noProof/>
          <w:sz w:val="22"/>
          <w:szCs w:val="22"/>
          <w:lang w:val="en-US" w:eastAsia="en-US"/>
        </w:rPr>
        <mc:AlternateContent>
          <mc:Choice Requires="wps">
            <w:drawing>
              <wp:anchor distT="0" distB="0" distL="114300" distR="114300" simplePos="0" relativeHeight="251664384" behindDoc="1" locked="0" layoutInCell="1" allowOverlap="1" wp14:anchorId="2433F6B0" wp14:editId="788B7FF2">
                <wp:simplePos x="0" y="0"/>
                <wp:positionH relativeFrom="page">
                  <wp:posOffset>821690</wp:posOffset>
                </wp:positionH>
                <wp:positionV relativeFrom="page">
                  <wp:posOffset>2328545</wp:posOffset>
                </wp:positionV>
                <wp:extent cx="5937885" cy="542925"/>
                <wp:effectExtent l="0" t="0" r="0" b="0"/>
                <wp:wrapNone/>
                <wp:docPr id="64"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542925"/>
                        </a:xfrm>
                        <a:prstGeom prst="rect">
                          <a:avLst/>
                        </a:prstGeom>
                        <a:noFill/>
                        <a:ln>
                          <a:noFill/>
                        </a:ln>
                        <a:effectLst/>
                      </wps:spPr>
                      <wps:txbx>
                        <w:txbxContent>
                          <w:p w14:paraId="453CBD52" w14:textId="77777777" w:rsidR="00582E91" w:rsidRDefault="00582E91">
                            <w:pPr>
                              <w:pBdr>
                                <w:top w:val="single" w:sz="4" w:space="0" w:color="000000"/>
                                <w:left w:val="single" w:sz="4" w:space="0" w:color="000000"/>
                                <w:bottom w:val="single" w:sz="4" w:space="14" w:color="000000"/>
                                <w:right w:val="single" w:sz="4" w:space="0" w:color="000000"/>
                              </w:pBdr>
                            </w:pPr>
                          </w:p>
                        </w:txbxContent>
                      </wps:txbx>
                      <wps:bodyPr rot="0" vert="horz" wrap="square" lIns="0" tIns="0" rIns="0" bIns="0" anchor="t" anchorCtr="0" upright="1">
                        <a:noAutofit/>
                      </wps:bodyPr>
                    </wps:wsp>
                  </a:graphicData>
                </a:graphic>
              </wp:anchor>
            </w:drawing>
          </mc:Choice>
          <mc:Fallback>
            <w:pict>
              <v:shapetype w14:anchorId="2433F6B0" id="_x0000_t202" coordsize="21600,21600" o:spt="202" path="m,l,21600r21600,l21600,xe">
                <v:stroke joinstyle="miter"/>
                <v:path gradientshapeok="t" o:connecttype="rect"/>
              </v:shapetype>
              <v:shape id="Zone de texte 20" o:spid="_x0000_s1026" type="#_x0000_t202" style="position:absolute;margin-left:64.7pt;margin-top:183.35pt;width:467.55pt;height:42.7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" filled="f" stroked="f">
                <v:textbox inset="0,0,0,0">
                  <w:txbxContent>
                    <w:p w14:paraId="453CBD52" w14:textId="77777777" w:rsidR="00582E91" w:rsidRDefault="00582E91">
                      <w:pPr>
                        <w:pBdr>
                          <w:top w:val="single" w:sz="4" w:space="0" w:color="000000"/>
                          <w:left w:val="single" w:sz="4" w:space="0" w:color="000000"/>
                          <w:bottom w:val="single" w:sz="4" w:space="14" w:color="000000"/>
                          <w:right w:val="single" w:sz="4" w:space="0" w:color="000000"/>
                        </w:pBdr>
                      </w:pPr>
                    </w:p>
                  </w:txbxContent>
                </v:textbox>
                <w10:wrap anchorx="page" anchory="page"/>
              </v:shape>
            </w:pict>
          </mc:Fallback>
        </mc:AlternateContent>
      </w:r>
      <w:r>
        <w:rPr>
          <w:rFonts w:asciiTheme="majorBidi" w:eastAsia="Times New Roman" w:hAnsiTheme="majorBidi" w:cstheme="majorBidi"/>
          <w:b/>
          <w:color w:val="000000"/>
          <w:spacing w:val="-1"/>
          <w:szCs w:val="22"/>
          <w:u w:val="single"/>
          <w:lang w:eastAsia="en-US"/>
        </w:rPr>
        <w:t>Pré requis :</w:t>
      </w:r>
    </w:p>
    <w:p w14:paraId="75CD0CFD" w14:textId="77777777" w:rsidR="00582E91" w:rsidRDefault="00000000">
      <w:pPr>
        <w:spacing w:before="22" w:after="579" w:line="276" w:lineRule="exact"/>
        <w:ind w:right="106"/>
        <w:jc w:val="center"/>
        <w:textAlignment w:val="baseline"/>
        <w:rPr>
          <w:rFonts w:asciiTheme="majorBidi" w:eastAsia="Times New Roman" w:hAnsiTheme="majorBidi" w:cstheme="majorBidi"/>
          <w:color w:val="000000"/>
          <w:spacing w:val="22"/>
          <w:szCs w:val="22"/>
          <w:lang w:eastAsia="en-US"/>
        </w:rPr>
      </w:pPr>
      <w:r>
        <w:rPr>
          <w:rFonts w:asciiTheme="majorBidi" w:eastAsia="Times New Roman" w:hAnsiTheme="majorBidi" w:cstheme="majorBidi"/>
          <w:color w:val="000000"/>
          <w:spacing w:val="22"/>
          <w:szCs w:val="22"/>
          <w:lang w:eastAsia="en-US"/>
        </w:rPr>
        <w:t>Aucun</w:t>
      </w:r>
    </w:p>
    <w:tbl>
      <w:tblPr>
        <w:tblW w:w="0" w:type="auto"/>
        <w:tblInd w:w="6" w:type="dxa"/>
        <w:tblLayout w:type="fixed"/>
        <w:tblCellMar>
          <w:left w:w="0" w:type="dxa"/>
          <w:right w:w="0" w:type="dxa"/>
        </w:tblCellMar>
        <w:tblLook w:val="04A0" w:firstRow="1" w:lastRow="0" w:firstColumn="1" w:lastColumn="0" w:noHBand="0" w:noVBand="1"/>
      </w:tblPr>
      <w:tblGrid>
        <w:gridCol w:w="9323"/>
      </w:tblGrid>
      <w:tr w:rsidR="00582E91" w14:paraId="5CB13E17" w14:textId="77777777">
        <w:trPr>
          <w:trHeight w:hRule="exact" w:val="1153"/>
        </w:trPr>
        <w:tc>
          <w:tcPr>
            <w:tcW w:w="9323" w:type="dxa"/>
            <w:tcBorders>
              <w:top w:val="single" w:sz="4" w:space="0" w:color="000000"/>
              <w:left w:val="single" w:sz="4" w:space="0" w:color="000000"/>
              <w:bottom w:val="single" w:sz="4" w:space="0" w:color="000000"/>
              <w:right w:val="single" w:sz="4" w:space="0" w:color="000000"/>
            </w:tcBorders>
          </w:tcPr>
          <w:p w14:paraId="56783EB2" w14:textId="77777777" w:rsidR="00582E91" w:rsidRDefault="00000000">
            <w:pPr>
              <w:spacing w:before="6" w:line="273"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Objectifs :</w:t>
            </w:r>
          </w:p>
          <w:p w14:paraId="5E0A0502" w14:textId="77777777" w:rsidR="00582E91" w:rsidRDefault="00000000">
            <w:pPr>
              <w:spacing w:before="6" w:line="279" w:lineRule="exact"/>
              <w:textAlignment w:val="baseline"/>
              <w:rPr>
                <w:rFonts w:asciiTheme="majorBidi" w:eastAsia="Arial" w:hAnsiTheme="majorBidi" w:cstheme="majorBidi"/>
                <w:color w:val="000000"/>
                <w:spacing w:val="5"/>
                <w:sz w:val="19"/>
                <w:szCs w:val="22"/>
                <w:lang w:eastAsia="en-US"/>
              </w:rPr>
            </w:pPr>
            <w:r>
              <w:rPr>
                <w:rFonts w:asciiTheme="majorBidi" w:eastAsia="Arial" w:hAnsiTheme="majorBidi" w:cstheme="majorBidi"/>
                <w:color w:val="000000"/>
                <w:spacing w:val="5"/>
                <w:sz w:val="19"/>
                <w:szCs w:val="22"/>
                <w:lang w:eastAsia="en-US"/>
              </w:rPr>
              <w:t xml:space="preserve">— </w:t>
            </w:r>
            <w:r>
              <w:rPr>
                <w:rFonts w:asciiTheme="majorBidi" w:eastAsia="Times New Roman" w:hAnsiTheme="majorBidi" w:cstheme="majorBidi"/>
                <w:color w:val="000000"/>
                <w:spacing w:val="5"/>
                <w:szCs w:val="22"/>
                <w:lang w:eastAsia="en-US"/>
              </w:rPr>
              <w:t>Elaborer l’étude complète d’un caractère aléatoire.</w:t>
            </w:r>
          </w:p>
          <w:p w14:paraId="416F0F78" w14:textId="77777777" w:rsidR="00582E91" w:rsidRDefault="00000000">
            <w:pPr>
              <w:spacing w:line="292" w:lineRule="exact"/>
              <w:ind w:right="1872"/>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Mettre en évidence un lien éventuel entre deux caractères aléatoires </w:t>
            </w: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Initiation au calcul élémentaire de probabilités.</w:t>
            </w:r>
          </w:p>
        </w:tc>
      </w:tr>
    </w:tbl>
    <w:p w14:paraId="16A7EDD9" w14:textId="77777777" w:rsidR="00582E91" w:rsidRDefault="00000000">
      <w:pPr>
        <w:spacing w:before="461" w:line="225" w:lineRule="exac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Contenu de la matière :</w:t>
      </w:r>
    </w:p>
    <w:p w14:paraId="435C4A1D" w14:textId="77777777" w:rsidR="00582E91" w:rsidRDefault="00000000">
      <w:pPr>
        <w:spacing w:before="218" w:line="269" w:lineRule="exact"/>
        <w:textAlignment w:val="baseline"/>
        <w:rPr>
          <w:rFonts w:asciiTheme="majorBidi" w:eastAsia="Times New Roman" w:hAnsiTheme="majorBidi" w:cstheme="majorBidi"/>
          <w:b/>
          <w:color w:val="000000"/>
          <w:spacing w:val="-1"/>
          <w:szCs w:val="22"/>
          <w:lang w:eastAsia="en-US"/>
        </w:rPr>
      </w:pPr>
      <w:r>
        <w:rPr>
          <w:rFonts w:asciiTheme="majorBidi" w:eastAsia="PMingLiU" w:hAnsiTheme="majorBidi" w:cstheme="majorBidi"/>
          <w:noProof/>
          <w:sz w:val="22"/>
          <w:szCs w:val="22"/>
          <w:lang w:val="en-US" w:eastAsia="en-US"/>
        </w:rPr>
        <mc:AlternateContent>
          <mc:Choice Requires="wps">
            <w:drawing>
              <wp:anchor distT="0" distB="0" distL="114300" distR="114300" simplePos="0" relativeHeight="251660288" behindDoc="0" locked="0" layoutInCell="1" allowOverlap="1" wp14:anchorId="1AB86818" wp14:editId="2F7E19E4">
                <wp:simplePos x="0" y="0"/>
                <wp:positionH relativeFrom="page">
                  <wp:posOffset>899160</wp:posOffset>
                </wp:positionH>
                <wp:positionV relativeFrom="page">
                  <wp:posOffset>4260850</wp:posOffset>
                </wp:positionV>
                <wp:extent cx="1533525" cy="0"/>
                <wp:effectExtent l="0" t="8890" r="0" b="9525"/>
                <wp:wrapNone/>
                <wp:docPr id="61"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0"/>
                        </a:xfrm>
                        <a:prstGeom prst="line">
                          <a:avLst/>
                        </a:prstGeom>
                        <a:noFill/>
                        <a:ln w="18415">
                          <a:solidFill>
                            <a:srgbClr val="000000"/>
                          </a:solidFill>
                          <a:prstDash val="solid"/>
                          <a:round/>
                        </a:ln>
                        <a:effectLst/>
                      </wps:spPr>
                      <wps:bodyPr/>
                    </wps:wsp>
                  </a:graphicData>
                </a:graphic>
              </wp:anchor>
            </w:drawing>
          </mc:Choice>
          <mc:Fallback>
            <w:pict>
              <v:line w14:anchorId="7BA596A8" id="Connecteur droit 18"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page" from="70.8pt,335.5pt" to="191.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" strokeweight="1.45pt">
                <w10:wrap anchorx="page" anchory="page"/>
              </v:line>
            </w:pict>
          </mc:Fallback>
        </mc:AlternateContent>
      </w:r>
      <w:r>
        <w:rPr>
          <w:rFonts w:asciiTheme="majorBidi" w:eastAsia="Times New Roman" w:hAnsiTheme="majorBidi" w:cstheme="majorBidi"/>
          <w:b/>
          <w:color w:val="000000"/>
          <w:spacing w:val="-1"/>
          <w:szCs w:val="22"/>
          <w:lang w:eastAsia="en-US"/>
        </w:rPr>
        <w:t>I- Probabilités</w:t>
      </w:r>
    </w:p>
    <w:p w14:paraId="469421C9" w14:textId="77777777" w:rsidR="00582E91" w:rsidRDefault="00000000">
      <w:pPr>
        <w:numPr>
          <w:ilvl w:val="0"/>
          <w:numId w:val="15"/>
        </w:numPr>
        <w:tabs>
          <w:tab w:val="decimal" w:pos="720"/>
        </w:tabs>
        <w:spacing w:line="278" w:lineRule="exact"/>
        <w:ind w:left="14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Rappels (analyse combinatoire, permutation</w:t>
      </w:r>
      <w:proofErr w:type="gramStart"/>
      <w:r>
        <w:rPr>
          <w:rFonts w:asciiTheme="majorBidi" w:eastAsia="Times New Roman" w:hAnsiTheme="majorBidi" w:cstheme="majorBidi"/>
          <w:color w:val="000000"/>
          <w:szCs w:val="22"/>
          <w:lang w:eastAsia="en-US"/>
        </w:rPr>
        <w:t xml:space="preserve"> ....</w:t>
      </w:r>
      <w:proofErr w:type="gramEnd"/>
      <w:r>
        <w:rPr>
          <w:rFonts w:asciiTheme="majorBidi" w:eastAsia="Times New Roman" w:hAnsiTheme="majorBidi" w:cstheme="majorBidi"/>
          <w:color w:val="000000"/>
          <w:szCs w:val="22"/>
          <w:lang w:eastAsia="en-US"/>
        </w:rPr>
        <w:t>)</w:t>
      </w:r>
    </w:p>
    <w:p w14:paraId="3BE10166" w14:textId="77777777" w:rsidR="00582E91" w:rsidRDefault="00000000">
      <w:pPr>
        <w:numPr>
          <w:ilvl w:val="0"/>
          <w:numId w:val="15"/>
        </w:numPr>
        <w:tabs>
          <w:tab w:val="decimal" w:pos="720"/>
        </w:tabs>
        <w:spacing w:line="274" w:lineRule="exact"/>
        <w:ind w:left="144"/>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Variables aléatoires</w:t>
      </w:r>
    </w:p>
    <w:p w14:paraId="41FF76AE" w14:textId="77777777" w:rsidR="00582E91" w:rsidRDefault="00000000">
      <w:pPr>
        <w:numPr>
          <w:ilvl w:val="0"/>
          <w:numId w:val="15"/>
        </w:numPr>
        <w:tabs>
          <w:tab w:val="decimal" w:pos="720"/>
        </w:tabs>
        <w:spacing w:before="3" w:line="276" w:lineRule="exact"/>
        <w:ind w:left="14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Lois dd probabilités discrètes et continues usuelles</w:t>
      </w:r>
    </w:p>
    <w:p w14:paraId="0078B5C6" w14:textId="77777777" w:rsidR="00582E91" w:rsidRDefault="00000000">
      <w:pPr>
        <w:spacing w:before="283" w:line="270" w:lineRule="exact"/>
        <w:textAlignment w:val="baseline"/>
        <w:rPr>
          <w:rFonts w:asciiTheme="majorBidi" w:eastAsia="Times New Roman" w:hAnsiTheme="majorBidi" w:cstheme="majorBidi"/>
          <w:b/>
          <w:color w:val="000000"/>
          <w:spacing w:val="3"/>
          <w:szCs w:val="22"/>
          <w:lang w:eastAsia="en-US"/>
        </w:rPr>
      </w:pPr>
      <w:r>
        <w:rPr>
          <w:rFonts w:asciiTheme="majorBidi" w:eastAsia="Times New Roman" w:hAnsiTheme="majorBidi" w:cstheme="majorBidi"/>
          <w:b/>
          <w:color w:val="000000"/>
          <w:spacing w:val="3"/>
          <w:szCs w:val="22"/>
          <w:lang w:eastAsia="en-US"/>
        </w:rPr>
        <w:t>II- Statistiques</w:t>
      </w:r>
    </w:p>
    <w:p w14:paraId="31E22820" w14:textId="77777777" w:rsidR="00582E91" w:rsidRDefault="00000000">
      <w:pPr>
        <w:numPr>
          <w:ilvl w:val="0"/>
          <w:numId w:val="16"/>
        </w:numPr>
        <w:tabs>
          <w:tab w:val="decimal" w:pos="432"/>
        </w:tabs>
        <w:spacing w:line="276" w:lineRule="exact"/>
        <w:ind w:left="144"/>
        <w:textAlignment w:val="baseline"/>
        <w:rPr>
          <w:rFonts w:asciiTheme="majorBidi" w:eastAsia="Times New Roman" w:hAnsiTheme="majorBidi" w:cstheme="majorBidi"/>
          <w:i/>
          <w:color w:val="000000"/>
          <w:spacing w:val="-2"/>
          <w:szCs w:val="22"/>
          <w:lang w:eastAsia="en-US"/>
        </w:rPr>
      </w:pPr>
      <w:r>
        <w:rPr>
          <w:rFonts w:asciiTheme="majorBidi" w:eastAsia="Times New Roman" w:hAnsiTheme="majorBidi" w:cstheme="majorBidi"/>
          <w:i/>
          <w:color w:val="000000"/>
          <w:spacing w:val="-2"/>
          <w:szCs w:val="22"/>
          <w:lang w:eastAsia="en-US"/>
        </w:rPr>
        <w:t>Statistique descriptive</w:t>
      </w:r>
    </w:p>
    <w:p w14:paraId="4C2A1A22" w14:textId="77777777" w:rsidR="00582E91" w:rsidRDefault="00000000">
      <w:pPr>
        <w:tabs>
          <w:tab w:val="left" w:pos="864"/>
        </w:tabs>
        <w:spacing w:line="273"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1.1</w:t>
      </w:r>
      <w:r>
        <w:rPr>
          <w:rFonts w:asciiTheme="majorBidi" w:eastAsia="Times New Roman" w:hAnsiTheme="majorBidi" w:cstheme="majorBidi"/>
          <w:color w:val="000000"/>
          <w:szCs w:val="22"/>
          <w:lang w:eastAsia="en-US"/>
        </w:rPr>
        <w:tab/>
        <w:t>Statistique descriptive à une dimension</w:t>
      </w:r>
    </w:p>
    <w:p w14:paraId="06396CC6" w14:textId="77777777" w:rsidR="00582E91" w:rsidRDefault="00000000">
      <w:pPr>
        <w:tabs>
          <w:tab w:val="left" w:pos="864"/>
        </w:tabs>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1.2</w:t>
      </w:r>
      <w:r>
        <w:rPr>
          <w:rFonts w:asciiTheme="majorBidi" w:eastAsia="Times New Roman" w:hAnsiTheme="majorBidi" w:cstheme="majorBidi"/>
          <w:color w:val="000000"/>
          <w:szCs w:val="22"/>
          <w:lang w:eastAsia="en-US"/>
        </w:rPr>
        <w:tab/>
        <w:t>Statistique descriptive à deux dimensions</w:t>
      </w:r>
    </w:p>
    <w:p w14:paraId="640E9EA0" w14:textId="77777777" w:rsidR="00582E91" w:rsidRDefault="00000000">
      <w:pPr>
        <w:numPr>
          <w:ilvl w:val="0"/>
          <w:numId w:val="16"/>
        </w:numPr>
        <w:tabs>
          <w:tab w:val="decimal" w:pos="432"/>
        </w:tabs>
        <w:spacing w:before="283" w:line="272" w:lineRule="exact"/>
        <w:ind w:left="144"/>
        <w:textAlignment w:val="baseline"/>
        <w:rPr>
          <w:rFonts w:asciiTheme="majorBidi" w:eastAsia="Times New Roman" w:hAnsiTheme="majorBidi" w:cstheme="majorBidi"/>
          <w:b/>
          <w:color w:val="000000"/>
          <w:spacing w:val="-6"/>
          <w:szCs w:val="22"/>
          <w:lang w:eastAsia="en-US"/>
        </w:rPr>
      </w:pPr>
      <w:r>
        <w:rPr>
          <w:rFonts w:asciiTheme="majorBidi" w:eastAsia="Times New Roman" w:hAnsiTheme="majorBidi" w:cstheme="majorBidi"/>
          <w:b/>
          <w:color w:val="000000"/>
          <w:spacing w:val="-6"/>
          <w:szCs w:val="22"/>
          <w:lang w:eastAsia="en-US"/>
        </w:rPr>
        <w:t>Estimation</w:t>
      </w:r>
    </w:p>
    <w:p w14:paraId="1FE850E5" w14:textId="77777777" w:rsidR="00582E91" w:rsidRDefault="00000000">
      <w:pPr>
        <w:tabs>
          <w:tab w:val="left" w:pos="864"/>
        </w:tabs>
        <w:spacing w:line="274"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2.1</w:t>
      </w:r>
      <w:r>
        <w:rPr>
          <w:rFonts w:asciiTheme="majorBidi" w:eastAsia="Times New Roman" w:hAnsiTheme="majorBidi" w:cstheme="majorBidi"/>
          <w:color w:val="000000"/>
          <w:spacing w:val="1"/>
          <w:szCs w:val="22"/>
          <w:lang w:eastAsia="en-US"/>
        </w:rPr>
        <w:tab/>
        <w:t>Echantillonnage, théorèmes fondamentaux et principe</w:t>
      </w:r>
    </w:p>
    <w:p w14:paraId="2E7422D4" w14:textId="77777777" w:rsidR="00582E91" w:rsidRDefault="00000000">
      <w:pPr>
        <w:tabs>
          <w:tab w:val="left" w:pos="864"/>
        </w:tabs>
        <w:spacing w:line="275" w:lineRule="exact"/>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2.2</w:t>
      </w:r>
      <w:r>
        <w:rPr>
          <w:rFonts w:asciiTheme="majorBidi" w:eastAsia="Times New Roman" w:hAnsiTheme="majorBidi" w:cstheme="majorBidi"/>
          <w:color w:val="000000"/>
          <w:spacing w:val="2"/>
          <w:szCs w:val="22"/>
          <w:lang w:eastAsia="en-US"/>
        </w:rPr>
        <w:tab/>
        <w:t>Estimation ponctuelle</w:t>
      </w:r>
    </w:p>
    <w:p w14:paraId="3868FD5A" w14:textId="77777777" w:rsidR="00582E91" w:rsidRDefault="00000000">
      <w:pPr>
        <w:tabs>
          <w:tab w:val="left" w:pos="864"/>
        </w:tabs>
        <w:spacing w:before="3" w:line="275" w:lineRule="exact"/>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2.3</w:t>
      </w:r>
      <w:r>
        <w:rPr>
          <w:rFonts w:asciiTheme="majorBidi" w:eastAsia="Times New Roman" w:hAnsiTheme="majorBidi" w:cstheme="majorBidi"/>
          <w:color w:val="000000"/>
          <w:spacing w:val="2"/>
          <w:szCs w:val="22"/>
          <w:lang w:eastAsia="en-US"/>
        </w:rPr>
        <w:tab/>
        <w:t>Estimation par intervalle</w:t>
      </w:r>
    </w:p>
    <w:p w14:paraId="2ECC3379" w14:textId="77777777" w:rsidR="00582E91" w:rsidRDefault="00000000">
      <w:pPr>
        <w:tabs>
          <w:tab w:val="left" w:pos="864"/>
        </w:tabs>
        <w:spacing w:line="276"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2.4</w:t>
      </w:r>
      <w:r>
        <w:rPr>
          <w:rFonts w:asciiTheme="majorBidi" w:eastAsia="Times New Roman" w:hAnsiTheme="majorBidi" w:cstheme="majorBidi"/>
          <w:color w:val="000000"/>
          <w:spacing w:val="1"/>
          <w:szCs w:val="22"/>
          <w:lang w:eastAsia="en-US"/>
        </w:rPr>
        <w:tab/>
        <w:t>Estimation ponctuelle et par intervalle d’une moyenne</w:t>
      </w:r>
    </w:p>
    <w:p w14:paraId="6ADF7143" w14:textId="77777777" w:rsidR="00582E91" w:rsidRDefault="00000000">
      <w:pPr>
        <w:tabs>
          <w:tab w:val="left" w:pos="864"/>
        </w:tabs>
        <w:spacing w:before="3" w:line="274"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2.5</w:t>
      </w:r>
      <w:r>
        <w:rPr>
          <w:rFonts w:asciiTheme="majorBidi" w:eastAsia="Times New Roman" w:hAnsiTheme="majorBidi" w:cstheme="majorBidi"/>
          <w:color w:val="000000"/>
          <w:spacing w:val="1"/>
          <w:szCs w:val="22"/>
          <w:lang w:eastAsia="en-US"/>
        </w:rPr>
        <w:tab/>
        <w:t>Estimation ponctuelle et par intervalle d’une variance</w:t>
      </w:r>
    </w:p>
    <w:p w14:paraId="1908FC0C" w14:textId="77777777" w:rsidR="00582E91" w:rsidRDefault="00000000">
      <w:pPr>
        <w:tabs>
          <w:tab w:val="left" w:pos="864"/>
        </w:tabs>
        <w:spacing w:line="275"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2.6</w:t>
      </w:r>
      <w:r>
        <w:rPr>
          <w:rFonts w:asciiTheme="majorBidi" w:eastAsia="Times New Roman" w:hAnsiTheme="majorBidi" w:cstheme="majorBidi"/>
          <w:color w:val="000000"/>
          <w:spacing w:val="1"/>
          <w:szCs w:val="22"/>
          <w:lang w:eastAsia="en-US"/>
        </w:rPr>
        <w:tab/>
        <w:t>Estimation ponctuelle et par intervalle d’une proportion</w:t>
      </w:r>
    </w:p>
    <w:p w14:paraId="08BA10A2" w14:textId="77777777" w:rsidR="00582E91" w:rsidRDefault="00000000">
      <w:pPr>
        <w:tabs>
          <w:tab w:val="left" w:pos="864"/>
        </w:tabs>
        <w:spacing w:before="3" w:line="276"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2.7</w:t>
      </w:r>
      <w:r>
        <w:rPr>
          <w:rFonts w:asciiTheme="majorBidi" w:eastAsia="Times New Roman" w:hAnsiTheme="majorBidi" w:cstheme="majorBidi"/>
          <w:color w:val="000000"/>
          <w:spacing w:val="1"/>
          <w:szCs w:val="22"/>
          <w:lang w:eastAsia="en-US"/>
        </w:rPr>
        <w:tab/>
        <w:t>Marge d’erreur et taille d’échantillon requise</w:t>
      </w:r>
    </w:p>
    <w:p w14:paraId="651CDA23" w14:textId="77777777" w:rsidR="00582E91" w:rsidRDefault="00000000">
      <w:pPr>
        <w:numPr>
          <w:ilvl w:val="0"/>
          <w:numId w:val="16"/>
        </w:numPr>
        <w:tabs>
          <w:tab w:val="decimal" w:pos="432"/>
        </w:tabs>
        <w:spacing w:before="285" w:line="272" w:lineRule="exact"/>
        <w:ind w:left="144" w:right="4032"/>
        <w:textAlignment w:val="baseline"/>
        <w:rPr>
          <w:rFonts w:asciiTheme="majorBidi" w:eastAsia="Times New Roman" w:hAnsiTheme="majorBidi" w:cstheme="majorBidi"/>
          <w:b/>
          <w:color w:val="000000"/>
          <w:spacing w:val="9"/>
          <w:szCs w:val="22"/>
          <w:lang w:eastAsia="en-US"/>
        </w:rPr>
      </w:pPr>
      <w:r>
        <w:rPr>
          <w:rFonts w:asciiTheme="majorBidi" w:eastAsia="Times New Roman" w:hAnsiTheme="majorBidi" w:cstheme="majorBidi"/>
          <w:b/>
          <w:color w:val="000000"/>
          <w:spacing w:val="9"/>
          <w:szCs w:val="22"/>
          <w:lang w:eastAsia="en-US"/>
        </w:rPr>
        <w:t xml:space="preserve">Tests statistiques (un seul échantillon) </w:t>
      </w:r>
      <w:r>
        <w:rPr>
          <w:rFonts w:asciiTheme="majorBidi" w:eastAsia="Times New Roman" w:hAnsiTheme="majorBidi" w:cstheme="majorBidi"/>
          <w:color w:val="000000"/>
          <w:spacing w:val="9"/>
          <w:szCs w:val="22"/>
          <w:lang w:eastAsia="en-US"/>
        </w:rPr>
        <w:t>3.1 Principe des tests d’hypothèses 3.2 Comparaison d’une moyenne à une valeur donnée</w:t>
      </w:r>
    </w:p>
    <w:p w14:paraId="1EE94EE7" w14:textId="77777777" w:rsidR="00582E91" w:rsidRDefault="00000000">
      <w:pPr>
        <w:tabs>
          <w:tab w:val="left" w:pos="864"/>
        </w:tabs>
        <w:spacing w:line="275"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3.3</w:t>
      </w:r>
      <w:r>
        <w:rPr>
          <w:rFonts w:asciiTheme="majorBidi" w:eastAsia="Times New Roman" w:hAnsiTheme="majorBidi" w:cstheme="majorBidi"/>
          <w:color w:val="000000"/>
          <w:spacing w:val="1"/>
          <w:szCs w:val="22"/>
          <w:lang w:eastAsia="en-US"/>
        </w:rPr>
        <w:tab/>
        <w:t>Comparaison d’une variance à une valeur donnée</w:t>
      </w:r>
    </w:p>
    <w:p w14:paraId="7784B3C1" w14:textId="77777777" w:rsidR="00582E91" w:rsidRDefault="00000000">
      <w:pPr>
        <w:tabs>
          <w:tab w:val="left" w:pos="864"/>
        </w:tabs>
        <w:spacing w:before="3" w:line="273"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3.4</w:t>
      </w:r>
      <w:r>
        <w:rPr>
          <w:rFonts w:asciiTheme="majorBidi" w:eastAsia="Times New Roman" w:hAnsiTheme="majorBidi" w:cstheme="majorBidi"/>
          <w:color w:val="000000"/>
          <w:spacing w:val="1"/>
          <w:szCs w:val="22"/>
          <w:lang w:eastAsia="en-US"/>
        </w:rPr>
        <w:tab/>
        <w:t>Comparaison d’une proportion à une valeur donnée</w:t>
      </w:r>
    </w:p>
    <w:p w14:paraId="38F0EA06" w14:textId="77777777" w:rsidR="00582E91" w:rsidRDefault="00000000">
      <w:pPr>
        <w:tabs>
          <w:tab w:val="left" w:pos="864"/>
        </w:tabs>
        <w:spacing w:line="274" w:lineRule="exact"/>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3.5</w:t>
      </w:r>
      <w:r>
        <w:rPr>
          <w:rFonts w:asciiTheme="majorBidi" w:eastAsia="Times New Roman" w:hAnsiTheme="majorBidi" w:cstheme="majorBidi"/>
          <w:color w:val="000000"/>
          <w:spacing w:val="2"/>
          <w:szCs w:val="22"/>
          <w:lang w:eastAsia="en-US"/>
        </w:rPr>
        <w:tab/>
        <w:t>Seuil descriptif du test</w:t>
      </w:r>
    </w:p>
    <w:p w14:paraId="0D4ECC36" w14:textId="77777777" w:rsidR="00582E91" w:rsidRDefault="00000000">
      <w:pPr>
        <w:tabs>
          <w:tab w:val="left" w:pos="864"/>
        </w:tabs>
        <w:spacing w:before="5" w:line="274"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3.6</w:t>
      </w:r>
      <w:r>
        <w:rPr>
          <w:rFonts w:asciiTheme="majorBidi" w:eastAsia="Times New Roman" w:hAnsiTheme="majorBidi" w:cstheme="majorBidi"/>
          <w:color w:val="000000"/>
          <w:spacing w:val="1"/>
          <w:szCs w:val="22"/>
          <w:lang w:eastAsia="en-US"/>
        </w:rPr>
        <w:tab/>
        <w:t>Risques et courbe d’efficacité</w:t>
      </w:r>
    </w:p>
    <w:p w14:paraId="22FCF9E7" w14:textId="77777777" w:rsidR="00582E91" w:rsidRDefault="00000000">
      <w:pPr>
        <w:tabs>
          <w:tab w:val="left" w:pos="864"/>
        </w:tabs>
        <w:spacing w:line="275"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3.7</w:t>
      </w:r>
      <w:r>
        <w:rPr>
          <w:rFonts w:asciiTheme="majorBidi" w:eastAsia="Times New Roman" w:hAnsiTheme="majorBidi" w:cstheme="majorBidi"/>
          <w:color w:val="000000"/>
          <w:spacing w:val="1"/>
          <w:szCs w:val="22"/>
          <w:lang w:eastAsia="en-US"/>
        </w:rPr>
        <w:tab/>
        <w:t>Test d’ajustement – Test du Khi-Deux</w:t>
      </w:r>
    </w:p>
    <w:p w14:paraId="5E0BD4EE" w14:textId="77777777" w:rsidR="00582E91" w:rsidRDefault="00000000">
      <w:pPr>
        <w:numPr>
          <w:ilvl w:val="0"/>
          <w:numId w:val="16"/>
        </w:numPr>
        <w:tabs>
          <w:tab w:val="decimal" w:pos="432"/>
        </w:tabs>
        <w:spacing w:before="281" w:line="272" w:lineRule="exact"/>
        <w:ind w:left="144"/>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Tests statistiques (plusieurs échantillons)</w:t>
      </w:r>
    </w:p>
    <w:p w14:paraId="06F48947" w14:textId="77777777" w:rsidR="00582E91" w:rsidRDefault="00000000">
      <w:pPr>
        <w:tabs>
          <w:tab w:val="left" w:pos="864"/>
        </w:tabs>
        <w:spacing w:line="276"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4.1</w:t>
      </w:r>
      <w:r>
        <w:rPr>
          <w:rFonts w:asciiTheme="majorBidi" w:eastAsia="Times New Roman" w:hAnsiTheme="majorBidi" w:cstheme="majorBidi"/>
          <w:color w:val="000000"/>
          <w:spacing w:val="-1"/>
          <w:szCs w:val="22"/>
          <w:lang w:eastAsia="en-US"/>
        </w:rPr>
        <w:tab/>
        <w:t>Principe des tests</w:t>
      </w:r>
    </w:p>
    <w:p w14:paraId="6E4321F6" w14:textId="77777777" w:rsidR="00582E91" w:rsidRDefault="00582E91">
      <w:pPr>
        <w:rPr>
          <w:rFonts w:asciiTheme="majorBidi" w:eastAsia="PMingLiU" w:hAnsiTheme="majorBidi" w:cstheme="majorBidi"/>
          <w:sz w:val="22"/>
          <w:szCs w:val="22"/>
          <w:lang w:val="en-US" w:eastAsia="en-US"/>
        </w:rPr>
        <w:sectPr w:rsidR="00582E91">
          <w:pgSz w:w="11909" w:h="16838"/>
          <w:pgMar w:top="1400" w:right="1264" w:bottom="1242" w:left="1294"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207ACAE9" w14:textId="77777777" w:rsidR="00582E91" w:rsidRDefault="00000000">
      <w:pPr>
        <w:tabs>
          <w:tab w:val="decimal" w:pos="216"/>
          <w:tab w:val="left" w:pos="792"/>
        </w:tabs>
        <w:spacing w:before="13" w:line="277" w:lineRule="exact"/>
        <w:ind w:right="36"/>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lastRenderedPageBreak/>
        <w:tab/>
        <w:t>4.2</w:t>
      </w:r>
      <w:r>
        <w:rPr>
          <w:rFonts w:asciiTheme="majorBidi" w:eastAsia="Times New Roman" w:hAnsiTheme="majorBidi" w:cstheme="majorBidi"/>
          <w:color w:val="000000"/>
          <w:szCs w:val="22"/>
          <w:lang w:eastAsia="en-US"/>
        </w:rPr>
        <w:tab/>
        <w:t>Comparaison de deux variances</w:t>
      </w:r>
    </w:p>
    <w:p w14:paraId="21C71FE4" w14:textId="77777777" w:rsidR="00582E91" w:rsidRDefault="00000000">
      <w:pPr>
        <w:tabs>
          <w:tab w:val="decimal" w:pos="216"/>
          <w:tab w:val="left" w:pos="792"/>
        </w:tabs>
        <w:spacing w:before="2" w:line="277" w:lineRule="exact"/>
        <w:ind w:right="36"/>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ab/>
        <w:t>4.3</w:t>
      </w:r>
      <w:r>
        <w:rPr>
          <w:rFonts w:asciiTheme="majorBidi" w:eastAsia="Times New Roman" w:hAnsiTheme="majorBidi" w:cstheme="majorBidi"/>
          <w:color w:val="000000"/>
          <w:spacing w:val="-1"/>
          <w:szCs w:val="22"/>
          <w:lang w:eastAsia="en-US"/>
        </w:rPr>
        <w:tab/>
        <w:t>Comparaison de deux moyennes</w:t>
      </w:r>
    </w:p>
    <w:p w14:paraId="6F1F4019" w14:textId="77777777" w:rsidR="00582E91" w:rsidRDefault="00000000">
      <w:pPr>
        <w:tabs>
          <w:tab w:val="decimal" w:pos="216"/>
          <w:tab w:val="left" w:pos="792"/>
        </w:tabs>
        <w:spacing w:before="1" w:line="275" w:lineRule="exact"/>
        <w:ind w:right="36"/>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ab/>
        <w:t>4.4</w:t>
      </w:r>
      <w:r>
        <w:rPr>
          <w:rFonts w:asciiTheme="majorBidi" w:eastAsia="Times New Roman" w:hAnsiTheme="majorBidi" w:cstheme="majorBidi"/>
          <w:color w:val="000000"/>
          <w:spacing w:val="-1"/>
          <w:szCs w:val="22"/>
          <w:lang w:eastAsia="en-US"/>
        </w:rPr>
        <w:tab/>
        <w:t>Autres tests sur les moyennes</w:t>
      </w:r>
    </w:p>
    <w:p w14:paraId="1CEAE9DB" w14:textId="77777777" w:rsidR="00582E91" w:rsidRDefault="00000000">
      <w:pPr>
        <w:tabs>
          <w:tab w:val="decimal" w:pos="216"/>
          <w:tab w:val="left" w:pos="792"/>
        </w:tabs>
        <w:spacing w:line="276" w:lineRule="exact"/>
        <w:ind w:right="36"/>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ab/>
        <w:t>4.5</w:t>
      </w:r>
      <w:r>
        <w:rPr>
          <w:rFonts w:asciiTheme="majorBidi" w:eastAsia="Times New Roman" w:hAnsiTheme="majorBidi" w:cstheme="majorBidi"/>
          <w:color w:val="000000"/>
          <w:szCs w:val="22"/>
          <w:lang w:eastAsia="en-US"/>
        </w:rPr>
        <w:tab/>
        <w:t>Comparaison de deux proportions</w:t>
      </w:r>
    </w:p>
    <w:p w14:paraId="7B1A4A40" w14:textId="77777777" w:rsidR="00582E91" w:rsidRDefault="00000000">
      <w:pPr>
        <w:tabs>
          <w:tab w:val="decimal" w:pos="216"/>
          <w:tab w:val="left" w:pos="792"/>
        </w:tabs>
        <w:spacing w:before="3" w:line="275" w:lineRule="exact"/>
        <w:ind w:right="36"/>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ab/>
        <w:t>4.6</w:t>
      </w:r>
      <w:r>
        <w:rPr>
          <w:rFonts w:asciiTheme="majorBidi" w:eastAsia="Times New Roman" w:hAnsiTheme="majorBidi" w:cstheme="majorBidi"/>
          <w:color w:val="000000"/>
          <w:szCs w:val="22"/>
          <w:lang w:eastAsia="en-US"/>
        </w:rPr>
        <w:tab/>
        <w:t>Test d’indépendance – Test du Khi-Deux</w:t>
      </w:r>
    </w:p>
    <w:p w14:paraId="3A9F7555" w14:textId="77777777" w:rsidR="00582E91" w:rsidRDefault="00000000">
      <w:pPr>
        <w:tabs>
          <w:tab w:val="decimal" w:pos="216"/>
          <w:tab w:val="left" w:pos="792"/>
        </w:tabs>
        <w:spacing w:line="276" w:lineRule="exact"/>
        <w:ind w:right="36"/>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ab/>
        <w:t>4.7</w:t>
      </w:r>
      <w:r>
        <w:rPr>
          <w:rFonts w:asciiTheme="majorBidi" w:eastAsia="Times New Roman" w:hAnsiTheme="majorBidi" w:cstheme="majorBidi"/>
          <w:color w:val="000000"/>
          <w:szCs w:val="22"/>
          <w:lang w:eastAsia="en-US"/>
        </w:rPr>
        <w:tab/>
        <w:t>Tests d’homogénéité de plusieurs populations – Test du Khi-Deux</w:t>
      </w:r>
    </w:p>
    <w:p w14:paraId="12650FEE" w14:textId="77777777" w:rsidR="00582E91" w:rsidRDefault="00000000">
      <w:pPr>
        <w:spacing w:before="732" w:line="263" w:lineRule="exact"/>
        <w:ind w:right="36"/>
        <w:textAlignment w:val="baseline"/>
        <w:rPr>
          <w:rFonts w:asciiTheme="majorBidi" w:eastAsia="Times New Roman" w:hAnsiTheme="majorBidi" w:cstheme="majorBidi"/>
          <w:b/>
          <w:color w:val="000000"/>
          <w:spacing w:val="-2"/>
          <w:szCs w:val="22"/>
          <w:u w:val="single"/>
          <w:lang w:eastAsia="en-US"/>
        </w:rPr>
      </w:pPr>
      <w:r>
        <w:rPr>
          <w:rFonts w:asciiTheme="majorBidi" w:eastAsia="Times New Roman" w:hAnsiTheme="majorBidi" w:cstheme="majorBidi"/>
          <w:b/>
          <w:color w:val="000000"/>
          <w:spacing w:val="-2"/>
          <w:szCs w:val="22"/>
          <w:u w:val="single"/>
          <w:lang w:eastAsia="en-US"/>
        </w:rPr>
        <w:t>Mode d’évaluation :</w:t>
      </w:r>
    </w:p>
    <w:p w14:paraId="4A20CCF7" w14:textId="77777777" w:rsidR="00582E91" w:rsidRDefault="00000000">
      <w:pPr>
        <w:spacing w:line="456" w:lineRule="exact"/>
        <w:ind w:right="374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Interrogation écrite, devoir </w:t>
      </w:r>
      <w:proofErr w:type="gramStart"/>
      <w:r>
        <w:rPr>
          <w:rFonts w:asciiTheme="majorBidi" w:eastAsia="Times New Roman" w:hAnsiTheme="majorBidi" w:cstheme="majorBidi"/>
          <w:color w:val="000000"/>
          <w:szCs w:val="22"/>
          <w:lang w:eastAsia="en-US"/>
        </w:rPr>
        <w:t>surveillé</w:t>
      </w:r>
      <w:proofErr w:type="gramEnd"/>
      <w:r>
        <w:rPr>
          <w:rFonts w:asciiTheme="majorBidi" w:eastAsia="Times New Roman" w:hAnsiTheme="majorBidi" w:cstheme="majorBidi"/>
          <w:color w:val="000000"/>
          <w:szCs w:val="22"/>
          <w:lang w:eastAsia="en-US"/>
        </w:rPr>
        <w:t xml:space="preserve">, examen final, </w:t>
      </w:r>
      <w:r>
        <w:rPr>
          <w:rFonts w:asciiTheme="majorBidi" w:eastAsia="Times New Roman" w:hAnsiTheme="majorBidi" w:cstheme="majorBidi"/>
          <w:b/>
          <w:color w:val="000000"/>
          <w:szCs w:val="22"/>
          <w:u w:val="single"/>
          <w:lang w:eastAsia="en-US"/>
        </w:rPr>
        <w:t>Références bibliographiques :</w:t>
      </w:r>
    </w:p>
    <w:p w14:paraId="6763FFB6" w14:textId="77777777" w:rsidR="00582E91" w:rsidRDefault="00000000">
      <w:pPr>
        <w:spacing w:before="357" w:line="277" w:lineRule="exact"/>
        <w:ind w:right="36"/>
        <w:textAlignment w:val="baseline"/>
        <w:rPr>
          <w:rFonts w:asciiTheme="majorBidi" w:eastAsia="Arial" w:hAnsiTheme="majorBidi" w:cstheme="majorBidi"/>
          <w:color w:val="000000"/>
          <w:spacing w:val="5"/>
          <w:sz w:val="19"/>
          <w:szCs w:val="22"/>
          <w:lang w:eastAsia="en-US"/>
        </w:rPr>
      </w:pPr>
      <w:r>
        <w:rPr>
          <w:rFonts w:asciiTheme="majorBidi" w:eastAsia="Arial" w:hAnsiTheme="majorBidi" w:cstheme="majorBidi"/>
          <w:color w:val="000000"/>
          <w:spacing w:val="5"/>
          <w:sz w:val="19"/>
          <w:szCs w:val="22"/>
          <w:lang w:eastAsia="en-US"/>
        </w:rPr>
        <w:t xml:space="preserve">— </w:t>
      </w:r>
      <w:r>
        <w:rPr>
          <w:rFonts w:asciiTheme="majorBidi" w:eastAsia="Times New Roman" w:hAnsiTheme="majorBidi" w:cstheme="majorBidi"/>
          <w:color w:val="000000"/>
          <w:spacing w:val="5"/>
          <w:szCs w:val="22"/>
          <w:lang w:eastAsia="en-US"/>
        </w:rPr>
        <w:t>A.HAMON, Statistique descriptive : exercices corrigés, P U R, 2008</w:t>
      </w:r>
    </w:p>
    <w:p w14:paraId="0255DD1C" w14:textId="77777777" w:rsidR="00582E91" w:rsidRDefault="00000000">
      <w:pPr>
        <w:spacing w:before="54" w:line="277" w:lineRule="exact"/>
        <w:ind w:right="36"/>
        <w:jc w:val="right"/>
        <w:textAlignment w:val="baseline"/>
        <w:rPr>
          <w:rFonts w:asciiTheme="majorBidi" w:eastAsia="Arial" w:hAnsiTheme="majorBidi" w:cstheme="majorBidi"/>
          <w:color w:val="000000"/>
          <w:spacing w:val="3"/>
          <w:sz w:val="19"/>
          <w:szCs w:val="22"/>
          <w:lang w:eastAsia="en-US"/>
        </w:rPr>
      </w:pPr>
      <w:r>
        <w:rPr>
          <w:rFonts w:asciiTheme="majorBidi" w:eastAsia="Arial" w:hAnsiTheme="majorBidi" w:cstheme="majorBidi"/>
          <w:color w:val="000000"/>
          <w:spacing w:val="3"/>
          <w:sz w:val="19"/>
          <w:szCs w:val="22"/>
          <w:lang w:eastAsia="en-US"/>
        </w:rPr>
        <w:t xml:space="preserve">— </w:t>
      </w:r>
      <w:r>
        <w:rPr>
          <w:rFonts w:asciiTheme="majorBidi" w:eastAsia="Times New Roman" w:hAnsiTheme="majorBidi" w:cstheme="majorBidi"/>
          <w:color w:val="000000"/>
          <w:spacing w:val="3"/>
          <w:szCs w:val="22"/>
          <w:lang w:eastAsia="en-US"/>
        </w:rPr>
        <w:t>A REBBOUH, Statistique descriptive et calculs de probabilités, HOUMA, 2009</w:t>
      </w:r>
    </w:p>
    <w:p w14:paraId="3310358B" w14:textId="77777777" w:rsidR="00582E91" w:rsidRDefault="00000000">
      <w:pPr>
        <w:spacing w:before="59" w:line="277" w:lineRule="exact"/>
        <w:ind w:right="36"/>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A OUKACHA, Statistique descriptive et calcul de probabilités, 2010</w:t>
      </w:r>
    </w:p>
    <w:p w14:paraId="0FE2DC16" w14:textId="77777777" w:rsidR="00582E91" w:rsidRDefault="00000000">
      <w:pPr>
        <w:spacing w:before="59" w:line="277" w:lineRule="exact"/>
        <w:ind w:right="36"/>
        <w:textAlignment w:val="baseline"/>
        <w:rPr>
          <w:rFonts w:asciiTheme="majorBidi" w:eastAsia="Arial" w:hAnsiTheme="majorBidi" w:cstheme="majorBidi"/>
          <w:color w:val="000000"/>
          <w:spacing w:val="4"/>
          <w:sz w:val="19"/>
          <w:szCs w:val="22"/>
          <w:lang w:eastAsia="en-US"/>
        </w:rPr>
      </w:pPr>
      <w:r>
        <w:rPr>
          <w:rFonts w:asciiTheme="majorBidi" w:eastAsia="Arial" w:hAnsiTheme="majorBidi" w:cstheme="majorBidi"/>
          <w:color w:val="000000"/>
          <w:spacing w:val="4"/>
          <w:sz w:val="19"/>
          <w:szCs w:val="22"/>
          <w:lang w:eastAsia="en-US"/>
        </w:rPr>
        <w:t xml:space="preserve">— </w:t>
      </w:r>
      <w:r>
        <w:rPr>
          <w:rFonts w:asciiTheme="majorBidi" w:eastAsia="Times New Roman" w:hAnsiTheme="majorBidi" w:cstheme="majorBidi"/>
          <w:color w:val="000000"/>
          <w:spacing w:val="4"/>
          <w:szCs w:val="22"/>
          <w:lang w:eastAsia="en-US"/>
        </w:rPr>
        <w:t>D J MERCIER, Cahiers de mathématiques du supérieur, vol 1, 2010</w:t>
      </w:r>
    </w:p>
    <w:p w14:paraId="0D21E028" w14:textId="77777777" w:rsidR="00582E91" w:rsidRDefault="00000000">
      <w:pPr>
        <w:spacing w:before="35" w:line="271" w:lineRule="exact"/>
        <w:ind w:right="36"/>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SERIE S CHAUM, Théorie et applications de la statistique, 1991</w:t>
      </w:r>
    </w:p>
    <w:p w14:paraId="67A11FCB" w14:textId="77777777" w:rsidR="00582E91" w:rsidRDefault="00582E91">
      <w:pPr>
        <w:rPr>
          <w:rFonts w:asciiTheme="majorBidi" w:eastAsia="PMingLiU" w:hAnsiTheme="majorBidi" w:cstheme="majorBidi"/>
          <w:sz w:val="22"/>
          <w:szCs w:val="22"/>
          <w:lang w:eastAsia="en-US"/>
        </w:rPr>
        <w:sectPr w:rsidR="00582E91">
          <w:pgSz w:w="11909" w:h="16838"/>
          <w:pgMar w:top="1400" w:right="1853" w:bottom="9502" w:left="1416"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2006"/>
        <w:gridCol w:w="1205"/>
        <w:gridCol w:w="2429"/>
        <w:gridCol w:w="1334"/>
        <w:gridCol w:w="912"/>
        <w:gridCol w:w="1445"/>
      </w:tblGrid>
      <w:tr w:rsidR="00582E91" w14:paraId="13239254" w14:textId="77777777">
        <w:trPr>
          <w:trHeight w:hRule="exact" w:val="451"/>
        </w:trPr>
        <w:tc>
          <w:tcPr>
            <w:tcW w:w="2006" w:type="dxa"/>
            <w:tcBorders>
              <w:top w:val="single" w:sz="4" w:space="0" w:color="000000"/>
              <w:left w:val="single" w:sz="4" w:space="0" w:color="000000"/>
              <w:bottom w:val="single" w:sz="4" w:space="0" w:color="000000"/>
              <w:right w:val="single" w:sz="4" w:space="0" w:color="000000"/>
            </w:tcBorders>
            <w:shd w:val="clear" w:color="FFC000" w:fill="FFC000"/>
          </w:tcPr>
          <w:p w14:paraId="2B4D909B" w14:textId="77777777" w:rsidR="00582E91" w:rsidRDefault="00000000">
            <w:pPr>
              <w:spacing w:after="144" w:line="278"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634" w:type="dxa"/>
            <w:gridSpan w:val="2"/>
            <w:tcBorders>
              <w:top w:val="single" w:sz="4" w:space="0" w:color="000000"/>
              <w:left w:val="single" w:sz="4" w:space="0" w:color="000000"/>
              <w:bottom w:val="single" w:sz="4" w:space="0" w:color="000000"/>
              <w:right w:val="single" w:sz="4" w:space="0" w:color="000000"/>
            </w:tcBorders>
            <w:shd w:val="clear" w:color="FFC000" w:fill="FFC000"/>
          </w:tcPr>
          <w:p w14:paraId="59B14653" w14:textId="77777777" w:rsidR="00582E91" w:rsidRDefault="00000000">
            <w:pPr>
              <w:spacing w:after="144" w:line="278"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334" w:type="dxa"/>
            <w:tcBorders>
              <w:top w:val="single" w:sz="4" w:space="0" w:color="000000"/>
              <w:left w:val="single" w:sz="4" w:space="0" w:color="000000"/>
              <w:bottom w:val="single" w:sz="4" w:space="0" w:color="000000"/>
              <w:right w:val="single" w:sz="4" w:space="0" w:color="000000"/>
            </w:tcBorders>
            <w:shd w:val="clear" w:color="FFC000" w:fill="FFC000"/>
          </w:tcPr>
          <w:p w14:paraId="00E3CAF4" w14:textId="77777777" w:rsidR="00582E91" w:rsidRDefault="00000000">
            <w:pPr>
              <w:spacing w:after="144" w:line="278"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912" w:type="dxa"/>
            <w:tcBorders>
              <w:top w:val="single" w:sz="4" w:space="0" w:color="000000"/>
              <w:left w:val="single" w:sz="4" w:space="0" w:color="000000"/>
              <w:bottom w:val="single" w:sz="4" w:space="0" w:color="000000"/>
              <w:right w:val="single" w:sz="4" w:space="0" w:color="000000"/>
            </w:tcBorders>
            <w:shd w:val="clear" w:color="FFC000" w:fill="FFC000"/>
          </w:tcPr>
          <w:p w14:paraId="3DED9C3A" w14:textId="77777777" w:rsidR="00582E91" w:rsidRDefault="00000000">
            <w:pPr>
              <w:spacing w:after="144" w:line="278"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crédits</w:t>
            </w:r>
          </w:p>
        </w:tc>
        <w:tc>
          <w:tcPr>
            <w:tcW w:w="1445" w:type="dxa"/>
            <w:tcBorders>
              <w:top w:val="single" w:sz="4" w:space="0" w:color="000000"/>
              <w:left w:val="single" w:sz="4" w:space="0" w:color="000000"/>
              <w:bottom w:val="single" w:sz="4" w:space="0" w:color="000000"/>
              <w:right w:val="single" w:sz="4" w:space="0" w:color="000000"/>
            </w:tcBorders>
            <w:shd w:val="clear" w:color="FFC000" w:fill="FFC000"/>
          </w:tcPr>
          <w:p w14:paraId="5F8F2FA4" w14:textId="77777777" w:rsidR="00582E91" w:rsidRDefault="00000000">
            <w:pPr>
              <w:spacing w:after="144" w:line="278"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34DE5180" w14:textId="77777777">
        <w:trPr>
          <w:trHeight w:hRule="exact" w:val="720"/>
        </w:trPr>
        <w:tc>
          <w:tcPr>
            <w:tcW w:w="2006" w:type="dxa"/>
            <w:tcBorders>
              <w:top w:val="single" w:sz="4" w:space="0" w:color="000000"/>
              <w:left w:val="single" w:sz="4" w:space="0" w:color="000000"/>
              <w:bottom w:val="single" w:sz="4" w:space="0" w:color="000000"/>
              <w:right w:val="single" w:sz="4" w:space="0" w:color="000000"/>
            </w:tcBorders>
          </w:tcPr>
          <w:p w14:paraId="56B15BA2" w14:textId="77777777" w:rsidR="00582E91" w:rsidRDefault="00000000">
            <w:pPr>
              <w:spacing w:before="151" w:after="286" w:line="273" w:lineRule="exact"/>
              <w:jc w:val="center"/>
              <w:textAlignment w:val="baseline"/>
              <w:rPr>
                <w:rFonts w:asciiTheme="majorBidi" w:eastAsia="Times New Roman" w:hAnsiTheme="majorBidi" w:cstheme="majorBidi"/>
                <w:color w:val="000000"/>
                <w:spacing w:val="-13"/>
                <w:szCs w:val="22"/>
                <w:lang w:eastAsia="en-US"/>
              </w:rPr>
            </w:pPr>
            <w:r>
              <w:rPr>
                <w:rFonts w:asciiTheme="majorBidi" w:eastAsia="Times New Roman" w:hAnsiTheme="majorBidi" w:cstheme="majorBidi"/>
                <w:color w:val="000000"/>
                <w:spacing w:val="-13"/>
                <w:szCs w:val="22"/>
                <w:lang w:eastAsia="en-US"/>
              </w:rPr>
              <w:t>S1</w:t>
            </w:r>
          </w:p>
        </w:tc>
        <w:tc>
          <w:tcPr>
            <w:tcW w:w="3634" w:type="dxa"/>
            <w:gridSpan w:val="2"/>
            <w:tcBorders>
              <w:top w:val="single" w:sz="4" w:space="0" w:color="000000"/>
              <w:left w:val="single" w:sz="4" w:space="0" w:color="000000"/>
              <w:bottom w:val="single" w:sz="4" w:space="0" w:color="000000"/>
              <w:right w:val="single" w:sz="4" w:space="0" w:color="000000"/>
            </w:tcBorders>
          </w:tcPr>
          <w:p w14:paraId="6D153BC0" w14:textId="77777777" w:rsidR="00582E91" w:rsidRDefault="00000000">
            <w:pPr>
              <w:spacing w:after="151" w:line="273"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Structure des ordinateurs et </w:t>
            </w:r>
            <w:r>
              <w:rPr>
                <w:rFonts w:asciiTheme="majorBidi" w:eastAsia="Times New Roman" w:hAnsiTheme="majorBidi" w:cstheme="majorBidi"/>
                <w:color w:val="000000"/>
                <w:szCs w:val="22"/>
                <w:lang w:eastAsia="en-US"/>
              </w:rPr>
              <w:br/>
              <w:t>applications</w:t>
            </w:r>
          </w:p>
        </w:tc>
        <w:tc>
          <w:tcPr>
            <w:tcW w:w="1334" w:type="dxa"/>
            <w:tcBorders>
              <w:top w:val="single" w:sz="4" w:space="0" w:color="000000"/>
              <w:left w:val="single" w:sz="4" w:space="0" w:color="000000"/>
              <w:bottom w:val="single" w:sz="4" w:space="0" w:color="000000"/>
              <w:right w:val="single" w:sz="4" w:space="0" w:color="000000"/>
            </w:tcBorders>
          </w:tcPr>
          <w:p w14:paraId="62A23626" w14:textId="77777777" w:rsidR="00582E91" w:rsidRDefault="00000000">
            <w:pPr>
              <w:spacing w:before="151" w:after="286" w:line="273"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w:t>
            </w:r>
          </w:p>
        </w:tc>
        <w:tc>
          <w:tcPr>
            <w:tcW w:w="912" w:type="dxa"/>
            <w:tcBorders>
              <w:top w:val="single" w:sz="4" w:space="0" w:color="000000"/>
              <w:left w:val="single" w:sz="4" w:space="0" w:color="000000"/>
              <w:bottom w:val="single" w:sz="4" w:space="0" w:color="000000"/>
              <w:right w:val="single" w:sz="4" w:space="0" w:color="000000"/>
            </w:tcBorders>
          </w:tcPr>
          <w:p w14:paraId="04044452" w14:textId="77777777" w:rsidR="00582E91" w:rsidRDefault="00000000">
            <w:pPr>
              <w:spacing w:before="151" w:after="286" w:line="273"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w:t>
            </w:r>
          </w:p>
        </w:tc>
        <w:tc>
          <w:tcPr>
            <w:tcW w:w="1445" w:type="dxa"/>
            <w:tcBorders>
              <w:top w:val="single" w:sz="4" w:space="0" w:color="000000"/>
              <w:left w:val="single" w:sz="4" w:space="0" w:color="000000"/>
              <w:bottom w:val="single" w:sz="4" w:space="0" w:color="000000"/>
              <w:right w:val="single" w:sz="4" w:space="0" w:color="000000"/>
            </w:tcBorders>
          </w:tcPr>
          <w:p w14:paraId="32BDC293" w14:textId="77777777" w:rsidR="00582E91" w:rsidRDefault="00000000">
            <w:pPr>
              <w:spacing w:before="151" w:after="286" w:line="273"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IST1.6</w:t>
            </w:r>
          </w:p>
        </w:tc>
      </w:tr>
      <w:tr w:rsidR="00582E91" w14:paraId="186DFB92" w14:textId="77777777">
        <w:trPr>
          <w:trHeight w:hRule="exact" w:val="447"/>
        </w:trPr>
        <w:tc>
          <w:tcPr>
            <w:tcW w:w="2006" w:type="dxa"/>
            <w:tcBorders>
              <w:top w:val="single" w:sz="4" w:space="0" w:color="000000"/>
              <w:left w:val="single" w:sz="4" w:space="0" w:color="000000"/>
              <w:bottom w:val="single" w:sz="4" w:space="0" w:color="000000"/>
              <w:right w:val="single" w:sz="4" w:space="0" w:color="000000"/>
            </w:tcBorders>
            <w:shd w:val="clear" w:color="FFC000" w:fill="FFC000"/>
          </w:tcPr>
          <w:p w14:paraId="4FE97C02" w14:textId="77777777" w:rsidR="00582E91" w:rsidRDefault="00000000">
            <w:pPr>
              <w:spacing w:after="144" w:line="278"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VHH</w:t>
            </w:r>
          </w:p>
        </w:tc>
        <w:tc>
          <w:tcPr>
            <w:tcW w:w="1205" w:type="dxa"/>
            <w:tcBorders>
              <w:top w:val="single" w:sz="4" w:space="0" w:color="000000"/>
              <w:left w:val="single" w:sz="4" w:space="0" w:color="000000"/>
              <w:bottom w:val="single" w:sz="4" w:space="0" w:color="000000"/>
              <w:right w:val="single" w:sz="4" w:space="0" w:color="000000"/>
            </w:tcBorders>
            <w:shd w:val="clear" w:color="FFC000" w:fill="FFC000"/>
          </w:tcPr>
          <w:p w14:paraId="4B4730C4" w14:textId="77777777" w:rsidR="00582E91" w:rsidRDefault="00000000">
            <w:pPr>
              <w:spacing w:after="144" w:line="278"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429" w:type="dxa"/>
            <w:tcBorders>
              <w:top w:val="single" w:sz="4" w:space="0" w:color="000000"/>
              <w:left w:val="single" w:sz="4" w:space="0" w:color="000000"/>
              <w:bottom w:val="single" w:sz="4" w:space="0" w:color="000000"/>
              <w:right w:val="single" w:sz="4" w:space="0" w:color="000000"/>
            </w:tcBorders>
            <w:shd w:val="clear" w:color="FFC000" w:fill="FFC000"/>
          </w:tcPr>
          <w:p w14:paraId="0526B975" w14:textId="77777777" w:rsidR="00582E91" w:rsidRDefault="00000000">
            <w:pPr>
              <w:spacing w:after="144" w:line="278"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3691" w:type="dxa"/>
            <w:gridSpan w:val="3"/>
            <w:tcBorders>
              <w:top w:val="single" w:sz="4" w:space="0" w:color="000000"/>
              <w:left w:val="single" w:sz="4" w:space="0" w:color="000000"/>
              <w:bottom w:val="single" w:sz="4" w:space="0" w:color="000000"/>
              <w:right w:val="single" w:sz="4" w:space="0" w:color="000000"/>
            </w:tcBorders>
            <w:shd w:val="clear" w:color="FFC000" w:fill="FFC000"/>
          </w:tcPr>
          <w:p w14:paraId="39A56059" w14:textId="77777777" w:rsidR="00582E91" w:rsidRDefault="00000000">
            <w:pPr>
              <w:spacing w:after="144" w:line="278"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332F5E78" w14:textId="77777777">
        <w:trPr>
          <w:trHeight w:hRule="exact" w:val="451"/>
        </w:trPr>
        <w:tc>
          <w:tcPr>
            <w:tcW w:w="2006" w:type="dxa"/>
            <w:tcBorders>
              <w:top w:val="single" w:sz="4" w:space="0" w:color="000000"/>
              <w:left w:val="single" w:sz="4" w:space="0" w:color="000000"/>
              <w:bottom w:val="single" w:sz="4" w:space="0" w:color="000000"/>
              <w:right w:val="single" w:sz="4" w:space="0" w:color="000000"/>
            </w:tcBorders>
          </w:tcPr>
          <w:p w14:paraId="4E58BD38" w14:textId="77777777" w:rsidR="00582E91" w:rsidRDefault="00000000">
            <w:pPr>
              <w:spacing w:after="166" w:line="273"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45h00</w:t>
            </w:r>
          </w:p>
        </w:tc>
        <w:tc>
          <w:tcPr>
            <w:tcW w:w="1205" w:type="dxa"/>
            <w:tcBorders>
              <w:top w:val="single" w:sz="4" w:space="0" w:color="000000"/>
              <w:left w:val="single" w:sz="4" w:space="0" w:color="000000"/>
              <w:bottom w:val="single" w:sz="4" w:space="0" w:color="000000"/>
              <w:right w:val="single" w:sz="4" w:space="0" w:color="000000"/>
            </w:tcBorders>
          </w:tcPr>
          <w:p w14:paraId="3D5FFB7D" w14:textId="77777777" w:rsidR="00582E91" w:rsidRDefault="00000000">
            <w:pPr>
              <w:spacing w:after="166" w:line="273"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c>
          <w:tcPr>
            <w:tcW w:w="2429" w:type="dxa"/>
            <w:tcBorders>
              <w:top w:val="single" w:sz="4" w:space="0" w:color="000000"/>
              <w:left w:val="single" w:sz="4" w:space="0" w:color="000000"/>
              <w:bottom w:val="single" w:sz="4" w:space="0" w:color="000000"/>
              <w:right w:val="single" w:sz="4" w:space="0" w:color="000000"/>
            </w:tcBorders>
          </w:tcPr>
          <w:p w14:paraId="263FC4B3" w14:textId="77777777" w:rsidR="00582E91" w:rsidRDefault="00000000">
            <w:pPr>
              <w:spacing w:after="166" w:line="273"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c>
          <w:tcPr>
            <w:tcW w:w="3691" w:type="dxa"/>
            <w:gridSpan w:val="3"/>
            <w:tcBorders>
              <w:top w:val="single" w:sz="4" w:space="0" w:color="000000"/>
              <w:left w:val="single" w:sz="4" w:space="0" w:color="000000"/>
              <w:bottom w:val="single" w:sz="4" w:space="0" w:color="000000"/>
              <w:right w:val="single" w:sz="4" w:space="0" w:color="000000"/>
            </w:tcBorders>
          </w:tcPr>
          <w:p w14:paraId="7769DC25" w14:textId="77777777" w:rsidR="00582E91" w:rsidRDefault="00000000">
            <w:pPr>
              <w:spacing w:after="166" w:line="273" w:lineRule="exact"/>
              <w:jc w:val="center"/>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3h00</w:t>
            </w:r>
          </w:p>
        </w:tc>
      </w:tr>
    </w:tbl>
    <w:p w14:paraId="3B47F224" w14:textId="77777777" w:rsidR="00582E91" w:rsidRDefault="00582E91">
      <w:pPr>
        <w:spacing w:after="441" w:line="20" w:lineRule="exact"/>
        <w:rPr>
          <w:rFonts w:asciiTheme="majorBidi" w:eastAsia="PMingLiU" w:hAnsiTheme="majorBidi" w:cstheme="majorBidi"/>
          <w:sz w:val="22"/>
          <w:szCs w:val="22"/>
          <w:lang w:val="en-US" w:eastAsia="en-US"/>
        </w:rPr>
      </w:pPr>
    </w:p>
    <w:p w14:paraId="52213308" w14:textId="77777777" w:rsidR="00582E91" w:rsidRDefault="00000000">
      <w:pPr>
        <w:pBdr>
          <w:top w:val="single" w:sz="4" w:space="3" w:color="000000"/>
          <w:left w:val="single" w:sz="4" w:space="10" w:color="000000"/>
          <w:bottom w:val="single" w:sz="4" w:space="2" w:color="000000"/>
          <w:right w:val="single" w:sz="4" w:space="0" w:color="000000"/>
        </w:pBdr>
        <w:spacing w:after="293" w:line="273" w:lineRule="exact"/>
        <w:textAlignment w:val="baseline"/>
        <w:rPr>
          <w:rFonts w:asciiTheme="majorBidi" w:eastAsia="Times New Roman" w:hAnsiTheme="majorBidi" w:cstheme="majorBidi"/>
          <w:b/>
          <w:color w:val="000000"/>
          <w:spacing w:val="5"/>
          <w:szCs w:val="22"/>
          <w:u w:val="single"/>
          <w:lang w:eastAsia="en-US"/>
        </w:rPr>
      </w:pPr>
      <w:r>
        <w:rPr>
          <w:rFonts w:asciiTheme="majorBidi" w:eastAsia="Times New Roman" w:hAnsiTheme="majorBidi" w:cstheme="majorBidi"/>
          <w:b/>
          <w:color w:val="000000"/>
          <w:spacing w:val="5"/>
          <w:szCs w:val="22"/>
          <w:u w:val="single"/>
          <w:lang w:eastAsia="en-US"/>
        </w:rPr>
        <w:t xml:space="preserve">Pré requis </w:t>
      </w:r>
      <w:r>
        <w:rPr>
          <w:rFonts w:asciiTheme="majorBidi" w:eastAsia="Times New Roman" w:hAnsiTheme="majorBidi" w:cstheme="majorBidi"/>
          <w:b/>
          <w:color w:val="000000"/>
          <w:spacing w:val="5"/>
          <w:szCs w:val="22"/>
          <w:lang w:eastAsia="en-US"/>
        </w:rPr>
        <w:t xml:space="preserve"> :</w:t>
      </w:r>
      <w:r>
        <w:rPr>
          <w:rFonts w:asciiTheme="majorBidi" w:eastAsia="Times New Roman" w:hAnsiTheme="majorBidi" w:cstheme="majorBidi"/>
          <w:color w:val="000000"/>
          <w:spacing w:val="5"/>
          <w:szCs w:val="22"/>
          <w:lang w:eastAsia="en-US"/>
        </w:rPr>
        <w:t>Aucun</w:t>
      </w:r>
    </w:p>
    <w:tbl>
      <w:tblPr>
        <w:tblW w:w="0" w:type="auto"/>
        <w:tblInd w:w="6" w:type="dxa"/>
        <w:tblLayout w:type="fixed"/>
        <w:tblCellMar>
          <w:left w:w="0" w:type="dxa"/>
          <w:right w:w="0" w:type="dxa"/>
        </w:tblCellMar>
        <w:tblLook w:val="04A0" w:firstRow="1" w:lastRow="0" w:firstColumn="1" w:lastColumn="0" w:noHBand="0" w:noVBand="1"/>
      </w:tblPr>
      <w:tblGrid>
        <w:gridCol w:w="9323"/>
      </w:tblGrid>
      <w:tr w:rsidR="00582E91" w14:paraId="171BF6ED" w14:textId="77777777">
        <w:trPr>
          <w:trHeight w:hRule="exact" w:val="2862"/>
        </w:trPr>
        <w:tc>
          <w:tcPr>
            <w:tcW w:w="9323" w:type="dxa"/>
            <w:tcBorders>
              <w:top w:val="single" w:sz="4" w:space="0" w:color="000000"/>
              <w:left w:val="single" w:sz="4" w:space="0" w:color="000000"/>
              <w:bottom w:val="single" w:sz="4" w:space="0" w:color="000000"/>
              <w:right w:val="single" w:sz="4" w:space="0" w:color="000000"/>
            </w:tcBorders>
          </w:tcPr>
          <w:p w14:paraId="5EAF9F95" w14:textId="77777777" w:rsidR="00582E91" w:rsidRDefault="00000000">
            <w:pPr>
              <w:spacing w:before="10" w:line="265"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Objectifs :</w:t>
            </w:r>
          </w:p>
          <w:p w14:paraId="128A03A1" w14:textId="77777777" w:rsidR="00582E91" w:rsidRDefault="00000000">
            <w:pPr>
              <w:numPr>
                <w:ilvl w:val="0"/>
                <w:numId w:val="17"/>
              </w:numPr>
              <w:tabs>
                <w:tab w:val="decimal" w:pos="936"/>
              </w:tabs>
              <w:spacing w:line="300" w:lineRule="exact"/>
              <w:ind w:left="936"/>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Avoir un aperçu sur l’architecture d’un ordinateur.</w:t>
            </w:r>
          </w:p>
          <w:p w14:paraId="53B9EB90" w14:textId="77777777" w:rsidR="00582E91" w:rsidRDefault="00000000">
            <w:pPr>
              <w:numPr>
                <w:ilvl w:val="0"/>
                <w:numId w:val="17"/>
              </w:numPr>
              <w:tabs>
                <w:tab w:val="decimal" w:pos="936"/>
              </w:tabs>
              <w:spacing w:before="18" w:line="273" w:lineRule="exact"/>
              <w:ind w:left="936"/>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Maîtriser la pratique des quatre opérations en base 2, 8 et 16.</w:t>
            </w:r>
          </w:p>
          <w:p w14:paraId="1E8ED65F" w14:textId="77777777" w:rsidR="00582E91" w:rsidRDefault="00000000">
            <w:pPr>
              <w:numPr>
                <w:ilvl w:val="0"/>
                <w:numId w:val="17"/>
              </w:numPr>
              <w:tabs>
                <w:tab w:val="decimal" w:pos="936"/>
              </w:tabs>
              <w:spacing w:before="20" w:line="273" w:lineRule="exact"/>
              <w:ind w:left="936" w:right="7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Connaître les propriétés des principaux codages des entiers, entiers relatifs et des nombres à virgules.</w:t>
            </w:r>
          </w:p>
          <w:p w14:paraId="68C2B2EE" w14:textId="77777777" w:rsidR="00582E91" w:rsidRDefault="00000000">
            <w:pPr>
              <w:numPr>
                <w:ilvl w:val="0"/>
                <w:numId w:val="17"/>
              </w:numPr>
              <w:tabs>
                <w:tab w:val="decimal" w:pos="936"/>
              </w:tabs>
              <w:spacing w:before="26" w:line="273" w:lineRule="exact"/>
              <w:ind w:left="936" w:right="7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Connaître les aspects théoriques et pratiques de l'analyse, de la synthèse et de la matérialisation de circuits logiques qu'on trouve dans les ordinateurs.</w:t>
            </w:r>
          </w:p>
          <w:p w14:paraId="10574C0D" w14:textId="77777777" w:rsidR="00582E91" w:rsidRDefault="00000000">
            <w:pPr>
              <w:numPr>
                <w:ilvl w:val="0"/>
                <w:numId w:val="17"/>
              </w:numPr>
              <w:tabs>
                <w:tab w:val="decimal" w:pos="936"/>
              </w:tabs>
              <w:spacing w:before="20" w:line="273" w:lineRule="exact"/>
              <w:ind w:left="936" w:right="72"/>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Élaborer une analyse adéquate, de spécifier ce qui est en donnée, ce qui est en résultat.</w:t>
            </w:r>
          </w:p>
          <w:p w14:paraId="000D3E4E" w14:textId="77777777" w:rsidR="00582E91" w:rsidRDefault="00000000">
            <w:pPr>
              <w:numPr>
                <w:ilvl w:val="0"/>
                <w:numId w:val="17"/>
              </w:numPr>
              <w:tabs>
                <w:tab w:val="decimal" w:pos="936"/>
              </w:tabs>
              <w:spacing w:before="19" w:line="272" w:lineRule="exact"/>
              <w:ind w:left="936"/>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Définir un algorithme permettant de résoudre le problème</w:t>
            </w:r>
          </w:p>
        </w:tc>
      </w:tr>
    </w:tbl>
    <w:p w14:paraId="26DCAB9B" w14:textId="77777777" w:rsidR="00582E91" w:rsidRDefault="00000000">
      <w:pPr>
        <w:spacing w:before="5" w:line="250" w:lineRule="exact"/>
        <w:textAlignment w:val="baseline"/>
        <w:rPr>
          <w:rFonts w:asciiTheme="majorBidi" w:eastAsia="Times New Roman" w:hAnsiTheme="majorBidi" w:cstheme="majorBidi"/>
          <w:b/>
          <w:color w:val="000000"/>
          <w:spacing w:val="2"/>
          <w:szCs w:val="22"/>
          <w:u w:val="single"/>
          <w:lang w:eastAsia="en-US"/>
        </w:rPr>
      </w:pPr>
      <w:r>
        <w:rPr>
          <w:rFonts w:asciiTheme="majorBidi" w:eastAsia="Times New Roman" w:hAnsiTheme="majorBidi" w:cstheme="majorBidi"/>
          <w:b/>
          <w:color w:val="000000"/>
          <w:spacing w:val="2"/>
          <w:szCs w:val="22"/>
          <w:u w:val="single"/>
          <w:lang w:eastAsia="en-US"/>
        </w:rPr>
        <w:t>Contenu de la matière :</w:t>
      </w:r>
    </w:p>
    <w:p w14:paraId="7AB021B4" w14:textId="77777777" w:rsidR="00582E91" w:rsidRDefault="00000000">
      <w:pPr>
        <w:spacing w:before="302" w:line="278"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Représentation et codification des nombres</w:t>
      </w:r>
    </w:p>
    <w:p w14:paraId="520A008F" w14:textId="77777777" w:rsidR="00582E91" w:rsidRDefault="00000000">
      <w:pPr>
        <w:numPr>
          <w:ilvl w:val="0"/>
          <w:numId w:val="17"/>
        </w:numPr>
        <w:tabs>
          <w:tab w:val="decimal" w:pos="432"/>
        </w:tabs>
        <w:spacing w:before="16" w:line="273" w:lineRule="exact"/>
        <w:ind w:left="7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Systèmes numérations : décimale, binaire, octal et hexadécimal.</w:t>
      </w:r>
    </w:p>
    <w:p w14:paraId="64C445B0" w14:textId="77777777" w:rsidR="00582E91" w:rsidRDefault="00000000">
      <w:pPr>
        <w:numPr>
          <w:ilvl w:val="0"/>
          <w:numId w:val="17"/>
        </w:numPr>
        <w:tabs>
          <w:tab w:val="decimal" w:pos="432"/>
        </w:tabs>
        <w:spacing w:before="20" w:line="273" w:lineRule="exact"/>
        <w:ind w:left="72"/>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Conversions décimal-binaire et binaire-décimale.</w:t>
      </w:r>
    </w:p>
    <w:p w14:paraId="58B265AD" w14:textId="77777777" w:rsidR="00582E91" w:rsidRDefault="00000000">
      <w:pPr>
        <w:numPr>
          <w:ilvl w:val="0"/>
          <w:numId w:val="17"/>
        </w:numPr>
        <w:tabs>
          <w:tab w:val="decimal" w:pos="432"/>
        </w:tabs>
        <w:spacing w:before="20" w:line="273" w:lineRule="exact"/>
        <w:ind w:left="72"/>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Arithmétique binaire.</w:t>
      </w:r>
    </w:p>
    <w:p w14:paraId="4EF37789" w14:textId="77777777" w:rsidR="00582E91" w:rsidRDefault="00000000">
      <w:pPr>
        <w:spacing w:before="277" w:line="278"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Algèbre de Boole</w:t>
      </w:r>
    </w:p>
    <w:p w14:paraId="6D3DACDE" w14:textId="77777777" w:rsidR="00582E91" w:rsidRDefault="00000000">
      <w:pPr>
        <w:numPr>
          <w:ilvl w:val="0"/>
          <w:numId w:val="17"/>
        </w:numPr>
        <w:tabs>
          <w:tab w:val="decimal" w:pos="432"/>
        </w:tabs>
        <w:spacing w:before="17" w:line="273" w:lineRule="exact"/>
        <w:ind w:left="72"/>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Expression booléenne.</w:t>
      </w:r>
    </w:p>
    <w:p w14:paraId="721DA247" w14:textId="77777777" w:rsidR="00582E91" w:rsidRDefault="00000000">
      <w:pPr>
        <w:numPr>
          <w:ilvl w:val="0"/>
          <w:numId w:val="17"/>
        </w:numPr>
        <w:tabs>
          <w:tab w:val="decimal" w:pos="432"/>
        </w:tabs>
        <w:spacing w:before="20" w:line="273" w:lineRule="exact"/>
        <w:ind w:left="72"/>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Tables de vérité.</w:t>
      </w:r>
    </w:p>
    <w:p w14:paraId="75E771B4" w14:textId="77777777" w:rsidR="00582E91" w:rsidRDefault="00000000">
      <w:pPr>
        <w:numPr>
          <w:ilvl w:val="0"/>
          <w:numId w:val="17"/>
        </w:numPr>
        <w:tabs>
          <w:tab w:val="decimal" w:pos="432"/>
        </w:tabs>
        <w:spacing w:before="19" w:line="273" w:lineRule="exact"/>
        <w:ind w:left="72"/>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Les portes logiques.</w:t>
      </w:r>
    </w:p>
    <w:p w14:paraId="4B020698" w14:textId="77777777" w:rsidR="00582E91" w:rsidRDefault="00000000">
      <w:pPr>
        <w:numPr>
          <w:ilvl w:val="0"/>
          <w:numId w:val="17"/>
        </w:numPr>
        <w:tabs>
          <w:tab w:val="decimal" w:pos="432"/>
        </w:tabs>
        <w:spacing w:before="20" w:line="264" w:lineRule="exact"/>
        <w:ind w:left="72"/>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Circuit logique versus expression booléenne.</w:t>
      </w:r>
    </w:p>
    <w:p w14:paraId="27C3C6F8" w14:textId="77777777" w:rsidR="00582E91" w:rsidRDefault="00000000">
      <w:pPr>
        <w:numPr>
          <w:ilvl w:val="0"/>
          <w:numId w:val="17"/>
        </w:numPr>
        <w:tabs>
          <w:tab w:val="decimal" w:pos="432"/>
        </w:tabs>
        <w:spacing w:line="304" w:lineRule="exact"/>
        <w:ind w:left="72"/>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Évaluation de la sortie d’un circuit logique.</w:t>
      </w:r>
    </w:p>
    <w:p w14:paraId="1CB4D217" w14:textId="77777777" w:rsidR="00582E91" w:rsidRDefault="00000000">
      <w:pPr>
        <w:numPr>
          <w:ilvl w:val="0"/>
          <w:numId w:val="17"/>
        </w:numPr>
        <w:tabs>
          <w:tab w:val="decimal" w:pos="432"/>
        </w:tabs>
        <w:spacing w:before="18" w:line="273" w:lineRule="exact"/>
        <w:ind w:left="72"/>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Simplification des expressions booléennes.</w:t>
      </w:r>
    </w:p>
    <w:p w14:paraId="5FEC8675" w14:textId="77777777" w:rsidR="00582E91" w:rsidRDefault="00000000">
      <w:pPr>
        <w:spacing w:before="273" w:line="282"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Introduction à l’algorithmique</w:t>
      </w:r>
    </w:p>
    <w:p w14:paraId="0FEF28FF" w14:textId="77777777" w:rsidR="00582E91" w:rsidRDefault="00000000">
      <w:pPr>
        <w:numPr>
          <w:ilvl w:val="0"/>
          <w:numId w:val="17"/>
        </w:numPr>
        <w:tabs>
          <w:tab w:val="decimal" w:pos="432"/>
        </w:tabs>
        <w:spacing w:before="17" w:line="263" w:lineRule="exact"/>
        <w:ind w:left="72"/>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Algorithme et action primitive.</w:t>
      </w:r>
    </w:p>
    <w:p w14:paraId="65048717" w14:textId="77777777" w:rsidR="00582E91" w:rsidRDefault="00000000">
      <w:pPr>
        <w:numPr>
          <w:ilvl w:val="0"/>
          <w:numId w:val="17"/>
        </w:numPr>
        <w:tabs>
          <w:tab w:val="decimal" w:pos="432"/>
        </w:tabs>
        <w:spacing w:line="304" w:lineRule="exact"/>
        <w:ind w:left="72"/>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Structure d’un algorithme.</w:t>
      </w:r>
    </w:p>
    <w:p w14:paraId="79BF6FFE" w14:textId="77777777" w:rsidR="00582E91" w:rsidRDefault="00000000">
      <w:pPr>
        <w:numPr>
          <w:ilvl w:val="0"/>
          <w:numId w:val="17"/>
        </w:numPr>
        <w:tabs>
          <w:tab w:val="decimal" w:pos="432"/>
        </w:tabs>
        <w:spacing w:before="23" w:line="273" w:lineRule="exact"/>
        <w:ind w:left="72"/>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Les types standards et opérations appropriées.</w:t>
      </w:r>
    </w:p>
    <w:p w14:paraId="40386008" w14:textId="77777777" w:rsidR="00582E91" w:rsidRDefault="00000000">
      <w:pPr>
        <w:numPr>
          <w:ilvl w:val="0"/>
          <w:numId w:val="17"/>
        </w:numPr>
        <w:tabs>
          <w:tab w:val="decimal" w:pos="432"/>
        </w:tabs>
        <w:spacing w:before="20" w:line="273" w:lineRule="exact"/>
        <w:ind w:left="7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Opérations de base en algorithmique : affectation, lecture, écriture.</w:t>
      </w:r>
    </w:p>
    <w:p w14:paraId="4DC8D704" w14:textId="77777777" w:rsidR="00582E91" w:rsidRDefault="00000000">
      <w:pPr>
        <w:numPr>
          <w:ilvl w:val="0"/>
          <w:numId w:val="17"/>
        </w:numPr>
        <w:tabs>
          <w:tab w:val="decimal" w:pos="432"/>
        </w:tabs>
        <w:spacing w:before="20" w:line="263" w:lineRule="exact"/>
        <w:ind w:left="72"/>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Les structures de contrôle et les différents types de boucles.</w:t>
      </w:r>
    </w:p>
    <w:p w14:paraId="2CED9291" w14:textId="77777777" w:rsidR="00582E91" w:rsidRDefault="00000000">
      <w:pPr>
        <w:numPr>
          <w:ilvl w:val="0"/>
          <w:numId w:val="17"/>
        </w:numPr>
        <w:tabs>
          <w:tab w:val="decimal" w:pos="432"/>
        </w:tabs>
        <w:spacing w:line="304" w:lineRule="exact"/>
        <w:ind w:left="72"/>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Modularité d’un algorithme : procédures et fonctions.</w:t>
      </w:r>
    </w:p>
    <w:p w14:paraId="311C7D8C" w14:textId="77777777" w:rsidR="00582E91" w:rsidRDefault="00000000">
      <w:pPr>
        <w:numPr>
          <w:ilvl w:val="0"/>
          <w:numId w:val="17"/>
        </w:numPr>
        <w:tabs>
          <w:tab w:val="decimal" w:pos="432"/>
        </w:tabs>
        <w:spacing w:before="18" w:line="273" w:lineRule="exact"/>
        <w:ind w:left="72"/>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Les structures de données (tableaux et enregistrements).</w:t>
      </w:r>
    </w:p>
    <w:p w14:paraId="2D093888" w14:textId="77777777" w:rsidR="00582E91" w:rsidRDefault="00000000">
      <w:pPr>
        <w:numPr>
          <w:ilvl w:val="0"/>
          <w:numId w:val="17"/>
        </w:numPr>
        <w:tabs>
          <w:tab w:val="decimal" w:pos="432"/>
        </w:tabs>
        <w:spacing w:before="20" w:line="273" w:lineRule="exact"/>
        <w:ind w:left="72"/>
        <w:textAlignment w:val="baseline"/>
        <w:rPr>
          <w:rFonts w:asciiTheme="majorBidi" w:eastAsia="Times New Roman" w:hAnsiTheme="majorBidi" w:cstheme="majorBidi"/>
          <w:color w:val="000000"/>
          <w:spacing w:val="4"/>
          <w:szCs w:val="22"/>
          <w:lang w:eastAsia="en-US"/>
        </w:rPr>
      </w:pPr>
      <w:r>
        <w:rPr>
          <w:rFonts w:asciiTheme="majorBidi" w:eastAsia="Times New Roman" w:hAnsiTheme="majorBidi" w:cstheme="majorBidi"/>
          <w:color w:val="000000"/>
          <w:spacing w:val="4"/>
          <w:szCs w:val="22"/>
          <w:lang w:eastAsia="en-US"/>
        </w:rPr>
        <w:t>Les fichiers</w:t>
      </w:r>
    </w:p>
    <w:p w14:paraId="55CA769F" w14:textId="77777777" w:rsidR="00582E91" w:rsidRDefault="00582E91">
      <w:pPr>
        <w:rPr>
          <w:rFonts w:asciiTheme="majorBidi" w:eastAsia="PMingLiU" w:hAnsiTheme="majorBidi" w:cstheme="majorBidi"/>
          <w:sz w:val="22"/>
          <w:szCs w:val="22"/>
          <w:lang w:val="en-US" w:eastAsia="en-US"/>
        </w:rPr>
        <w:sectPr w:rsidR="00582E91">
          <w:pgSz w:w="11909" w:h="16838"/>
          <w:pgMar w:top="1400" w:right="1267" w:bottom="1962" w:left="1291"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53359AF6" w14:textId="77777777" w:rsidR="00582E91" w:rsidRDefault="00000000">
      <w:pPr>
        <w:spacing w:before="11" w:line="263"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lastRenderedPageBreak/>
        <w:t>Mode d’évaluation :</w:t>
      </w:r>
    </w:p>
    <w:p w14:paraId="4A86AA1B" w14:textId="77777777" w:rsidR="00582E91" w:rsidRDefault="00000000">
      <w:pPr>
        <w:spacing w:line="456" w:lineRule="exact"/>
        <w:ind w:right="374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Interrogation écrite, devoir </w:t>
      </w:r>
      <w:proofErr w:type="gramStart"/>
      <w:r>
        <w:rPr>
          <w:rFonts w:asciiTheme="majorBidi" w:eastAsia="Times New Roman" w:hAnsiTheme="majorBidi" w:cstheme="majorBidi"/>
          <w:color w:val="000000"/>
          <w:szCs w:val="22"/>
          <w:lang w:eastAsia="en-US"/>
        </w:rPr>
        <w:t>surveillé</w:t>
      </w:r>
      <w:proofErr w:type="gramEnd"/>
      <w:r>
        <w:rPr>
          <w:rFonts w:asciiTheme="majorBidi" w:eastAsia="Times New Roman" w:hAnsiTheme="majorBidi" w:cstheme="majorBidi"/>
          <w:color w:val="000000"/>
          <w:szCs w:val="22"/>
          <w:lang w:eastAsia="en-US"/>
        </w:rPr>
        <w:t xml:space="preserve">, examen final, </w:t>
      </w:r>
      <w:r>
        <w:rPr>
          <w:rFonts w:asciiTheme="majorBidi" w:eastAsia="Times New Roman" w:hAnsiTheme="majorBidi" w:cstheme="majorBidi"/>
          <w:b/>
          <w:color w:val="000000"/>
          <w:szCs w:val="22"/>
          <w:u w:val="single"/>
          <w:lang w:eastAsia="en-US"/>
        </w:rPr>
        <w:t>Références bibliographiques :</w:t>
      </w:r>
    </w:p>
    <w:p w14:paraId="2B38A660" w14:textId="77777777" w:rsidR="00582E91" w:rsidRDefault="00000000">
      <w:pPr>
        <w:spacing w:before="342" w:line="318" w:lineRule="exact"/>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ZANELLA, P. and Ligier, Y. (1989). Architecture et technologie des ordinateurs. DUNOD informatique. DUNOD.</w:t>
      </w:r>
    </w:p>
    <w:p w14:paraId="37537F2D" w14:textId="77777777" w:rsidR="00582E91" w:rsidRDefault="00000000">
      <w:pPr>
        <w:spacing w:before="16" w:line="318" w:lineRule="exact"/>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BAJARD, J. (2004). Calcul et arithmétique des ordinateurs. Traité IC2 Information - Commande - Communication : Informatique et systèmes d’information. </w:t>
      </w:r>
      <w:proofErr w:type="spellStart"/>
      <w:r>
        <w:rPr>
          <w:rFonts w:asciiTheme="majorBidi" w:eastAsia="Times New Roman" w:hAnsiTheme="majorBidi" w:cstheme="majorBidi"/>
          <w:color w:val="000000"/>
          <w:szCs w:val="22"/>
          <w:lang w:eastAsia="en-US"/>
        </w:rPr>
        <w:t>Hermes</w:t>
      </w:r>
      <w:proofErr w:type="spellEnd"/>
      <w:r>
        <w:rPr>
          <w:rFonts w:asciiTheme="majorBidi" w:eastAsia="Times New Roman" w:hAnsiTheme="majorBidi" w:cstheme="majorBidi"/>
          <w:color w:val="000000"/>
          <w:szCs w:val="22"/>
          <w:lang w:eastAsia="en-US"/>
        </w:rPr>
        <w:t xml:space="preserve"> Science Publications.</w:t>
      </w:r>
    </w:p>
    <w:p w14:paraId="1942B412" w14:textId="77777777" w:rsidR="00582E91" w:rsidRDefault="00000000">
      <w:pPr>
        <w:spacing w:before="54" w:line="282" w:lineRule="exact"/>
        <w:jc w:val="both"/>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TOCCI, R. (1992). Circuits numériques : théorie et applications. DUNOD.</w:t>
      </w:r>
    </w:p>
    <w:p w14:paraId="2F02DE66" w14:textId="77777777" w:rsidR="00582E91" w:rsidRDefault="00000000">
      <w:pPr>
        <w:spacing w:before="21" w:line="318" w:lineRule="exact"/>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BELAID, M. (2004). Architecture des ordinateurs : cours et exercices corrigés. Les Manuels de l’étudiant. Les Pages Bleues Internationales.</w:t>
      </w:r>
    </w:p>
    <w:p w14:paraId="1C1AA9F3" w14:textId="77777777" w:rsidR="00582E91" w:rsidRDefault="00000000">
      <w:pPr>
        <w:spacing w:before="12" w:line="318" w:lineRule="exact"/>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WACK, B. (2013). Informatique pour tous en classes préparatoires aux grandes écoles. Eyrolles.</w:t>
      </w:r>
    </w:p>
    <w:p w14:paraId="45F6A046" w14:textId="77777777" w:rsidR="00582E91" w:rsidRDefault="00000000">
      <w:pPr>
        <w:spacing w:before="16" w:line="318" w:lineRule="exact"/>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GAUDEL, M., Soria, M., and Froidevaux, C. (1987). Types de données et algorithmes. </w:t>
      </w:r>
      <w:proofErr w:type="spellStart"/>
      <w:r>
        <w:rPr>
          <w:rFonts w:asciiTheme="majorBidi" w:eastAsia="Times New Roman" w:hAnsiTheme="majorBidi" w:cstheme="majorBidi"/>
          <w:color w:val="000000"/>
          <w:szCs w:val="22"/>
          <w:lang w:eastAsia="en-US"/>
        </w:rPr>
        <w:t>Number</w:t>
      </w:r>
      <w:proofErr w:type="spellEnd"/>
      <w:r>
        <w:rPr>
          <w:rFonts w:asciiTheme="majorBidi" w:eastAsia="Times New Roman" w:hAnsiTheme="majorBidi" w:cstheme="majorBidi"/>
          <w:color w:val="000000"/>
          <w:szCs w:val="22"/>
          <w:lang w:eastAsia="en-US"/>
        </w:rPr>
        <w:t xml:space="preserve"> vol. 1 in Collection didactique. Institut national de recherche en informatique et en automatique.</w:t>
      </w:r>
    </w:p>
    <w:p w14:paraId="216F84D5" w14:textId="77777777" w:rsidR="00582E91" w:rsidRDefault="00000000">
      <w:pPr>
        <w:spacing w:before="16" w:line="318" w:lineRule="exact"/>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val="en-US" w:eastAsia="en-US"/>
        </w:rPr>
        <w:t xml:space="preserve">— </w:t>
      </w:r>
      <w:r>
        <w:rPr>
          <w:rFonts w:asciiTheme="majorBidi" w:eastAsia="Times New Roman" w:hAnsiTheme="majorBidi" w:cstheme="majorBidi"/>
          <w:color w:val="000000"/>
          <w:szCs w:val="22"/>
          <w:lang w:val="en-US" w:eastAsia="en-US"/>
        </w:rPr>
        <w:t xml:space="preserve">CORMEN, T., LEISERSON, C., RIVEST, R., and CAZIN, X. (1994). </w:t>
      </w:r>
      <w:r>
        <w:rPr>
          <w:rFonts w:asciiTheme="majorBidi" w:eastAsia="Times New Roman" w:hAnsiTheme="majorBidi" w:cstheme="majorBidi"/>
          <w:color w:val="000000"/>
          <w:szCs w:val="22"/>
          <w:lang w:eastAsia="en-US"/>
        </w:rPr>
        <w:t>Introduction à l’algorithmique. Science informatique. Dunod.</w:t>
      </w:r>
    </w:p>
    <w:p w14:paraId="4E47AC54" w14:textId="77777777" w:rsidR="00582E91" w:rsidRDefault="00000000">
      <w:pPr>
        <w:spacing w:before="13" w:line="318" w:lineRule="exact"/>
        <w:jc w:val="both"/>
        <w:textAlignment w:val="baseline"/>
        <w:rPr>
          <w:rFonts w:asciiTheme="majorBidi" w:eastAsia="Arial" w:hAnsiTheme="majorBidi" w:cstheme="majorBidi"/>
          <w:color w:val="000000"/>
          <w:spacing w:val="3"/>
          <w:sz w:val="19"/>
          <w:szCs w:val="22"/>
          <w:lang w:eastAsia="en-US"/>
        </w:rPr>
      </w:pPr>
      <w:r>
        <w:rPr>
          <w:rFonts w:asciiTheme="majorBidi" w:eastAsia="Arial" w:hAnsiTheme="majorBidi" w:cstheme="majorBidi"/>
          <w:color w:val="000000"/>
          <w:spacing w:val="3"/>
          <w:sz w:val="19"/>
          <w:szCs w:val="22"/>
          <w:lang w:eastAsia="en-US"/>
        </w:rPr>
        <w:t xml:space="preserve">— </w:t>
      </w:r>
      <w:r>
        <w:rPr>
          <w:rFonts w:asciiTheme="majorBidi" w:eastAsia="Times New Roman" w:hAnsiTheme="majorBidi" w:cstheme="majorBidi"/>
          <w:color w:val="000000"/>
          <w:spacing w:val="3"/>
          <w:szCs w:val="22"/>
          <w:lang w:eastAsia="en-US"/>
        </w:rPr>
        <w:t>CORMEN, T. (2013). Algorithmes : Notions de base. Informatique. Editions DUNOD.</w:t>
      </w:r>
    </w:p>
    <w:p w14:paraId="2EAB0143" w14:textId="77777777" w:rsidR="00582E91" w:rsidRDefault="00582E91">
      <w:pPr>
        <w:rPr>
          <w:rFonts w:asciiTheme="majorBidi" w:eastAsia="PMingLiU" w:hAnsiTheme="majorBidi" w:cstheme="majorBidi"/>
          <w:sz w:val="22"/>
          <w:szCs w:val="22"/>
          <w:lang w:eastAsia="en-US"/>
        </w:rPr>
        <w:sectPr w:rsidR="00582E91">
          <w:pgSz w:w="11909" w:h="16838"/>
          <w:pgMar w:top="1560" w:right="1249" w:bottom="7242" w:left="1920"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7" w:type="dxa"/>
        <w:tblLayout w:type="fixed"/>
        <w:tblCellMar>
          <w:left w:w="0" w:type="dxa"/>
          <w:right w:w="0" w:type="dxa"/>
        </w:tblCellMar>
        <w:tblLook w:val="04A0" w:firstRow="1" w:lastRow="0" w:firstColumn="1" w:lastColumn="0" w:noHBand="0" w:noVBand="1"/>
      </w:tblPr>
      <w:tblGrid>
        <w:gridCol w:w="1939"/>
        <w:gridCol w:w="2175"/>
        <w:gridCol w:w="1670"/>
        <w:gridCol w:w="710"/>
        <w:gridCol w:w="624"/>
        <w:gridCol w:w="951"/>
        <w:gridCol w:w="1262"/>
      </w:tblGrid>
      <w:tr w:rsidR="00582E91" w14:paraId="7BBBC20F" w14:textId="77777777">
        <w:trPr>
          <w:trHeight w:hRule="exact" w:val="312"/>
        </w:trPr>
        <w:tc>
          <w:tcPr>
            <w:tcW w:w="1939" w:type="dxa"/>
            <w:tcBorders>
              <w:top w:val="single" w:sz="4" w:space="0" w:color="000000"/>
              <w:left w:val="single" w:sz="4" w:space="0" w:color="000000"/>
              <w:bottom w:val="single" w:sz="4" w:space="0" w:color="000000"/>
              <w:right w:val="single" w:sz="4" w:space="0" w:color="000000"/>
            </w:tcBorders>
            <w:shd w:val="clear" w:color="FFC000" w:fill="FFC000"/>
            <w:vAlign w:val="center"/>
          </w:tcPr>
          <w:p w14:paraId="715C2CA5" w14:textId="77777777" w:rsidR="00582E91" w:rsidRDefault="00000000">
            <w:pPr>
              <w:spacing w:after="6" w:line="277"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845" w:type="dxa"/>
            <w:gridSpan w:val="2"/>
            <w:tcBorders>
              <w:top w:val="single" w:sz="4" w:space="0" w:color="000000"/>
              <w:left w:val="single" w:sz="4" w:space="0" w:color="000000"/>
              <w:bottom w:val="single" w:sz="4" w:space="0" w:color="000000"/>
              <w:right w:val="single" w:sz="4" w:space="0" w:color="000000"/>
            </w:tcBorders>
            <w:shd w:val="clear" w:color="FFC000" w:fill="FFC000"/>
            <w:vAlign w:val="center"/>
          </w:tcPr>
          <w:p w14:paraId="7829B6D1" w14:textId="77777777" w:rsidR="00582E91" w:rsidRDefault="00000000">
            <w:pPr>
              <w:spacing w:after="6" w:line="277"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334" w:type="dxa"/>
            <w:gridSpan w:val="2"/>
            <w:tcBorders>
              <w:top w:val="single" w:sz="4" w:space="0" w:color="000000"/>
              <w:left w:val="single" w:sz="4" w:space="0" w:color="000000"/>
              <w:bottom w:val="single" w:sz="4" w:space="0" w:color="000000"/>
              <w:right w:val="single" w:sz="4" w:space="0" w:color="000000"/>
            </w:tcBorders>
            <w:shd w:val="clear" w:color="FFC000" w:fill="FFC000"/>
            <w:vAlign w:val="center"/>
          </w:tcPr>
          <w:p w14:paraId="735759F2" w14:textId="77777777" w:rsidR="00582E91" w:rsidRDefault="00000000">
            <w:pPr>
              <w:spacing w:after="11"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Coefficient</w:t>
            </w:r>
          </w:p>
        </w:tc>
        <w:tc>
          <w:tcPr>
            <w:tcW w:w="951" w:type="dxa"/>
            <w:tcBorders>
              <w:top w:val="single" w:sz="4" w:space="0" w:color="000000"/>
              <w:left w:val="single" w:sz="4" w:space="0" w:color="000000"/>
              <w:bottom w:val="single" w:sz="4" w:space="0" w:color="000000"/>
              <w:right w:val="single" w:sz="4" w:space="0" w:color="000000"/>
            </w:tcBorders>
            <w:shd w:val="clear" w:color="FFC000" w:fill="FFC000"/>
            <w:vAlign w:val="center"/>
          </w:tcPr>
          <w:p w14:paraId="79229A03" w14:textId="77777777" w:rsidR="00582E91" w:rsidRDefault="00000000">
            <w:pPr>
              <w:spacing w:after="11"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crédits</w:t>
            </w:r>
          </w:p>
        </w:tc>
        <w:tc>
          <w:tcPr>
            <w:tcW w:w="1262" w:type="dxa"/>
            <w:tcBorders>
              <w:top w:val="single" w:sz="4" w:space="0" w:color="000000"/>
              <w:left w:val="single" w:sz="4" w:space="0" w:color="000000"/>
              <w:bottom w:val="single" w:sz="4" w:space="0" w:color="000000"/>
              <w:right w:val="single" w:sz="4" w:space="0" w:color="000000"/>
            </w:tcBorders>
            <w:shd w:val="clear" w:color="FFC000" w:fill="FFC000"/>
            <w:vAlign w:val="center"/>
          </w:tcPr>
          <w:p w14:paraId="3F7B6418" w14:textId="77777777" w:rsidR="00582E91" w:rsidRDefault="00000000">
            <w:pPr>
              <w:spacing w:after="6" w:line="277"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267991E3" w14:textId="77777777">
        <w:trPr>
          <w:trHeight w:hRule="exact" w:val="768"/>
        </w:trPr>
        <w:tc>
          <w:tcPr>
            <w:tcW w:w="1939" w:type="dxa"/>
            <w:tcBorders>
              <w:top w:val="single" w:sz="4" w:space="0" w:color="000000"/>
              <w:left w:val="single" w:sz="4" w:space="0" w:color="000000"/>
              <w:bottom w:val="single" w:sz="8" w:space="0" w:color="000000"/>
              <w:right w:val="single" w:sz="4" w:space="0" w:color="000000"/>
            </w:tcBorders>
            <w:vAlign w:val="center"/>
          </w:tcPr>
          <w:p w14:paraId="6D10B561" w14:textId="77777777" w:rsidR="00582E91" w:rsidRDefault="00000000">
            <w:pPr>
              <w:spacing w:before="240" w:after="252" w:line="276" w:lineRule="exact"/>
              <w:textAlignment w:val="baseline"/>
              <w:rPr>
                <w:rFonts w:asciiTheme="majorBidi" w:eastAsia="Times New Roman" w:hAnsiTheme="majorBidi" w:cstheme="majorBidi"/>
                <w:color w:val="000000"/>
                <w:spacing w:val="-11"/>
                <w:szCs w:val="22"/>
                <w:lang w:eastAsia="en-US"/>
              </w:rPr>
            </w:pPr>
            <w:r>
              <w:rPr>
                <w:rFonts w:asciiTheme="majorBidi" w:eastAsia="Times New Roman" w:hAnsiTheme="majorBidi" w:cstheme="majorBidi"/>
                <w:color w:val="000000"/>
                <w:spacing w:val="-11"/>
                <w:szCs w:val="22"/>
                <w:lang w:eastAsia="en-US"/>
              </w:rPr>
              <w:t>01</w:t>
            </w:r>
          </w:p>
        </w:tc>
        <w:tc>
          <w:tcPr>
            <w:tcW w:w="3845" w:type="dxa"/>
            <w:gridSpan w:val="2"/>
            <w:tcBorders>
              <w:top w:val="single" w:sz="4" w:space="0" w:color="000000"/>
              <w:left w:val="single" w:sz="4" w:space="0" w:color="000000"/>
              <w:bottom w:val="single" w:sz="8" w:space="0" w:color="000000"/>
              <w:right w:val="single" w:sz="4" w:space="0" w:color="000000"/>
            </w:tcBorders>
          </w:tcPr>
          <w:p w14:paraId="350B34DD" w14:textId="77777777" w:rsidR="00582E91" w:rsidRDefault="00000000">
            <w:pPr>
              <w:spacing w:after="185" w:line="291"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Dimension éthique et déontologique </w:t>
            </w:r>
            <w:r>
              <w:rPr>
                <w:rFonts w:asciiTheme="majorBidi" w:eastAsia="Times New Roman" w:hAnsiTheme="majorBidi" w:cstheme="majorBidi"/>
                <w:color w:val="000000"/>
                <w:szCs w:val="22"/>
                <w:lang w:eastAsia="en-US"/>
              </w:rPr>
              <w:br/>
              <w:t>(les fondements)</w:t>
            </w:r>
          </w:p>
        </w:tc>
        <w:tc>
          <w:tcPr>
            <w:tcW w:w="1334" w:type="dxa"/>
            <w:gridSpan w:val="2"/>
            <w:tcBorders>
              <w:top w:val="single" w:sz="4" w:space="0" w:color="000000"/>
              <w:left w:val="single" w:sz="4" w:space="0" w:color="000000"/>
              <w:bottom w:val="single" w:sz="8" w:space="0" w:color="000000"/>
              <w:right w:val="single" w:sz="4" w:space="0" w:color="000000"/>
            </w:tcBorders>
            <w:vAlign w:val="center"/>
          </w:tcPr>
          <w:p w14:paraId="09F7C80C" w14:textId="77777777" w:rsidR="00582E91" w:rsidRDefault="00000000">
            <w:pPr>
              <w:spacing w:before="240" w:after="252" w:line="276" w:lineRule="exact"/>
              <w:jc w:val="center"/>
              <w:textAlignment w:val="baseline"/>
              <w:rPr>
                <w:rFonts w:asciiTheme="majorBidi" w:eastAsia="Times New Roman" w:hAnsiTheme="majorBidi" w:cstheme="majorBidi"/>
                <w:color w:val="000000"/>
                <w:spacing w:val="-11"/>
                <w:szCs w:val="22"/>
                <w:lang w:eastAsia="en-US"/>
              </w:rPr>
            </w:pPr>
            <w:r>
              <w:rPr>
                <w:rFonts w:asciiTheme="majorBidi" w:eastAsia="Times New Roman" w:hAnsiTheme="majorBidi" w:cstheme="majorBidi"/>
                <w:color w:val="000000"/>
                <w:spacing w:val="-11"/>
                <w:szCs w:val="22"/>
                <w:lang w:eastAsia="en-US"/>
              </w:rPr>
              <w:t>01</w:t>
            </w:r>
          </w:p>
        </w:tc>
        <w:tc>
          <w:tcPr>
            <w:tcW w:w="951" w:type="dxa"/>
            <w:tcBorders>
              <w:top w:val="single" w:sz="4" w:space="0" w:color="000000"/>
              <w:left w:val="single" w:sz="4" w:space="0" w:color="000000"/>
              <w:bottom w:val="single" w:sz="8" w:space="0" w:color="000000"/>
              <w:right w:val="single" w:sz="4" w:space="0" w:color="000000"/>
            </w:tcBorders>
            <w:vAlign w:val="center"/>
          </w:tcPr>
          <w:p w14:paraId="01C22BF6" w14:textId="77777777" w:rsidR="00582E91" w:rsidRDefault="00000000">
            <w:pPr>
              <w:spacing w:before="240" w:after="252" w:line="276" w:lineRule="exact"/>
              <w:jc w:val="center"/>
              <w:textAlignment w:val="baseline"/>
              <w:rPr>
                <w:rFonts w:asciiTheme="majorBidi" w:eastAsia="Times New Roman" w:hAnsiTheme="majorBidi" w:cstheme="majorBidi"/>
                <w:color w:val="000000"/>
                <w:spacing w:val="-11"/>
                <w:szCs w:val="22"/>
                <w:lang w:eastAsia="en-US"/>
              </w:rPr>
            </w:pPr>
            <w:r>
              <w:rPr>
                <w:rFonts w:asciiTheme="majorBidi" w:eastAsia="Times New Roman" w:hAnsiTheme="majorBidi" w:cstheme="majorBidi"/>
                <w:color w:val="000000"/>
                <w:spacing w:val="-11"/>
                <w:szCs w:val="22"/>
                <w:lang w:eastAsia="en-US"/>
              </w:rPr>
              <w:t>01</w:t>
            </w:r>
          </w:p>
        </w:tc>
        <w:tc>
          <w:tcPr>
            <w:tcW w:w="1262" w:type="dxa"/>
            <w:tcBorders>
              <w:top w:val="single" w:sz="4" w:space="0" w:color="000000"/>
              <w:left w:val="single" w:sz="4" w:space="0" w:color="000000"/>
              <w:bottom w:val="single" w:sz="8" w:space="0" w:color="000000"/>
              <w:right w:val="single" w:sz="4" w:space="0" w:color="000000"/>
            </w:tcBorders>
            <w:vAlign w:val="center"/>
          </w:tcPr>
          <w:p w14:paraId="111D274E" w14:textId="77777777" w:rsidR="00582E91" w:rsidRDefault="00000000">
            <w:pPr>
              <w:spacing w:before="240" w:after="252" w:line="276" w:lineRule="exact"/>
              <w:jc w:val="center"/>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IST 1.7</w:t>
            </w:r>
          </w:p>
        </w:tc>
      </w:tr>
      <w:tr w:rsidR="00582E91" w14:paraId="2D68E904" w14:textId="77777777">
        <w:trPr>
          <w:trHeight w:hRule="exact" w:val="317"/>
        </w:trPr>
        <w:tc>
          <w:tcPr>
            <w:tcW w:w="1939" w:type="dxa"/>
            <w:tcBorders>
              <w:top w:val="single" w:sz="8" w:space="0" w:color="000000"/>
              <w:left w:val="single" w:sz="4" w:space="0" w:color="000000"/>
              <w:bottom w:val="single" w:sz="4" w:space="0" w:color="000000"/>
              <w:right w:val="single" w:sz="4" w:space="0" w:color="000000"/>
            </w:tcBorders>
            <w:shd w:val="clear" w:color="FFC000" w:fill="FFC000"/>
            <w:vAlign w:val="center"/>
          </w:tcPr>
          <w:p w14:paraId="20DE84F0" w14:textId="77777777" w:rsidR="00582E91" w:rsidRDefault="00000000">
            <w:pPr>
              <w:spacing w:after="15" w:line="277" w:lineRule="exact"/>
              <w:textAlignment w:val="baseline"/>
              <w:rPr>
                <w:rFonts w:asciiTheme="majorBidi" w:eastAsia="Times New Roman" w:hAnsiTheme="majorBidi" w:cstheme="majorBidi"/>
                <w:b/>
                <w:color w:val="000000"/>
                <w:spacing w:val="-3"/>
                <w:szCs w:val="22"/>
                <w:lang w:eastAsia="en-US"/>
              </w:rPr>
            </w:pPr>
            <w:r>
              <w:rPr>
                <w:rFonts w:asciiTheme="majorBidi" w:eastAsia="Times New Roman" w:hAnsiTheme="majorBidi" w:cstheme="majorBidi"/>
                <w:b/>
                <w:color w:val="000000"/>
                <w:spacing w:val="-3"/>
                <w:szCs w:val="22"/>
                <w:lang w:eastAsia="en-US"/>
              </w:rPr>
              <w:t>VHS</w:t>
            </w:r>
          </w:p>
        </w:tc>
        <w:tc>
          <w:tcPr>
            <w:tcW w:w="2175" w:type="dxa"/>
            <w:tcBorders>
              <w:top w:val="single" w:sz="8" w:space="0" w:color="000000"/>
              <w:left w:val="single" w:sz="4" w:space="0" w:color="000000"/>
              <w:bottom w:val="single" w:sz="4" w:space="0" w:color="000000"/>
              <w:right w:val="single" w:sz="4" w:space="0" w:color="000000"/>
            </w:tcBorders>
            <w:shd w:val="clear" w:color="FFC000" w:fill="FFC000"/>
            <w:vAlign w:val="center"/>
          </w:tcPr>
          <w:p w14:paraId="139EAC01" w14:textId="77777777" w:rsidR="00582E91" w:rsidRDefault="00000000">
            <w:pPr>
              <w:spacing w:after="15" w:line="277" w:lineRule="exact"/>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380" w:type="dxa"/>
            <w:gridSpan w:val="2"/>
            <w:tcBorders>
              <w:top w:val="single" w:sz="8" w:space="0" w:color="000000"/>
              <w:left w:val="single" w:sz="4" w:space="0" w:color="000000"/>
              <w:bottom w:val="single" w:sz="4" w:space="0" w:color="000000"/>
              <w:right w:val="single" w:sz="4" w:space="0" w:color="000000"/>
            </w:tcBorders>
            <w:shd w:val="clear" w:color="FFC000" w:fill="FFC000"/>
            <w:vAlign w:val="center"/>
          </w:tcPr>
          <w:p w14:paraId="49395A69" w14:textId="77777777" w:rsidR="00582E91" w:rsidRDefault="00000000">
            <w:pPr>
              <w:spacing w:after="15" w:line="277"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2837" w:type="dxa"/>
            <w:gridSpan w:val="3"/>
            <w:tcBorders>
              <w:top w:val="single" w:sz="8" w:space="0" w:color="000000"/>
              <w:left w:val="single" w:sz="4" w:space="0" w:color="000000"/>
              <w:bottom w:val="single" w:sz="4" w:space="0" w:color="000000"/>
              <w:right w:val="single" w:sz="4" w:space="0" w:color="000000"/>
            </w:tcBorders>
            <w:shd w:val="clear" w:color="FFC000" w:fill="FFC000"/>
            <w:vAlign w:val="center"/>
          </w:tcPr>
          <w:p w14:paraId="384E42E4" w14:textId="77777777" w:rsidR="00582E91" w:rsidRDefault="00000000">
            <w:pPr>
              <w:spacing w:after="15" w:line="277"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4A5DC580" w14:textId="77777777">
        <w:trPr>
          <w:trHeight w:hRule="exact" w:val="312"/>
        </w:trPr>
        <w:tc>
          <w:tcPr>
            <w:tcW w:w="1939" w:type="dxa"/>
            <w:tcBorders>
              <w:top w:val="single" w:sz="4" w:space="0" w:color="000000"/>
              <w:left w:val="single" w:sz="4" w:space="0" w:color="000000"/>
              <w:bottom w:val="single" w:sz="4" w:space="0" w:color="000000"/>
              <w:right w:val="single" w:sz="4" w:space="0" w:color="000000"/>
            </w:tcBorders>
            <w:vAlign w:val="center"/>
          </w:tcPr>
          <w:p w14:paraId="2CBFFD2B" w14:textId="77777777" w:rsidR="00582E91" w:rsidRDefault="00000000">
            <w:pPr>
              <w:spacing w:after="11" w:line="277" w:lineRule="exact"/>
              <w:ind w:right="611"/>
              <w:jc w:val="righ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22h30</w:t>
            </w:r>
          </w:p>
        </w:tc>
        <w:tc>
          <w:tcPr>
            <w:tcW w:w="2175" w:type="dxa"/>
            <w:tcBorders>
              <w:top w:val="single" w:sz="4" w:space="0" w:color="000000"/>
              <w:left w:val="single" w:sz="4" w:space="0" w:color="000000"/>
              <w:bottom w:val="single" w:sz="4" w:space="0" w:color="000000"/>
              <w:right w:val="single" w:sz="4" w:space="0" w:color="000000"/>
            </w:tcBorders>
            <w:vAlign w:val="center"/>
          </w:tcPr>
          <w:p w14:paraId="5C6035BC" w14:textId="77777777" w:rsidR="00582E91" w:rsidRDefault="00000000">
            <w:pPr>
              <w:spacing w:after="11" w:line="277" w:lineRule="exact"/>
              <w:textAlignment w:val="baseline"/>
              <w:rPr>
                <w:rFonts w:asciiTheme="majorBidi" w:eastAsia="Times New Roman" w:hAnsiTheme="majorBidi" w:cstheme="majorBidi"/>
                <w:b/>
                <w:color w:val="000000"/>
                <w:spacing w:val="-3"/>
                <w:szCs w:val="22"/>
                <w:lang w:eastAsia="en-US"/>
              </w:rPr>
            </w:pPr>
            <w:r>
              <w:rPr>
                <w:rFonts w:asciiTheme="majorBidi" w:eastAsia="Times New Roman" w:hAnsiTheme="majorBidi" w:cstheme="majorBidi"/>
                <w:b/>
                <w:color w:val="000000"/>
                <w:spacing w:val="-3"/>
                <w:szCs w:val="22"/>
                <w:lang w:eastAsia="en-US"/>
              </w:rPr>
              <w:t>1h30</w:t>
            </w:r>
          </w:p>
        </w:tc>
        <w:tc>
          <w:tcPr>
            <w:tcW w:w="2380" w:type="dxa"/>
            <w:gridSpan w:val="2"/>
            <w:tcBorders>
              <w:top w:val="single" w:sz="4" w:space="0" w:color="000000"/>
              <w:left w:val="single" w:sz="4" w:space="0" w:color="000000"/>
              <w:bottom w:val="single" w:sz="4" w:space="0" w:color="000000"/>
              <w:right w:val="single" w:sz="4" w:space="0" w:color="000000"/>
            </w:tcBorders>
            <w:vAlign w:val="center"/>
          </w:tcPr>
          <w:p w14:paraId="71FA4256" w14:textId="77777777" w:rsidR="00582E91" w:rsidRDefault="00000000">
            <w:pPr>
              <w:spacing w:after="16"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c>
          <w:tcPr>
            <w:tcW w:w="2837" w:type="dxa"/>
            <w:gridSpan w:val="3"/>
            <w:tcBorders>
              <w:top w:val="single" w:sz="4" w:space="0" w:color="000000"/>
              <w:left w:val="single" w:sz="4" w:space="0" w:color="000000"/>
              <w:bottom w:val="single" w:sz="4" w:space="0" w:color="000000"/>
              <w:right w:val="single" w:sz="4" w:space="0" w:color="000000"/>
            </w:tcBorders>
            <w:vAlign w:val="center"/>
          </w:tcPr>
          <w:p w14:paraId="28CFE3AA" w14:textId="77777777" w:rsidR="00582E91" w:rsidRDefault="00000000">
            <w:pPr>
              <w:spacing w:after="16"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r>
    </w:tbl>
    <w:p w14:paraId="0A6EAA0D" w14:textId="77777777" w:rsidR="00582E91" w:rsidRDefault="00582E91">
      <w:pPr>
        <w:spacing w:after="436" w:line="20" w:lineRule="exact"/>
        <w:rPr>
          <w:rFonts w:asciiTheme="majorBidi" w:eastAsia="PMingLiU" w:hAnsiTheme="majorBidi" w:cstheme="majorBidi"/>
          <w:sz w:val="22"/>
          <w:szCs w:val="22"/>
          <w:lang w:val="en-US" w:eastAsia="en-US"/>
        </w:rPr>
      </w:pPr>
    </w:p>
    <w:p w14:paraId="527E7370" w14:textId="77777777" w:rsidR="00582E91" w:rsidRDefault="00000000">
      <w:pPr>
        <w:pBdr>
          <w:top w:val="single" w:sz="4" w:space="0" w:color="000000"/>
          <w:left w:val="single" w:sz="4" w:space="3" w:color="000000"/>
          <w:bottom w:val="single" w:sz="4" w:space="8" w:color="000000"/>
          <w:right w:val="single" w:sz="4" w:space="0" w:color="000000"/>
        </w:pBdr>
        <w:tabs>
          <w:tab w:val="left" w:pos="2160"/>
        </w:tabs>
        <w:spacing w:after="451" w:line="277" w:lineRule="exac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Pré requis :</w:t>
      </w:r>
      <w:r>
        <w:rPr>
          <w:rFonts w:asciiTheme="majorBidi" w:eastAsia="Times New Roman" w:hAnsiTheme="majorBidi" w:cstheme="majorBidi"/>
          <w:b/>
          <w:color w:val="000000"/>
          <w:spacing w:val="-1"/>
          <w:szCs w:val="22"/>
          <w:lang w:eastAsia="en-US"/>
        </w:rPr>
        <w:tab/>
        <w:t>Néant</w:t>
      </w:r>
    </w:p>
    <w:tbl>
      <w:tblPr>
        <w:tblW w:w="0" w:type="auto"/>
        <w:tblInd w:w="6" w:type="dxa"/>
        <w:tblLayout w:type="fixed"/>
        <w:tblCellMar>
          <w:left w:w="0" w:type="dxa"/>
          <w:right w:w="0" w:type="dxa"/>
        </w:tblCellMar>
        <w:tblLook w:val="04A0" w:firstRow="1" w:lastRow="0" w:firstColumn="1" w:lastColumn="0" w:noHBand="0" w:noVBand="1"/>
      </w:tblPr>
      <w:tblGrid>
        <w:gridCol w:w="9323"/>
      </w:tblGrid>
      <w:tr w:rsidR="00582E91" w14:paraId="68CD1B02" w14:textId="77777777">
        <w:trPr>
          <w:trHeight w:hRule="exact" w:val="2401"/>
        </w:trPr>
        <w:tc>
          <w:tcPr>
            <w:tcW w:w="9323" w:type="dxa"/>
            <w:tcBorders>
              <w:top w:val="single" w:sz="4" w:space="0" w:color="000000"/>
              <w:left w:val="single" w:sz="4" w:space="0" w:color="000000"/>
              <w:bottom w:val="single" w:sz="4" w:space="0" w:color="000000"/>
              <w:right w:val="single" w:sz="4" w:space="0" w:color="000000"/>
            </w:tcBorders>
          </w:tcPr>
          <w:p w14:paraId="581F6ACD" w14:textId="77777777" w:rsidR="00582E91" w:rsidRDefault="00000000">
            <w:pPr>
              <w:spacing w:before="5" w:line="250"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Objectifs :</w:t>
            </w:r>
          </w:p>
          <w:p w14:paraId="48510F84" w14:textId="77777777" w:rsidR="00582E91" w:rsidRDefault="00000000">
            <w:pPr>
              <w:spacing w:before="188" w:after="175" w:line="297" w:lineRule="exact"/>
              <w:ind w:right="72"/>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Ce cours a pour objectif principal de faciliter l’immersion d’un individu dans la vie étudiante et sa transition en adulte responsable. Il permet de développer la sensibilisation des étudiants aux principes éthiques. Les initier aux règles qui régissent la vie à l’université (leurs droits et obligations vis-à-vis de la communauté universitaire) et dans le monde du travail, de sensibiliser au respect et à la valorisation de la propriété intellectuelle et leur expliquer les risques des maux moraux telle que la corruption et à la manière de les combattre.</w:t>
            </w:r>
          </w:p>
        </w:tc>
      </w:tr>
    </w:tbl>
    <w:p w14:paraId="1F9216B0" w14:textId="77777777" w:rsidR="00582E91" w:rsidRDefault="00000000">
      <w:pPr>
        <w:spacing w:before="465" w:line="250"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Contenu de la matière :</w:t>
      </w:r>
    </w:p>
    <w:p w14:paraId="427D1430" w14:textId="77777777" w:rsidR="00582E91" w:rsidRDefault="00000000">
      <w:pPr>
        <w:spacing w:before="262" w:line="288" w:lineRule="exact"/>
        <w:ind w:right="3672"/>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I. Notions Fondamentales </w:t>
      </w:r>
      <w:r>
        <w:rPr>
          <w:rFonts w:asciiTheme="majorBidi" w:eastAsia="Times New Roman" w:hAnsiTheme="majorBidi" w:cstheme="majorBidi"/>
          <w:b/>
          <w:color w:val="000000"/>
          <w:sz w:val="23"/>
          <w:szCs w:val="22"/>
          <w:lang w:eastAsia="en-US"/>
        </w:rPr>
        <w:t xml:space="preserve">– </w:t>
      </w:r>
      <w:proofErr w:type="spellStart"/>
      <w:r>
        <w:rPr>
          <w:rFonts w:asciiTheme="majorBidi" w:eastAsia="Times New Roman" w:hAnsiTheme="majorBidi" w:cstheme="majorBidi"/>
          <w:b/>
          <w:bCs/>
          <w:color w:val="000000"/>
          <w:sz w:val="23"/>
          <w:szCs w:val="23"/>
          <w:rtl/>
          <w:lang w:eastAsia="en-US"/>
        </w:rPr>
        <w:t>ةيساسأ</w:t>
      </w:r>
      <w:proofErr w:type="spellEnd"/>
      <w:r>
        <w:rPr>
          <w:rFonts w:asciiTheme="majorBidi" w:eastAsia="Times New Roman" w:hAnsiTheme="majorBidi" w:cstheme="majorBidi"/>
          <w:b/>
          <w:bCs/>
          <w:color w:val="000000"/>
          <w:sz w:val="23"/>
          <w:szCs w:val="23"/>
          <w:rtl/>
          <w:lang w:eastAsia="en-US"/>
        </w:rPr>
        <w:t xml:space="preserve"> </w:t>
      </w:r>
      <w:proofErr w:type="spellStart"/>
      <w:r>
        <w:rPr>
          <w:rFonts w:asciiTheme="majorBidi" w:eastAsia="Times New Roman" w:hAnsiTheme="majorBidi" w:cstheme="majorBidi"/>
          <w:b/>
          <w:bCs/>
          <w:color w:val="000000"/>
          <w:sz w:val="23"/>
          <w:szCs w:val="23"/>
          <w:rtl/>
          <w:lang w:eastAsia="en-US"/>
        </w:rPr>
        <w:t>مهافم</w:t>
      </w:r>
      <w:proofErr w:type="spellEnd"/>
      <w:r>
        <w:rPr>
          <w:rFonts w:asciiTheme="majorBidi" w:eastAsia="Times New Roman" w:hAnsiTheme="majorBidi" w:cstheme="majorBidi"/>
          <w:b/>
          <w:bCs/>
          <w:color w:val="000000"/>
          <w:sz w:val="23"/>
          <w:szCs w:val="23"/>
          <w:rtl/>
          <w:lang w:eastAsia="en-US"/>
        </w:rPr>
        <w:t xml:space="preserve"> </w:t>
      </w:r>
      <w:r>
        <w:rPr>
          <w:rFonts w:asciiTheme="majorBidi" w:eastAsia="Times New Roman" w:hAnsiTheme="majorBidi" w:cstheme="majorBidi"/>
          <w:b/>
          <w:color w:val="000000"/>
          <w:szCs w:val="22"/>
          <w:lang w:eastAsia="en-US"/>
        </w:rPr>
        <w:t xml:space="preserve">(2 semaines) </w:t>
      </w:r>
      <w:r>
        <w:rPr>
          <w:rFonts w:asciiTheme="majorBidi" w:eastAsia="Times New Roman" w:hAnsiTheme="majorBidi" w:cstheme="majorBidi"/>
          <w:color w:val="000000"/>
          <w:szCs w:val="22"/>
          <w:lang w:eastAsia="en-US"/>
        </w:rPr>
        <w:t>Définitions :</w:t>
      </w:r>
    </w:p>
    <w:p w14:paraId="537C3C65" w14:textId="77777777" w:rsidR="00582E91" w:rsidRDefault="00000000">
      <w:pPr>
        <w:numPr>
          <w:ilvl w:val="0"/>
          <w:numId w:val="18"/>
        </w:numPr>
        <w:tabs>
          <w:tab w:val="decimal" w:pos="1152"/>
        </w:tabs>
        <w:spacing w:before="2" w:line="275" w:lineRule="exact"/>
        <w:ind w:left="792"/>
        <w:textAlignment w:val="baseline"/>
        <w:rPr>
          <w:rFonts w:asciiTheme="majorBidi" w:eastAsia="Times New Roman" w:hAnsiTheme="majorBidi" w:cstheme="majorBidi"/>
          <w:color w:val="000000"/>
          <w:spacing w:val="-10"/>
          <w:szCs w:val="22"/>
          <w:lang w:eastAsia="en-US"/>
        </w:rPr>
      </w:pPr>
      <w:r>
        <w:rPr>
          <w:rFonts w:asciiTheme="majorBidi" w:eastAsia="Times New Roman" w:hAnsiTheme="majorBidi" w:cstheme="majorBidi"/>
          <w:color w:val="000000"/>
          <w:spacing w:val="-10"/>
          <w:szCs w:val="22"/>
          <w:lang w:eastAsia="en-US"/>
        </w:rPr>
        <w:t>Morale :</w:t>
      </w:r>
    </w:p>
    <w:p w14:paraId="6025C90E" w14:textId="77777777" w:rsidR="00582E91" w:rsidRDefault="00000000">
      <w:pPr>
        <w:numPr>
          <w:ilvl w:val="0"/>
          <w:numId w:val="18"/>
        </w:numPr>
        <w:tabs>
          <w:tab w:val="decimal" w:pos="1152"/>
        </w:tabs>
        <w:spacing w:line="275" w:lineRule="exact"/>
        <w:ind w:left="792"/>
        <w:textAlignment w:val="baseline"/>
        <w:rPr>
          <w:rFonts w:asciiTheme="majorBidi" w:eastAsia="Times New Roman" w:hAnsiTheme="majorBidi" w:cstheme="majorBidi"/>
          <w:color w:val="000000"/>
          <w:spacing w:val="-9"/>
          <w:szCs w:val="22"/>
          <w:lang w:eastAsia="en-US"/>
        </w:rPr>
      </w:pPr>
      <w:r>
        <w:rPr>
          <w:rFonts w:asciiTheme="majorBidi" w:eastAsia="Times New Roman" w:hAnsiTheme="majorBidi" w:cstheme="majorBidi"/>
          <w:color w:val="000000"/>
          <w:spacing w:val="-9"/>
          <w:szCs w:val="22"/>
          <w:lang w:eastAsia="en-US"/>
        </w:rPr>
        <w:t>Ethique :</w:t>
      </w:r>
    </w:p>
    <w:p w14:paraId="249EFA2D" w14:textId="77777777" w:rsidR="00582E91" w:rsidRDefault="00000000">
      <w:pPr>
        <w:numPr>
          <w:ilvl w:val="0"/>
          <w:numId w:val="18"/>
        </w:numPr>
        <w:tabs>
          <w:tab w:val="decimal" w:pos="1152"/>
        </w:tabs>
        <w:spacing w:before="2" w:line="275" w:lineRule="exact"/>
        <w:ind w:left="792"/>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Déontologie « Théorie de Devoir » :</w:t>
      </w:r>
    </w:p>
    <w:p w14:paraId="01F04CE5" w14:textId="77777777" w:rsidR="00582E91" w:rsidRDefault="00000000">
      <w:pPr>
        <w:numPr>
          <w:ilvl w:val="0"/>
          <w:numId w:val="18"/>
        </w:numPr>
        <w:tabs>
          <w:tab w:val="decimal" w:pos="1152"/>
        </w:tabs>
        <w:spacing w:line="275" w:lineRule="exact"/>
        <w:ind w:left="792"/>
        <w:textAlignment w:val="baseline"/>
        <w:rPr>
          <w:rFonts w:asciiTheme="majorBidi" w:eastAsia="Times New Roman" w:hAnsiTheme="majorBidi" w:cstheme="majorBidi"/>
          <w:color w:val="000000"/>
          <w:spacing w:val="-8"/>
          <w:szCs w:val="22"/>
          <w:lang w:eastAsia="en-US"/>
        </w:rPr>
      </w:pPr>
      <w:r>
        <w:rPr>
          <w:rFonts w:asciiTheme="majorBidi" w:eastAsia="Times New Roman" w:hAnsiTheme="majorBidi" w:cstheme="majorBidi"/>
          <w:color w:val="000000"/>
          <w:spacing w:val="-8"/>
          <w:szCs w:val="22"/>
          <w:lang w:eastAsia="en-US"/>
        </w:rPr>
        <w:t>Le droit :</w:t>
      </w:r>
    </w:p>
    <w:p w14:paraId="7AC297AC" w14:textId="77777777" w:rsidR="00582E91" w:rsidRDefault="00000000">
      <w:pPr>
        <w:numPr>
          <w:ilvl w:val="0"/>
          <w:numId w:val="18"/>
        </w:numPr>
        <w:tabs>
          <w:tab w:val="decimal" w:pos="1152"/>
        </w:tabs>
        <w:spacing w:before="2" w:line="275" w:lineRule="exact"/>
        <w:ind w:left="79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Distinction entre les différentes notions</w:t>
      </w:r>
    </w:p>
    <w:p w14:paraId="1641A151" w14:textId="77777777" w:rsidR="00582E91" w:rsidRDefault="00000000">
      <w:pPr>
        <w:numPr>
          <w:ilvl w:val="0"/>
          <w:numId w:val="19"/>
        </w:numPr>
        <w:tabs>
          <w:tab w:val="decimal" w:pos="1800"/>
        </w:tabs>
        <w:spacing w:line="275" w:lineRule="exact"/>
        <w:ind w:left="1512"/>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Distinction entre éthique et Morale</w:t>
      </w:r>
    </w:p>
    <w:p w14:paraId="6ED66655" w14:textId="77777777" w:rsidR="00582E91" w:rsidRDefault="00000000">
      <w:pPr>
        <w:numPr>
          <w:ilvl w:val="0"/>
          <w:numId w:val="19"/>
        </w:numPr>
        <w:tabs>
          <w:tab w:val="decimal" w:pos="1800"/>
        </w:tabs>
        <w:spacing w:before="2" w:line="276" w:lineRule="exact"/>
        <w:ind w:left="151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Distinction entre éthique et déontologie</w:t>
      </w:r>
    </w:p>
    <w:p w14:paraId="3220B6C7" w14:textId="77777777" w:rsidR="00582E91" w:rsidRDefault="00000000">
      <w:pPr>
        <w:spacing w:before="63" w:line="282" w:lineRule="exact"/>
        <w:ind w:right="5616"/>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II. Les Référentiels </w:t>
      </w:r>
      <w:r>
        <w:rPr>
          <w:rFonts w:asciiTheme="majorBidi" w:eastAsia="Times New Roman" w:hAnsiTheme="majorBidi" w:cstheme="majorBidi"/>
          <w:b/>
          <w:color w:val="000000"/>
          <w:sz w:val="23"/>
          <w:szCs w:val="22"/>
          <w:lang w:eastAsia="en-US"/>
        </w:rPr>
        <w:t xml:space="preserve">– </w:t>
      </w:r>
      <w:proofErr w:type="spellStart"/>
      <w:r>
        <w:rPr>
          <w:rFonts w:asciiTheme="majorBidi" w:eastAsia="Times New Roman" w:hAnsiTheme="majorBidi" w:cstheme="majorBidi"/>
          <w:b/>
          <w:bCs/>
          <w:color w:val="000000"/>
          <w:sz w:val="23"/>
          <w:szCs w:val="23"/>
          <w:rtl/>
          <w:lang w:eastAsia="en-US"/>
        </w:rPr>
        <w:t>تايعجرملا</w:t>
      </w:r>
      <w:proofErr w:type="spellEnd"/>
      <w:r>
        <w:rPr>
          <w:rFonts w:asciiTheme="majorBidi" w:eastAsia="Times New Roman" w:hAnsiTheme="majorBidi" w:cstheme="majorBidi"/>
          <w:b/>
          <w:bCs/>
          <w:color w:val="000000"/>
          <w:sz w:val="23"/>
          <w:szCs w:val="23"/>
          <w:rtl/>
          <w:lang w:eastAsia="en-US"/>
        </w:rPr>
        <w:t xml:space="preserve"> </w:t>
      </w:r>
      <w:r>
        <w:rPr>
          <w:rFonts w:asciiTheme="majorBidi" w:eastAsia="Times New Roman" w:hAnsiTheme="majorBidi" w:cstheme="majorBidi"/>
          <w:color w:val="000000"/>
          <w:szCs w:val="22"/>
          <w:lang w:eastAsia="en-US"/>
        </w:rPr>
        <w:t>Les références philosophiques La référence religieuse</w:t>
      </w:r>
    </w:p>
    <w:p w14:paraId="2C10B959" w14:textId="77777777" w:rsidR="00582E91" w:rsidRDefault="00000000">
      <w:pPr>
        <w:spacing w:line="277" w:lineRule="exact"/>
        <w:ind w:right="5760"/>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L’évolution des civilisations La référence institutionnelle</w:t>
      </w:r>
    </w:p>
    <w:p w14:paraId="18A368FF" w14:textId="77777777" w:rsidR="00582E91" w:rsidRDefault="00000000">
      <w:pPr>
        <w:spacing w:before="58" w:line="288" w:lineRule="exact"/>
        <w:ind w:right="4536"/>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III. La Franchise Universitaire </w:t>
      </w:r>
      <w:r>
        <w:rPr>
          <w:rFonts w:asciiTheme="majorBidi" w:eastAsia="Times New Roman" w:hAnsiTheme="majorBidi" w:cstheme="majorBidi"/>
          <w:b/>
          <w:color w:val="000000"/>
          <w:sz w:val="23"/>
          <w:szCs w:val="22"/>
          <w:lang w:eastAsia="en-US"/>
        </w:rPr>
        <w:t xml:space="preserve">– </w:t>
      </w:r>
      <w:proofErr w:type="spellStart"/>
      <w:r>
        <w:rPr>
          <w:rFonts w:asciiTheme="majorBidi" w:eastAsia="Times New Roman" w:hAnsiTheme="majorBidi" w:cstheme="majorBidi"/>
          <w:b/>
          <w:bCs/>
          <w:color w:val="000000"/>
          <w:sz w:val="23"/>
          <w:szCs w:val="23"/>
          <w:rtl/>
          <w:lang w:eastAsia="en-US"/>
        </w:rPr>
        <w:t>يعماجلا</w:t>
      </w:r>
      <w:proofErr w:type="spellEnd"/>
      <w:r>
        <w:rPr>
          <w:rFonts w:asciiTheme="majorBidi" w:eastAsia="Times New Roman" w:hAnsiTheme="majorBidi" w:cstheme="majorBidi"/>
          <w:b/>
          <w:bCs/>
          <w:color w:val="000000"/>
          <w:sz w:val="23"/>
          <w:szCs w:val="23"/>
          <w:rtl/>
          <w:lang w:eastAsia="en-US"/>
        </w:rPr>
        <w:t xml:space="preserve"> مرحلا </w:t>
      </w:r>
      <w:r>
        <w:rPr>
          <w:rFonts w:asciiTheme="majorBidi" w:eastAsia="Times New Roman" w:hAnsiTheme="majorBidi" w:cstheme="majorBidi"/>
          <w:color w:val="000000"/>
          <w:szCs w:val="22"/>
          <w:lang w:eastAsia="en-US"/>
        </w:rPr>
        <w:t>Le Concept des franchises universitaires</w:t>
      </w:r>
    </w:p>
    <w:p w14:paraId="4FFFB40F" w14:textId="77777777" w:rsidR="00582E91" w:rsidRDefault="00000000">
      <w:pPr>
        <w:spacing w:before="184"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Textes réglementaires</w:t>
      </w:r>
    </w:p>
    <w:p w14:paraId="1FAB90D9" w14:textId="77777777" w:rsidR="00582E91" w:rsidRDefault="00000000">
      <w:pPr>
        <w:spacing w:line="298" w:lineRule="exact"/>
        <w:ind w:right="4608"/>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Redevances des franchises universitaires Acteurs du </w:t>
      </w:r>
      <w:proofErr w:type="gramStart"/>
      <w:r>
        <w:rPr>
          <w:rFonts w:asciiTheme="majorBidi" w:eastAsia="Times New Roman" w:hAnsiTheme="majorBidi" w:cstheme="majorBidi"/>
          <w:color w:val="000000"/>
          <w:szCs w:val="22"/>
          <w:lang w:eastAsia="en-US"/>
        </w:rPr>
        <w:t>campus universitaire</w:t>
      </w:r>
      <w:proofErr w:type="gramEnd"/>
    </w:p>
    <w:p w14:paraId="13E08FCE" w14:textId="77777777" w:rsidR="00582E91" w:rsidRDefault="00000000">
      <w:pPr>
        <w:spacing w:before="81" w:line="287" w:lineRule="exact"/>
        <w:ind w:right="4824"/>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IV. Les Valeurs Universitaires </w:t>
      </w:r>
      <w:r>
        <w:rPr>
          <w:rFonts w:asciiTheme="majorBidi" w:eastAsia="Times New Roman" w:hAnsiTheme="majorBidi" w:cstheme="majorBidi"/>
          <w:b/>
          <w:color w:val="000000"/>
          <w:sz w:val="23"/>
          <w:szCs w:val="22"/>
          <w:lang w:eastAsia="en-US"/>
        </w:rPr>
        <w:t xml:space="preserve">– </w:t>
      </w:r>
      <w:proofErr w:type="spellStart"/>
      <w:r>
        <w:rPr>
          <w:rFonts w:asciiTheme="majorBidi" w:eastAsia="Times New Roman" w:hAnsiTheme="majorBidi" w:cstheme="majorBidi"/>
          <w:b/>
          <w:bCs/>
          <w:color w:val="000000"/>
          <w:sz w:val="23"/>
          <w:szCs w:val="23"/>
          <w:rtl/>
          <w:lang w:eastAsia="en-US"/>
        </w:rPr>
        <w:t>ةيعماجلا</w:t>
      </w:r>
      <w:proofErr w:type="spellEnd"/>
      <w:r>
        <w:rPr>
          <w:rFonts w:asciiTheme="majorBidi" w:eastAsia="Times New Roman" w:hAnsiTheme="majorBidi" w:cstheme="majorBidi"/>
          <w:b/>
          <w:bCs/>
          <w:color w:val="000000"/>
          <w:sz w:val="23"/>
          <w:szCs w:val="23"/>
          <w:rtl/>
          <w:lang w:eastAsia="en-US"/>
        </w:rPr>
        <w:t xml:space="preserve"> </w:t>
      </w:r>
      <w:proofErr w:type="spellStart"/>
      <w:r>
        <w:rPr>
          <w:rFonts w:asciiTheme="majorBidi" w:eastAsia="Times New Roman" w:hAnsiTheme="majorBidi" w:cstheme="majorBidi"/>
          <w:b/>
          <w:bCs/>
          <w:color w:val="000000"/>
          <w:sz w:val="23"/>
          <w:szCs w:val="23"/>
          <w:rtl/>
          <w:lang w:eastAsia="en-US"/>
        </w:rPr>
        <w:t>ميقلا</w:t>
      </w:r>
      <w:proofErr w:type="spellEnd"/>
      <w:r>
        <w:rPr>
          <w:rFonts w:asciiTheme="majorBidi" w:eastAsia="Times New Roman" w:hAnsiTheme="majorBidi" w:cstheme="majorBidi"/>
          <w:b/>
          <w:bCs/>
          <w:color w:val="000000"/>
          <w:sz w:val="23"/>
          <w:szCs w:val="23"/>
          <w:rtl/>
          <w:lang w:eastAsia="en-US"/>
        </w:rPr>
        <w:t xml:space="preserve"> </w:t>
      </w:r>
      <w:r>
        <w:rPr>
          <w:rFonts w:asciiTheme="majorBidi" w:eastAsia="Times New Roman" w:hAnsiTheme="majorBidi" w:cstheme="majorBidi"/>
          <w:color w:val="000000"/>
          <w:szCs w:val="22"/>
          <w:lang w:eastAsia="en-US"/>
        </w:rPr>
        <w:t>Les Valeurs Sociales</w:t>
      </w:r>
    </w:p>
    <w:p w14:paraId="28F98371"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Valeurs Communautaires</w:t>
      </w:r>
    </w:p>
    <w:p w14:paraId="073442F9" w14:textId="77777777" w:rsidR="00582E91" w:rsidRDefault="00000000">
      <w:pPr>
        <w:spacing w:before="2"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Valeurs Professionnelles</w:t>
      </w:r>
    </w:p>
    <w:p w14:paraId="7AF9F16B" w14:textId="77777777" w:rsidR="00582E91" w:rsidRDefault="00000000">
      <w:pPr>
        <w:spacing w:before="3" w:line="277"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V. Droits et Devoirs</w:t>
      </w:r>
    </w:p>
    <w:p w14:paraId="61AF8117" w14:textId="77777777" w:rsidR="00582E91" w:rsidRDefault="00582E91">
      <w:pPr>
        <w:rPr>
          <w:rFonts w:asciiTheme="majorBidi" w:eastAsia="PMingLiU" w:hAnsiTheme="majorBidi" w:cstheme="majorBidi"/>
          <w:sz w:val="22"/>
          <w:szCs w:val="22"/>
          <w:lang w:eastAsia="en-US"/>
        </w:rPr>
        <w:sectPr w:rsidR="00582E91">
          <w:pgSz w:w="11909" w:h="16838"/>
          <w:pgMar w:top="1420" w:right="1264" w:bottom="1322" w:left="1294"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24F84CDD" w14:textId="77777777" w:rsidR="00582E91" w:rsidRDefault="00000000">
      <w:pPr>
        <w:spacing w:before="7" w:line="279"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lastRenderedPageBreak/>
        <w:t>Les Droits de l’étudiant</w:t>
      </w:r>
    </w:p>
    <w:p w14:paraId="64A97746" w14:textId="77777777" w:rsidR="00582E91" w:rsidRDefault="00000000">
      <w:pPr>
        <w:spacing w:line="279"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devoirs de l'étudiant</w:t>
      </w:r>
    </w:p>
    <w:p w14:paraId="5451B316" w14:textId="77777777" w:rsidR="00582E91" w:rsidRDefault="00000000">
      <w:pPr>
        <w:spacing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Droits des enseignants</w:t>
      </w:r>
    </w:p>
    <w:p w14:paraId="5D503A18" w14:textId="77777777" w:rsidR="00582E91" w:rsidRDefault="00000000">
      <w:pPr>
        <w:spacing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Obligations du professeur-chercheur</w:t>
      </w:r>
    </w:p>
    <w:p w14:paraId="69D18228" w14:textId="77777777" w:rsidR="00582E91" w:rsidRDefault="00000000">
      <w:pPr>
        <w:spacing w:line="279"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Obligations du personnel administratif et technique</w:t>
      </w:r>
    </w:p>
    <w:p w14:paraId="257B37C3" w14:textId="77777777" w:rsidR="00582E91" w:rsidRDefault="00000000">
      <w:pPr>
        <w:numPr>
          <w:ilvl w:val="0"/>
          <w:numId w:val="20"/>
        </w:numPr>
        <w:tabs>
          <w:tab w:val="decimal" w:pos="648"/>
        </w:tabs>
        <w:spacing w:before="7" w:line="272" w:lineRule="exact"/>
        <w:ind w:left="144"/>
        <w:textAlignment w:val="baseline"/>
        <w:rPr>
          <w:rFonts w:asciiTheme="majorBidi" w:eastAsia="Times New Roman" w:hAnsiTheme="majorBidi" w:cstheme="majorBidi"/>
          <w:b/>
          <w:color w:val="000000"/>
          <w:spacing w:val="-5"/>
          <w:szCs w:val="22"/>
          <w:lang w:eastAsia="en-US"/>
        </w:rPr>
      </w:pPr>
      <w:r>
        <w:rPr>
          <w:rFonts w:asciiTheme="majorBidi" w:eastAsia="Times New Roman" w:hAnsiTheme="majorBidi" w:cstheme="majorBidi"/>
          <w:b/>
          <w:color w:val="000000"/>
          <w:spacing w:val="-5"/>
          <w:szCs w:val="22"/>
          <w:lang w:eastAsia="en-US"/>
        </w:rPr>
        <w:t>Les Relations Universitaires</w:t>
      </w:r>
    </w:p>
    <w:p w14:paraId="0316F7A7" w14:textId="77777777" w:rsidR="00582E91" w:rsidRDefault="00000000">
      <w:pPr>
        <w:spacing w:line="270"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Définition du concept de relations universitaires</w:t>
      </w:r>
    </w:p>
    <w:p w14:paraId="232783E8" w14:textId="77777777" w:rsidR="00582E91" w:rsidRDefault="00000000">
      <w:pPr>
        <w:spacing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Relations étudiants-enseignants</w:t>
      </w:r>
    </w:p>
    <w:p w14:paraId="3DFC24A4" w14:textId="77777777" w:rsidR="00582E91" w:rsidRDefault="00000000">
      <w:pPr>
        <w:spacing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Relation étudiants – étudiants</w:t>
      </w:r>
    </w:p>
    <w:p w14:paraId="0D166B64" w14:textId="77777777" w:rsidR="00582E91" w:rsidRDefault="00000000">
      <w:pPr>
        <w:spacing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Relation étudiants - Personnel</w:t>
      </w:r>
    </w:p>
    <w:p w14:paraId="30229D91" w14:textId="77777777" w:rsidR="00582E91" w:rsidRDefault="00000000">
      <w:pPr>
        <w:spacing w:line="279"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Relation Etudiants – Membres associatifs</w:t>
      </w:r>
    </w:p>
    <w:p w14:paraId="3B038D08" w14:textId="77777777" w:rsidR="00582E91" w:rsidRDefault="00000000">
      <w:pPr>
        <w:numPr>
          <w:ilvl w:val="0"/>
          <w:numId w:val="20"/>
        </w:numPr>
        <w:tabs>
          <w:tab w:val="decimal" w:pos="648"/>
        </w:tabs>
        <w:spacing w:before="7" w:line="275" w:lineRule="exact"/>
        <w:ind w:left="144"/>
        <w:textAlignment w:val="baseline"/>
        <w:rPr>
          <w:rFonts w:asciiTheme="majorBidi" w:eastAsia="Times New Roman" w:hAnsiTheme="majorBidi" w:cstheme="majorBidi"/>
          <w:b/>
          <w:color w:val="000000"/>
          <w:spacing w:val="-5"/>
          <w:szCs w:val="22"/>
          <w:lang w:eastAsia="en-US"/>
        </w:rPr>
      </w:pPr>
      <w:r>
        <w:rPr>
          <w:rFonts w:asciiTheme="majorBidi" w:eastAsia="Times New Roman" w:hAnsiTheme="majorBidi" w:cstheme="majorBidi"/>
          <w:b/>
          <w:color w:val="000000"/>
          <w:spacing w:val="-5"/>
          <w:szCs w:val="22"/>
          <w:lang w:eastAsia="en-US"/>
        </w:rPr>
        <w:t>Les Pratiques</w:t>
      </w:r>
    </w:p>
    <w:p w14:paraId="12463F14" w14:textId="77777777" w:rsidR="00582E91" w:rsidRDefault="00000000">
      <w:pPr>
        <w:spacing w:line="265" w:lineRule="exact"/>
        <w:ind w:right="4608"/>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bonnes pratiques Pour l’enseignant Les bonnes pratiques Pour l'étudiant</w:t>
      </w:r>
    </w:p>
    <w:p w14:paraId="2BEEAD92" w14:textId="77777777" w:rsidR="00582E91" w:rsidRDefault="00000000">
      <w:pPr>
        <w:spacing w:line="732" w:lineRule="exact"/>
        <w:ind w:right="3744"/>
        <w:jc w:val="both"/>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Mode d’évaluation :</w:t>
      </w:r>
      <w:r>
        <w:rPr>
          <w:rFonts w:asciiTheme="majorBidi" w:eastAsia="Times New Roman" w:hAnsiTheme="majorBidi" w:cstheme="majorBidi"/>
          <w:color w:val="000000"/>
          <w:szCs w:val="22"/>
          <w:lang w:eastAsia="en-US"/>
        </w:rPr>
        <w:t xml:space="preserve"> Contrôle continu, examen final. </w:t>
      </w:r>
      <w:r>
        <w:rPr>
          <w:rFonts w:asciiTheme="majorBidi" w:eastAsia="Times New Roman" w:hAnsiTheme="majorBidi" w:cstheme="majorBidi"/>
          <w:b/>
          <w:color w:val="000000"/>
          <w:szCs w:val="22"/>
          <w:u w:val="single"/>
          <w:lang w:eastAsia="en-US"/>
        </w:rPr>
        <w:t>Références bibliographiques :</w:t>
      </w:r>
    </w:p>
    <w:p w14:paraId="7E858291" w14:textId="77777777" w:rsidR="00582E91" w:rsidRDefault="00000000">
      <w:pPr>
        <w:numPr>
          <w:ilvl w:val="0"/>
          <w:numId w:val="21"/>
        </w:numPr>
        <w:tabs>
          <w:tab w:val="decimal" w:pos="504"/>
        </w:tabs>
        <w:spacing w:before="476" w:line="279" w:lineRule="exact"/>
        <w:ind w:left="50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Recueil des cours d’éthique et déontologie des universités algériennes.</w:t>
      </w:r>
    </w:p>
    <w:p w14:paraId="62EEEE48" w14:textId="77777777" w:rsidR="00582E91" w:rsidRDefault="00000000">
      <w:pPr>
        <w:numPr>
          <w:ilvl w:val="0"/>
          <w:numId w:val="21"/>
        </w:numPr>
        <w:tabs>
          <w:tab w:val="decimal" w:pos="504"/>
        </w:tabs>
        <w:spacing w:before="20" w:line="280" w:lineRule="exact"/>
        <w:ind w:left="50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BARBERI (J.-F.), ‘Morale et droit des sociétés’, </w:t>
      </w:r>
      <w:r>
        <w:rPr>
          <w:rFonts w:asciiTheme="majorBidi" w:eastAsia="Times New Roman" w:hAnsiTheme="majorBidi" w:cstheme="majorBidi"/>
          <w:i/>
          <w:color w:val="000000"/>
          <w:szCs w:val="22"/>
          <w:lang w:eastAsia="en-US"/>
        </w:rPr>
        <w:t xml:space="preserve">Les Petites Affiches, </w:t>
      </w:r>
      <w:r>
        <w:rPr>
          <w:rFonts w:asciiTheme="majorBidi" w:eastAsia="Times New Roman" w:hAnsiTheme="majorBidi" w:cstheme="majorBidi"/>
          <w:color w:val="000000"/>
          <w:szCs w:val="22"/>
          <w:lang w:eastAsia="en-US"/>
        </w:rPr>
        <w:t>n° 68, 7 juin 1995.</w:t>
      </w:r>
    </w:p>
    <w:p w14:paraId="033838DF" w14:textId="77777777" w:rsidR="00582E91" w:rsidRDefault="00000000">
      <w:pPr>
        <w:numPr>
          <w:ilvl w:val="0"/>
          <w:numId w:val="21"/>
        </w:numPr>
        <w:tabs>
          <w:tab w:val="decimal" w:pos="504"/>
        </w:tabs>
        <w:spacing w:before="18" w:line="278" w:lineRule="exact"/>
        <w:ind w:left="50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J. Russ, </w:t>
      </w:r>
      <w:r>
        <w:rPr>
          <w:rFonts w:asciiTheme="majorBidi" w:eastAsia="Times New Roman" w:hAnsiTheme="majorBidi" w:cstheme="majorBidi"/>
          <w:i/>
          <w:color w:val="000000"/>
          <w:szCs w:val="22"/>
          <w:lang w:eastAsia="en-US"/>
        </w:rPr>
        <w:t>La pensée éthique contemporaine</w:t>
      </w:r>
      <w:r>
        <w:rPr>
          <w:rFonts w:asciiTheme="majorBidi" w:eastAsia="Times New Roman" w:hAnsiTheme="majorBidi" w:cstheme="majorBidi"/>
          <w:color w:val="000000"/>
          <w:szCs w:val="22"/>
          <w:lang w:eastAsia="en-US"/>
        </w:rPr>
        <w:t xml:space="preserve">, Paris, </w:t>
      </w:r>
      <w:proofErr w:type="spellStart"/>
      <w:r>
        <w:rPr>
          <w:rFonts w:asciiTheme="majorBidi" w:eastAsia="Times New Roman" w:hAnsiTheme="majorBidi" w:cstheme="majorBidi"/>
          <w:color w:val="000000"/>
          <w:szCs w:val="22"/>
          <w:lang w:eastAsia="en-US"/>
        </w:rPr>
        <w:t>puf</w:t>
      </w:r>
      <w:proofErr w:type="spellEnd"/>
      <w:r>
        <w:rPr>
          <w:rFonts w:asciiTheme="majorBidi" w:eastAsia="Times New Roman" w:hAnsiTheme="majorBidi" w:cstheme="majorBidi"/>
          <w:color w:val="000000"/>
          <w:szCs w:val="22"/>
          <w:lang w:eastAsia="en-US"/>
        </w:rPr>
        <w:t xml:space="preserve">, </w:t>
      </w:r>
      <w:r>
        <w:rPr>
          <w:rFonts w:asciiTheme="majorBidi" w:eastAsia="Times New Roman" w:hAnsiTheme="majorBidi" w:cstheme="majorBidi"/>
          <w:i/>
          <w:color w:val="000000"/>
          <w:szCs w:val="22"/>
          <w:lang w:eastAsia="en-US"/>
        </w:rPr>
        <w:t>Que sais-</w:t>
      </w:r>
      <w:proofErr w:type="gramStart"/>
      <w:r>
        <w:rPr>
          <w:rFonts w:asciiTheme="majorBidi" w:eastAsia="Times New Roman" w:hAnsiTheme="majorBidi" w:cstheme="majorBidi"/>
          <w:i/>
          <w:color w:val="000000"/>
          <w:szCs w:val="22"/>
          <w:lang w:eastAsia="en-US"/>
        </w:rPr>
        <w:t>je ?,</w:t>
      </w:r>
      <w:proofErr w:type="gramEnd"/>
      <w:r>
        <w:rPr>
          <w:rFonts w:asciiTheme="majorBidi" w:eastAsia="Times New Roman" w:hAnsiTheme="majorBidi" w:cstheme="majorBidi"/>
          <w:color w:val="000000"/>
          <w:szCs w:val="22"/>
          <w:lang w:eastAsia="en-US"/>
        </w:rPr>
        <w:t>1995.</w:t>
      </w:r>
    </w:p>
    <w:p w14:paraId="1EEA6807" w14:textId="77777777" w:rsidR="00582E91" w:rsidRDefault="00000000">
      <w:pPr>
        <w:numPr>
          <w:ilvl w:val="0"/>
          <w:numId w:val="21"/>
        </w:numPr>
        <w:tabs>
          <w:tab w:val="decimal" w:pos="504"/>
        </w:tabs>
        <w:spacing w:line="297" w:lineRule="exact"/>
        <w:ind w:left="504"/>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LEGAULT, G. A., Professionnalisme et délibération éthique, Québec, Presses de l’Université du Québec, 2003.</w:t>
      </w:r>
    </w:p>
    <w:p w14:paraId="21A5A40C" w14:textId="77777777" w:rsidR="00582E91" w:rsidRDefault="00000000">
      <w:pPr>
        <w:numPr>
          <w:ilvl w:val="0"/>
          <w:numId w:val="21"/>
        </w:numPr>
        <w:tabs>
          <w:tab w:val="decimal" w:pos="504"/>
        </w:tabs>
        <w:spacing w:before="2" w:line="297" w:lineRule="exact"/>
        <w:ind w:left="504"/>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SIROUX, D., ‘Déontologie’, dans M. Canto-</w:t>
      </w:r>
      <w:proofErr w:type="spellStart"/>
      <w:r>
        <w:rPr>
          <w:rFonts w:asciiTheme="majorBidi" w:eastAsia="Times New Roman" w:hAnsiTheme="majorBidi" w:cstheme="majorBidi"/>
          <w:color w:val="000000"/>
          <w:szCs w:val="22"/>
          <w:lang w:eastAsia="en-US"/>
        </w:rPr>
        <w:t>Sperber</w:t>
      </w:r>
      <w:proofErr w:type="spellEnd"/>
      <w:r>
        <w:rPr>
          <w:rFonts w:asciiTheme="majorBidi" w:eastAsia="Times New Roman" w:hAnsiTheme="majorBidi" w:cstheme="majorBidi"/>
          <w:color w:val="000000"/>
          <w:szCs w:val="22"/>
          <w:lang w:eastAsia="en-US"/>
        </w:rPr>
        <w:t xml:space="preserve"> (</w:t>
      </w:r>
      <w:proofErr w:type="spellStart"/>
      <w:r>
        <w:rPr>
          <w:rFonts w:asciiTheme="majorBidi" w:eastAsia="Times New Roman" w:hAnsiTheme="majorBidi" w:cstheme="majorBidi"/>
          <w:color w:val="000000"/>
          <w:szCs w:val="22"/>
          <w:lang w:eastAsia="en-US"/>
        </w:rPr>
        <w:t>dir</w:t>
      </w:r>
      <w:proofErr w:type="spellEnd"/>
      <w:r>
        <w:rPr>
          <w:rFonts w:asciiTheme="majorBidi" w:eastAsia="Times New Roman" w:hAnsiTheme="majorBidi" w:cstheme="majorBidi"/>
          <w:color w:val="000000"/>
          <w:szCs w:val="22"/>
          <w:lang w:eastAsia="en-US"/>
        </w:rPr>
        <w:t>.), Dictionnaire d’éthique et de philosophie morale, Paris, Quadrige, 2004.</w:t>
      </w:r>
    </w:p>
    <w:p w14:paraId="6A93201F" w14:textId="77777777" w:rsidR="00582E91" w:rsidRDefault="00000000">
      <w:pPr>
        <w:numPr>
          <w:ilvl w:val="0"/>
          <w:numId w:val="21"/>
        </w:numPr>
        <w:tabs>
          <w:tab w:val="decimal" w:pos="504"/>
        </w:tabs>
        <w:spacing w:before="3" w:line="297" w:lineRule="exact"/>
        <w:ind w:left="504"/>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Prairat, E. (2009). Les métiers de l’enseignement à l’heure de la déontologie. </w:t>
      </w:r>
      <w:r>
        <w:rPr>
          <w:rFonts w:asciiTheme="majorBidi" w:eastAsia="Times New Roman" w:hAnsiTheme="majorBidi" w:cstheme="majorBidi"/>
          <w:i/>
          <w:color w:val="000000"/>
          <w:szCs w:val="22"/>
          <w:lang w:eastAsia="en-US"/>
        </w:rPr>
        <w:t>Education et Sociétés, 23</w:t>
      </w:r>
      <w:r>
        <w:rPr>
          <w:rFonts w:asciiTheme="majorBidi" w:eastAsia="Times New Roman" w:hAnsiTheme="majorBidi" w:cstheme="majorBidi"/>
          <w:color w:val="000000"/>
          <w:szCs w:val="22"/>
          <w:lang w:eastAsia="en-US"/>
        </w:rPr>
        <w:t>.</w:t>
      </w:r>
    </w:p>
    <w:p w14:paraId="29443535" w14:textId="77777777" w:rsidR="00582E91" w:rsidRDefault="00582E91">
      <w:pPr>
        <w:spacing w:before="1" w:line="297" w:lineRule="exact"/>
        <w:textAlignment w:val="baseline"/>
        <w:rPr>
          <w:rFonts w:asciiTheme="majorBidi" w:eastAsia="Times New Roman" w:hAnsiTheme="majorBidi" w:cstheme="majorBidi"/>
          <w:color w:val="000000"/>
          <w:spacing w:val="-2"/>
          <w:szCs w:val="22"/>
          <w:u w:val="single"/>
          <w:lang w:eastAsia="en-US"/>
        </w:rPr>
      </w:pPr>
      <w:hyperlink r:id="rId15">
        <w:r>
          <w:rPr>
            <w:rFonts w:asciiTheme="majorBidi" w:eastAsia="Times New Roman" w:hAnsiTheme="majorBidi" w:cstheme="majorBidi"/>
            <w:color w:val="0000FF"/>
            <w:spacing w:val="-2"/>
            <w:szCs w:val="22"/>
            <w:u w:val="single"/>
            <w:lang w:eastAsia="en-US"/>
          </w:rPr>
          <w:t>https ://</w:t>
        </w:r>
        <w:proofErr w:type="spellStart"/>
        <w:r>
          <w:rPr>
            <w:rFonts w:asciiTheme="majorBidi" w:eastAsia="Times New Roman" w:hAnsiTheme="majorBidi" w:cstheme="majorBidi"/>
            <w:color w:val="0000FF"/>
            <w:spacing w:val="-2"/>
            <w:szCs w:val="22"/>
            <w:u w:val="single"/>
            <w:lang w:eastAsia="en-US"/>
          </w:rPr>
          <w:t>elearning.univ</w:t>
        </w:r>
        <w:proofErr w:type="spellEnd"/>
        <w:r>
          <w:rPr>
            <w:rFonts w:asciiTheme="majorBidi" w:eastAsia="Times New Roman" w:hAnsiTheme="majorBidi" w:cstheme="majorBidi"/>
            <w:color w:val="0000FF"/>
            <w:spacing w:val="-2"/>
            <w:szCs w:val="22"/>
            <w:u w:val="single"/>
            <w:lang w:eastAsia="en-US"/>
          </w:rPr>
          <w:t>-</w:t>
        </w:r>
      </w:hyperlink>
    </w:p>
    <w:p w14:paraId="38B9F3F7" w14:textId="77777777" w:rsidR="00582E91" w:rsidRDefault="00582E91">
      <w:pPr>
        <w:spacing w:before="1" w:line="297" w:lineRule="exact"/>
        <w:ind w:right="72"/>
        <w:jc w:val="both"/>
        <w:textAlignment w:val="baseline"/>
        <w:rPr>
          <w:rFonts w:asciiTheme="majorBidi" w:eastAsia="Times New Roman" w:hAnsiTheme="majorBidi" w:cstheme="majorBidi"/>
          <w:color w:val="000000"/>
          <w:szCs w:val="22"/>
          <w:u w:val="single"/>
          <w:lang w:eastAsia="en-US"/>
        </w:rPr>
      </w:pPr>
      <w:hyperlink r:id="rId16">
        <w:r>
          <w:rPr>
            <w:rFonts w:asciiTheme="majorBidi" w:eastAsia="Times New Roman" w:hAnsiTheme="majorBidi" w:cstheme="majorBidi"/>
            <w:color w:val="0000FF"/>
            <w:szCs w:val="22"/>
            <w:u w:val="single"/>
            <w:lang w:eastAsia="en-US"/>
          </w:rPr>
          <w:t>annaba.dz/pluginfile.php/39773/mod</w:t>
        </w:r>
      </w:hyperlink>
      <w:r w:rsidR="00000000">
        <w:rPr>
          <w:rFonts w:asciiTheme="majorBidi" w:eastAsia="Times New Roman" w:hAnsiTheme="majorBidi" w:cstheme="majorBidi"/>
          <w:color w:val="000000"/>
          <w:szCs w:val="22"/>
          <w:u w:val="single"/>
          <w:lang w:eastAsia="en-US"/>
        </w:rPr>
        <w:t>resource/content/1/Cours%20Ethique%20et%20la%20d %C3%A9ontologie.pdf</w:t>
      </w:r>
    </w:p>
    <w:p w14:paraId="50D13008" w14:textId="77777777" w:rsidR="00582E91" w:rsidRDefault="00582E91">
      <w:pPr>
        <w:rPr>
          <w:rFonts w:asciiTheme="majorBidi" w:eastAsia="PMingLiU" w:hAnsiTheme="majorBidi" w:cstheme="majorBidi"/>
          <w:sz w:val="22"/>
          <w:szCs w:val="22"/>
          <w:lang w:eastAsia="en-US"/>
        </w:rPr>
        <w:sectPr w:rsidR="00582E91">
          <w:pgSz w:w="11909" w:h="16838"/>
          <w:pgMar w:top="1400" w:right="1367" w:bottom="5662" w:left="1322"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1997"/>
        <w:gridCol w:w="1200"/>
        <w:gridCol w:w="2405"/>
        <w:gridCol w:w="1334"/>
        <w:gridCol w:w="979"/>
        <w:gridCol w:w="1416"/>
      </w:tblGrid>
      <w:tr w:rsidR="00582E91" w14:paraId="65371222" w14:textId="77777777">
        <w:trPr>
          <w:trHeight w:hRule="exact" w:val="451"/>
        </w:trPr>
        <w:tc>
          <w:tcPr>
            <w:tcW w:w="1997" w:type="dxa"/>
            <w:tcBorders>
              <w:top w:val="single" w:sz="4" w:space="0" w:color="000000"/>
              <w:left w:val="single" w:sz="4" w:space="0" w:color="000000"/>
              <w:bottom w:val="single" w:sz="4" w:space="0" w:color="000000"/>
              <w:right w:val="single" w:sz="4" w:space="0" w:color="000000"/>
            </w:tcBorders>
            <w:shd w:val="clear" w:color="FFC000" w:fill="FFC000"/>
          </w:tcPr>
          <w:p w14:paraId="042C92EE" w14:textId="77777777" w:rsidR="00582E91" w:rsidRDefault="00000000">
            <w:pPr>
              <w:spacing w:after="144" w:line="278"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605" w:type="dxa"/>
            <w:gridSpan w:val="2"/>
            <w:tcBorders>
              <w:top w:val="single" w:sz="4" w:space="0" w:color="000000"/>
              <w:left w:val="single" w:sz="4" w:space="0" w:color="000000"/>
              <w:bottom w:val="single" w:sz="4" w:space="0" w:color="000000"/>
              <w:right w:val="single" w:sz="4" w:space="0" w:color="000000"/>
            </w:tcBorders>
            <w:shd w:val="clear" w:color="FFC000" w:fill="FFC000"/>
          </w:tcPr>
          <w:p w14:paraId="3D0D56C7" w14:textId="77777777" w:rsidR="00582E91" w:rsidRDefault="00000000">
            <w:pPr>
              <w:spacing w:after="144" w:line="278"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334" w:type="dxa"/>
            <w:tcBorders>
              <w:top w:val="single" w:sz="4" w:space="0" w:color="000000"/>
              <w:left w:val="single" w:sz="4" w:space="0" w:color="000000"/>
              <w:bottom w:val="single" w:sz="4" w:space="0" w:color="000000"/>
              <w:right w:val="single" w:sz="4" w:space="0" w:color="000000"/>
            </w:tcBorders>
            <w:shd w:val="clear" w:color="FFC000" w:fill="FFC000"/>
          </w:tcPr>
          <w:p w14:paraId="43C6F17A" w14:textId="77777777" w:rsidR="00582E91" w:rsidRDefault="00000000">
            <w:pPr>
              <w:spacing w:after="144" w:line="278"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979" w:type="dxa"/>
            <w:tcBorders>
              <w:top w:val="single" w:sz="4" w:space="0" w:color="000000"/>
              <w:left w:val="single" w:sz="4" w:space="0" w:color="000000"/>
              <w:bottom w:val="single" w:sz="4" w:space="0" w:color="000000"/>
              <w:right w:val="single" w:sz="4" w:space="0" w:color="000000"/>
            </w:tcBorders>
            <w:shd w:val="clear" w:color="FFC000" w:fill="FFC000"/>
          </w:tcPr>
          <w:p w14:paraId="422A9F5A" w14:textId="77777777" w:rsidR="00582E91" w:rsidRDefault="00000000">
            <w:pPr>
              <w:spacing w:after="144" w:line="278"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Crédits</w:t>
            </w:r>
          </w:p>
        </w:tc>
        <w:tc>
          <w:tcPr>
            <w:tcW w:w="1416" w:type="dxa"/>
            <w:tcBorders>
              <w:top w:val="single" w:sz="4" w:space="0" w:color="000000"/>
              <w:left w:val="single" w:sz="4" w:space="0" w:color="000000"/>
              <w:bottom w:val="single" w:sz="4" w:space="0" w:color="000000"/>
              <w:right w:val="single" w:sz="4" w:space="0" w:color="000000"/>
            </w:tcBorders>
            <w:shd w:val="clear" w:color="FFC000" w:fill="FFC000"/>
          </w:tcPr>
          <w:p w14:paraId="783004DA" w14:textId="77777777" w:rsidR="00582E91" w:rsidRDefault="00000000">
            <w:pPr>
              <w:spacing w:after="144" w:line="278"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6729A3AE" w14:textId="77777777">
        <w:trPr>
          <w:trHeight w:hRule="exact" w:val="720"/>
        </w:trPr>
        <w:tc>
          <w:tcPr>
            <w:tcW w:w="1997" w:type="dxa"/>
            <w:tcBorders>
              <w:top w:val="single" w:sz="4" w:space="0" w:color="000000"/>
              <w:left w:val="single" w:sz="4" w:space="0" w:color="000000"/>
              <w:bottom w:val="single" w:sz="4" w:space="0" w:color="000000"/>
              <w:right w:val="single" w:sz="4" w:space="0" w:color="000000"/>
            </w:tcBorders>
          </w:tcPr>
          <w:p w14:paraId="0CBF94C5" w14:textId="77777777" w:rsidR="00582E91" w:rsidRDefault="00000000">
            <w:pPr>
              <w:spacing w:before="146" w:after="288" w:line="276" w:lineRule="exact"/>
              <w:jc w:val="center"/>
              <w:textAlignment w:val="baseline"/>
              <w:rPr>
                <w:rFonts w:asciiTheme="majorBidi" w:eastAsia="Times New Roman" w:hAnsiTheme="majorBidi" w:cstheme="majorBidi"/>
                <w:color w:val="000000"/>
                <w:spacing w:val="-13"/>
                <w:szCs w:val="22"/>
                <w:lang w:eastAsia="en-US"/>
              </w:rPr>
            </w:pPr>
            <w:r>
              <w:rPr>
                <w:rFonts w:asciiTheme="majorBidi" w:eastAsia="Times New Roman" w:hAnsiTheme="majorBidi" w:cstheme="majorBidi"/>
                <w:color w:val="000000"/>
                <w:spacing w:val="-13"/>
                <w:szCs w:val="22"/>
                <w:lang w:eastAsia="en-US"/>
              </w:rPr>
              <w:t>S1</w:t>
            </w:r>
          </w:p>
        </w:tc>
        <w:tc>
          <w:tcPr>
            <w:tcW w:w="3605" w:type="dxa"/>
            <w:gridSpan w:val="2"/>
            <w:tcBorders>
              <w:top w:val="single" w:sz="4" w:space="0" w:color="000000"/>
              <w:left w:val="single" w:sz="4" w:space="0" w:color="000000"/>
              <w:bottom w:val="single" w:sz="4" w:space="0" w:color="000000"/>
              <w:right w:val="single" w:sz="4" w:space="0" w:color="000000"/>
            </w:tcBorders>
          </w:tcPr>
          <w:p w14:paraId="2CBB0B0E" w14:textId="77777777" w:rsidR="00582E91" w:rsidRDefault="00000000">
            <w:pPr>
              <w:spacing w:after="153"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Langue étrangère 1 (Français ou </w:t>
            </w:r>
            <w:r>
              <w:rPr>
                <w:rFonts w:asciiTheme="majorBidi" w:eastAsia="Times New Roman" w:hAnsiTheme="majorBidi" w:cstheme="majorBidi"/>
                <w:color w:val="000000"/>
                <w:szCs w:val="22"/>
                <w:lang w:eastAsia="en-US"/>
              </w:rPr>
              <w:br/>
              <w:t>anglais)</w:t>
            </w:r>
          </w:p>
        </w:tc>
        <w:tc>
          <w:tcPr>
            <w:tcW w:w="1334" w:type="dxa"/>
            <w:tcBorders>
              <w:top w:val="single" w:sz="4" w:space="0" w:color="000000"/>
              <w:left w:val="single" w:sz="4" w:space="0" w:color="000000"/>
              <w:bottom w:val="single" w:sz="4" w:space="0" w:color="000000"/>
              <w:right w:val="single" w:sz="4" w:space="0" w:color="000000"/>
            </w:tcBorders>
          </w:tcPr>
          <w:p w14:paraId="1EA3E87D" w14:textId="77777777" w:rsidR="00582E91" w:rsidRDefault="00000000">
            <w:pPr>
              <w:spacing w:before="146" w:after="288"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w:t>
            </w:r>
          </w:p>
        </w:tc>
        <w:tc>
          <w:tcPr>
            <w:tcW w:w="979" w:type="dxa"/>
            <w:tcBorders>
              <w:top w:val="single" w:sz="4" w:space="0" w:color="000000"/>
              <w:left w:val="single" w:sz="4" w:space="0" w:color="000000"/>
              <w:bottom w:val="single" w:sz="4" w:space="0" w:color="000000"/>
              <w:right w:val="single" w:sz="4" w:space="0" w:color="000000"/>
            </w:tcBorders>
          </w:tcPr>
          <w:p w14:paraId="111AB311" w14:textId="77777777" w:rsidR="00582E91" w:rsidRDefault="00000000">
            <w:pPr>
              <w:spacing w:before="146" w:after="288"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w:t>
            </w:r>
          </w:p>
        </w:tc>
        <w:tc>
          <w:tcPr>
            <w:tcW w:w="1416" w:type="dxa"/>
            <w:tcBorders>
              <w:top w:val="single" w:sz="4" w:space="0" w:color="000000"/>
              <w:left w:val="single" w:sz="4" w:space="0" w:color="000000"/>
              <w:bottom w:val="single" w:sz="4" w:space="0" w:color="000000"/>
              <w:right w:val="single" w:sz="4" w:space="0" w:color="000000"/>
            </w:tcBorders>
          </w:tcPr>
          <w:p w14:paraId="48545ABB" w14:textId="77777777" w:rsidR="00582E91" w:rsidRDefault="00000000">
            <w:pPr>
              <w:spacing w:before="146" w:after="288" w:line="276" w:lineRule="exact"/>
              <w:jc w:val="center"/>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IST 1.8</w:t>
            </w:r>
          </w:p>
        </w:tc>
      </w:tr>
      <w:tr w:rsidR="00582E91" w14:paraId="57F1C7F3" w14:textId="77777777">
        <w:trPr>
          <w:trHeight w:hRule="exact" w:val="447"/>
        </w:trPr>
        <w:tc>
          <w:tcPr>
            <w:tcW w:w="1997" w:type="dxa"/>
            <w:tcBorders>
              <w:top w:val="single" w:sz="4" w:space="0" w:color="000000"/>
              <w:left w:val="single" w:sz="4" w:space="0" w:color="000000"/>
              <w:bottom w:val="single" w:sz="4" w:space="0" w:color="000000"/>
              <w:right w:val="single" w:sz="4" w:space="0" w:color="000000"/>
            </w:tcBorders>
            <w:shd w:val="clear" w:color="FFC000" w:fill="FFC000"/>
          </w:tcPr>
          <w:p w14:paraId="43792BB1" w14:textId="77777777" w:rsidR="00582E91" w:rsidRDefault="00000000">
            <w:pPr>
              <w:spacing w:after="144" w:line="278"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VHH</w:t>
            </w:r>
          </w:p>
        </w:tc>
        <w:tc>
          <w:tcPr>
            <w:tcW w:w="1200" w:type="dxa"/>
            <w:tcBorders>
              <w:top w:val="single" w:sz="4" w:space="0" w:color="000000"/>
              <w:left w:val="single" w:sz="4" w:space="0" w:color="000000"/>
              <w:bottom w:val="single" w:sz="4" w:space="0" w:color="000000"/>
              <w:right w:val="single" w:sz="4" w:space="0" w:color="000000"/>
            </w:tcBorders>
            <w:shd w:val="clear" w:color="FFC000" w:fill="FFC000"/>
          </w:tcPr>
          <w:p w14:paraId="1A8E0B35" w14:textId="77777777" w:rsidR="00582E91" w:rsidRDefault="00000000">
            <w:pPr>
              <w:spacing w:after="144" w:line="278"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405" w:type="dxa"/>
            <w:tcBorders>
              <w:top w:val="single" w:sz="4" w:space="0" w:color="000000"/>
              <w:left w:val="single" w:sz="4" w:space="0" w:color="000000"/>
              <w:bottom w:val="single" w:sz="4" w:space="0" w:color="000000"/>
              <w:right w:val="single" w:sz="4" w:space="0" w:color="000000"/>
            </w:tcBorders>
            <w:shd w:val="clear" w:color="FFC000" w:fill="FFC000"/>
          </w:tcPr>
          <w:p w14:paraId="5650A4ED" w14:textId="77777777" w:rsidR="00582E91" w:rsidRDefault="00000000">
            <w:pPr>
              <w:spacing w:after="144" w:line="278"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3729" w:type="dxa"/>
            <w:gridSpan w:val="3"/>
            <w:tcBorders>
              <w:top w:val="single" w:sz="4" w:space="0" w:color="000000"/>
              <w:left w:val="single" w:sz="4" w:space="0" w:color="000000"/>
              <w:bottom w:val="single" w:sz="4" w:space="0" w:color="000000"/>
              <w:right w:val="single" w:sz="4" w:space="0" w:color="000000"/>
            </w:tcBorders>
            <w:shd w:val="clear" w:color="FFC000" w:fill="FFC000"/>
          </w:tcPr>
          <w:p w14:paraId="6ED40C89" w14:textId="77777777" w:rsidR="00582E91" w:rsidRDefault="00000000">
            <w:pPr>
              <w:spacing w:after="144" w:line="278"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592FF6E2" w14:textId="77777777">
        <w:trPr>
          <w:trHeight w:hRule="exact" w:val="451"/>
        </w:trPr>
        <w:tc>
          <w:tcPr>
            <w:tcW w:w="1997" w:type="dxa"/>
            <w:tcBorders>
              <w:top w:val="single" w:sz="4" w:space="0" w:color="000000"/>
              <w:left w:val="single" w:sz="4" w:space="0" w:color="000000"/>
              <w:bottom w:val="single" w:sz="4" w:space="0" w:color="000000"/>
              <w:right w:val="single" w:sz="4" w:space="0" w:color="000000"/>
            </w:tcBorders>
          </w:tcPr>
          <w:p w14:paraId="71908992" w14:textId="77777777" w:rsidR="00582E91" w:rsidRDefault="00000000">
            <w:pPr>
              <w:spacing w:after="168" w:line="276" w:lineRule="exact"/>
              <w:jc w:val="center"/>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22h30</w:t>
            </w:r>
          </w:p>
        </w:tc>
        <w:tc>
          <w:tcPr>
            <w:tcW w:w="1200" w:type="dxa"/>
            <w:tcBorders>
              <w:top w:val="single" w:sz="4" w:space="0" w:color="000000"/>
              <w:left w:val="single" w:sz="4" w:space="0" w:color="000000"/>
              <w:bottom w:val="single" w:sz="4" w:space="0" w:color="000000"/>
              <w:right w:val="single" w:sz="4" w:space="0" w:color="000000"/>
            </w:tcBorders>
          </w:tcPr>
          <w:p w14:paraId="50FA8D24" w14:textId="77777777" w:rsidR="00582E91" w:rsidRDefault="00000000">
            <w:pPr>
              <w:spacing w:after="168"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c>
          <w:tcPr>
            <w:tcW w:w="2405" w:type="dxa"/>
            <w:tcBorders>
              <w:top w:val="single" w:sz="4" w:space="0" w:color="000000"/>
              <w:left w:val="single" w:sz="4" w:space="0" w:color="000000"/>
              <w:bottom w:val="single" w:sz="4" w:space="0" w:color="000000"/>
              <w:right w:val="single" w:sz="4" w:space="0" w:color="000000"/>
            </w:tcBorders>
          </w:tcPr>
          <w:p w14:paraId="37057585" w14:textId="77777777" w:rsidR="00582E91" w:rsidRDefault="00000000">
            <w:pPr>
              <w:spacing w:after="168" w:line="276"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c>
          <w:tcPr>
            <w:tcW w:w="3729" w:type="dxa"/>
            <w:gridSpan w:val="3"/>
            <w:tcBorders>
              <w:top w:val="single" w:sz="4" w:space="0" w:color="000000"/>
              <w:left w:val="single" w:sz="4" w:space="0" w:color="000000"/>
              <w:bottom w:val="single" w:sz="4" w:space="0" w:color="000000"/>
              <w:right w:val="single" w:sz="4" w:space="0" w:color="000000"/>
            </w:tcBorders>
          </w:tcPr>
          <w:p w14:paraId="677A482E" w14:textId="77777777" w:rsidR="00582E91" w:rsidRDefault="00000000">
            <w:pPr>
              <w:spacing w:after="168"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r>
    </w:tbl>
    <w:p w14:paraId="201F24B4" w14:textId="77777777" w:rsidR="00582E91" w:rsidRDefault="00582E91">
      <w:pPr>
        <w:spacing w:after="897" w:line="20" w:lineRule="exact"/>
        <w:rPr>
          <w:rFonts w:asciiTheme="majorBidi" w:eastAsia="PMingLiU" w:hAnsiTheme="majorBidi" w:cstheme="majorBidi"/>
          <w:sz w:val="22"/>
          <w:szCs w:val="22"/>
          <w:lang w:val="en-US" w:eastAsia="en-US"/>
        </w:rPr>
      </w:pPr>
    </w:p>
    <w:tbl>
      <w:tblPr>
        <w:tblW w:w="0" w:type="auto"/>
        <w:tblInd w:w="6" w:type="dxa"/>
        <w:tblLayout w:type="fixed"/>
        <w:tblCellMar>
          <w:left w:w="0" w:type="dxa"/>
          <w:right w:w="0" w:type="dxa"/>
        </w:tblCellMar>
        <w:tblLook w:val="04A0" w:firstRow="1" w:lastRow="0" w:firstColumn="1" w:lastColumn="0" w:noHBand="0" w:noVBand="1"/>
      </w:tblPr>
      <w:tblGrid>
        <w:gridCol w:w="9318"/>
      </w:tblGrid>
      <w:tr w:rsidR="00582E91" w14:paraId="2B49A941" w14:textId="77777777">
        <w:trPr>
          <w:trHeight w:hRule="exact" w:val="826"/>
        </w:trPr>
        <w:tc>
          <w:tcPr>
            <w:tcW w:w="9318" w:type="dxa"/>
            <w:tcBorders>
              <w:top w:val="single" w:sz="4" w:space="0" w:color="000000"/>
              <w:left w:val="single" w:sz="4" w:space="0" w:color="000000"/>
              <w:bottom w:val="single" w:sz="4" w:space="0" w:color="000000"/>
              <w:right w:val="single" w:sz="4" w:space="0" w:color="000000"/>
            </w:tcBorders>
          </w:tcPr>
          <w:p w14:paraId="65CFD6BE" w14:textId="77777777" w:rsidR="00582E91" w:rsidRDefault="00000000">
            <w:pPr>
              <w:spacing w:before="5" w:line="274" w:lineRule="exact"/>
              <w:ind w:right="72"/>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Pré requis :</w:t>
            </w:r>
          </w:p>
          <w:p w14:paraId="716E308E" w14:textId="77777777" w:rsidR="00582E91" w:rsidRDefault="00000000">
            <w:pPr>
              <w:spacing w:after="273" w:line="273" w:lineRule="exact"/>
              <w:ind w:right="7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Anglais enseigné en secondaire, Français de base</w:t>
            </w:r>
          </w:p>
        </w:tc>
      </w:tr>
      <w:tr w:rsidR="00582E91" w14:paraId="7B12F525" w14:textId="77777777">
        <w:trPr>
          <w:trHeight w:hRule="exact" w:val="6155"/>
        </w:trPr>
        <w:tc>
          <w:tcPr>
            <w:tcW w:w="9318" w:type="dxa"/>
            <w:tcBorders>
              <w:top w:val="single" w:sz="4" w:space="0" w:color="000000"/>
              <w:left w:val="single" w:sz="4" w:space="0" w:color="000000"/>
              <w:bottom w:val="single" w:sz="4" w:space="0" w:color="000000"/>
              <w:right w:val="single" w:sz="4" w:space="0" w:color="000000"/>
            </w:tcBorders>
          </w:tcPr>
          <w:p w14:paraId="43EEEB38" w14:textId="77777777" w:rsidR="00582E91" w:rsidRDefault="00000000">
            <w:pPr>
              <w:spacing w:before="6" w:line="249" w:lineRule="exact"/>
              <w:ind w:right="72"/>
              <w:textAlignment w:val="baseline"/>
              <w:rPr>
                <w:rFonts w:asciiTheme="majorBidi" w:eastAsia="Times New Roman" w:hAnsiTheme="majorBidi" w:cstheme="majorBidi"/>
                <w:b/>
                <w:color w:val="000000"/>
                <w:szCs w:val="22"/>
                <w:u w:val="single"/>
                <w:lang w:val="en-US" w:eastAsia="en-US"/>
              </w:rPr>
            </w:pPr>
            <w:proofErr w:type="spellStart"/>
            <w:proofErr w:type="gramStart"/>
            <w:r>
              <w:rPr>
                <w:rFonts w:asciiTheme="majorBidi" w:eastAsia="Times New Roman" w:hAnsiTheme="majorBidi" w:cstheme="majorBidi"/>
                <w:b/>
                <w:color w:val="000000"/>
                <w:szCs w:val="22"/>
                <w:u w:val="single"/>
                <w:lang w:val="en-US" w:eastAsia="en-US"/>
              </w:rPr>
              <w:t>Objectifs</w:t>
            </w:r>
            <w:proofErr w:type="spellEnd"/>
            <w:r>
              <w:rPr>
                <w:rFonts w:asciiTheme="majorBidi" w:eastAsia="Times New Roman" w:hAnsiTheme="majorBidi" w:cstheme="majorBidi"/>
                <w:b/>
                <w:color w:val="000000"/>
                <w:szCs w:val="22"/>
                <w:u w:val="single"/>
                <w:lang w:val="en-US" w:eastAsia="en-US"/>
              </w:rPr>
              <w:t xml:space="preserve"> :</w:t>
            </w:r>
            <w:proofErr w:type="gramEnd"/>
          </w:p>
          <w:p w14:paraId="3FC29D8F" w14:textId="77777777" w:rsidR="00582E91" w:rsidRDefault="00000000">
            <w:pPr>
              <w:spacing w:before="19" w:line="276" w:lineRule="exact"/>
              <w:ind w:right="720"/>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In addition to general language teaching, the teachers in charge of this subject will apply themselves to developing, in the learner, skills in technical language.</w:t>
            </w:r>
          </w:p>
          <w:p w14:paraId="2823451A" w14:textId="77777777" w:rsidR="00582E91" w:rsidRDefault="00000000">
            <w:pPr>
              <w:spacing w:before="2" w:line="275" w:lineRule="exact"/>
              <w:ind w:right="72"/>
              <w:jc w:val="both"/>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This technical English course focuses on the assimilation of the elements of speech, which are essential components of sentence formation. Their mastery will allow the learner to be able to use these components to </w:t>
            </w:r>
            <w:proofErr w:type="spellStart"/>
            <w:r>
              <w:rPr>
                <w:rFonts w:asciiTheme="majorBidi" w:eastAsia="Times New Roman" w:hAnsiTheme="majorBidi" w:cstheme="majorBidi"/>
                <w:color w:val="000000"/>
                <w:szCs w:val="22"/>
                <w:lang w:val="en-US" w:eastAsia="en-US"/>
              </w:rPr>
              <w:t>communicateboth</w:t>
            </w:r>
            <w:proofErr w:type="spellEnd"/>
            <w:r>
              <w:rPr>
                <w:rFonts w:asciiTheme="majorBidi" w:eastAsia="Times New Roman" w:hAnsiTheme="majorBidi" w:cstheme="majorBidi"/>
                <w:color w:val="000000"/>
                <w:szCs w:val="22"/>
                <w:lang w:val="en-US" w:eastAsia="en-US"/>
              </w:rPr>
              <w:t xml:space="preserve"> in writing and orally.</w:t>
            </w:r>
          </w:p>
          <w:p w14:paraId="6C1EBB3A" w14:textId="77777777" w:rsidR="00582E91" w:rsidRDefault="00000000">
            <w:pPr>
              <w:spacing w:line="275" w:lineRule="exact"/>
              <w:ind w:right="72"/>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The main objectives </w:t>
            </w:r>
            <w:proofErr w:type="gramStart"/>
            <w:r>
              <w:rPr>
                <w:rFonts w:asciiTheme="majorBidi" w:eastAsia="Times New Roman" w:hAnsiTheme="majorBidi" w:cstheme="majorBidi"/>
                <w:color w:val="000000"/>
                <w:szCs w:val="22"/>
                <w:lang w:val="en-US" w:eastAsia="en-US"/>
              </w:rPr>
              <w:t>are :</w:t>
            </w:r>
            <w:proofErr w:type="gramEnd"/>
          </w:p>
          <w:p w14:paraId="72019687" w14:textId="77777777" w:rsidR="00582E91" w:rsidRDefault="00000000">
            <w:pPr>
              <w:spacing w:line="276" w:lineRule="exact"/>
              <w:ind w:right="72"/>
              <w:jc w:val="both"/>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-Be able to communicate in writing and orally in a professional setting, regardless of the learner's entry level</w:t>
            </w:r>
          </w:p>
          <w:p w14:paraId="41F8BFFD" w14:textId="77777777" w:rsidR="00582E91" w:rsidRDefault="00000000">
            <w:pPr>
              <w:spacing w:before="2" w:line="276" w:lineRule="exact"/>
              <w:ind w:right="72"/>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-Guide learners towards a good mastery of different characteristics of the language</w:t>
            </w:r>
          </w:p>
          <w:p w14:paraId="7EEA2BFE" w14:textId="77777777" w:rsidR="00582E91" w:rsidRDefault="00000000">
            <w:pPr>
              <w:spacing w:line="276" w:lineRule="exact"/>
              <w:ind w:right="72"/>
              <w:jc w:val="both"/>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Deepening of grammar, learning of translation techniques, enrichment of written and oral expression, discovery of the culture of Anglo-Saxon countries.</w:t>
            </w:r>
          </w:p>
          <w:p w14:paraId="78A69C5E" w14:textId="77777777" w:rsidR="00582E91" w:rsidRDefault="00000000">
            <w:pPr>
              <w:spacing w:line="276" w:lineRule="exact"/>
              <w:ind w:right="72"/>
              <w:jc w:val="both"/>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-allow the student to have access to technical documentation, which will allow him to stay informed of the latest technological advances, as generally published in English.</w:t>
            </w:r>
          </w:p>
          <w:p w14:paraId="2AC9ADF9" w14:textId="77777777" w:rsidR="00582E91" w:rsidRDefault="00000000">
            <w:pPr>
              <w:spacing w:before="236" w:line="317" w:lineRule="exact"/>
              <w:ind w:right="72"/>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Apporter les savoirs, les savoirs- faire et les savoirs- être tant au niveau de la communication écrite qu’orale.</w:t>
            </w:r>
          </w:p>
          <w:p w14:paraId="1623EB9F" w14:textId="77777777" w:rsidR="00582E91" w:rsidRDefault="00000000">
            <w:pPr>
              <w:spacing w:before="42" w:after="269" w:line="276" w:lineRule="exact"/>
              <w:ind w:right="72"/>
              <w:jc w:val="both"/>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Amener les étudiants à utiliser une langue précise en la systématisant (grammaire, orthographe, lexique) dans l’ensemble de la vie universitaire, non seulement dans l’enseignement du français, mais aussi dans celui des autres disciplines : sciences humaines, mathématiques, physique etc.</w:t>
            </w:r>
          </w:p>
        </w:tc>
      </w:tr>
    </w:tbl>
    <w:p w14:paraId="21538A19" w14:textId="77777777" w:rsidR="00582E91" w:rsidRDefault="00582E91">
      <w:pPr>
        <w:rPr>
          <w:rFonts w:asciiTheme="majorBidi" w:eastAsia="PMingLiU" w:hAnsiTheme="majorBidi" w:cstheme="majorBidi"/>
          <w:sz w:val="22"/>
          <w:szCs w:val="22"/>
          <w:lang w:eastAsia="en-US"/>
        </w:rPr>
        <w:sectPr w:rsidR="00582E91">
          <w:pgSz w:w="11909" w:h="16838"/>
          <w:pgMar w:top="1400" w:right="1267" w:bottom="4110" w:left="1291"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1CE5AC16" w14:textId="77777777" w:rsidR="00582E91" w:rsidRDefault="00000000">
      <w:pPr>
        <w:textAlignment w:val="baseline"/>
        <w:rPr>
          <w:rFonts w:asciiTheme="majorBidi" w:eastAsia="Times New Roman" w:hAnsiTheme="majorBidi" w:cstheme="majorBidi"/>
          <w:color w:val="000000"/>
          <w:szCs w:val="22"/>
          <w:lang w:eastAsia="en-US"/>
        </w:rPr>
      </w:pPr>
      <w:r>
        <w:rPr>
          <w:rFonts w:asciiTheme="majorBidi" w:eastAsia="PMingLiU" w:hAnsiTheme="majorBidi" w:cstheme="majorBidi"/>
          <w:noProof/>
          <w:sz w:val="22"/>
          <w:szCs w:val="22"/>
          <w:lang w:eastAsia="fr-FR"/>
        </w:rPr>
        <w:lastRenderedPageBreak/>
        <w:drawing>
          <wp:anchor distT="0" distB="0" distL="0" distR="0" simplePos="0" relativeHeight="251663360" behindDoc="1" locked="0" layoutInCell="1" allowOverlap="1" wp14:anchorId="13B40A03" wp14:editId="7CF0C1D2">
            <wp:simplePos x="0" y="0"/>
            <wp:positionH relativeFrom="page">
              <wp:posOffset>716280</wp:posOffset>
            </wp:positionH>
            <wp:positionV relativeFrom="page">
              <wp:posOffset>899160</wp:posOffset>
            </wp:positionV>
            <wp:extent cx="6016625" cy="8759825"/>
            <wp:effectExtent l="0" t="0" r="0" b="0"/>
            <wp:wrapThrough wrapText="bothSides">
              <wp:wrapPolygon edited="0">
                <wp:start x="0" y="0"/>
                <wp:lineTo x="0" y="21599"/>
                <wp:lineTo x="21599" y="21599"/>
                <wp:lineTo x="21599" y="21140"/>
                <wp:lineTo x="250" y="21140"/>
                <wp:lineTo x="250" y="0"/>
                <wp:lineTo x="0" y="0"/>
              </wp:wrapPolygon>
            </wp:wrapThrough>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7"/>
                    <a:stretch>
                      <a:fillRect/>
                    </a:stretch>
                  </pic:blipFill>
                  <pic:spPr>
                    <a:xfrm>
                      <a:off x="0" y="0"/>
                      <a:ext cx="6016625" cy="8759825"/>
                    </a:xfrm>
                    <a:prstGeom prst="rect">
                      <a:avLst/>
                    </a:prstGeom>
                  </pic:spPr>
                </pic:pic>
              </a:graphicData>
            </a:graphic>
          </wp:anchor>
        </w:drawing>
      </w:r>
      <w:r>
        <w:rPr>
          <w:rFonts w:asciiTheme="majorBidi" w:eastAsia="PMingLiU" w:hAnsiTheme="majorBidi" w:cstheme="majorBidi"/>
          <w:noProof/>
          <w:sz w:val="22"/>
          <w:szCs w:val="22"/>
          <w:lang w:val="en-US" w:eastAsia="en-US"/>
        </w:rPr>
        <mc:AlternateContent>
          <mc:Choice Requires="wps">
            <w:drawing>
              <wp:anchor distT="0" distB="0" distL="0" distR="0" simplePos="0" relativeHeight="251665408" behindDoc="1" locked="0" layoutInCell="1" allowOverlap="1" wp14:anchorId="3B487FFD" wp14:editId="6762D98F">
                <wp:simplePos x="0" y="0"/>
                <wp:positionH relativeFrom="page">
                  <wp:posOffset>786130</wp:posOffset>
                </wp:positionH>
                <wp:positionV relativeFrom="page">
                  <wp:posOffset>890270</wp:posOffset>
                </wp:positionV>
                <wp:extent cx="6051550" cy="8582660"/>
                <wp:effectExtent l="0" t="0" r="0" b="0"/>
                <wp:wrapSquare wrapText="bothSides"/>
                <wp:docPr id="65"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8582660"/>
                        </a:xfrm>
                        <a:prstGeom prst="rect">
                          <a:avLst/>
                        </a:prstGeom>
                        <a:noFill/>
                        <a:ln>
                          <a:noFill/>
                        </a:ln>
                        <a:effectLst/>
                      </wps:spPr>
                      <wps:txbx>
                        <w:txbxContent>
                          <w:tbl>
                            <w:tblPr>
                              <w:tblW w:w="0" w:type="auto"/>
                              <w:tblInd w:w="6" w:type="dxa"/>
                              <w:tblLayout w:type="fixed"/>
                              <w:tblCellMar>
                                <w:left w:w="0" w:type="dxa"/>
                                <w:right w:w="0" w:type="dxa"/>
                              </w:tblCellMar>
                              <w:tblLook w:val="04A0" w:firstRow="1" w:lastRow="0" w:firstColumn="1" w:lastColumn="0" w:noHBand="0" w:noVBand="1"/>
                            </w:tblPr>
                            <w:tblGrid>
                              <w:gridCol w:w="5050"/>
                              <w:gridCol w:w="4459"/>
                            </w:tblGrid>
                            <w:tr w:rsidR="00582E91" w14:paraId="58609896" w14:textId="77777777">
                              <w:trPr>
                                <w:trHeight w:hRule="exact" w:val="595"/>
                              </w:trPr>
                              <w:tc>
                                <w:tcPr>
                                  <w:tcW w:w="5050" w:type="dxa"/>
                                  <w:tcBorders>
                                    <w:top w:val="single" w:sz="4" w:space="0" w:color="000000"/>
                                    <w:left w:val="single" w:sz="4" w:space="0" w:color="000000"/>
                                    <w:bottom w:val="single" w:sz="10" w:space="0" w:color="000000"/>
                                    <w:right w:val="nil"/>
                                  </w:tcBorders>
                                </w:tcPr>
                                <w:p w14:paraId="643F3ED7" w14:textId="77777777" w:rsidR="00582E91" w:rsidRDefault="00000000">
                                  <w:pPr>
                                    <w:spacing w:line="292" w:lineRule="exact"/>
                                    <w:textAlignment w:val="baseline"/>
                                    <w:rPr>
                                      <w:rFonts w:eastAsia="Times New Roman"/>
                                      <w:b/>
                                      <w:color w:val="000000"/>
                                      <w:spacing w:val="-1"/>
                                    </w:rPr>
                                  </w:pPr>
                                  <w:r>
                                    <w:rPr>
                                      <w:rFonts w:eastAsia="Times New Roman"/>
                                      <w:b/>
                                      <w:color w:val="000000"/>
                                      <w:spacing w:val="-1"/>
                                    </w:rPr>
                                    <w:t>CONTENU DE LA MATIERE d’ANGLAIS Unit one :</w:t>
                                  </w:r>
                                  <w:r>
                                    <w:rPr>
                                      <w:rFonts w:eastAsia="Times New Roman"/>
                                      <w:color w:val="000000"/>
                                      <w:spacing w:val="-1"/>
                                    </w:rPr>
                                    <w:t>Diagrams and description of objects and</w:t>
                                  </w:r>
                                </w:p>
                              </w:tc>
                              <w:tc>
                                <w:tcPr>
                                  <w:tcW w:w="4459" w:type="dxa"/>
                                  <w:vMerge w:val="restart"/>
                                  <w:tcBorders>
                                    <w:top w:val="single" w:sz="4" w:space="0" w:color="000000"/>
                                    <w:left w:val="nil"/>
                                    <w:bottom w:val="nil"/>
                                    <w:right w:val="single" w:sz="4" w:space="0" w:color="000000"/>
                                  </w:tcBorders>
                                </w:tcPr>
                                <w:p w14:paraId="695AB863" w14:textId="77777777" w:rsidR="00582E91" w:rsidRDefault="00000000">
                                  <w:pPr>
                                    <w:spacing w:before="345" w:after="987" w:line="276" w:lineRule="exact"/>
                                    <w:textAlignment w:val="baseline"/>
                                    <w:rPr>
                                      <w:rFonts w:eastAsia="Times New Roman"/>
                                      <w:color w:val="000000"/>
                                      <w:spacing w:val="-8"/>
                                    </w:rPr>
                                  </w:pPr>
                                  <w:r>
                                    <w:rPr>
                                      <w:rFonts w:eastAsia="Times New Roman"/>
                                      <w:color w:val="000000"/>
                                      <w:spacing w:val="-8"/>
                                    </w:rPr>
                                    <w:t>devices</w:t>
                                  </w:r>
                                </w:p>
                              </w:tc>
                            </w:tr>
                            <w:tr w:rsidR="00582E91" w:rsidRPr="006644DB" w14:paraId="1B438289" w14:textId="77777777">
                              <w:trPr>
                                <w:trHeight w:hRule="exact" w:val="1018"/>
                              </w:trPr>
                              <w:tc>
                                <w:tcPr>
                                  <w:tcW w:w="5050" w:type="dxa"/>
                                  <w:tcBorders>
                                    <w:top w:val="single" w:sz="10" w:space="0" w:color="000000"/>
                                    <w:left w:val="single" w:sz="4" w:space="0" w:color="000000"/>
                                    <w:bottom w:val="single" w:sz="4" w:space="0" w:color="000000"/>
                                    <w:right w:val="nil"/>
                                  </w:tcBorders>
                                </w:tcPr>
                                <w:p w14:paraId="0CCA9E8B" w14:textId="77777777" w:rsidR="00582E91" w:rsidRDefault="00000000">
                                  <w:pPr>
                                    <w:numPr>
                                      <w:ilvl w:val="0"/>
                                      <w:numId w:val="22"/>
                                    </w:numPr>
                                    <w:spacing w:before="67" w:line="276" w:lineRule="exact"/>
                                    <w:ind w:left="0"/>
                                    <w:jc w:val="center"/>
                                    <w:textAlignment w:val="baseline"/>
                                    <w:rPr>
                                      <w:rFonts w:eastAsia="Times New Roman"/>
                                      <w:color w:val="000000"/>
                                      <w:spacing w:val="1"/>
                                      <w:lang w:val="en-US"/>
                                    </w:rPr>
                                  </w:pPr>
                                  <w:r>
                                    <w:rPr>
                                      <w:rFonts w:eastAsia="Times New Roman"/>
                                      <w:color w:val="000000"/>
                                      <w:spacing w:val="1"/>
                                      <w:lang w:val="en-US"/>
                                    </w:rPr>
                                    <w:t>Topic one : Diagrams and description of objects</w:t>
                                  </w:r>
                                </w:p>
                                <w:p w14:paraId="5430EB20" w14:textId="77777777" w:rsidR="00582E91" w:rsidRDefault="00000000">
                                  <w:pPr>
                                    <w:numPr>
                                      <w:ilvl w:val="0"/>
                                      <w:numId w:val="22"/>
                                    </w:numPr>
                                    <w:spacing w:before="40" w:after="354" w:line="276" w:lineRule="exact"/>
                                    <w:ind w:left="0"/>
                                    <w:jc w:val="center"/>
                                    <w:textAlignment w:val="baseline"/>
                                    <w:rPr>
                                      <w:rFonts w:eastAsia="Times New Roman"/>
                                      <w:color w:val="000000"/>
                                      <w:lang w:val="en-US"/>
                                    </w:rPr>
                                  </w:pPr>
                                  <w:r>
                                    <w:rPr>
                                      <w:rFonts w:eastAsia="Times New Roman"/>
                                      <w:color w:val="000000"/>
                                      <w:lang w:val="en-US"/>
                                    </w:rPr>
                                    <w:t>Topic two : Diagrams and description of devices</w:t>
                                  </w:r>
                                </w:p>
                              </w:tc>
                              <w:tc>
                                <w:tcPr>
                                  <w:tcW w:w="4459" w:type="dxa"/>
                                  <w:vMerge/>
                                  <w:tcBorders>
                                    <w:top w:val="nil"/>
                                    <w:left w:val="nil"/>
                                    <w:bottom w:val="single" w:sz="4" w:space="0" w:color="000000"/>
                                    <w:right w:val="single" w:sz="4" w:space="0" w:color="000000"/>
                                  </w:tcBorders>
                                </w:tcPr>
                                <w:p w14:paraId="73B9000A" w14:textId="77777777" w:rsidR="00582E91" w:rsidRDefault="00582E91">
                                  <w:pPr>
                                    <w:rPr>
                                      <w:lang w:val="en-US"/>
                                    </w:rPr>
                                  </w:pPr>
                                </w:p>
                              </w:tc>
                            </w:tr>
                            <w:tr w:rsidR="00582E91" w14:paraId="64C19BF8" w14:textId="77777777">
                              <w:trPr>
                                <w:trHeight w:hRule="exact" w:val="273"/>
                              </w:trPr>
                              <w:tc>
                                <w:tcPr>
                                  <w:tcW w:w="5050" w:type="dxa"/>
                                  <w:tcBorders>
                                    <w:top w:val="single" w:sz="4" w:space="0" w:color="000000"/>
                                    <w:left w:val="single" w:sz="4" w:space="0" w:color="000000"/>
                                    <w:bottom w:val="nil"/>
                                    <w:right w:val="single" w:sz="4" w:space="0" w:color="000000"/>
                                  </w:tcBorders>
                                  <w:vAlign w:val="center"/>
                                </w:tcPr>
                                <w:p w14:paraId="07F381D6" w14:textId="77777777" w:rsidR="00582E91" w:rsidRDefault="00000000">
                                  <w:pPr>
                                    <w:spacing w:line="268" w:lineRule="exact"/>
                                    <w:textAlignment w:val="baseline"/>
                                    <w:rPr>
                                      <w:rFonts w:eastAsia="Times New Roman"/>
                                      <w:color w:val="000000"/>
                                    </w:rPr>
                                  </w:pPr>
                                  <w:r>
                                    <w:rPr>
                                      <w:rFonts w:eastAsia="Times New Roman"/>
                                      <w:color w:val="000000"/>
                                    </w:rPr>
                                    <w:t>Discoveringlanguage</w:t>
                                  </w:r>
                                </w:p>
                              </w:tc>
                              <w:tc>
                                <w:tcPr>
                                  <w:tcW w:w="4459" w:type="dxa"/>
                                  <w:tcBorders>
                                    <w:top w:val="single" w:sz="4" w:space="0" w:color="000000"/>
                                    <w:left w:val="single" w:sz="4" w:space="0" w:color="000000"/>
                                    <w:bottom w:val="nil"/>
                                    <w:right w:val="single" w:sz="4" w:space="0" w:color="000000"/>
                                  </w:tcBorders>
                                  <w:vAlign w:val="center"/>
                                </w:tcPr>
                                <w:p w14:paraId="23C8ADD5" w14:textId="77777777" w:rsidR="00582E91" w:rsidRDefault="00000000">
                                  <w:pPr>
                                    <w:spacing w:line="268" w:lineRule="exact"/>
                                    <w:textAlignment w:val="baseline"/>
                                    <w:rPr>
                                      <w:rFonts w:eastAsia="Times New Roman"/>
                                      <w:color w:val="000000"/>
                                    </w:rPr>
                                  </w:pPr>
                                  <w:r>
                                    <w:rPr>
                                      <w:rFonts w:eastAsia="Times New Roman"/>
                                      <w:color w:val="000000"/>
                                    </w:rPr>
                                    <w:t>Developingskills</w:t>
                                  </w:r>
                                </w:p>
                              </w:tc>
                            </w:tr>
                            <w:tr w:rsidR="00582E91" w14:paraId="36C7ACB0" w14:textId="77777777">
                              <w:trPr>
                                <w:trHeight w:hRule="exact" w:val="284"/>
                              </w:trPr>
                              <w:tc>
                                <w:tcPr>
                                  <w:tcW w:w="5050" w:type="dxa"/>
                                  <w:tcBorders>
                                    <w:top w:val="nil"/>
                                    <w:left w:val="single" w:sz="4" w:space="0" w:color="000000"/>
                                    <w:bottom w:val="nil"/>
                                    <w:right w:val="single" w:sz="4" w:space="0" w:color="000000"/>
                                  </w:tcBorders>
                                  <w:vAlign w:val="center"/>
                                </w:tcPr>
                                <w:p w14:paraId="72895FE5" w14:textId="77777777" w:rsidR="00582E91" w:rsidRDefault="00000000">
                                  <w:pPr>
                                    <w:spacing w:line="275" w:lineRule="exact"/>
                                    <w:textAlignment w:val="baseline"/>
                                    <w:rPr>
                                      <w:rFonts w:eastAsia="Times New Roman"/>
                                      <w:color w:val="000000"/>
                                    </w:rPr>
                                  </w:pPr>
                                  <w:r>
                                    <w:rPr>
                                      <w:rFonts w:eastAsia="Times New Roman"/>
                                      <w:color w:val="000000"/>
                                    </w:rPr>
                                    <w:t>(languageoutcomes)</w:t>
                                  </w:r>
                                </w:p>
                              </w:tc>
                              <w:tc>
                                <w:tcPr>
                                  <w:tcW w:w="4459" w:type="dxa"/>
                                  <w:tcBorders>
                                    <w:top w:val="nil"/>
                                    <w:left w:val="single" w:sz="4" w:space="0" w:color="000000"/>
                                    <w:bottom w:val="nil"/>
                                    <w:right w:val="single" w:sz="4" w:space="0" w:color="000000"/>
                                  </w:tcBorders>
                                  <w:vAlign w:val="center"/>
                                </w:tcPr>
                                <w:p w14:paraId="1B30B620" w14:textId="77777777" w:rsidR="00582E91" w:rsidRDefault="00000000">
                                  <w:pPr>
                                    <w:spacing w:line="275" w:lineRule="exact"/>
                                    <w:textAlignment w:val="baseline"/>
                                    <w:rPr>
                                      <w:rFonts w:eastAsia="Times New Roman"/>
                                      <w:color w:val="000000"/>
                                    </w:rPr>
                                  </w:pPr>
                                  <w:r>
                                    <w:rPr>
                                      <w:rFonts w:eastAsia="Times New Roman"/>
                                      <w:color w:val="000000"/>
                                    </w:rPr>
                                    <w:t>(skills and strategiesoutcomes)</w:t>
                                  </w:r>
                                </w:p>
                              </w:tc>
                            </w:tr>
                            <w:tr w:rsidR="00582E91" w14:paraId="3D3EC749" w14:textId="77777777">
                              <w:trPr>
                                <w:trHeight w:hRule="exact" w:val="273"/>
                              </w:trPr>
                              <w:tc>
                                <w:tcPr>
                                  <w:tcW w:w="5050" w:type="dxa"/>
                                  <w:tcBorders>
                                    <w:top w:val="nil"/>
                                    <w:left w:val="single" w:sz="4" w:space="0" w:color="000000"/>
                                    <w:bottom w:val="nil"/>
                                    <w:right w:val="single" w:sz="4" w:space="0" w:color="000000"/>
                                  </w:tcBorders>
                                  <w:vAlign w:val="center"/>
                                </w:tcPr>
                                <w:p w14:paraId="2538A538" w14:textId="77777777" w:rsidR="00582E91" w:rsidRDefault="00000000">
                                  <w:pPr>
                                    <w:spacing w:line="249" w:lineRule="exact"/>
                                    <w:textAlignment w:val="baseline"/>
                                    <w:rPr>
                                      <w:rFonts w:eastAsia="Times New Roman"/>
                                      <w:b/>
                                      <w:color w:val="000000"/>
                                    </w:rPr>
                                  </w:pPr>
                                  <w:r>
                                    <w:rPr>
                                      <w:rFonts w:eastAsia="Times New Roman"/>
                                      <w:b/>
                                      <w:color w:val="000000"/>
                                    </w:rPr>
                                    <w:t>a) Grammar</w:t>
                                  </w:r>
                                </w:p>
                              </w:tc>
                              <w:tc>
                                <w:tcPr>
                                  <w:tcW w:w="4459" w:type="dxa"/>
                                  <w:tcBorders>
                                    <w:top w:val="nil"/>
                                    <w:left w:val="single" w:sz="4" w:space="0" w:color="000000"/>
                                    <w:bottom w:val="nil"/>
                                    <w:right w:val="single" w:sz="4" w:space="0" w:color="000000"/>
                                  </w:tcBorders>
                                  <w:vAlign w:val="center"/>
                                </w:tcPr>
                                <w:p w14:paraId="0927218D" w14:textId="77777777" w:rsidR="00582E91" w:rsidRDefault="00000000">
                                  <w:pPr>
                                    <w:spacing w:line="249" w:lineRule="exact"/>
                                    <w:textAlignment w:val="baseline"/>
                                    <w:rPr>
                                      <w:rFonts w:eastAsia="Times New Roman"/>
                                      <w:b/>
                                      <w:color w:val="000000"/>
                                      <w:spacing w:val="-1"/>
                                    </w:rPr>
                                  </w:pPr>
                                  <w:r>
                                    <w:rPr>
                                      <w:rFonts w:eastAsia="Times New Roman"/>
                                      <w:b/>
                                      <w:color w:val="000000"/>
                                      <w:spacing w:val="-1"/>
                                    </w:rPr>
                                    <w:t>a) Functions :</w:t>
                                  </w:r>
                                </w:p>
                              </w:tc>
                            </w:tr>
                            <w:tr w:rsidR="00582E91" w14:paraId="0C549FEA" w14:textId="77777777">
                              <w:trPr>
                                <w:trHeight w:hRule="exact" w:val="274"/>
                              </w:trPr>
                              <w:tc>
                                <w:tcPr>
                                  <w:tcW w:w="5050" w:type="dxa"/>
                                  <w:tcBorders>
                                    <w:top w:val="nil"/>
                                    <w:left w:val="single" w:sz="4" w:space="0" w:color="000000"/>
                                    <w:bottom w:val="nil"/>
                                    <w:right w:val="single" w:sz="4" w:space="0" w:color="000000"/>
                                  </w:tcBorders>
                                  <w:vAlign w:val="center"/>
                                </w:tcPr>
                                <w:p w14:paraId="2C7003AD" w14:textId="77777777" w:rsidR="00582E91" w:rsidRDefault="00000000">
                                  <w:pPr>
                                    <w:numPr>
                                      <w:ilvl w:val="0"/>
                                      <w:numId w:val="23"/>
                                    </w:numPr>
                                    <w:tabs>
                                      <w:tab w:val="decimal" w:pos="792"/>
                                    </w:tabs>
                                    <w:spacing w:line="273" w:lineRule="exact"/>
                                    <w:ind w:left="432"/>
                                    <w:textAlignment w:val="baseline"/>
                                    <w:rPr>
                                      <w:rFonts w:eastAsia="Times New Roman"/>
                                      <w:color w:val="000000"/>
                                      <w:spacing w:val="3"/>
                                    </w:rPr>
                                  </w:pPr>
                                  <w:r>
                                    <w:rPr>
                                      <w:rFonts w:eastAsia="Times New Roman"/>
                                      <w:color w:val="000000"/>
                                      <w:spacing w:val="3"/>
                                    </w:rPr>
                                    <w:t>PRES nt simple</w:t>
                                  </w:r>
                                </w:p>
                              </w:tc>
                              <w:tc>
                                <w:tcPr>
                                  <w:tcW w:w="4459" w:type="dxa"/>
                                  <w:tcBorders>
                                    <w:top w:val="nil"/>
                                    <w:left w:val="single" w:sz="4" w:space="0" w:color="000000"/>
                                    <w:bottom w:val="nil"/>
                                    <w:right w:val="single" w:sz="4" w:space="0" w:color="000000"/>
                                  </w:tcBorders>
                                  <w:vAlign w:val="center"/>
                                </w:tcPr>
                                <w:p w14:paraId="6049DA9D" w14:textId="77777777" w:rsidR="00582E91" w:rsidRDefault="00000000">
                                  <w:pPr>
                                    <w:numPr>
                                      <w:ilvl w:val="0"/>
                                      <w:numId w:val="23"/>
                                    </w:numPr>
                                    <w:tabs>
                                      <w:tab w:val="decimal" w:pos="792"/>
                                    </w:tabs>
                                    <w:spacing w:line="273" w:lineRule="exact"/>
                                    <w:ind w:left="432"/>
                                    <w:textAlignment w:val="baseline"/>
                                    <w:rPr>
                                      <w:rFonts w:eastAsia="Times New Roman"/>
                                      <w:color w:val="000000"/>
                                      <w:spacing w:val="1"/>
                                    </w:rPr>
                                  </w:pPr>
                                  <w:r>
                                    <w:rPr>
                                      <w:rFonts w:eastAsia="Times New Roman"/>
                                      <w:color w:val="000000"/>
                                      <w:spacing w:val="1"/>
                                    </w:rPr>
                                    <w:t>Describing component shapes and</w:t>
                                  </w:r>
                                </w:p>
                              </w:tc>
                            </w:tr>
                            <w:tr w:rsidR="00582E91" w14:paraId="73119D41" w14:textId="77777777">
                              <w:trPr>
                                <w:trHeight w:hRule="exact" w:val="269"/>
                              </w:trPr>
                              <w:tc>
                                <w:tcPr>
                                  <w:tcW w:w="5050" w:type="dxa"/>
                                  <w:tcBorders>
                                    <w:top w:val="nil"/>
                                    <w:left w:val="single" w:sz="4" w:space="0" w:color="000000"/>
                                    <w:bottom w:val="nil"/>
                                    <w:right w:val="single" w:sz="4" w:space="0" w:color="000000"/>
                                  </w:tcBorders>
                                  <w:vAlign w:val="center"/>
                                </w:tcPr>
                                <w:p w14:paraId="2587968C" w14:textId="77777777" w:rsidR="00582E91" w:rsidRDefault="00000000">
                                  <w:pPr>
                                    <w:numPr>
                                      <w:ilvl w:val="0"/>
                                      <w:numId w:val="23"/>
                                    </w:numPr>
                                    <w:tabs>
                                      <w:tab w:val="decimal" w:pos="792"/>
                                    </w:tabs>
                                    <w:spacing w:line="232" w:lineRule="exact"/>
                                    <w:ind w:left="432"/>
                                    <w:textAlignment w:val="baseline"/>
                                    <w:rPr>
                                      <w:rFonts w:eastAsia="Times New Roman"/>
                                      <w:color w:val="000000"/>
                                      <w:spacing w:val="1"/>
                                    </w:rPr>
                                  </w:pPr>
                                  <w:r>
                                    <w:rPr>
                                      <w:rFonts w:eastAsia="Times New Roman"/>
                                      <w:color w:val="000000"/>
                                      <w:spacing w:val="1"/>
                                    </w:rPr>
                                    <w:t>Pronouns (Personal and possessive)</w:t>
                                  </w:r>
                                </w:p>
                              </w:tc>
                              <w:tc>
                                <w:tcPr>
                                  <w:tcW w:w="4459" w:type="dxa"/>
                                  <w:tcBorders>
                                    <w:top w:val="nil"/>
                                    <w:left w:val="single" w:sz="4" w:space="0" w:color="000000"/>
                                    <w:bottom w:val="nil"/>
                                    <w:right w:val="single" w:sz="4" w:space="0" w:color="000000"/>
                                  </w:tcBorders>
                                  <w:vAlign w:val="center"/>
                                </w:tcPr>
                                <w:p w14:paraId="5DA737B9" w14:textId="77777777" w:rsidR="00582E91" w:rsidRDefault="00000000">
                                  <w:pPr>
                                    <w:spacing w:line="259" w:lineRule="exact"/>
                                    <w:ind w:right="2802"/>
                                    <w:jc w:val="right"/>
                                    <w:textAlignment w:val="baseline"/>
                                    <w:rPr>
                                      <w:rFonts w:eastAsia="Times New Roman"/>
                                      <w:color w:val="000000"/>
                                      <w:spacing w:val="-1"/>
                                    </w:rPr>
                                  </w:pPr>
                                  <w:r>
                                    <w:rPr>
                                      <w:rFonts w:eastAsia="Times New Roman"/>
                                      <w:color w:val="000000"/>
                                      <w:spacing w:val="-1"/>
                                    </w:rPr>
                                    <w:t>features</w:t>
                                  </w:r>
                                </w:p>
                              </w:tc>
                            </w:tr>
                            <w:tr w:rsidR="00582E91" w:rsidRPr="006644DB" w14:paraId="0DE8DADF" w14:textId="77777777">
                              <w:trPr>
                                <w:trHeight w:hRule="exact" w:val="283"/>
                              </w:trPr>
                              <w:tc>
                                <w:tcPr>
                                  <w:tcW w:w="5050" w:type="dxa"/>
                                  <w:tcBorders>
                                    <w:top w:val="nil"/>
                                    <w:left w:val="single" w:sz="4" w:space="0" w:color="000000"/>
                                    <w:bottom w:val="nil"/>
                                    <w:right w:val="single" w:sz="4" w:space="0" w:color="000000"/>
                                  </w:tcBorders>
                                  <w:vAlign w:val="center"/>
                                </w:tcPr>
                                <w:p w14:paraId="05CAB9C8" w14:textId="77777777" w:rsidR="00582E91" w:rsidRDefault="00000000">
                                  <w:pPr>
                                    <w:numPr>
                                      <w:ilvl w:val="0"/>
                                      <w:numId w:val="23"/>
                                    </w:numPr>
                                    <w:tabs>
                                      <w:tab w:val="decimal" w:pos="792"/>
                                    </w:tabs>
                                    <w:spacing w:line="271" w:lineRule="exact"/>
                                    <w:ind w:left="432"/>
                                    <w:textAlignment w:val="baseline"/>
                                    <w:rPr>
                                      <w:rFonts w:eastAsia="Times New Roman"/>
                                      <w:color w:val="000000"/>
                                      <w:spacing w:val="1"/>
                                    </w:rPr>
                                  </w:pPr>
                                  <w:r>
                                    <w:rPr>
                                      <w:rFonts w:eastAsia="Times New Roman"/>
                                      <w:color w:val="000000"/>
                                      <w:spacing w:val="1"/>
                                    </w:rPr>
                                    <w:t>Punctuation (full stop – comma)</w:t>
                                  </w:r>
                                </w:p>
                              </w:tc>
                              <w:tc>
                                <w:tcPr>
                                  <w:tcW w:w="4459" w:type="dxa"/>
                                  <w:tcBorders>
                                    <w:top w:val="nil"/>
                                    <w:left w:val="single" w:sz="4" w:space="0" w:color="000000"/>
                                    <w:bottom w:val="nil"/>
                                    <w:right w:val="single" w:sz="4" w:space="0" w:color="000000"/>
                                  </w:tcBorders>
                                  <w:vAlign w:val="center"/>
                                </w:tcPr>
                                <w:p w14:paraId="4D45E82D" w14:textId="77777777" w:rsidR="00582E91" w:rsidRDefault="00000000">
                                  <w:pPr>
                                    <w:numPr>
                                      <w:ilvl w:val="0"/>
                                      <w:numId w:val="23"/>
                                    </w:numPr>
                                    <w:tabs>
                                      <w:tab w:val="decimal" w:pos="792"/>
                                    </w:tabs>
                                    <w:spacing w:line="271" w:lineRule="exact"/>
                                    <w:ind w:left="432"/>
                                    <w:textAlignment w:val="baseline"/>
                                    <w:rPr>
                                      <w:rFonts w:eastAsia="Times New Roman"/>
                                      <w:color w:val="000000"/>
                                      <w:spacing w:val="1"/>
                                      <w:lang w:val="en-US"/>
                                    </w:rPr>
                                  </w:pPr>
                                  <w:r>
                                    <w:rPr>
                                      <w:rFonts w:eastAsia="Times New Roman"/>
                                      <w:color w:val="000000"/>
                                      <w:spacing w:val="1"/>
                                      <w:lang w:val="en-US"/>
                                    </w:rPr>
                                    <w:t>Describing the function of a device</w:t>
                                  </w:r>
                                </w:p>
                              </w:tc>
                            </w:tr>
                            <w:tr w:rsidR="00582E91" w14:paraId="2844DE25" w14:textId="77777777">
                              <w:trPr>
                                <w:trHeight w:hRule="exact" w:val="273"/>
                              </w:trPr>
                              <w:tc>
                                <w:tcPr>
                                  <w:tcW w:w="5050" w:type="dxa"/>
                                  <w:tcBorders>
                                    <w:top w:val="nil"/>
                                    <w:left w:val="single" w:sz="4" w:space="0" w:color="000000"/>
                                    <w:bottom w:val="nil"/>
                                    <w:right w:val="single" w:sz="4" w:space="0" w:color="000000"/>
                                  </w:tcBorders>
                                  <w:vAlign w:val="center"/>
                                </w:tcPr>
                                <w:p w14:paraId="39214C4B" w14:textId="77777777" w:rsidR="00582E91" w:rsidRDefault="00000000">
                                  <w:pPr>
                                    <w:numPr>
                                      <w:ilvl w:val="0"/>
                                      <w:numId w:val="23"/>
                                    </w:numPr>
                                    <w:tabs>
                                      <w:tab w:val="decimal" w:pos="792"/>
                                    </w:tabs>
                                    <w:spacing w:line="241" w:lineRule="exact"/>
                                    <w:ind w:left="432"/>
                                    <w:textAlignment w:val="baseline"/>
                                    <w:rPr>
                                      <w:rFonts w:eastAsia="Times New Roman"/>
                                      <w:color w:val="000000"/>
                                      <w:spacing w:val="3"/>
                                    </w:rPr>
                                  </w:pPr>
                                  <w:r>
                                    <w:rPr>
                                      <w:rFonts w:eastAsia="Times New Roman"/>
                                      <w:color w:val="000000"/>
                                      <w:spacing w:val="3"/>
                                    </w:rPr>
                                    <w:t>Adjectives</w:t>
                                  </w:r>
                                </w:p>
                              </w:tc>
                              <w:tc>
                                <w:tcPr>
                                  <w:tcW w:w="4459" w:type="dxa"/>
                                  <w:tcBorders>
                                    <w:top w:val="nil"/>
                                    <w:left w:val="single" w:sz="4" w:space="0" w:color="000000"/>
                                    <w:bottom w:val="nil"/>
                                    <w:right w:val="single" w:sz="4" w:space="0" w:color="000000"/>
                                  </w:tcBorders>
                                  <w:vAlign w:val="center"/>
                                </w:tcPr>
                                <w:p w14:paraId="4D78A453" w14:textId="77777777" w:rsidR="00582E91" w:rsidRDefault="00000000">
                                  <w:pPr>
                                    <w:numPr>
                                      <w:ilvl w:val="0"/>
                                      <w:numId w:val="23"/>
                                    </w:numPr>
                                    <w:tabs>
                                      <w:tab w:val="decimal" w:pos="792"/>
                                    </w:tabs>
                                    <w:spacing w:line="241" w:lineRule="exact"/>
                                    <w:ind w:left="432"/>
                                    <w:textAlignment w:val="baseline"/>
                                    <w:rPr>
                                      <w:rFonts w:eastAsia="Times New Roman"/>
                                      <w:color w:val="000000"/>
                                      <w:spacing w:val="1"/>
                                    </w:rPr>
                                  </w:pPr>
                                  <w:r>
                                    <w:rPr>
                                      <w:rFonts w:eastAsia="Times New Roman"/>
                                      <w:color w:val="000000"/>
                                      <w:spacing w:val="1"/>
                                    </w:rPr>
                                    <w:t>Makingstatements about diagrams</w:t>
                                  </w:r>
                                </w:p>
                              </w:tc>
                            </w:tr>
                            <w:tr w:rsidR="00582E91" w:rsidRPr="006644DB" w14:paraId="53E6A20A" w14:textId="77777777">
                              <w:trPr>
                                <w:trHeight w:hRule="exact" w:val="264"/>
                              </w:trPr>
                              <w:tc>
                                <w:tcPr>
                                  <w:tcW w:w="5050" w:type="dxa"/>
                                  <w:tcBorders>
                                    <w:top w:val="nil"/>
                                    <w:left w:val="single" w:sz="4" w:space="0" w:color="000000"/>
                                    <w:bottom w:val="nil"/>
                                    <w:right w:val="single" w:sz="4" w:space="0" w:color="000000"/>
                                  </w:tcBorders>
                                  <w:vAlign w:val="center"/>
                                </w:tcPr>
                                <w:p w14:paraId="750AEAAF" w14:textId="77777777" w:rsidR="00582E91" w:rsidRDefault="00000000">
                                  <w:pPr>
                                    <w:numPr>
                                      <w:ilvl w:val="0"/>
                                      <w:numId w:val="23"/>
                                    </w:numPr>
                                    <w:tabs>
                                      <w:tab w:val="decimal" w:pos="792"/>
                                    </w:tabs>
                                    <w:spacing w:line="227" w:lineRule="exact"/>
                                    <w:ind w:left="432"/>
                                    <w:textAlignment w:val="baseline"/>
                                    <w:rPr>
                                      <w:rFonts w:eastAsia="Times New Roman"/>
                                      <w:color w:val="000000"/>
                                      <w:spacing w:val="2"/>
                                    </w:rPr>
                                  </w:pPr>
                                  <w:r>
                                    <w:rPr>
                                      <w:rFonts w:eastAsia="Times New Roman"/>
                                      <w:color w:val="000000"/>
                                      <w:spacing w:val="2"/>
                                    </w:rPr>
                                    <w:t>Prepositions of place</w:t>
                                  </w:r>
                                </w:p>
                              </w:tc>
                              <w:tc>
                                <w:tcPr>
                                  <w:tcW w:w="4459" w:type="dxa"/>
                                  <w:tcBorders>
                                    <w:top w:val="nil"/>
                                    <w:left w:val="single" w:sz="4" w:space="0" w:color="000000"/>
                                    <w:bottom w:val="nil"/>
                                    <w:right w:val="single" w:sz="4" w:space="0" w:color="000000"/>
                                  </w:tcBorders>
                                  <w:vAlign w:val="center"/>
                                </w:tcPr>
                                <w:p w14:paraId="3EDA3316" w14:textId="77777777" w:rsidR="00582E91" w:rsidRDefault="00000000">
                                  <w:pPr>
                                    <w:numPr>
                                      <w:ilvl w:val="0"/>
                                      <w:numId w:val="23"/>
                                    </w:numPr>
                                    <w:tabs>
                                      <w:tab w:val="decimal" w:pos="792"/>
                                    </w:tabs>
                                    <w:spacing w:line="227" w:lineRule="exact"/>
                                    <w:ind w:left="432"/>
                                    <w:textAlignment w:val="baseline"/>
                                    <w:rPr>
                                      <w:rFonts w:eastAsia="Times New Roman"/>
                                      <w:color w:val="000000"/>
                                      <w:spacing w:val="1"/>
                                      <w:lang w:val="en-US"/>
                                    </w:rPr>
                                  </w:pPr>
                                  <w:r>
                                    <w:rPr>
                                      <w:rFonts w:eastAsia="Times New Roman"/>
                                      <w:color w:val="000000"/>
                                      <w:spacing w:val="1"/>
                                      <w:lang w:val="en-US"/>
                                    </w:rPr>
                                    <w:t>Illustrating a text with diagrams</w:t>
                                  </w:r>
                                </w:p>
                              </w:tc>
                            </w:tr>
                            <w:tr w:rsidR="00582E91" w14:paraId="4556E690" w14:textId="77777777">
                              <w:trPr>
                                <w:trHeight w:hRule="exact" w:val="288"/>
                              </w:trPr>
                              <w:tc>
                                <w:tcPr>
                                  <w:tcW w:w="5050" w:type="dxa"/>
                                  <w:tcBorders>
                                    <w:top w:val="nil"/>
                                    <w:left w:val="single" w:sz="4" w:space="0" w:color="000000"/>
                                    <w:bottom w:val="nil"/>
                                    <w:right w:val="single" w:sz="4" w:space="0" w:color="000000"/>
                                  </w:tcBorders>
                                  <w:vAlign w:val="center"/>
                                </w:tcPr>
                                <w:p w14:paraId="51E34BAC" w14:textId="77777777" w:rsidR="00582E91" w:rsidRDefault="00000000">
                                  <w:pPr>
                                    <w:numPr>
                                      <w:ilvl w:val="0"/>
                                      <w:numId w:val="23"/>
                                    </w:numPr>
                                    <w:tabs>
                                      <w:tab w:val="decimal" w:pos="792"/>
                                    </w:tabs>
                                    <w:spacing w:before="33" w:line="245" w:lineRule="exact"/>
                                    <w:ind w:left="432"/>
                                    <w:textAlignment w:val="baseline"/>
                                    <w:rPr>
                                      <w:rFonts w:eastAsia="Times New Roman"/>
                                      <w:color w:val="000000"/>
                                      <w:spacing w:val="2"/>
                                    </w:rPr>
                                  </w:pPr>
                                  <w:r>
                                    <w:rPr>
                                      <w:rFonts w:eastAsia="Times New Roman"/>
                                      <w:color w:val="000000"/>
                                      <w:spacing w:val="2"/>
                                    </w:rPr>
                                    <w:t>‘To’ of purpose</w:t>
                                  </w:r>
                                </w:p>
                              </w:tc>
                              <w:tc>
                                <w:tcPr>
                                  <w:tcW w:w="4459" w:type="dxa"/>
                                  <w:tcBorders>
                                    <w:top w:val="nil"/>
                                    <w:left w:val="single" w:sz="4" w:space="0" w:color="000000"/>
                                    <w:bottom w:val="nil"/>
                                    <w:right w:val="single" w:sz="4" w:space="0" w:color="000000"/>
                                  </w:tcBorders>
                                  <w:vAlign w:val="center"/>
                                </w:tcPr>
                                <w:p w14:paraId="17DAF0DC" w14:textId="77777777" w:rsidR="00582E91" w:rsidRDefault="00000000">
                                  <w:pPr>
                                    <w:numPr>
                                      <w:ilvl w:val="0"/>
                                      <w:numId w:val="23"/>
                                    </w:numPr>
                                    <w:tabs>
                                      <w:tab w:val="decimal" w:pos="792"/>
                                    </w:tabs>
                                    <w:spacing w:before="42" w:line="236" w:lineRule="exact"/>
                                    <w:ind w:left="432"/>
                                    <w:textAlignment w:val="baseline"/>
                                    <w:rPr>
                                      <w:rFonts w:eastAsia="Times New Roman"/>
                                      <w:color w:val="000000"/>
                                      <w:spacing w:val="2"/>
                                    </w:rPr>
                                  </w:pPr>
                                  <w:r>
                                    <w:rPr>
                                      <w:rFonts w:eastAsia="Times New Roman"/>
                                      <w:color w:val="000000"/>
                                      <w:spacing w:val="2"/>
                                    </w:rPr>
                                    <w:t>Expressingmeasurement</w:t>
                                  </w:r>
                                </w:p>
                              </w:tc>
                            </w:tr>
                            <w:tr w:rsidR="00582E91" w14:paraId="14C3E2CF" w14:textId="77777777">
                              <w:trPr>
                                <w:trHeight w:hRule="exact" w:val="279"/>
                              </w:trPr>
                              <w:tc>
                                <w:tcPr>
                                  <w:tcW w:w="5050" w:type="dxa"/>
                                  <w:tcBorders>
                                    <w:top w:val="nil"/>
                                    <w:left w:val="single" w:sz="4" w:space="0" w:color="000000"/>
                                    <w:bottom w:val="nil"/>
                                    <w:right w:val="single" w:sz="4" w:space="0" w:color="000000"/>
                                  </w:tcBorders>
                                </w:tcPr>
                                <w:p w14:paraId="31D7F675" w14:textId="77777777" w:rsidR="00582E91" w:rsidRDefault="00582E91">
                                  <w:pPr>
                                    <w:textAlignment w:val="baseline"/>
                                    <w:rPr>
                                      <w:rFonts w:eastAsia="Times New Roman"/>
                                      <w:color w:val="000000"/>
                                    </w:rPr>
                                  </w:pPr>
                                </w:p>
                              </w:tc>
                              <w:tc>
                                <w:tcPr>
                                  <w:tcW w:w="4459" w:type="dxa"/>
                                  <w:tcBorders>
                                    <w:top w:val="nil"/>
                                    <w:left w:val="single" w:sz="4" w:space="0" w:color="000000"/>
                                    <w:bottom w:val="nil"/>
                                    <w:right w:val="single" w:sz="4" w:space="0" w:color="000000"/>
                                  </w:tcBorders>
                                  <w:vAlign w:val="center"/>
                                </w:tcPr>
                                <w:p w14:paraId="4516BFAB" w14:textId="77777777" w:rsidR="00582E91" w:rsidRDefault="00000000">
                                  <w:pPr>
                                    <w:numPr>
                                      <w:ilvl w:val="0"/>
                                      <w:numId w:val="23"/>
                                    </w:numPr>
                                    <w:tabs>
                                      <w:tab w:val="decimal" w:pos="792"/>
                                    </w:tabs>
                                    <w:spacing w:line="275" w:lineRule="exact"/>
                                    <w:ind w:left="432"/>
                                    <w:textAlignment w:val="baseline"/>
                                    <w:rPr>
                                      <w:rFonts w:eastAsia="Times New Roman"/>
                                      <w:color w:val="000000"/>
                                      <w:spacing w:val="1"/>
                                    </w:rPr>
                                  </w:pPr>
                                  <w:r>
                                    <w:rPr>
                                      <w:rFonts w:eastAsia="Times New Roman"/>
                                      <w:color w:val="000000"/>
                                      <w:spacing w:val="1"/>
                                    </w:rPr>
                                    <w:t>Expressingpurpose</w:t>
                                  </w:r>
                                </w:p>
                              </w:tc>
                            </w:tr>
                            <w:tr w:rsidR="00582E91" w14:paraId="10E44C52" w14:textId="77777777">
                              <w:trPr>
                                <w:trHeight w:hRule="exact" w:val="547"/>
                              </w:trPr>
                              <w:tc>
                                <w:tcPr>
                                  <w:tcW w:w="5050" w:type="dxa"/>
                                  <w:tcBorders>
                                    <w:top w:val="nil"/>
                                    <w:left w:val="single" w:sz="4" w:space="0" w:color="000000"/>
                                    <w:bottom w:val="nil"/>
                                    <w:right w:val="single" w:sz="4" w:space="0" w:color="000000"/>
                                  </w:tcBorders>
                                </w:tcPr>
                                <w:p w14:paraId="39E0D0F4" w14:textId="77777777" w:rsidR="00582E91" w:rsidRDefault="00000000">
                                  <w:pPr>
                                    <w:spacing w:line="269" w:lineRule="exact"/>
                                    <w:textAlignment w:val="baseline"/>
                                    <w:rPr>
                                      <w:rFonts w:eastAsia="Times New Roman"/>
                                      <w:color w:val="000000"/>
                                    </w:rPr>
                                  </w:pPr>
                                  <w:r>
                                    <w:rPr>
                                      <w:rFonts w:eastAsia="Times New Roman"/>
                                      <w:color w:val="000000"/>
                                    </w:rPr>
                                    <w:t>Pronunciation</w:t>
                                  </w:r>
                                </w:p>
                                <w:p w14:paraId="00BCEB80" w14:textId="77777777" w:rsidR="00582E91" w:rsidRDefault="00000000">
                                  <w:pPr>
                                    <w:numPr>
                                      <w:ilvl w:val="0"/>
                                      <w:numId w:val="23"/>
                                    </w:numPr>
                                    <w:tabs>
                                      <w:tab w:val="decimal" w:pos="792"/>
                                    </w:tabs>
                                    <w:spacing w:line="269" w:lineRule="exact"/>
                                    <w:ind w:left="432"/>
                                    <w:textAlignment w:val="baseline"/>
                                    <w:rPr>
                                      <w:rFonts w:eastAsia="Times New Roman"/>
                                      <w:color w:val="000000"/>
                                      <w:spacing w:val="4"/>
                                    </w:rPr>
                                  </w:pPr>
                                  <w:r>
                                    <w:rPr>
                                      <w:rFonts w:eastAsia="Times New Roman"/>
                                      <w:color w:val="000000"/>
                                      <w:spacing w:val="4"/>
                                    </w:rPr>
                                    <w:t>Final –s</w:t>
                                  </w:r>
                                </w:p>
                              </w:tc>
                              <w:tc>
                                <w:tcPr>
                                  <w:tcW w:w="4459" w:type="dxa"/>
                                  <w:tcBorders>
                                    <w:top w:val="nil"/>
                                    <w:left w:val="single" w:sz="4" w:space="0" w:color="000000"/>
                                    <w:bottom w:val="nil"/>
                                    <w:right w:val="single" w:sz="4" w:space="0" w:color="000000"/>
                                  </w:tcBorders>
                                  <w:vAlign w:val="bottom"/>
                                </w:tcPr>
                                <w:p w14:paraId="6AA32C38" w14:textId="77777777" w:rsidR="00582E91" w:rsidRDefault="00000000">
                                  <w:pPr>
                                    <w:spacing w:before="288" w:line="259" w:lineRule="exact"/>
                                    <w:textAlignment w:val="baseline"/>
                                    <w:rPr>
                                      <w:rFonts w:eastAsia="Times New Roman"/>
                                      <w:b/>
                                      <w:color w:val="000000"/>
                                    </w:rPr>
                                  </w:pPr>
                                  <w:r>
                                    <w:rPr>
                                      <w:rFonts w:eastAsia="Times New Roman"/>
                                      <w:b/>
                                      <w:color w:val="000000"/>
                                    </w:rPr>
                                    <w:t>b) Listening&amp;speaking</w:t>
                                  </w:r>
                                </w:p>
                              </w:tc>
                            </w:tr>
                            <w:tr w:rsidR="00582E91" w:rsidRPr="006644DB" w14:paraId="270D30DC" w14:textId="77777777">
                              <w:trPr>
                                <w:trHeight w:hRule="exact" w:val="557"/>
                              </w:trPr>
                              <w:tc>
                                <w:tcPr>
                                  <w:tcW w:w="5050" w:type="dxa"/>
                                  <w:tcBorders>
                                    <w:top w:val="nil"/>
                                    <w:left w:val="single" w:sz="4" w:space="0" w:color="000000"/>
                                    <w:bottom w:val="nil"/>
                                    <w:right w:val="single" w:sz="4" w:space="0" w:color="000000"/>
                                  </w:tcBorders>
                                </w:tcPr>
                                <w:p w14:paraId="21509AEA" w14:textId="77777777" w:rsidR="00582E91" w:rsidRDefault="00000000">
                                  <w:pPr>
                                    <w:numPr>
                                      <w:ilvl w:val="0"/>
                                      <w:numId w:val="23"/>
                                    </w:numPr>
                                    <w:tabs>
                                      <w:tab w:val="decimal" w:pos="792"/>
                                    </w:tabs>
                                    <w:spacing w:after="259" w:line="265" w:lineRule="exact"/>
                                    <w:ind w:left="432"/>
                                    <w:textAlignment w:val="baseline"/>
                                    <w:rPr>
                                      <w:rFonts w:eastAsia="Times New Roman"/>
                                      <w:color w:val="000000"/>
                                      <w:spacing w:val="1"/>
                                      <w:lang w:val="en-US"/>
                                    </w:rPr>
                                  </w:pPr>
                                  <w:r>
                                    <w:rPr>
                                      <w:rFonts w:eastAsia="Times New Roman"/>
                                      <w:color w:val="000000"/>
                                      <w:spacing w:val="1"/>
                                      <w:lang w:val="en-US"/>
                                    </w:rPr>
                                    <w:t>Weak and strong forms of ‘and’</w:t>
                                  </w:r>
                                </w:p>
                              </w:tc>
                              <w:tc>
                                <w:tcPr>
                                  <w:tcW w:w="4459" w:type="dxa"/>
                                  <w:tcBorders>
                                    <w:top w:val="nil"/>
                                    <w:left w:val="single" w:sz="4" w:space="0" w:color="000000"/>
                                    <w:bottom w:val="nil"/>
                                    <w:right w:val="single" w:sz="4" w:space="0" w:color="000000"/>
                                  </w:tcBorders>
                                </w:tcPr>
                                <w:p w14:paraId="2C53D488" w14:textId="77777777" w:rsidR="00582E91" w:rsidRDefault="00000000">
                                  <w:pPr>
                                    <w:numPr>
                                      <w:ilvl w:val="0"/>
                                      <w:numId w:val="23"/>
                                    </w:numPr>
                                    <w:tabs>
                                      <w:tab w:val="decimal" w:pos="864"/>
                                    </w:tabs>
                                    <w:spacing w:line="271" w:lineRule="exact"/>
                                    <w:ind w:left="864" w:right="648" w:hanging="360"/>
                                    <w:textAlignment w:val="baseline"/>
                                    <w:rPr>
                                      <w:rFonts w:eastAsia="Times New Roman"/>
                                      <w:color w:val="000000"/>
                                      <w:lang w:val="en-US"/>
                                    </w:rPr>
                                  </w:pPr>
                                  <w:r>
                                    <w:rPr>
                                      <w:rFonts w:eastAsia="Times New Roman"/>
                                      <w:color w:val="000000"/>
                                      <w:lang w:val="en-US"/>
                                    </w:rPr>
                                    <w:t>Listening to a pRESntation of a device</w:t>
                                  </w:r>
                                </w:p>
                              </w:tc>
                            </w:tr>
                            <w:tr w:rsidR="00582E91" w:rsidRPr="006644DB" w14:paraId="4D55C349" w14:textId="77777777">
                              <w:trPr>
                                <w:trHeight w:hRule="exact" w:val="552"/>
                              </w:trPr>
                              <w:tc>
                                <w:tcPr>
                                  <w:tcW w:w="5050" w:type="dxa"/>
                                  <w:tcBorders>
                                    <w:top w:val="nil"/>
                                    <w:left w:val="single" w:sz="4" w:space="0" w:color="000000"/>
                                    <w:bottom w:val="nil"/>
                                    <w:right w:val="single" w:sz="4" w:space="0" w:color="000000"/>
                                  </w:tcBorders>
                                </w:tcPr>
                                <w:p w14:paraId="40183E64" w14:textId="77777777" w:rsidR="00582E91" w:rsidRDefault="00000000">
                                  <w:pPr>
                                    <w:spacing w:line="266" w:lineRule="exact"/>
                                    <w:textAlignment w:val="baseline"/>
                                    <w:rPr>
                                      <w:rFonts w:eastAsia="Times New Roman"/>
                                      <w:b/>
                                      <w:color w:val="000000"/>
                                    </w:rPr>
                                  </w:pPr>
                                  <w:r>
                                    <w:rPr>
                                      <w:rFonts w:eastAsia="Times New Roman"/>
                                      <w:b/>
                                      <w:color w:val="000000"/>
                                    </w:rPr>
                                    <w:t>b)Vocabulary</w:t>
                                  </w:r>
                                </w:p>
                                <w:p w14:paraId="7D1E4D54" w14:textId="77777777" w:rsidR="00582E91" w:rsidRDefault="00000000">
                                  <w:pPr>
                                    <w:numPr>
                                      <w:ilvl w:val="0"/>
                                      <w:numId w:val="23"/>
                                    </w:numPr>
                                    <w:tabs>
                                      <w:tab w:val="decimal" w:pos="792"/>
                                    </w:tabs>
                                    <w:spacing w:line="271" w:lineRule="exact"/>
                                    <w:ind w:left="432"/>
                                    <w:textAlignment w:val="baseline"/>
                                    <w:rPr>
                                      <w:rFonts w:eastAsia="Times New Roman"/>
                                      <w:color w:val="000000"/>
                                      <w:spacing w:val="1"/>
                                      <w:lang w:val="en-US"/>
                                    </w:rPr>
                                  </w:pPr>
                                  <w:r>
                                    <w:rPr>
                                      <w:rFonts w:eastAsia="Times New Roman"/>
                                      <w:color w:val="000000"/>
                                      <w:spacing w:val="1"/>
                                      <w:lang w:val="en-US"/>
                                    </w:rPr>
                                    <w:t>Strategies for using a monolingual</w:t>
                                  </w:r>
                                </w:p>
                              </w:tc>
                              <w:tc>
                                <w:tcPr>
                                  <w:tcW w:w="4459" w:type="dxa"/>
                                  <w:tcBorders>
                                    <w:top w:val="nil"/>
                                    <w:left w:val="single" w:sz="4" w:space="0" w:color="000000"/>
                                    <w:bottom w:val="nil"/>
                                    <w:right w:val="single" w:sz="4" w:space="0" w:color="000000"/>
                                  </w:tcBorders>
                                </w:tcPr>
                                <w:p w14:paraId="0E8988E7" w14:textId="77777777" w:rsidR="00582E91" w:rsidRDefault="00000000">
                                  <w:pPr>
                                    <w:numPr>
                                      <w:ilvl w:val="0"/>
                                      <w:numId w:val="23"/>
                                    </w:numPr>
                                    <w:tabs>
                                      <w:tab w:val="decimal" w:pos="864"/>
                                    </w:tabs>
                                    <w:spacing w:line="275" w:lineRule="exact"/>
                                    <w:ind w:left="864" w:right="324" w:hanging="360"/>
                                    <w:textAlignment w:val="baseline"/>
                                    <w:rPr>
                                      <w:rFonts w:eastAsia="Times New Roman"/>
                                      <w:color w:val="000000"/>
                                      <w:spacing w:val="-2"/>
                                      <w:lang w:val="en-US"/>
                                    </w:rPr>
                                  </w:pPr>
                                  <w:r>
                                    <w:rPr>
                                      <w:rFonts w:eastAsia="Times New Roman"/>
                                      <w:color w:val="000000"/>
                                      <w:spacing w:val="-2"/>
                                      <w:lang w:val="en-US"/>
                                    </w:rPr>
                                    <w:t>Listening for specific information, general ideas</w:t>
                                  </w:r>
                                </w:p>
                              </w:tc>
                            </w:tr>
                            <w:tr w:rsidR="00582E91" w14:paraId="0F491D6B" w14:textId="77777777">
                              <w:trPr>
                                <w:trHeight w:hRule="exact" w:val="278"/>
                              </w:trPr>
                              <w:tc>
                                <w:tcPr>
                                  <w:tcW w:w="5050" w:type="dxa"/>
                                  <w:tcBorders>
                                    <w:top w:val="nil"/>
                                    <w:left w:val="single" w:sz="4" w:space="0" w:color="000000"/>
                                    <w:bottom w:val="nil"/>
                                    <w:right w:val="single" w:sz="4" w:space="0" w:color="000000"/>
                                  </w:tcBorders>
                                  <w:vAlign w:val="center"/>
                                </w:tcPr>
                                <w:p w14:paraId="6E31984A" w14:textId="77777777" w:rsidR="00582E91" w:rsidRDefault="00000000">
                                  <w:pPr>
                                    <w:spacing w:line="271" w:lineRule="exact"/>
                                    <w:ind w:right="3152"/>
                                    <w:jc w:val="right"/>
                                    <w:textAlignment w:val="baseline"/>
                                    <w:rPr>
                                      <w:rFonts w:eastAsia="Times New Roman"/>
                                      <w:color w:val="000000"/>
                                    </w:rPr>
                                  </w:pPr>
                                  <w:r>
                                    <w:rPr>
                                      <w:rFonts w:eastAsia="Times New Roman"/>
                                      <w:color w:val="000000"/>
                                    </w:rPr>
                                    <w:t>dictionary</w:t>
                                  </w:r>
                                </w:p>
                              </w:tc>
                              <w:tc>
                                <w:tcPr>
                                  <w:tcW w:w="4459" w:type="dxa"/>
                                  <w:tcBorders>
                                    <w:top w:val="nil"/>
                                    <w:left w:val="single" w:sz="4" w:space="0" w:color="000000"/>
                                    <w:bottom w:val="nil"/>
                                    <w:right w:val="single" w:sz="4" w:space="0" w:color="000000"/>
                                  </w:tcBorders>
                                  <w:vAlign w:val="center"/>
                                </w:tcPr>
                                <w:p w14:paraId="7FAC47BD" w14:textId="77777777" w:rsidR="00582E91" w:rsidRDefault="00000000">
                                  <w:pPr>
                                    <w:numPr>
                                      <w:ilvl w:val="0"/>
                                      <w:numId w:val="23"/>
                                    </w:numPr>
                                    <w:tabs>
                                      <w:tab w:val="decimal" w:pos="792"/>
                                    </w:tabs>
                                    <w:spacing w:line="271" w:lineRule="exact"/>
                                    <w:ind w:left="432"/>
                                    <w:textAlignment w:val="baseline"/>
                                    <w:rPr>
                                      <w:rFonts w:eastAsia="Times New Roman"/>
                                      <w:color w:val="000000"/>
                                      <w:spacing w:val="2"/>
                                    </w:rPr>
                                  </w:pPr>
                                  <w:r>
                                    <w:rPr>
                                      <w:rFonts w:eastAsia="Times New Roman"/>
                                      <w:color w:val="000000"/>
                                      <w:spacing w:val="2"/>
                                    </w:rPr>
                                    <w:t>Makinginferences</w:t>
                                  </w:r>
                                </w:p>
                              </w:tc>
                            </w:tr>
                            <w:tr w:rsidR="00582E91" w:rsidRPr="006644DB" w14:paraId="15930199" w14:textId="77777777">
                              <w:trPr>
                                <w:trHeight w:hRule="exact" w:val="274"/>
                              </w:trPr>
                              <w:tc>
                                <w:tcPr>
                                  <w:tcW w:w="5050" w:type="dxa"/>
                                  <w:tcBorders>
                                    <w:top w:val="nil"/>
                                    <w:left w:val="single" w:sz="4" w:space="0" w:color="000000"/>
                                    <w:bottom w:val="nil"/>
                                    <w:right w:val="single" w:sz="4" w:space="0" w:color="000000"/>
                                  </w:tcBorders>
                                  <w:vAlign w:val="center"/>
                                </w:tcPr>
                                <w:p w14:paraId="02FA39D0" w14:textId="77777777" w:rsidR="00582E91" w:rsidRDefault="00000000">
                                  <w:pPr>
                                    <w:numPr>
                                      <w:ilvl w:val="0"/>
                                      <w:numId w:val="23"/>
                                    </w:numPr>
                                    <w:tabs>
                                      <w:tab w:val="decimal" w:pos="792"/>
                                    </w:tabs>
                                    <w:spacing w:line="269" w:lineRule="exact"/>
                                    <w:ind w:left="432"/>
                                    <w:textAlignment w:val="baseline"/>
                                    <w:rPr>
                                      <w:rFonts w:eastAsia="Times New Roman"/>
                                      <w:color w:val="000000"/>
                                      <w:spacing w:val="1"/>
                                      <w:lang w:val="en-US"/>
                                    </w:rPr>
                                  </w:pPr>
                                  <w:r>
                                    <w:rPr>
                                      <w:rFonts w:eastAsia="Times New Roman"/>
                                      <w:color w:val="000000"/>
                                      <w:spacing w:val="1"/>
                                      <w:lang w:val="en-US"/>
                                    </w:rPr>
                                    <w:t>Strategies for using a bilingual dictionary</w:t>
                                  </w:r>
                                </w:p>
                              </w:tc>
                              <w:tc>
                                <w:tcPr>
                                  <w:tcW w:w="4459" w:type="dxa"/>
                                  <w:tcBorders>
                                    <w:top w:val="nil"/>
                                    <w:left w:val="single" w:sz="4" w:space="0" w:color="000000"/>
                                    <w:bottom w:val="nil"/>
                                    <w:right w:val="single" w:sz="4" w:space="0" w:color="000000"/>
                                  </w:tcBorders>
                                </w:tcPr>
                                <w:p w14:paraId="54888CEB" w14:textId="77777777" w:rsidR="00582E91" w:rsidRDefault="00582E91">
                                  <w:pPr>
                                    <w:textAlignment w:val="baseline"/>
                                    <w:rPr>
                                      <w:rFonts w:eastAsia="Times New Roman"/>
                                      <w:color w:val="000000"/>
                                      <w:lang w:val="en-US"/>
                                    </w:rPr>
                                  </w:pPr>
                                </w:p>
                              </w:tc>
                            </w:tr>
                            <w:tr w:rsidR="00582E91" w:rsidRPr="006644DB" w14:paraId="5666413D" w14:textId="77777777">
                              <w:trPr>
                                <w:trHeight w:hRule="exact" w:val="273"/>
                              </w:trPr>
                              <w:tc>
                                <w:tcPr>
                                  <w:tcW w:w="5050" w:type="dxa"/>
                                  <w:tcBorders>
                                    <w:top w:val="nil"/>
                                    <w:left w:val="single" w:sz="4" w:space="0" w:color="000000"/>
                                    <w:bottom w:val="nil"/>
                                    <w:right w:val="single" w:sz="4" w:space="0" w:color="000000"/>
                                  </w:tcBorders>
                                  <w:vAlign w:val="center"/>
                                </w:tcPr>
                                <w:p w14:paraId="43B0F61E" w14:textId="77777777" w:rsidR="00582E91" w:rsidRDefault="00000000">
                                  <w:pPr>
                                    <w:numPr>
                                      <w:ilvl w:val="0"/>
                                      <w:numId w:val="23"/>
                                    </w:numPr>
                                    <w:tabs>
                                      <w:tab w:val="decimal" w:pos="792"/>
                                    </w:tabs>
                                    <w:spacing w:line="241" w:lineRule="exact"/>
                                    <w:ind w:left="432"/>
                                    <w:textAlignment w:val="baseline"/>
                                    <w:rPr>
                                      <w:rFonts w:eastAsia="Times New Roman"/>
                                      <w:color w:val="000000"/>
                                      <w:spacing w:val="1"/>
                                      <w:lang w:val="en-US"/>
                                    </w:rPr>
                                  </w:pPr>
                                  <w:r>
                                    <w:rPr>
                                      <w:rFonts w:eastAsia="Times New Roman"/>
                                      <w:color w:val="000000"/>
                                      <w:spacing w:val="1"/>
                                      <w:lang w:val="en-US"/>
                                    </w:rPr>
                                    <w:t>Study of a dictionary entry</w:t>
                                  </w:r>
                                </w:p>
                              </w:tc>
                              <w:tc>
                                <w:tcPr>
                                  <w:tcW w:w="4459" w:type="dxa"/>
                                  <w:tcBorders>
                                    <w:top w:val="nil"/>
                                    <w:left w:val="single" w:sz="4" w:space="0" w:color="000000"/>
                                    <w:bottom w:val="nil"/>
                                    <w:right w:val="single" w:sz="4" w:space="0" w:color="000000"/>
                                  </w:tcBorders>
                                </w:tcPr>
                                <w:p w14:paraId="76DEA4D4" w14:textId="77777777" w:rsidR="00582E91" w:rsidRDefault="00582E91">
                                  <w:pPr>
                                    <w:textAlignment w:val="baseline"/>
                                    <w:rPr>
                                      <w:rFonts w:eastAsia="Times New Roman"/>
                                      <w:color w:val="000000"/>
                                      <w:lang w:val="en-US"/>
                                    </w:rPr>
                                  </w:pPr>
                                </w:p>
                              </w:tc>
                            </w:tr>
                            <w:tr w:rsidR="00582E91" w:rsidRPr="006644DB" w14:paraId="73EAE2B2" w14:textId="77777777">
                              <w:trPr>
                                <w:trHeight w:hRule="exact" w:val="840"/>
                              </w:trPr>
                              <w:tc>
                                <w:tcPr>
                                  <w:tcW w:w="5050" w:type="dxa"/>
                                  <w:tcBorders>
                                    <w:top w:val="nil"/>
                                    <w:left w:val="single" w:sz="4" w:space="0" w:color="000000"/>
                                    <w:bottom w:val="single" w:sz="4" w:space="0" w:color="000000"/>
                                    <w:right w:val="single" w:sz="4" w:space="0" w:color="000000"/>
                                  </w:tcBorders>
                                </w:tcPr>
                                <w:p w14:paraId="2BE1B47A" w14:textId="77777777" w:rsidR="00582E91" w:rsidRDefault="00000000">
                                  <w:pPr>
                                    <w:numPr>
                                      <w:ilvl w:val="0"/>
                                      <w:numId w:val="23"/>
                                    </w:numPr>
                                    <w:tabs>
                                      <w:tab w:val="decimal" w:pos="864"/>
                                    </w:tabs>
                                    <w:spacing w:line="273" w:lineRule="exact"/>
                                    <w:ind w:left="864" w:right="252" w:hanging="360"/>
                                    <w:textAlignment w:val="baseline"/>
                                    <w:rPr>
                                      <w:rFonts w:eastAsia="Times New Roman"/>
                                      <w:color w:val="000000"/>
                                      <w:spacing w:val="-2"/>
                                      <w:lang w:val="en-US"/>
                                    </w:rPr>
                                  </w:pPr>
                                  <w:r>
                                    <w:rPr>
                                      <w:rFonts w:eastAsia="Times New Roman"/>
                                      <w:color w:val="000000"/>
                                      <w:spacing w:val="-2"/>
                                      <w:lang w:val="en-US"/>
                                    </w:rPr>
                                    <w:t>Vocabulary used to express relationship between a whole and its parts or between a set and its members.</w:t>
                                  </w:r>
                                </w:p>
                              </w:tc>
                              <w:tc>
                                <w:tcPr>
                                  <w:tcW w:w="4459" w:type="dxa"/>
                                  <w:tcBorders>
                                    <w:top w:val="nil"/>
                                    <w:left w:val="single" w:sz="4" w:space="0" w:color="000000"/>
                                    <w:bottom w:val="single" w:sz="4" w:space="0" w:color="000000"/>
                                    <w:right w:val="single" w:sz="4" w:space="0" w:color="000000"/>
                                  </w:tcBorders>
                                </w:tcPr>
                                <w:p w14:paraId="0CD574B4" w14:textId="77777777" w:rsidR="00582E91" w:rsidRDefault="00582E91">
                                  <w:pPr>
                                    <w:textAlignment w:val="baseline"/>
                                    <w:rPr>
                                      <w:rFonts w:eastAsia="Times New Roman"/>
                                      <w:color w:val="000000"/>
                                      <w:lang w:val="en-US"/>
                                    </w:rPr>
                                  </w:pPr>
                                </w:p>
                              </w:tc>
                            </w:tr>
                            <w:tr w:rsidR="00582E91" w:rsidRPr="006644DB" w14:paraId="2CDD5032" w14:textId="77777777">
                              <w:trPr>
                                <w:trHeight w:hRule="exact" w:val="552"/>
                              </w:trPr>
                              <w:tc>
                                <w:tcPr>
                                  <w:tcW w:w="5050" w:type="dxa"/>
                                  <w:tcBorders>
                                    <w:top w:val="single" w:sz="4" w:space="0" w:color="000000"/>
                                    <w:left w:val="single" w:sz="4" w:space="0" w:color="000000"/>
                                    <w:bottom w:val="nil"/>
                                    <w:right w:val="single" w:sz="4" w:space="0" w:color="000000"/>
                                  </w:tcBorders>
                                  <w:vAlign w:val="bottom"/>
                                </w:tcPr>
                                <w:p w14:paraId="1507C78B" w14:textId="77777777" w:rsidR="00582E91" w:rsidRDefault="00000000">
                                  <w:pPr>
                                    <w:spacing w:before="275" w:line="263" w:lineRule="exact"/>
                                    <w:textAlignment w:val="baseline"/>
                                    <w:rPr>
                                      <w:rFonts w:eastAsia="Times New Roman"/>
                                      <w:color w:val="000000"/>
                                      <w:spacing w:val="3"/>
                                      <w:lang w:val="en-US"/>
                                    </w:rPr>
                                  </w:pPr>
                                  <w:r>
                                    <w:rPr>
                                      <w:rFonts w:eastAsia="Times New Roman"/>
                                      <w:color w:val="000000"/>
                                      <w:spacing w:val="3"/>
                                    </w:rPr>
                                    <w:t></w:t>
                                  </w:r>
                                  <w:r>
                                    <w:rPr>
                                      <w:rFonts w:eastAsia="Times New Roman"/>
                                      <w:color w:val="000000"/>
                                      <w:spacing w:val="3"/>
                                      <w:lang w:val="en-US"/>
                                    </w:rPr>
                                    <w:t xml:space="preserve"> (including, making up) ≠ (excluding, not being</w:t>
                                  </w:r>
                                </w:p>
                              </w:tc>
                              <w:tc>
                                <w:tcPr>
                                  <w:tcW w:w="4459" w:type="dxa"/>
                                  <w:tcBorders>
                                    <w:top w:val="single" w:sz="4" w:space="0" w:color="000000"/>
                                    <w:left w:val="single" w:sz="4" w:space="0" w:color="000000"/>
                                    <w:bottom w:val="nil"/>
                                    <w:right w:val="single" w:sz="4" w:space="0" w:color="000000"/>
                                  </w:tcBorders>
                                  <w:vAlign w:val="bottom"/>
                                </w:tcPr>
                                <w:p w14:paraId="667EE328" w14:textId="77777777" w:rsidR="00582E91" w:rsidRDefault="00000000">
                                  <w:pPr>
                                    <w:numPr>
                                      <w:ilvl w:val="0"/>
                                      <w:numId w:val="23"/>
                                    </w:numPr>
                                    <w:tabs>
                                      <w:tab w:val="decimal" w:pos="1008"/>
                                    </w:tabs>
                                    <w:spacing w:before="276" w:line="262" w:lineRule="exact"/>
                                    <w:ind w:left="648"/>
                                    <w:textAlignment w:val="baseline"/>
                                    <w:rPr>
                                      <w:rFonts w:eastAsia="Times New Roman"/>
                                      <w:color w:val="000000"/>
                                      <w:lang w:val="en-US"/>
                                    </w:rPr>
                                  </w:pPr>
                                  <w:r>
                                    <w:rPr>
                                      <w:rFonts w:eastAsia="Times New Roman"/>
                                      <w:color w:val="000000"/>
                                      <w:lang w:val="en-US"/>
                                    </w:rPr>
                                    <w:t>Talking about a given device</w:t>
                                  </w:r>
                                </w:p>
                              </w:tc>
                            </w:tr>
                            <w:tr w:rsidR="00582E91" w:rsidRPr="006644DB" w14:paraId="201672B0" w14:textId="77777777">
                              <w:trPr>
                                <w:trHeight w:hRule="exact" w:val="245"/>
                              </w:trPr>
                              <w:tc>
                                <w:tcPr>
                                  <w:tcW w:w="5050" w:type="dxa"/>
                                  <w:tcBorders>
                                    <w:top w:val="nil"/>
                                    <w:left w:val="single" w:sz="4" w:space="0" w:color="000000"/>
                                    <w:bottom w:val="nil"/>
                                    <w:right w:val="single" w:sz="4" w:space="0" w:color="000000"/>
                                  </w:tcBorders>
                                  <w:vAlign w:val="center"/>
                                </w:tcPr>
                                <w:p w14:paraId="415A5FC3" w14:textId="77777777" w:rsidR="00582E91" w:rsidRDefault="00000000">
                                  <w:pPr>
                                    <w:spacing w:line="220" w:lineRule="exact"/>
                                    <w:textAlignment w:val="baseline"/>
                                    <w:rPr>
                                      <w:rFonts w:eastAsia="Times New Roman"/>
                                      <w:color w:val="000000"/>
                                    </w:rPr>
                                  </w:pPr>
                                  <w:r>
                                    <w:rPr>
                                      <w:rFonts w:eastAsia="Times New Roman"/>
                                      <w:color w:val="000000"/>
                                    </w:rPr>
                                    <w:t>part of)</w:t>
                                  </w:r>
                                </w:p>
                              </w:tc>
                              <w:tc>
                                <w:tcPr>
                                  <w:tcW w:w="4459" w:type="dxa"/>
                                  <w:tcBorders>
                                    <w:top w:val="nil"/>
                                    <w:left w:val="single" w:sz="4" w:space="0" w:color="000000"/>
                                    <w:bottom w:val="nil"/>
                                    <w:right w:val="single" w:sz="4" w:space="0" w:color="000000"/>
                                  </w:tcBorders>
                                  <w:vAlign w:val="center"/>
                                </w:tcPr>
                                <w:p w14:paraId="43188E43" w14:textId="77777777" w:rsidR="00582E91" w:rsidRDefault="00000000">
                                  <w:pPr>
                                    <w:numPr>
                                      <w:ilvl w:val="0"/>
                                      <w:numId w:val="23"/>
                                    </w:numPr>
                                    <w:tabs>
                                      <w:tab w:val="decimal" w:pos="1008"/>
                                      <w:tab w:val="right" w:pos="4248"/>
                                    </w:tabs>
                                    <w:spacing w:line="203" w:lineRule="exact"/>
                                    <w:ind w:left="648"/>
                                    <w:textAlignment w:val="baseline"/>
                                    <w:rPr>
                                      <w:rFonts w:eastAsia="Times New Roman"/>
                                      <w:color w:val="000000"/>
                                      <w:lang w:val="en-US"/>
                                    </w:rPr>
                                  </w:pPr>
                                  <w:r>
                                    <w:rPr>
                                      <w:rFonts w:eastAsia="Times New Roman"/>
                                      <w:color w:val="000000"/>
                                      <w:lang w:val="en-US"/>
                                    </w:rPr>
                                    <w:t>Making a pRESntation of a device</w:t>
                                  </w:r>
                                </w:p>
                              </w:tc>
                            </w:tr>
                            <w:tr w:rsidR="00582E91" w14:paraId="182C3A3A" w14:textId="77777777">
                              <w:trPr>
                                <w:trHeight w:hRule="exact" w:val="279"/>
                              </w:trPr>
                              <w:tc>
                                <w:tcPr>
                                  <w:tcW w:w="5050" w:type="dxa"/>
                                  <w:tcBorders>
                                    <w:top w:val="nil"/>
                                    <w:left w:val="single" w:sz="4" w:space="0" w:color="000000"/>
                                    <w:bottom w:val="nil"/>
                                    <w:right w:val="single" w:sz="4" w:space="0" w:color="000000"/>
                                  </w:tcBorders>
                                </w:tcPr>
                                <w:p w14:paraId="183A9551" w14:textId="77777777" w:rsidR="00582E91" w:rsidRDefault="00582E91">
                                  <w:pPr>
                                    <w:textAlignment w:val="baseline"/>
                                    <w:rPr>
                                      <w:rFonts w:eastAsia="Times New Roman"/>
                                      <w:color w:val="000000"/>
                                      <w:lang w:val="en-US"/>
                                    </w:rPr>
                                  </w:pPr>
                                </w:p>
                              </w:tc>
                              <w:tc>
                                <w:tcPr>
                                  <w:tcW w:w="4459" w:type="dxa"/>
                                  <w:tcBorders>
                                    <w:top w:val="nil"/>
                                    <w:left w:val="single" w:sz="4" w:space="0" w:color="000000"/>
                                    <w:bottom w:val="nil"/>
                                    <w:right w:val="single" w:sz="4" w:space="0" w:color="000000"/>
                                  </w:tcBorders>
                                </w:tcPr>
                                <w:p w14:paraId="1A7F13ED" w14:textId="77777777" w:rsidR="00582E91" w:rsidRDefault="00000000">
                                  <w:pPr>
                                    <w:spacing w:before="77" w:line="196" w:lineRule="exact"/>
                                    <w:textAlignment w:val="baseline"/>
                                    <w:rPr>
                                      <w:rFonts w:ascii="Lucida Console" w:eastAsia="Lucida Console" w:hAnsi="Lucida Console"/>
                                      <w:color w:val="000000"/>
                                      <w:sz w:val="13"/>
                                    </w:rPr>
                                  </w:pPr>
                                  <w:r>
                                    <w:rPr>
                                      <w:rFonts w:ascii="Lucida Console" w:eastAsia="Lucida Console" w:hAnsi="Lucida Console"/>
                                      <w:color w:val="000000"/>
                                      <w:sz w:val="13"/>
                                    </w:rPr>
                                    <w:t>■</w:t>
                                  </w:r>
                                </w:p>
                              </w:tc>
                            </w:tr>
                            <w:tr w:rsidR="00582E91" w14:paraId="1F154772" w14:textId="77777777">
                              <w:trPr>
                                <w:trHeight w:hRule="exact" w:val="302"/>
                              </w:trPr>
                              <w:tc>
                                <w:tcPr>
                                  <w:tcW w:w="5050" w:type="dxa"/>
                                  <w:tcBorders>
                                    <w:top w:val="nil"/>
                                    <w:left w:val="single" w:sz="4" w:space="0" w:color="000000"/>
                                    <w:bottom w:val="nil"/>
                                    <w:right w:val="single" w:sz="4" w:space="0" w:color="000000"/>
                                  </w:tcBorders>
                                  <w:vAlign w:val="center"/>
                                </w:tcPr>
                                <w:p w14:paraId="73C26F5A" w14:textId="77777777" w:rsidR="00582E91" w:rsidRDefault="00000000">
                                  <w:pPr>
                                    <w:spacing w:line="271" w:lineRule="exact"/>
                                    <w:textAlignment w:val="baseline"/>
                                    <w:rPr>
                                      <w:rFonts w:eastAsia="Times New Roman"/>
                                      <w:color w:val="000000"/>
                                    </w:rPr>
                                  </w:pPr>
                                  <w:r>
                                    <w:rPr>
                                      <w:rFonts w:eastAsia="Times New Roman"/>
                                      <w:color w:val="000000"/>
                                    </w:rPr>
                                    <w:t>Language of measurements</w:t>
                                  </w:r>
                                </w:p>
                              </w:tc>
                              <w:tc>
                                <w:tcPr>
                                  <w:tcW w:w="4459" w:type="dxa"/>
                                  <w:tcBorders>
                                    <w:top w:val="nil"/>
                                    <w:left w:val="single" w:sz="4" w:space="0" w:color="000000"/>
                                    <w:bottom w:val="nil"/>
                                    <w:right w:val="single" w:sz="4" w:space="0" w:color="000000"/>
                                  </w:tcBorders>
                                  <w:vAlign w:val="center"/>
                                </w:tcPr>
                                <w:p w14:paraId="0536B6F3" w14:textId="77777777" w:rsidR="00582E91" w:rsidRDefault="00000000">
                                  <w:pPr>
                                    <w:spacing w:before="43" w:line="254" w:lineRule="exact"/>
                                    <w:textAlignment w:val="baseline"/>
                                    <w:rPr>
                                      <w:rFonts w:eastAsia="Times New Roman"/>
                                      <w:b/>
                                      <w:color w:val="000000"/>
                                    </w:rPr>
                                  </w:pPr>
                                  <w:r>
                                    <w:rPr>
                                      <w:rFonts w:eastAsia="Times New Roman"/>
                                      <w:b/>
                                      <w:color w:val="000000"/>
                                    </w:rPr>
                                    <w:t>c)Reading &amp;writing</w:t>
                                  </w:r>
                                </w:p>
                              </w:tc>
                            </w:tr>
                            <w:tr w:rsidR="00582E91" w14:paraId="56DA0E00" w14:textId="77777777">
                              <w:trPr>
                                <w:trHeight w:hRule="exact" w:val="274"/>
                              </w:trPr>
                              <w:tc>
                                <w:tcPr>
                                  <w:tcW w:w="5050" w:type="dxa"/>
                                  <w:tcBorders>
                                    <w:top w:val="nil"/>
                                    <w:left w:val="single" w:sz="4" w:space="0" w:color="000000"/>
                                    <w:bottom w:val="nil"/>
                                    <w:right w:val="single" w:sz="4" w:space="0" w:color="000000"/>
                                  </w:tcBorders>
                                  <w:vAlign w:val="center"/>
                                </w:tcPr>
                                <w:p w14:paraId="0E62989D" w14:textId="77777777" w:rsidR="00582E91" w:rsidRDefault="00000000">
                                  <w:pPr>
                                    <w:numPr>
                                      <w:ilvl w:val="0"/>
                                      <w:numId w:val="23"/>
                                    </w:numPr>
                                    <w:tabs>
                                      <w:tab w:val="decimal" w:pos="1008"/>
                                    </w:tabs>
                                    <w:spacing w:line="241" w:lineRule="exact"/>
                                    <w:ind w:left="648"/>
                                    <w:textAlignment w:val="baseline"/>
                                    <w:rPr>
                                      <w:rFonts w:eastAsia="Times New Roman"/>
                                      <w:color w:val="000000"/>
                                    </w:rPr>
                                  </w:pPr>
                                  <w:r>
                                    <w:rPr>
                                      <w:rFonts w:eastAsia="Times New Roman"/>
                                      <w:color w:val="000000"/>
                                    </w:rPr>
                                    <w:t>Basic metricunits</w:t>
                                  </w:r>
                                </w:p>
                              </w:tc>
                              <w:tc>
                                <w:tcPr>
                                  <w:tcW w:w="4459" w:type="dxa"/>
                                  <w:tcBorders>
                                    <w:top w:val="nil"/>
                                    <w:left w:val="single" w:sz="4" w:space="0" w:color="000000"/>
                                    <w:bottom w:val="nil"/>
                                    <w:right w:val="single" w:sz="4" w:space="0" w:color="000000"/>
                                  </w:tcBorders>
                                  <w:vAlign w:val="center"/>
                                </w:tcPr>
                                <w:p w14:paraId="77857B59" w14:textId="77777777" w:rsidR="00582E91" w:rsidRDefault="00000000">
                                  <w:pPr>
                                    <w:numPr>
                                      <w:ilvl w:val="0"/>
                                      <w:numId w:val="23"/>
                                    </w:numPr>
                                    <w:tabs>
                                      <w:tab w:val="decimal" w:pos="1008"/>
                                    </w:tabs>
                                    <w:spacing w:line="241" w:lineRule="exact"/>
                                    <w:ind w:left="648"/>
                                    <w:textAlignment w:val="baseline"/>
                                    <w:rPr>
                                      <w:rFonts w:eastAsia="Times New Roman"/>
                                      <w:color w:val="000000"/>
                                      <w:spacing w:val="1"/>
                                    </w:rPr>
                                  </w:pPr>
                                  <w:r>
                                    <w:rPr>
                                      <w:rFonts w:eastAsia="Times New Roman"/>
                                      <w:color w:val="000000"/>
                                      <w:spacing w:val="1"/>
                                    </w:rPr>
                                    <w:t>Reading</w:t>
                                  </w:r>
                                </w:p>
                              </w:tc>
                            </w:tr>
                            <w:tr w:rsidR="00582E91" w14:paraId="4D5CC630" w14:textId="77777777">
                              <w:trPr>
                                <w:trHeight w:hRule="exact" w:val="283"/>
                              </w:trPr>
                              <w:tc>
                                <w:tcPr>
                                  <w:tcW w:w="5050" w:type="dxa"/>
                                  <w:tcBorders>
                                    <w:top w:val="nil"/>
                                    <w:left w:val="single" w:sz="4" w:space="0" w:color="000000"/>
                                    <w:bottom w:val="nil"/>
                                    <w:right w:val="single" w:sz="4" w:space="0" w:color="000000"/>
                                  </w:tcBorders>
                                  <w:vAlign w:val="center"/>
                                </w:tcPr>
                                <w:p w14:paraId="0657FBD5" w14:textId="77777777" w:rsidR="00582E91" w:rsidRDefault="00000000">
                                  <w:pPr>
                                    <w:numPr>
                                      <w:ilvl w:val="0"/>
                                      <w:numId w:val="23"/>
                                    </w:numPr>
                                    <w:tabs>
                                      <w:tab w:val="decimal" w:pos="1008"/>
                                    </w:tabs>
                                    <w:spacing w:line="275" w:lineRule="exact"/>
                                    <w:ind w:left="648"/>
                                    <w:textAlignment w:val="baseline"/>
                                    <w:rPr>
                                      <w:rFonts w:eastAsia="Times New Roman"/>
                                      <w:color w:val="000000"/>
                                    </w:rPr>
                                  </w:pPr>
                                  <w:r>
                                    <w:rPr>
                                      <w:rFonts w:eastAsia="Times New Roman"/>
                                      <w:color w:val="000000"/>
                                    </w:rPr>
                                    <w:t>Derivedmetricunits</w:t>
                                  </w:r>
                                </w:p>
                              </w:tc>
                              <w:tc>
                                <w:tcPr>
                                  <w:tcW w:w="4459" w:type="dxa"/>
                                  <w:tcBorders>
                                    <w:top w:val="nil"/>
                                    <w:left w:val="single" w:sz="4" w:space="0" w:color="000000"/>
                                    <w:bottom w:val="nil"/>
                                    <w:right w:val="single" w:sz="4" w:space="0" w:color="000000"/>
                                  </w:tcBorders>
                                  <w:vAlign w:val="center"/>
                                </w:tcPr>
                                <w:p w14:paraId="7864C815" w14:textId="77777777" w:rsidR="00582E91" w:rsidRDefault="00000000">
                                  <w:pPr>
                                    <w:numPr>
                                      <w:ilvl w:val="0"/>
                                      <w:numId w:val="23"/>
                                    </w:numPr>
                                    <w:tabs>
                                      <w:tab w:val="decimal" w:pos="1008"/>
                                    </w:tabs>
                                    <w:spacing w:line="275" w:lineRule="exact"/>
                                    <w:ind w:left="648"/>
                                    <w:textAlignment w:val="baseline"/>
                                    <w:rPr>
                                      <w:rFonts w:eastAsia="Times New Roman"/>
                                      <w:color w:val="000000"/>
                                    </w:rPr>
                                  </w:pPr>
                                  <w:r>
                                    <w:rPr>
                                      <w:rFonts w:eastAsia="Times New Roman"/>
                                      <w:color w:val="000000"/>
                                    </w:rPr>
                                    <w:t>Reading for specific information,</w:t>
                                  </w:r>
                                </w:p>
                              </w:tc>
                            </w:tr>
                            <w:tr w:rsidR="00582E91" w14:paraId="1A391DF9" w14:textId="77777777">
                              <w:trPr>
                                <w:trHeight w:hRule="exact" w:val="273"/>
                              </w:trPr>
                              <w:tc>
                                <w:tcPr>
                                  <w:tcW w:w="5050" w:type="dxa"/>
                                  <w:tcBorders>
                                    <w:top w:val="nil"/>
                                    <w:left w:val="single" w:sz="4" w:space="0" w:color="000000"/>
                                    <w:bottom w:val="nil"/>
                                    <w:right w:val="single" w:sz="4" w:space="0" w:color="000000"/>
                                  </w:tcBorders>
                                  <w:vAlign w:val="center"/>
                                </w:tcPr>
                                <w:p w14:paraId="7B2C0350" w14:textId="77777777" w:rsidR="00582E91" w:rsidRDefault="00000000">
                                  <w:pPr>
                                    <w:numPr>
                                      <w:ilvl w:val="0"/>
                                      <w:numId w:val="23"/>
                                    </w:numPr>
                                    <w:tabs>
                                      <w:tab w:val="decimal" w:pos="1008"/>
                                    </w:tabs>
                                    <w:spacing w:line="259" w:lineRule="exact"/>
                                    <w:ind w:left="648"/>
                                    <w:textAlignment w:val="baseline"/>
                                    <w:rPr>
                                      <w:rFonts w:eastAsia="Times New Roman"/>
                                      <w:color w:val="000000"/>
                                    </w:rPr>
                                  </w:pPr>
                                  <w:r>
                                    <w:rPr>
                                      <w:rFonts w:eastAsia="Times New Roman"/>
                                      <w:color w:val="000000"/>
                                    </w:rPr>
                                    <w:t>Compound metricunits</w:t>
                                  </w:r>
                                </w:p>
                              </w:tc>
                              <w:tc>
                                <w:tcPr>
                                  <w:tcW w:w="4459" w:type="dxa"/>
                                  <w:tcBorders>
                                    <w:top w:val="nil"/>
                                    <w:left w:val="single" w:sz="4" w:space="0" w:color="000000"/>
                                    <w:bottom w:val="nil"/>
                                    <w:right w:val="single" w:sz="4" w:space="0" w:color="000000"/>
                                  </w:tcBorders>
                                  <w:vAlign w:val="center"/>
                                </w:tcPr>
                                <w:p w14:paraId="62881922" w14:textId="77777777" w:rsidR="00582E91" w:rsidRDefault="00000000">
                                  <w:pPr>
                                    <w:spacing w:line="259" w:lineRule="exact"/>
                                    <w:ind w:right="2172"/>
                                    <w:jc w:val="right"/>
                                    <w:textAlignment w:val="baseline"/>
                                    <w:rPr>
                                      <w:rFonts w:eastAsia="Times New Roman"/>
                                      <w:color w:val="000000"/>
                                    </w:rPr>
                                  </w:pPr>
                                  <w:r>
                                    <w:rPr>
                                      <w:rFonts w:eastAsia="Times New Roman"/>
                                      <w:color w:val="000000"/>
                                    </w:rPr>
                                    <w:t>generalideas</w:t>
                                  </w:r>
                                </w:p>
                              </w:tc>
                            </w:tr>
                            <w:tr w:rsidR="00582E91" w14:paraId="0AEAE534" w14:textId="77777777">
                              <w:trPr>
                                <w:trHeight w:hRule="exact" w:val="279"/>
                              </w:trPr>
                              <w:tc>
                                <w:tcPr>
                                  <w:tcW w:w="5050" w:type="dxa"/>
                                  <w:tcBorders>
                                    <w:top w:val="nil"/>
                                    <w:left w:val="single" w:sz="4" w:space="0" w:color="000000"/>
                                    <w:bottom w:val="nil"/>
                                    <w:right w:val="single" w:sz="4" w:space="0" w:color="000000"/>
                                  </w:tcBorders>
                                </w:tcPr>
                                <w:p w14:paraId="1C3F8D29" w14:textId="77777777" w:rsidR="00582E91" w:rsidRDefault="00582E91">
                                  <w:pPr>
                                    <w:textAlignment w:val="baseline"/>
                                    <w:rPr>
                                      <w:rFonts w:eastAsia="Times New Roman"/>
                                      <w:color w:val="000000"/>
                                    </w:rPr>
                                  </w:pPr>
                                </w:p>
                              </w:tc>
                              <w:tc>
                                <w:tcPr>
                                  <w:tcW w:w="4459" w:type="dxa"/>
                                  <w:tcBorders>
                                    <w:top w:val="nil"/>
                                    <w:left w:val="single" w:sz="4" w:space="0" w:color="000000"/>
                                    <w:bottom w:val="nil"/>
                                    <w:right w:val="single" w:sz="4" w:space="0" w:color="000000"/>
                                  </w:tcBorders>
                                  <w:vAlign w:val="center"/>
                                </w:tcPr>
                                <w:p w14:paraId="4D171E1C" w14:textId="77777777" w:rsidR="00582E91" w:rsidRDefault="00000000">
                                  <w:pPr>
                                    <w:numPr>
                                      <w:ilvl w:val="0"/>
                                      <w:numId w:val="23"/>
                                    </w:numPr>
                                    <w:tabs>
                                      <w:tab w:val="decimal" w:pos="1008"/>
                                    </w:tabs>
                                    <w:spacing w:line="271" w:lineRule="exact"/>
                                    <w:ind w:left="648"/>
                                    <w:textAlignment w:val="baseline"/>
                                    <w:rPr>
                                      <w:rFonts w:eastAsia="Times New Roman"/>
                                      <w:color w:val="000000"/>
                                    </w:rPr>
                                  </w:pPr>
                                  <w:r>
                                    <w:rPr>
                                      <w:rFonts w:eastAsia="Times New Roman"/>
                                      <w:color w:val="000000"/>
                                    </w:rPr>
                                    <w:t>Identifyingreferents of reference</w:t>
                                  </w:r>
                                </w:p>
                              </w:tc>
                            </w:tr>
                            <w:tr w:rsidR="00582E91" w14:paraId="0255BB24" w14:textId="77777777">
                              <w:trPr>
                                <w:trHeight w:hRule="exact" w:val="273"/>
                              </w:trPr>
                              <w:tc>
                                <w:tcPr>
                                  <w:tcW w:w="5050" w:type="dxa"/>
                                  <w:tcBorders>
                                    <w:top w:val="nil"/>
                                    <w:left w:val="single" w:sz="4" w:space="0" w:color="000000"/>
                                    <w:bottom w:val="nil"/>
                                    <w:right w:val="single" w:sz="4" w:space="0" w:color="000000"/>
                                  </w:tcBorders>
                                  <w:vAlign w:val="center"/>
                                </w:tcPr>
                                <w:p w14:paraId="7067A4E0" w14:textId="77777777" w:rsidR="00582E91" w:rsidRDefault="00000000">
                                  <w:pPr>
                                    <w:spacing w:line="268" w:lineRule="exact"/>
                                    <w:textAlignment w:val="baseline"/>
                                    <w:rPr>
                                      <w:rFonts w:eastAsia="Times New Roman"/>
                                      <w:color w:val="000000"/>
                                    </w:rPr>
                                  </w:pPr>
                                  <w:r>
                                    <w:rPr>
                                      <w:rFonts w:eastAsia="Times New Roman"/>
                                      <w:color w:val="000000"/>
                                    </w:rPr>
                                    <w:t>Describingshapes and dimensions</w:t>
                                  </w:r>
                                </w:p>
                              </w:tc>
                              <w:tc>
                                <w:tcPr>
                                  <w:tcW w:w="4459" w:type="dxa"/>
                                  <w:tcBorders>
                                    <w:top w:val="nil"/>
                                    <w:left w:val="single" w:sz="4" w:space="0" w:color="000000"/>
                                    <w:bottom w:val="nil"/>
                                    <w:right w:val="single" w:sz="4" w:space="0" w:color="000000"/>
                                  </w:tcBorders>
                                  <w:vAlign w:val="center"/>
                                </w:tcPr>
                                <w:p w14:paraId="532D0CED" w14:textId="77777777" w:rsidR="00582E91" w:rsidRDefault="00000000">
                                  <w:pPr>
                                    <w:spacing w:line="268" w:lineRule="exact"/>
                                    <w:ind w:right="2802"/>
                                    <w:jc w:val="right"/>
                                    <w:textAlignment w:val="baseline"/>
                                    <w:rPr>
                                      <w:rFonts w:eastAsia="Times New Roman"/>
                                      <w:color w:val="000000"/>
                                      <w:spacing w:val="-1"/>
                                    </w:rPr>
                                  </w:pPr>
                                  <w:r>
                                    <w:rPr>
                                      <w:rFonts w:eastAsia="Times New Roman"/>
                                      <w:color w:val="000000"/>
                                      <w:spacing w:val="-1"/>
                                    </w:rPr>
                                    <w:t>words</w:t>
                                  </w:r>
                                </w:p>
                              </w:tc>
                            </w:tr>
                            <w:tr w:rsidR="00582E91" w:rsidRPr="006644DB" w14:paraId="10B2778A" w14:textId="77777777">
                              <w:trPr>
                                <w:trHeight w:hRule="exact" w:val="552"/>
                              </w:trPr>
                              <w:tc>
                                <w:tcPr>
                                  <w:tcW w:w="5050" w:type="dxa"/>
                                  <w:tcBorders>
                                    <w:top w:val="nil"/>
                                    <w:left w:val="single" w:sz="4" w:space="0" w:color="000000"/>
                                    <w:bottom w:val="nil"/>
                                    <w:right w:val="single" w:sz="4" w:space="0" w:color="000000"/>
                                  </w:tcBorders>
                                </w:tcPr>
                                <w:p w14:paraId="2DF8FBCB" w14:textId="77777777" w:rsidR="00582E91" w:rsidRDefault="00582E91">
                                  <w:pPr>
                                    <w:textAlignment w:val="baseline"/>
                                    <w:rPr>
                                      <w:rFonts w:eastAsia="Times New Roman"/>
                                      <w:color w:val="000000"/>
                                    </w:rPr>
                                  </w:pPr>
                                </w:p>
                              </w:tc>
                              <w:tc>
                                <w:tcPr>
                                  <w:tcW w:w="4459" w:type="dxa"/>
                                  <w:tcBorders>
                                    <w:top w:val="nil"/>
                                    <w:left w:val="single" w:sz="4" w:space="0" w:color="000000"/>
                                    <w:bottom w:val="nil"/>
                                    <w:right w:val="single" w:sz="4" w:space="0" w:color="000000"/>
                                  </w:tcBorders>
                                </w:tcPr>
                                <w:p w14:paraId="43E05890" w14:textId="77777777" w:rsidR="00582E91" w:rsidRDefault="00000000">
                                  <w:pPr>
                                    <w:numPr>
                                      <w:ilvl w:val="0"/>
                                      <w:numId w:val="23"/>
                                    </w:numPr>
                                    <w:tabs>
                                      <w:tab w:val="decimal" w:pos="1008"/>
                                    </w:tabs>
                                    <w:spacing w:line="271" w:lineRule="exact"/>
                                    <w:ind w:left="1008" w:hanging="360"/>
                                    <w:textAlignment w:val="baseline"/>
                                    <w:rPr>
                                      <w:rFonts w:eastAsia="Times New Roman"/>
                                      <w:color w:val="000000"/>
                                      <w:lang w:val="en-US"/>
                                    </w:rPr>
                                  </w:pPr>
                                  <w:r>
                                    <w:rPr>
                                      <w:rFonts w:eastAsia="Times New Roman"/>
                                      <w:color w:val="000000"/>
                                      <w:lang w:val="en-US"/>
                                    </w:rPr>
                                    <w:t>Guessing the meaning of words through context</w:t>
                                  </w:r>
                                </w:p>
                              </w:tc>
                            </w:tr>
                            <w:tr w:rsidR="00582E91" w14:paraId="0CC56168" w14:textId="77777777">
                              <w:trPr>
                                <w:trHeight w:hRule="exact" w:val="274"/>
                              </w:trPr>
                              <w:tc>
                                <w:tcPr>
                                  <w:tcW w:w="5050" w:type="dxa"/>
                                  <w:tcBorders>
                                    <w:top w:val="nil"/>
                                    <w:left w:val="single" w:sz="4" w:space="0" w:color="000000"/>
                                    <w:bottom w:val="nil"/>
                                    <w:right w:val="single" w:sz="4" w:space="0" w:color="000000"/>
                                  </w:tcBorders>
                                </w:tcPr>
                                <w:p w14:paraId="29A099D7" w14:textId="77777777" w:rsidR="00582E91" w:rsidRDefault="00582E91">
                                  <w:pPr>
                                    <w:textAlignment w:val="baseline"/>
                                    <w:rPr>
                                      <w:rFonts w:eastAsia="Times New Roman"/>
                                      <w:color w:val="000000"/>
                                      <w:lang w:val="en-US"/>
                                    </w:rPr>
                                  </w:pPr>
                                </w:p>
                              </w:tc>
                              <w:tc>
                                <w:tcPr>
                                  <w:tcW w:w="4459" w:type="dxa"/>
                                  <w:tcBorders>
                                    <w:top w:val="nil"/>
                                    <w:left w:val="single" w:sz="4" w:space="0" w:color="000000"/>
                                    <w:bottom w:val="nil"/>
                                    <w:right w:val="single" w:sz="4" w:space="0" w:color="000000"/>
                                  </w:tcBorders>
                                  <w:vAlign w:val="center"/>
                                </w:tcPr>
                                <w:p w14:paraId="113A8322" w14:textId="77777777" w:rsidR="00582E91" w:rsidRDefault="00000000">
                                  <w:pPr>
                                    <w:numPr>
                                      <w:ilvl w:val="0"/>
                                      <w:numId w:val="23"/>
                                    </w:numPr>
                                    <w:tabs>
                                      <w:tab w:val="decimal" w:pos="1008"/>
                                    </w:tabs>
                                    <w:spacing w:line="237" w:lineRule="exact"/>
                                    <w:ind w:left="648"/>
                                    <w:textAlignment w:val="baseline"/>
                                    <w:rPr>
                                      <w:rFonts w:eastAsia="Times New Roman"/>
                                      <w:color w:val="000000"/>
                                    </w:rPr>
                                  </w:pPr>
                                  <w:r>
                                    <w:rPr>
                                      <w:rFonts w:eastAsia="Times New Roman"/>
                                      <w:color w:val="000000"/>
                                    </w:rPr>
                                    <w:t>Recognizing types of discourse</w:t>
                                  </w:r>
                                </w:p>
                              </w:tc>
                            </w:tr>
                            <w:tr w:rsidR="00582E91" w:rsidRPr="006644DB" w14:paraId="714FD5E3" w14:textId="77777777">
                              <w:trPr>
                                <w:trHeight w:hRule="exact" w:val="552"/>
                              </w:trPr>
                              <w:tc>
                                <w:tcPr>
                                  <w:tcW w:w="5050" w:type="dxa"/>
                                  <w:tcBorders>
                                    <w:top w:val="nil"/>
                                    <w:left w:val="single" w:sz="4" w:space="0" w:color="000000"/>
                                    <w:bottom w:val="nil"/>
                                    <w:right w:val="single" w:sz="4" w:space="0" w:color="000000"/>
                                  </w:tcBorders>
                                </w:tcPr>
                                <w:p w14:paraId="0B369326" w14:textId="77777777" w:rsidR="00582E91" w:rsidRDefault="00582E91">
                                  <w:pPr>
                                    <w:textAlignment w:val="baseline"/>
                                    <w:rPr>
                                      <w:rFonts w:eastAsia="Times New Roman"/>
                                      <w:color w:val="000000"/>
                                    </w:rPr>
                                  </w:pPr>
                                </w:p>
                              </w:tc>
                              <w:tc>
                                <w:tcPr>
                                  <w:tcW w:w="4459" w:type="dxa"/>
                                  <w:tcBorders>
                                    <w:top w:val="nil"/>
                                    <w:left w:val="single" w:sz="4" w:space="0" w:color="000000"/>
                                    <w:bottom w:val="nil"/>
                                    <w:right w:val="single" w:sz="4" w:space="0" w:color="000000"/>
                                  </w:tcBorders>
                                </w:tcPr>
                                <w:p w14:paraId="47B7CD67" w14:textId="77777777" w:rsidR="00582E91" w:rsidRDefault="00000000">
                                  <w:pPr>
                                    <w:numPr>
                                      <w:ilvl w:val="0"/>
                                      <w:numId w:val="23"/>
                                    </w:numPr>
                                    <w:tabs>
                                      <w:tab w:val="decimal" w:pos="1008"/>
                                    </w:tabs>
                                    <w:spacing w:line="276" w:lineRule="exact"/>
                                    <w:ind w:left="1008" w:hanging="360"/>
                                    <w:textAlignment w:val="baseline"/>
                                    <w:rPr>
                                      <w:rFonts w:eastAsia="Times New Roman"/>
                                      <w:color w:val="000000"/>
                                      <w:lang w:val="en-US"/>
                                    </w:rPr>
                                  </w:pPr>
                                  <w:r>
                                    <w:rPr>
                                      <w:rFonts w:eastAsia="Times New Roman"/>
                                      <w:color w:val="000000"/>
                                      <w:lang w:val="en-US"/>
                                    </w:rPr>
                                    <w:t>Discussing the organizational pattern of the text</w:t>
                                  </w:r>
                                </w:p>
                              </w:tc>
                            </w:tr>
                            <w:tr w:rsidR="00582E91" w:rsidRPr="006644DB" w14:paraId="70FFAC03" w14:textId="77777777">
                              <w:trPr>
                                <w:trHeight w:hRule="exact" w:val="552"/>
                              </w:trPr>
                              <w:tc>
                                <w:tcPr>
                                  <w:tcW w:w="5050" w:type="dxa"/>
                                  <w:tcBorders>
                                    <w:top w:val="nil"/>
                                    <w:left w:val="single" w:sz="4" w:space="0" w:color="000000"/>
                                    <w:bottom w:val="nil"/>
                                    <w:right w:val="single" w:sz="4" w:space="0" w:color="000000"/>
                                  </w:tcBorders>
                                </w:tcPr>
                                <w:p w14:paraId="1ECD4DC4" w14:textId="77777777" w:rsidR="00582E91" w:rsidRDefault="00582E91">
                                  <w:pPr>
                                    <w:textAlignment w:val="baseline"/>
                                    <w:rPr>
                                      <w:rFonts w:eastAsia="Times New Roman"/>
                                      <w:color w:val="000000"/>
                                      <w:lang w:val="en-US"/>
                                    </w:rPr>
                                  </w:pPr>
                                </w:p>
                              </w:tc>
                              <w:tc>
                                <w:tcPr>
                                  <w:tcW w:w="4459" w:type="dxa"/>
                                  <w:tcBorders>
                                    <w:top w:val="nil"/>
                                    <w:left w:val="single" w:sz="4" w:space="0" w:color="000000"/>
                                    <w:bottom w:val="nil"/>
                                    <w:right w:val="single" w:sz="4" w:space="0" w:color="000000"/>
                                  </w:tcBorders>
                                </w:tcPr>
                                <w:p w14:paraId="452D2C0C" w14:textId="77777777" w:rsidR="00582E91" w:rsidRDefault="00000000">
                                  <w:pPr>
                                    <w:numPr>
                                      <w:ilvl w:val="0"/>
                                      <w:numId w:val="23"/>
                                    </w:numPr>
                                    <w:tabs>
                                      <w:tab w:val="decimal" w:pos="1008"/>
                                    </w:tabs>
                                    <w:spacing w:line="273" w:lineRule="exact"/>
                                    <w:ind w:left="1008" w:hanging="360"/>
                                    <w:textAlignment w:val="baseline"/>
                                    <w:rPr>
                                      <w:rFonts w:eastAsia="Times New Roman"/>
                                      <w:color w:val="000000"/>
                                      <w:lang w:val="en-US"/>
                                    </w:rPr>
                                  </w:pPr>
                                  <w:r>
                                    <w:rPr>
                                      <w:rFonts w:eastAsia="Times New Roman"/>
                                      <w:color w:val="000000"/>
                                      <w:lang w:val="en-US"/>
                                    </w:rPr>
                                    <w:t xml:space="preserve">Making logical links between </w:t>
                                  </w:r>
                                  <w:r>
                                    <w:rPr>
                                      <w:rFonts w:eastAsia="Times New Roman"/>
                                      <w:color w:val="000000"/>
                                      <w:lang w:val="en-US"/>
                                    </w:rPr>
                                    <w:br/>
                                    <w:t>sentences and paragraphs</w:t>
                                  </w:r>
                                </w:p>
                              </w:tc>
                            </w:tr>
                            <w:tr w:rsidR="00582E91" w14:paraId="05FC2908" w14:textId="77777777">
                              <w:trPr>
                                <w:trHeight w:hRule="exact" w:val="278"/>
                              </w:trPr>
                              <w:tc>
                                <w:tcPr>
                                  <w:tcW w:w="5050" w:type="dxa"/>
                                  <w:tcBorders>
                                    <w:top w:val="nil"/>
                                    <w:left w:val="single" w:sz="4" w:space="0" w:color="000000"/>
                                    <w:bottom w:val="nil"/>
                                    <w:right w:val="single" w:sz="4" w:space="0" w:color="000000"/>
                                  </w:tcBorders>
                                </w:tcPr>
                                <w:p w14:paraId="1B76DF43" w14:textId="77777777" w:rsidR="00582E91" w:rsidRDefault="00582E91">
                                  <w:pPr>
                                    <w:textAlignment w:val="baseline"/>
                                    <w:rPr>
                                      <w:rFonts w:eastAsia="Times New Roman"/>
                                      <w:color w:val="000000"/>
                                      <w:lang w:val="en-US"/>
                                    </w:rPr>
                                  </w:pPr>
                                </w:p>
                              </w:tc>
                              <w:tc>
                                <w:tcPr>
                                  <w:tcW w:w="4459" w:type="dxa"/>
                                  <w:tcBorders>
                                    <w:top w:val="nil"/>
                                    <w:left w:val="single" w:sz="4" w:space="0" w:color="000000"/>
                                    <w:bottom w:val="nil"/>
                                    <w:right w:val="single" w:sz="4" w:space="0" w:color="000000"/>
                                  </w:tcBorders>
                                  <w:vAlign w:val="center"/>
                                </w:tcPr>
                                <w:p w14:paraId="3A5FBDAB" w14:textId="77777777" w:rsidR="00582E91" w:rsidRDefault="00000000">
                                  <w:pPr>
                                    <w:numPr>
                                      <w:ilvl w:val="0"/>
                                      <w:numId w:val="23"/>
                                    </w:numPr>
                                    <w:tabs>
                                      <w:tab w:val="decimal" w:pos="1008"/>
                                    </w:tabs>
                                    <w:spacing w:line="266" w:lineRule="exact"/>
                                    <w:ind w:left="648"/>
                                    <w:textAlignment w:val="baseline"/>
                                    <w:rPr>
                                      <w:rFonts w:eastAsia="Times New Roman"/>
                                      <w:color w:val="000000"/>
                                      <w:spacing w:val="1"/>
                                    </w:rPr>
                                  </w:pPr>
                                  <w:r>
                                    <w:rPr>
                                      <w:rFonts w:eastAsia="Times New Roman"/>
                                      <w:color w:val="000000"/>
                                      <w:spacing w:val="1"/>
                                    </w:rPr>
                                    <w:t>Summarizing</w:t>
                                  </w:r>
                                </w:p>
                              </w:tc>
                            </w:tr>
                            <w:tr w:rsidR="00582E91" w:rsidRPr="006644DB" w14:paraId="53517AD4" w14:textId="77777777">
                              <w:trPr>
                                <w:trHeight w:hRule="exact" w:val="840"/>
                              </w:trPr>
                              <w:tc>
                                <w:tcPr>
                                  <w:tcW w:w="5050" w:type="dxa"/>
                                  <w:tcBorders>
                                    <w:top w:val="nil"/>
                                    <w:left w:val="single" w:sz="4" w:space="0" w:color="000000"/>
                                    <w:bottom w:val="single" w:sz="4" w:space="0" w:color="000000"/>
                                    <w:right w:val="single" w:sz="4" w:space="0" w:color="000000"/>
                                  </w:tcBorders>
                                </w:tcPr>
                                <w:p w14:paraId="35BEDE91" w14:textId="77777777" w:rsidR="00582E91" w:rsidRDefault="00582E91">
                                  <w:pPr>
                                    <w:textAlignment w:val="baseline"/>
                                    <w:rPr>
                                      <w:rFonts w:eastAsia="Times New Roman"/>
                                      <w:color w:val="000000"/>
                                    </w:rPr>
                                  </w:pPr>
                                </w:p>
                              </w:tc>
                              <w:tc>
                                <w:tcPr>
                                  <w:tcW w:w="4459" w:type="dxa"/>
                                  <w:tcBorders>
                                    <w:top w:val="nil"/>
                                    <w:left w:val="single" w:sz="4" w:space="0" w:color="000000"/>
                                    <w:bottom w:val="single" w:sz="4" w:space="0" w:color="000000"/>
                                    <w:right w:val="single" w:sz="4" w:space="0" w:color="000000"/>
                                  </w:tcBorders>
                                </w:tcPr>
                                <w:p w14:paraId="766D1F2A" w14:textId="77777777" w:rsidR="00582E91" w:rsidRDefault="00000000">
                                  <w:pPr>
                                    <w:numPr>
                                      <w:ilvl w:val="0"/>
                                      <w:numId w:val="23"/>
                                    </w:numPr>
                                    <w:tabs>
                                      <w:tab w:val="decimal" w:pos="1008"/>
                                    </w:tabs>
                                    <w:spacing w:after="267" w:line="276" w:lineRule="exact"/>
                                    <w:ind w:left="1008" w:right="792" w:hanging="360"/>
                                    <w:textAlignment w:val="baseline"/>
                                    <w:rPr>
                                      <w:rFonts w:eastAsia="Times New Roman"/>
                                      <w:color w:val="000000"/>
                                      <w:lang w:val="en-US"/>
                                    </w:rPr>
                                  </w:pPr>
                                  <w:r>
                                    <w:rPr>
                                      <w:rFonts w:eastAsia="Times New Roman"/>
                                      <w:color w:val="000000"/>
                                      <w:lang w:val="en-US"/>
                                    </w:rPr>
                                    <w:t>Writing the description of a device</w:t>
                                  </w:r>
                                </w:p>
                              </w:tc>
                            </w:tr>
                          </w:tbl>
                          <w:p w14:paraId="77E1F87F" w14:textId="77777777" w:rsidR="00582E91" w:rsidRDefault="00582E91">
                            <w:pPr>
                              <w:rPr>
                                <w:lang w:val="en-US"/>
                              </w:rPr>
                            </w:pPr>
                          </w:p>
                        </w:txbxContent>
                      </wps:txbx>
                      <wps:bodyPr rot="0" vert="horz" wrap="square" lIns="0" tIns="0" rIns="0" bIns="0" anchor="t" anchorCtr="0" upright="1">
                        <a:noAutofit/>
                      </wps:bodyPr>
                    </wps:wsp>
                  </a:graphicData>
                </a:graphic>
              </wp:anchor>
            </w:drawing>
          </mc:Choice>
          <mc:Fallback>
            <w:pict>
              <v:shapetype w14:anchorId="3B487FFD" id="_x0000_t202" coordsize="21600,21600" o:spt="202" path="m,l,21600r21600,l21600,xe">
                <v:stroke joinstyle="miter"/>
                <v:path gradientshapeok="t" o:connecttype="rect"/>
              </v:shapetype>
              <v:shape id="Zone de texte 16" o:spid="_x0000_s1027" type="#_x0000_t202" style="position:absolute;margin-left:61.9pt;margin-top:70.1pt;width:476.5pt;height:675.8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" filled="f" stroked="f">
                <v:textbox inset="0,0,0,0">
                  <w:txbxContent>
                    <w:tbl>
                      <w:tblPr>
                        <w:tblW w:w="0" w:type="auto"/>
                        <w:tblInd w:w="6" w:type="dxa"/>
                        <w:tblLayout w:type="fixed"/>
                        <w:tblCellMar>
                          <w:left w:w="0" w:type="dxa"/>
                          <w:right w:w="0" w:type="dxa"/>
                        </w:tblCellMar>
                        <w:tblLook w:val="04A0" w:firstRow="1" w:lastRow="0" w:firstColumn="1" w:lastColumn="0" w:noHBand="0" w:noVBand="1"/>
                      </w:tblPr>
                      <w:tblGrid>
                        <w:gridCol w:w="5050"/>
                        <w:gridCol w:w="4459"/>
                      </w:tblGrid>
                      <w:tr w:rsidR="00582E91" w14:paraId="58609896" w14:textId="77777777">
                        <w:trPr>
                          <w:trHeight w:hRule="exact" w:val="595"/>
                        </w:trPr>
                        <w:tc>
                          <w:tcPr>
                            <w:tcW w:w="5050" w:type="dxa"/>
                            <w:tcBorders>
                              <w:top w:val="single" w:sz="4" w:space="0" w:color="000000"/>
                              <w:left w:val="single" w:sz="4" w:space="0" w:color="000000"/>
                              <w:bottom w:val="single" w:sz="10" w:space="0" w:color="000000"/>
                              <w:right w:val="nil"/>
                            </w:tcBorders>
                          </w:tcPr>
                          <w:p w14:paraId="643F3ED7" w14:textId="77777777" w:rsidR="00582E91" w:rsidRDefault="00000000">
                            <w:pPr>
                              <w:spacing w:line="292" w:lineRule="exact"/>
                              <w:textAlignment w:val="baseline"/>
                              <w:rPr>
                                <w:rFonts w:eastAsia="Times New Roman"/>
                                <w:b/>
                                <w:color w:val="000000"/>
                                <w:spacing w:val="-1"/>
                              </w:rPr>
                            </w:pPr>
                            <w:r>
                              <w:rPr>
                                <w:rFonts w:eastAsia="Times New Roman"/>
                                <w:b/>
                                <w:color w:val="000000"/>
                                <w:spacing w:val="-1"/>
                              </w:rPr>
                              <w:t>CONTENU DE LA MATIERE d’ANGLAIS Unit one :</w:t>
                            </w:r>
                            <w:r>
                              <w:rPr>
                                <w:rFonts w:eastAsia="Times New Roman"/>
                                <w:color w:val="000000"/>
                                <w:spacing w:val="-1"/>
                              </w:rPr>
                              <w:t>Diagrams and description of objects and</w:t>
                            </w:r>
                          </w:p>
                        </w:tc>
                        <w:tc>
                          <w:tcPr>
                            <w:tcW w:w="4459" w:type="dxa"/>
                            <w:vMerge w:val="restart"/>
                            <w:tcBorders>
                              <w:top w:val="single" w:sz="4" w:space="0" w:color="000000"/>
                              <w:left w:val="nil"/>
                              <w:bottom w:val="nil"/>
                              <w:right w:val="single" w:sz="4" w:space="0" w:color="000000"/>
                            </w:tcBorders>
                          </w:tcPr>
                          <w:p w14:paraId="695AB863" w14:textId="77777777" w:rsidR="00582E91" w:rsidRDefault="00000000">
                            <w:pPr>
                              <w:spacing w:before="345" w:after="987" w:line="276" w:lineRule="exact"/>
                              <w:textAlignment w:val="baseline"/>
                              <w:rPr>
                                <w:rFonts w:eastAsia="Times New Roman"/>
                                <w:color w:val="000000"/>
                                <w:spacing w:val="-8"/>
                              </w:rPr>
                            </w:pPr>
                            <w:r>
                              <w:rPr>
                                <w:rFonts w:eastAsia="Times New Roman"/>
                                <w:color w:val="000000"/>
                                <w:spacing w:val="-8"/>
                              </w:rPr>
                              <w:t>devices</w:t>
                            </w:r>
                          </w:p>
                        </w:tc>
                      </w:tr>
                      <w:tr w:rsidR="00582E91" w:rsidRPr="006644DB" w14:paraId="1B438289" w14:textId="77777777">
                        <w:trPr>
                          <w:trHeight w:hRule="exact" w:val="1018"/>
                        </w:trPr>
                        <w:tc>
                          <w:tcPr>
                            <w:tcW w:w="5050" w:type="dxa"/>
                            <w:tcBorders>
                              <w:top w:val="single" w:sz="10" w:space="0" w:color="000000"/>
                              <w:left w:val="single" w:sz="4" w:space="0" w:color="000000"/>
                              <w:bottom w:val="single" w:sz="4" w:space="0" w:color="000000"/>
                              <w:right w:val="nil"/>
                            </w:tcBorders>
                          </w:tcPr>
                          <w:p w14:paraId="0CCA9E8B" w14:textId="77777777" w:rsidR="00582E91" w:rsidRDefault="00000000">
                            <w:pPr>
                              <w:numPr>
                                <w:ilvl w:val="0"/>
                                <w:numId w:val="22"/>
                              </w:numPr>
                              <w:spacing w:before="67" w:line="276" w:lineRule="exact"/>
                              <w:ind w:left="0"/>
                              <w:jc w:val="center"/>
                              <w:textAlignment w:val="baseline"/>
                              <w:rPr>
                                <w:rFonts w:eastAsia="Times New Roman"/>
                                <w:color w:val="000000"/>
                                <w:spacing w:val="1"/>
                                <w:lang w:val="en-US"/>
                              </w:rPr>
                            </w:pPr>
                            <w:r>
                              <w:rPr>
                                <w:rFonts w:eastAsia="Times New Roman"/>
                                <w:color w:val="000000"/>
                                <w:spacing w:val="1"/>
                                <w:lang w:val="en-US"/>
                              </w:rPr>
                              <w:t>Topic one : Diagrams and description of objects</w:t>
                            </w:r>
                          </w:p>
                          <w:p w14:paraId="5430EB20" w14:textId="77777777" w:rsidR="00582E91" w:rsidRDefault="00000000">
                            <w:pPr>
                              <w:numPr>
                                <w:ilvl w:val="0"/>
                                <w:numId w:val="22"/>
                              </w:numPr>
                              <w:spacing w:before="40" w:after="354" w:line="276" w:lineRule="exact"/>
                              <w:ind w:left="0"/>
                              <w:jc w:val="center"/>
                              <w:textAlignment w:val="baseline"/>
                              <w:rPr>
                                <w:rFonts w:eastAsia="Times New Roman"/>
                                <w:color w:val="000000"/>
                                <w:lang w:val="en-US"/>
                              </w:rPr>
                            </w:pPr>
                            <w:r>
                              <w:rPr>
                                <w:rFonts w:eastAsia="Times New Roman"/>
                                <w:color w:val="000000"/>
                                <w:lang w:val="en-US"/>
                              </w:rPr>
                              <w:t>Topic two : Diagrams and description of devices</w:t>
                            </w:r>
                          </w:p>
                        </w:tc>
                        <w:tc>
                          <w:tcPr>
                            <w:tcW w:w="4459" w:type="dxa"/>
                            <w:vMerge/>
                            <w:tcBorders>
                              <w:top w:val="nil"/>
                              <w:left w:val="nil"/>
                              <w:bottom w:val="single" w:sz="4" w:space="0" w:color="000000"/>
                              <w:right w:val="single" w:sz="4" w:space="0" w:color="000000"/>
                            </w:tcBorders>
                          </w:tcPr>
                          <w:p w14:paraId="73B9000A" w14:textId="77777777" w:rsidR="00582E91" w:rsidRDefault="00582E91">
                            <w:pPr>
                              <w:rPr>
                                <w:lang w:val="en-US"/>
                              </w:rPr>
                            </w:pPr>
                          </w:p>
                        </w:tc>
                      </w:tr>
                      <w:tr w:rsidR="00582E91" w14:paraId="64C19BF8" w14:textId="77777777">
                        <w:trPr>
                          <w:trHeight w:hRule="exact" w:val="273"/>
                        </w:trPr>
                        <w:tc>
                          <w:tcPr>
                            <w:tcW w:w="5050" w:type="dxa"/>
                            <w:tcBorders>
                              <w:top w:val="single" w:sz="4" w:space="0" w:color="000000"/>
                              <w:left w:val="single" w:sz="4" w:space="0" w:color="000000"/>
                              <w:bottom w:val="nil"/>
                              <w:right w:val="single" w:sz="4" w:space="0" w:color="000000"/>
                            </w:tcBorders>
                            <w:vAlign w:val="center"/>
                          </w:tcPr>
                          <w:p w14:paraId="07F381D6" w14:textId="77777777" w:rsidR="00582E91" w:rsidRDefault="00000000">
                            <w:pPr>
                              <w:spacing w:line="268" w:lineRule="exact"/>
                              <w:textAlignment w:val="baseline"/>
                              <w:rPr>
                                <w:rFonts w:eastAsia="Times New Roman"/>
                                <w:color w:val="000000"/>
                              </w:rPr>
                            </w:pPr>
                            <w:r>
                              <w:rPr>
                                <w:rFonts w:eastAsia="Times New Roman"/>
                                <w:color w:val="000000"/>
                              </w:rPr>
                              <w:t>Discoveringlanguage</w:t>
                            </w:r>
                          </w:p>
                        </w:tc>
                        <w:tc>
                          <w:tcPr>
                            <w:tcW w:w="4459" w:type="dxa"/>
                            <w:tcBorders>
                              <w:top w:val="single" w:sz="4" w:space="0" w:color="000000"/>
                              <w:left w:val="single" w:sz="4" w:space="0" w:color="000000"/>
                              <w:bottom w:val="nil"/>
                              <w:right w:val="single" w:sz="4" w:space="0" w:color="000000"/>
                            </w:tcBorders>
                            <w:vAlign w:val="center"/>
                          </w:tcPr>
                          <w:p w14:paraId="23C8ADD5" w14:textId="77777777" w:rsidR="00582E91" w:rsidRDefault="00000000">
                            <w:pPr>
                              <w:spacing w:line="268" w:lineRule="exact"/>
                              <w:textAlignment w:val="baseline"/>
                              <w:rPr>
                                <w:rFonts w:eastAsia="Times New Roman"/>
                                <w:color w:val="000000"/>
                              </w:rPr>
                            </w:pPr>
                            <w:r>
                              <w:rPr>
                                <w:rFonts w:eastAsia="Times New Roman"/>
                                <w:color w:val="000000"/>
                              </w:rPr>
                              <w:t>Developingskills</w:t>
                            </w:r>
                          </w:p>
                        </w:tc>
                      </w:tr>
                      <w:tr w:rsidR="00582E91" w14:paraId="36C7ACB0" w14:textId="77777777">
                        <w:trPr>
                          <w:trHeight w:hRule="exact" w:val="284"/>
                        </w:trPr>
                        <w:tc>
                          <w:tcPr>
                            <w:tcW w:w="5050" w:type="dxa"/>
                            <w:tcBorders>
                              <w:top w:val="nil"/>
                              <w:left w:val="single" w:sz="4" w:space="0" w:color="000000"/>
                              <w:bottom w:val="nil"/>
                              <w:right w:val="single" w:sz="4" w:space="0" w:color="000000"/>
                            </w:tcBorders>
                            <w:vAlign w:val="center"/>
                          </w:tcPr>
                          <w:p w14:paraId="72895FE5" w14:textId="77777777" w:rsidR="00582E91" w:rsidRDefault="00000000">
                            <w:pPr>
                              <w:spacing w:line="275" w:lineRule="exact"/>
                              <w:textAlignment w:val="baseline"/>
                              <w:rPr>
                                <w:rFonts w:eastAsia="Times New Roman"/>
                                <w:color w:val="000000"/>
                              </w:rPr>
                            </w:pPr>
                            <w:r>
                              <w:rPr>
                                <w:rFonts w:eastAsia="Times New Roman"/>
                                <w:color w:val="000000"/>
                              </w:rPr>
                              <w:t>(languageoutcomes)</w:t>
                            </w:r>
                          </w:p>
                        </w:tc>
                        <w:tc>
                          <w:tcPr>
                            <w:tcW w:w="4459" w:type="dxa"/>
                            <w:tcBorders>
                              <w:top w:val="nil"/>
                              <w:left w:val="single" w:sz="4" w:space="0" w:color="000000"/>
                              <w:bottom w:val="nil"/>
                              <w:right w:val="single" w:sz="4" w:space="0" w:color="000000"/>
                            </w:tcBorders>
                            <w:vAlign w:val="center"/>
                          </w:tcPr>
                          <w:p w14:paraId="1B30B620" w14:textId="77777777" w:rsidR="00582E91" w:rsidRDefault="00000000">
                            <w:pPr>
                              <w:spacing w:line="275" w:lineRule="exact"/>
                              <w:textAlignment w:val="baseline"/>
                              <w:rPr>
                                <w:rFonts w:eastAsia="Times New Roman"/>
                                <w:color w:val="000000"/>
                              </w:rPr>
                            </w:pPr>
                            <w:r>
                              <w:rPr>
                                <w:rFonts w:eastAsia="Times New Roman"/>
                                <w:color w:val="000000"/>
                              </w:rPr>
                              <w:t>(skills and strategiesoutcomes)</w:t>
                            </w:r>
                          </w:p>
                        </w:tc>
                      </w:tr>
                      <w:tr w:rsidR="00582E91" w14:paraId="3D3EC749" w14:textId="77777777">
                        <w:trPr>
                          <w:trHeight w:hRule="exact" w:val="273"/>
                        </w:trPr>
                        <w:tc>
                          <w:tcPr>
                            <w:tcW w:w="5050" w:type="dxa"/>
                            <w:tcBorders>
                              <w:top w:val="nil"/>
                              <w:left w:val="single" w:sz="4" w:space="0" w:color="000000"/>
                              <w:bottom w:val="nil"/>
                              <w:right w:val="single" w:sz="4" w:space="0" w:color="000000"/>
                            </w:tcBorders>
                            <w:vAlign w:val="center"/>
                          </w:tcPr>
                          <w:p w14:paraId="2538A538" w14:textId="77777777" w:rsidR="00582E91" w:rsidRDefault="00000000">
                            <w:pPr>
                              <w:spacing w:line="249" w:lineRule="exact"/>
                              <w:textAlignment w:val="baseline"/>
                              <w:rPr>
                                <w:rFonts w:eastAsia="Times New Roman"/>
                                <w:b/>
                                <w:color w:val="000000"/>
                              </w:rPr>
                            </w:pPr>
                            <w:r>
                              <w:rPr>
                                <w:rFonts w:eastAsia="Times New Roman"/>
                                <w:b/>
                                <w:color w:val="000000"/>
                              </w:rPr>
                              <w:t>a) Grammar</w:t>
                            </w:r>
                          </w:p>
                        </w:tc>
                        <w:tc>
                          <w:tcPr>
                            <w:tcW w:w="4459" w:type="dxa"/>
                            <w:tcBorders>
                              <w:top w:val="nil"/>
                              <w:left w:val="single" w:sz="4" w:space="0" w:color="000000"/>
                              <w:bottom w:val="nil"/>
                              <w:right w:val="single" w:sz="4" w:space="0" w:color="000000"/>
                            </w:tcBorders>
                            <w:vAlign w:val="center"/>
                          </w:tcPr>
                          <w:p w14:paraId="0927218D" w14:textId="77777777" w:rsidR="00582E91" w:rsidRDefault="00000000">
                            <w:pPr>
                              <w:spacing w:line="249" w:lineRule="exact"/>
                              <w:textAlignment w:val="baseline"/>
                              <w:rPr>
                                <w:rFonts w:eastAsia="Times New Roman"/>
                                <w:b/>
                                <w:color w:val="000000"/>
                                <w:spacing w:val="-1"/>
                              </w:rPr>
                            </w:pPr>
                            <w:r>
                              <w:rPr>
                                <w:rFonts w:eastAsia="Times New Roman"/>
                                <w:b/>
                                <w:color w:val="000000"/>
                                <w:spacing w:val="-1"/>
                              </w:rPr>
                              <w:t>a) Functions :</w:t>
                            </w:r>
                          </w:p>
                        </w:tc>
                      </w:tr>
                      <w:tr w:rsidR="00582E91" w14:paraId="0C549FEA" w14:textId="77777777">
                        <w:trPr>
                          <w:trHeight w:hRule="exact" w:val="274"/>
                        </w:trPr>
                        <w:tc>
                          <w:tcPr>
                            <w:tcW w:w="5050" w:type="dxa"/>
                            <w:tcBorders>
                              <w:top w:val="nil"/>
                              <w:left w:val="single" w:sz="4" w:space="0" w:color="000000"/>
                              <w:bottom w:val="nil"/>
                              <w:right w:val="single" w:sz="4" w:space="0" w:color="000000"/>
                            </w:tcBorders>
                            <w:vAlign w:val="center"/>
                          </w:tcPr>
                          <w:p w14:paraId="2C7003AD" w14:textId="77777777" w:rsidR="00582E91" w:rsidRDefault="00000000">
                            <w:pPr>
                              <w:numPr>
                                <w:ilvl w:val="0"/>
                                <w:numId w:val="23"/>
                              </w:numPr>
                              <w:tabs>
                                <w:tab w:val="decimal" w:pos="792"/>
                              </w:tabs>
                              <w:spacing w:line="273" w:lineRule="exact"/>
                              <w:ind w:left="432"/>
                              <w:textAlignment w:val="baseline"/>
                              <w:rPr>
                                <w:rFonts w:eastAsia="Times New Roman"/>
                                <w:color w:val="000000"/>
                                <w:spacing w:val="3"/>
                              </w:rPr>
                            </w:pPr>
                            <w:r>
                              <w:rPr>
                                <w:rFonts w:eastAsia="Times New Roman"/>
                                <w:color w:val="000000"/>
                                <w:spacing w:val="3"/>
                              </w:rPr>
                              <w:t>PRES nt simple</w:t>
                            </w:r>
                          </w:p>
                        </w:tc>
                        <w:tc>
                          <w:tcPr>
                            <w:tcW w:w="4459" w:type="dxa"/>
                            <w:tcBorders>
                              <w:top w:val="nil"/>
                              <w:left w:val="single" w:sz="4" w:space="0" w:color="000000"/>
                              <w:bottom w:val="nil"/>
                              <w:right w:val="single" w:sz="4" w:space="0" w:color="000000"/>
                            </w:tcBorders>
                            <w:vAlign w:val="center"/>
                          </w:tcPr>
                          <w:p w14:paraId="6049DA9D" w14:textId="77777777" w:rsidR="00582E91" w:rsidRDefault="00000000">
                            <w:pPr>
                              <w:numPr>
                                <w:ilvl w:val="0"/>
                                <w:numId w:val="23"/>
                              </w:numPr>
                              <w:tabs>
                                <w:tab w:val="decimal" w:pos="792"/>
                              </w:tabs>
                              <w:spacing w:line="273" w:lineRule="exact"/>
                              <w:ind w:left="432"/>
                              <w:textAlignment w:val="baseline"/>
                              <w:rPr>
                                <w:rFonts w:eastAsia="Times New Roman"/>
                                <w:color w:val="000000"/>
                                <w:spacing w:val="1"/>
                              </w:rPr>
                            </w:pPr>
                            <w:r>
                              <w:rPr>
                                <w:rFonts w:eastAsia="Times New Roman"/>
                                <w:color w:val="000000"/>
                                <w:spacing w:val="1"/>
                              </w:rPr>
                              <w:t>Describing component shapes and</w:t>
                            </w:r>
                          </w:p>
                        </w:tc>
                      </w:tr>
                      <w:tr w:rsidR="00582E91" w14:paraId="73119D41" w14:textId="77777777">
                        <w:trPr>
                          <w:trHeight w:hRule="exact" w:val="269"/>
                        </w:trPr>
                        <w:tc>
                          <w:tcPr>
                            <w:tcW w:w="5050" w:type="dxa"/>
                            <w:tcBorders>
                              <w:top w:val="nil"/>
                              <w:left w:val="single" w:sz="4" w:space="0" w:color="000000"/>
                              <w:bottom w:val="nil"/>
                              <w:right w:val="single" w:sz="4" w:space="0" w:color="000000"/>
                            </w:tcBorders>
                            <w:vAlign w:val="center"/>
                          </w:tcPr>
                          <w:p w14:paraId="2587968C" w14:textId="77777777" w:rsidR="00582E91" w:rsidRDefault="00000000">
                            <w:pPr>
                              <w:numPr>
                                <w:ilvl w:val="0"/>
                                <w:numId w:val="23"/>
                              </w:numPr>
                              <w:tabs>
                                <w:tab w:val="decimal" w:pos="792"/>
                              </w:tabs>
                              <w:spacing w:line="232" w:lineRule="exact"/>
                              <w:ind w:left="432"/>
                              <w:textAlignment w:val="baseline"/>
                              <w:rPr>
                                <w:rFonts w:eastAsia="Times New Roman"/>
                                <w:color w:val="000000"/>
                                <w:spacing w:val="1"/>
                              </w:rPr>
                            </w:pPr>
                            <w:r>
                              <w:rPr>
                                <w:rFonts w:eastAsia="Times New Roman"/>
                                <w:color w:val="000000"/>
                                <w:spacing w:val="1"/>
                              </w:rPr>
                              <w:t>Pronouns (Personal and possessive)</w:t>
                            </w:r>
                          </w:p>
                        </w:tc>
                        <w:tc>
                          <w:tcPr>
                            <w:tcW w:w="4459" w:type="dxa"/>
                            <w:tcBorders>
                              <w:top w:val="nil"/>
                              <w:left w:val="single" w:sz="4" w:space="0" w:color="000000"/>
                              <w:bottom w:val="nil"/>
                              <w:right w:val="single" w:sz="4" w:space="0" w:color="000000"/>
                            </w:tcBorders>
                            <w:vAlign w:val="center"/>
                          </w:tcPr>
                          <w:p w14:paraId="5DA737B9" w14:textId="77777777" w:rsidR="00582E91" w:rsidRDefault="00000000">
                            <w:pPr>
                              <w:spacing w:line="259" w:lineRule="exact"/>
                              <w:ind w:right="2802"/>
                              <w:jc w:val="right"/>
                              <w:textAlignment w:val="baseline"/>
                              <w:rPr>
                                <w:rFonts w:eastAsia="Times New Roman"/>
                                <w:color w:val="000000"/>
                                <w:spacing w:val="-1"/>
                              </w:rPr>
                            </w:pPr>
                            <w:r>
                              <w:rPr>
                                <w:rFonts w:eastAsia="Times New Roman"/>
                                <w:color w:val="000000"/>
                                <w:spacing w:val="-1"/>
                              </w:rPr>
                              <w:t>features</w:t>
                            </w:r>
                          </w:p>
                        </w:tc>
                      </w:tr>
                      <w:tr w:rsidR="00582E91" w:rsidRPr="006644DB" w14:paraId="0DE8DADF" w14:textId="77777777">
                        <w:trPr>
                          <w:trHeight w:hRule="exact" w:val="283"/>
                        </w:trPr>
                        <w:tc>
                          <w:tcPr>
                            <w:tcW w:w="5050" w:type="dxa"/>
                            <w:tcBorders>
                              <w:top w:val="nil"/>
                              <w:left w:val="single" w:sz="4" w:space="0" w:color="000000"/>
                              <w:bottom w:val="nil"/>
                              <w:right w:val="single" w:sz="4" w:space="0" w:color="000000"/>
                            </w:tcBorders>
                            <w:vAlign w:val="center"/>
                          </w:tcPr>
                          <w:p w14:paraId="05CAB9C8" w14:textId="77777777" w:rsidR="00582E91" w:rsidRDefault="00000000">
                            <w:pPr>
                              <w:numPr>
                                <w:ilvl w:val="0"/>
                                <w:numId w:val="23"/>
                              </w:numPr>
                              <w:tabs>
                                <w:tab w:val="decimal" w:pos="792"/>
                              </w:tabs>
                              <w:spacing w:line="271" w:lineRule="exact"/>
                              <w:ind w:left="432"/>
                              <w:textAlignment w:val="baseline"/>
                              <w:rPr>
                                <w:rFonts w:eastAsia="Times New Roman"/>
                                <w:color w:val="000000"/>
                                <w:spacing w:val="1"/>
                              </w:rPr>
                            </w:pPr>
                            <w:r>
                              <w:rPr>
                                <w:rFonts w:eastAsia="Times New Roman"/>
                                <w:color w:val="000000"/>
                                <w:spacing w:val="1"/>
                              </w:rPr>
                              <w:t>Punctuation (full stop – comma)</w:t>
                            </w:r>
                          </w:p>
                        </w:tc>
                        <w:tc>
                          <w:tcPr>
                            <w:tcW w:w="4459" w:type="dxa"/>
                            <w:tcBorders>
                              <w:top w:val="nil"/>
                              <w:left w:val="single" w:sz="4" w:space="0" w:color="000000"/>
                              <w:bottom w:val="nil"/>
                              <w:right w:val="single" w:sz="4" w:space="0" w:color="000000"/>
                            </w:tcBorders>
                            <w:vAlign w:val="center"/>
                          </w:tcPr>
                          <w:p w14:paraId="4D45E82D" w14:textId="77777777" w:rsidR="00582E91" w:rsidRDefault="00000000">
                            <w:pPr>
                              <w:numPr>
                                <w:ilvl w:val="0"/>
                                <w:numId w:val="23"/>
                              </w:numPr>
                              <w:tabs>
                                <w:tab w:val="decimal" w:pos="792"/>
                              </w:tabs>
                              <w:spacing w:line="271" w:lineRule="exact"/>
                              <w:ind w:left="432"/>
                              <w:textAlignment w:val="baseline"/>
                              <w:rPr>
                                <w:rFonts w:eastAsia="Times New Roman"/>
                                <w:color w:val="000000"/>
                                <w:spacing w:val="1"/>
                                <w:lang w:val="en-US"/>
                              </w:rPr>
                            </w:pPr>
                            <w:r>
                              <w:rPr>
                                <w:rFonts w:eastAsia="Times New Roman"/>
                                <w:color w:val="000000"/>
                                <w:spacing w:val="1"/>
                                <w:lang w:val="en-US"/>
                              </w:rPr>
                              <w:t>Describing the function of a device</w:t>
                            </w:r>
                          </w:p>
                        </w:tc>
                      </w:tr>
                      <w:tr w:rsidR="00582E91" w14:paraId="2844DE25" w14:textId="77777777">
                        <w:trPr>
                          <w:trHeight w:hRule="exact" w:val="273"/>
                        </w:trPr>
                        <w:tc>
                          <w:tcPr>
                            <w:tcW w:w="5050" w:type="dxa"/>
                            <w:tcBorders>
                              <w:top w:val="nil"/>
                              <w:left w:val="single" w:sz="4" w:space="0" w:color="000000"/>
                              <w:bottom w:val="nil"/>
                              <w:right w:val="single" w:sz="4" w:space="0" w:color="000000"/>
                            </w:tcBorders>
                            <w:vAlign w:val="center"/>
                          </w:tcPr>
                          <w:p w14:paraId="39214C4B" w14:textId="77777777" w:rsidR="00582E91" w:rsidRDefault="00000000">
                            <w:pPr>
                              <w:numPr>
                                <w:ilvl w:val="0"/>
                                <w:numId w:val="23"/>
                              </w:numPr>
                              <w:tabs>
                                <w:tab w:val="decimal" w:pos="792"/>
                              </w:tabs>
                              <w:spacing w:line="241" w:lineRule="exact"/>
                              <w:ind w:left="432"/>
                              <w:textAlignment w:val="baseline"/>
                              <w:rPr>
                                <w:rFonts w:eastAsia="Times New Roman"/>
                                <w:color w:val="000000"/>
                                <w:spacing w:val="3"/>
                              </w:rPr>
                            </w:pPr>
                            <w:r>
                              <w:rPr>
                                <w:rFonts w:eastAsia="Times New Roman"/>
                                <w:color w:val="000000"/>
                                <w:spacing w:val="3"/>
                              </w:rPr>
                              <w:t>Adjectives</w:t>
                            </w:r>
                          </w:p>
                        </w:tc>
                        <w:tc>
                          <w:tcPr>
                            <w:tcW w:w="4459" w:type="dxa"/>
                            <w:tcBorders>
                              <w:top w:val="nil"/>
                              <w:left w:val="single" w:sz="4" w:space="0" w:color="000000"/>
                              <w:bottom w:val="nil"/>
                              <w:right w:val="single" w:sz="4" w:space="0" w:color="000000"/>
                            </w:tcBorders>
                            <w:vAlign w:val="center"/>
                          </w:tcPr>
                          <w:p w14:paraId="4D78A453" w14:textId="77777777" w:rsidR="00582E91" w:rsidRDefault="00000000">
                            <w:pPr>
                              <w:numPr>
                                <w:ilvl w:val="0"/>
                                <w:numId w:val="23"/>
                              </w:numPr>
                              <w:tabs>
                                <w:tab w:val="decimal" w:pos="792"/>
                              </w:tabs>
                              <w:spacing w:line="241" w:lineRule="exact"/>
                              <w:ind w:left="432"/>
                              <w:textAlignment w:val="baseline"/>
                              <w:rPr>
                                <w:rFonts w:eastAsia="Times New Roman"/>
                                <w:color w:val="000000"/>
                                <w:spacing w:val="1"/>
                              </w:rPr>
                            </w:pPr>
                            <w:r>
                              <w:rPr>
                                <w:rFonts w:eastAsia="Times New Roman"/>
                                <w:color w:val="000000"/>
                                <w:spacing w:val="1"/>
                              </w:rPr>
                              <w:t>Makingstatements about diagrams</w:t>
                            </w:r>
                          </w:p>
                        </w:tc>
                      </w:tr>
                      <w:tr w:rsidR="00582E91" w:rsidRPr="006644DB" w14:paraId="53E6A20A" w14:textId="77777777">
                        <w:trPr>
                          <w:trHeight w:hRule="exact" w:val="264"/>
                        </w:trPr>
                        <w:tc>
                          <w:tcPr>
                            <w:tcW w:w="5050" w:type="dxa"/>
                            <w:tcBorders>
                              <w:top w:val="nil"/>
                              <w:left w:val="single" w:sz="4" w:space="0" w:color="000000"/>
                              <w:bottom w:val="nil"/>
                              <w:right w:val="single" w:sz="4" w:space="0" w:color="000000"/>
                            </w:tcBorders>
                            <w:vAlign w:val="center"/>
                          </w:tcPr>
                          <w:p w14:paraId="750AEAAF" w14:textId="77777777" w:rsidR="00582E91" w:rsidRDefault="00000000">
                            <w:pPr>
                              <w:numPr>
                                <w:ilvl w:val="0"/>
                                <w:numId w:val="23"/>
                              </w:numPr>
                              <w:tabs>
                                <w:tab w:val="decimal" w:pos="792"/>
                              </w:tabs>
                              <w:spacing w:line="227" w:lineRule="exact"/>
                              <w:ind w:left="432"/>
                              <w:textAlignment w:val="baseline"/>
                              <w:rPr>
                                <w:rFonts w:eastAsia="Times New Roman"/>
                                <w:color w:val="000000"/>
                                <w:spacing w:val="2"/>
                              </w:rPr>
                            </w:pPr>
                            <w:r>
                              <w:rPr>
                                <w:rFonts w:eastAsia="Times New Roman"/>
                                <w:color w:val="000000"/>
                                <w:spacing w:val="2"/>
                              </w:rPr>
                              <w:t>Prepositions of place</w:t>
                            </w:r>
                          </w:p>
                        </w:tc>
                        <w:tc>
                          <w:tcPr>
                            <w:tcW w:w="4459" w:type="dxa"/>
                            <w:tcBorders>
                              <w:top w:val="nil"/>
                              <w:left w:val="single" w:sz="4" w:space="0" w:color="000000"/>
                              <w:bottom w:val="nil"/>
                              <w:right w:val="single" w:sz="4" w:space="0" w:color="000000"/>
                            </w:tcBorders>
                            <w:vAlign w:val="center"/>
                          </w:tcPr>
                          <w:p w14:paraId="3EDA3316" w14:textId="77777777" w:rsidR="00582E91" w:rsidRDefault="00000000">
                            <w:pPr>
                              <w:numPr>
                                <w:ilvl w:val="0"/>
                                <w:numId w:val="23"/>
                              </w:numPr>
                              <w:tabs>
                                <w:tab w:val="decimal" w:pos="792"/>
                              </w:tabs>
                              <w:spacing w:line="227" w:lineRule="exact"/>
                              <w:ind w:left="432"/>
                              <w:textAlignment w:val="baseline"/>
                              <w:rPr>
                                <w:rFonts w:eastAsia="Times New Roman"/>
                                <w:color w:val="000000"/>
                                <w:spacing w:val="1"/>
                                <w:lang w:val="en-US"/>
                              </w:rPr>
                            </w:pPr>
                            <w:r>
                              <w:rPr>
                                <w:rFonts w:eastAsia="Times New Roman"/>
                                <w:color w:val="000000"/>
                                <w:spacing w:val="1"/>
                                <w:lang w:val="en-US"/>
                              </w:rPr>
                              <w:t>Illustrating a text with diagrams</w:t>
                            </w:r>
                          </w:p>
                        </w:tc>
                      </w:tr>
                      <w:tr w:rsidR="00582E91" w14:paraId="4556E690" w14:textId="77777777">
                        <w:trPr>
                          <w:trHeight w:hRule="exact" w:val="288"/>
                        </w:trPr>
                        <w:tc>
                          <w:tcPr>
                            <w:tcW w:w="5050" w:type="dxa"/>
                            <w:tcBorders>
                              <w:top w:val="nil"/>
                              <w:left w:val="single" w:sz="4" w:space="0" w:color="000000"/>
                              <w:bottom w:val="nil"/>
                              <w:right w:val="single" w:sz="4" w:space="0" w:color="000000"/>
                            </w:tcBorders>
                            <w:vAlign w:val="center"/>
                          </w:tcPr>
                          <w:p w14:paraId="51E34BAC" w14:textId="77777777" w:rsidR="00582E91" w:rsidRDefault="00000000">
                            <w:pPr>
                              <w:numPr>
                                <w:ilvl w:val="0"/>
                                <w:numId w:val="23"/>
                              </w:numPr>
                              <w:tabs>
                                <w:tab w:val="decimal" w:pos="792"/>
                              </w:tabs>
                              <w:spacing w:before="33" w:line="245" w:lineRule="exact"/>
                              <w:ind w:left="432"/>
                              <w:textAlignment w:val="baseline"/>
                              <w:rPr>
                                <w:rFonts w:eastAsia="Times New Roman"/>
                                <w:color w:val="000000"/>
                                <w:spacing w:val="2"/>
                              </w:rPr>
                            </w:pPr>
                            <w:r>
                              <w:rPr>
                                <w:rFonts w:eastAsia="Times New Roman"/>
                                <w:color w:val="000000"/>
                                <w:spacing w:val="2"/>
                              </w:rPr>
                              <w:t>‘To’ of purpose</w:t>
                            </w:r>
                          </w:p>
                        </w:tc>
                        <w:tc>
                          <w:tcPr>
                            <w:tcW w:w="4459" w:type="dxa"/>
                            <w:tcBorders>
                              <w:top w:val="nil"/>
                              <w:left w:val="single" w:sz="4" w:space="0" w:color="000000"/>
                              <w:bottom w:val="nil"/>
                              <w:right w:val="single" w:sz="4" w:space="0" w:color="000000"/>
                            </w:tcBorders>
                            <w:vAlign w:val="center"/>
                          </w:tcPr>
                          <w:p w14:paraId="17DAF0DC" w14:textId="77777777" w:rsidR="00582E91" w:rsidRDefault="00000000">
                            <w:pPr>
                              <w:numPr>
                                <w:ilvl w:val="0"/>
                                <w:numId w:val="23"/>
                              </w:numPr>
                              <w:tabs>
                                <w:tab w:val="decimal" w:pos="792"/>
                              </w:tabs>
                              <w:spacing w:before="42" w:line="236" w:lineRule="exact"/>
                              <w:ind w:left="432"/>
                              <w:textAlignment w:val="baseline"/>
                              <w:rPr>
                                <w:rFonts w:eastAsia="Times New Roman"/>
                                <w:color w:val="000000"/>
                                <w:spacing w:val="2"/>
                              </w:rPr>
                            </w:pPr>
                            <w:r>
                              <w:rPr>
                                <w:rFonts w:eastAsia="Times New Roman"/>
                                <w:color w:val="000000"/>
                                <w:spacing w:val="2"/>
                              </w:rPr>
                              <w:t>Expressingmeasurement</w:t>
                            </w:r>
                          </w:p>
                        </w:tc>
                      </w:tr>
                      <w:tr w:rsidR="00582E91" w14:paraId="14C3E2CF" w14:textId="77777777">
                        <w:trPr>
                          <w:trHeight w:hRule="exact" w:val="279"/>
                        </w:trPr>
                        <w:tc>
                          <w:tcPr>
                            <w:tcW w:w="5050" w:type="dxa"/>
                            <w:tcBorders>
                              <w:top w:val="nil"/>
                              <w:left w:val="single" w:sz="4" w:space="0" w:color="000000"/>
                              <w:bottom w:val="nil"/>
                              <w:right w:val="single" w:sz="4" w:space="0" w:color="000000"/>
                            </w:tcBorders>
                          </w:tcPr>
                          <w:p w14:paraId="31D7F675" w14:textId="77777777" w:rsidR="00582E91" w:rsidRDefault="00582E91">
                            <w:pPr>
                              <w:textAlignment w:val="baseline"/>
                              <w:rPr>
                                <w:rFonts w:eastAsia="Times New Roman"/>
                                <w:color w:val="000000"/>
                              </w:rPr>
                            </w:pPr>
                          </w:p>
                        </w:tc>
                        <w:tc>
                          <w:tcPr>
                            <w:tcW w:w="4459" w:type="dxa"/>
                            <w:tcBorders>
                              <w:top w:val="nil"/>
                              <w:left w:val="single" w:sz="4" w:space="0" w:color="000000"/>
                              <w:bottom w:val="nil"/>
                              <w:right w:val="single" w:sz="4" w:space="0" w:color="000000"/>
                            </w:tcBorders>
                            <w:vAlign w:val="center"/>
                          </w:tcPr>
                          <w:p w14:paraId="4516BFAB" w14:textId="77777777" w:rsidR="00582E91" w:rsidRDefault="00000000">
                            <w:pPr>
                              <w:numPr>
                                <w:ilvl w:val="0"/>
                                <w:numId w:val="23"/>
                              </w:numPr>
                              <w:tabs>
                                <w:tab w:val="decimal" w:pos="792"/>
                              </w:tabs>
                              <w:spacing w:line="275" w:lineRule="exact"/>
                              <w:ind w:left="432"/>
                              <w:textAlignment w:val="baseline"/>
                              <w:rPr>
                                <w:rFonts w:eastAsia="Times New Roman"/>
                                <w:color w:val="000000"/>
                                <w:spacing w:val="1"/>
                              </w:rPr>
                            </w:pPr>
                            <w:r>
                              <w:rPr>
                                <w:rFonts w:eastAsia="Times New Roman"/>
                                <w:color w:val="000000"/>
                                <w:spacing w:val="1"/>
                              </w:rPr>
                              <w:t>Expressingpurpose</w:t>
                            </w:r>
                          </w:p>
                        </w:tc>
                      </w:tr>
                      <w:tr w:rsidR="00582E91" w14:paraId="10E44C52" w14:textId="77777777">
                        <w:trPr>
                          <w:trHeight w:hRule="exact" w:val="547"/>
                        </w:trPr>
                        <w:tc>
                          <w:tcPr>
                            <w:tcW w:w="5050" w:type="dxa"/>
                            <w:tcBorders>
                              <w:top w:val="nil"/>
                              <w:left w:val="single" w:sz="4" w:space="0" w:color="000000"/>
                              <w:bottom w:val="nil"/>
                              <w:right w:val="single" w:sz="4" w:space="0" w:color="000000"/>
                            </w:tcBorders>
                          </w:tcPr>
                          <w:p w14:paraId="39E0D0F4" w14:textId="77777777" w:rsidR="00582E91" w:rsidRDefault="00000000">
                            <w:pPr>
                              <w:spacing w:line="269" w:lineRule="exact"/>
                              <w:textAlignment w:val="baseline"/>
                              <w:rPr>
                                <w:rFonts w:eastAsia="Times New Roman"/>
                                <w:color w:val="000000"/>
                              </w:rPr>
                            </w:pPr>
                            <w:r>
                              <w:rPr>
                                <w:rFonts w:eastAsia="Times New Roman"/>
                                <w:color w:val="000000"/>
                              </w:rPr>
                              <w:t>Pronunciation</w:t>
                            </w:r>
                          </w:p>
                          <w:p w14:paraId="00BCEB80" w14:textId="77777777" w:rsidR="00582E91" w:rsidRDefault="00000000">
                            <w:pPr>
                              <w:numPr>
                                <w:ilvl w:val="0"/>
                                <w:numId w:val="23"/>
                              </w:numPr>
                              <w:tabs>
                                <w:tab w:val="decimal" w:pos="792"/>
                              </w:tabs>
                              <w:spacing w:line="269" w:lineRule="exact"/>
                              <w:ind w:left="432"/>
                              <w:textAlignment w:val="baseline"/>
                              <w:rPr>
                                <w:rFonts w:eastAsia="Times New Roman"/>
                                <w:color w:val="000000"/>
                                <w:spacing w:val="4"/>
                              </w:rPr>
                            </w:pPr>
                            <w:r>
                              <w:rPr>
                                <w:rFonts w:eastAsia="Times New Roman"/>
                                <w:color w:val="000000"/>
                                <w:spacing w:val="4"/>
                              </w:rPr>
                              <w:t>Final –s</w:t>
                            </w:r>
                          </w:p>
                        </w:tc>
                        <w:tc>
                          <w:tcPr>
                            <w:tcW w:w="4459" w:type="dxa"/>
                            <w:tcBorders>
                              <w:top w:val="nil"/>
                              <w:left w:val="single" w:sz="4" w:space="0" w:color="000000"/>
                              <w:bottom w:val="nil"/>
                              <w:right w:val="single" w:sz="4" w:space="0" w:color="000000"/>
                            </w:tcBorders>
                            <w:vAlign w:val="bottom"/>
                          </w:tcPr>
                          <w:p w14:paraId="6AA32C38" w14:textId="77777777" w:rsidR="00582E91" w:rsidRDefault="00000000">
                            <w:pPr>
                              <w:spacing w:before="288" w:line="259" w:lineRule="exact"/>
                              <w:textAlignment w:val="baseline"/>
                              <w:rPr>
                                <w:rFonts w:eastAsia="Times New Roman"/>
                                <w:b/>
                                <w:color w:val="000000"/>
                              </w:rPr>
                            </w:pPr>
                            <w:r>
                              <w:rPr>
                                <w:rFonts w:eastAsia="Times New Roman"/>
                                <w:b/>
                                <w:color w:val="000000"/>
                              </w:rPr>
                              <w:t>b) Listening&amp;speaking</w:t>
                            </w:r>
                          </w:p>
                        </w:tc>
                      </w:tr>
                      <w:tr w:rsidR="00582E91" w:rsidRPr="006644DB" w14:paraId="270D30DC" w14:textId="77777777">
                        <w:trPr>
                          <w:trHeight w:hRule="exact" w:val="557"/>
                        </w:trPr>
                        <w:tc>
                          <w:tcPr>
                            <w:tcW w:w="5050" w:type="dxa"/>
                            <w:tcBorders>
                              <w:top w:val="nil"/>
                              <w:left w:val="single" w:sz="4" w:space="0" w:color="000000"/>
                              <w:bottom w:val="nil"/>
                              <w:right w:val="single" w:sz="4" w:space="0" w:color="000000"/>
                            </w:tcBorders>
                          </w:tcPr>
                          <w:p w14:paraId="21509AEA" w14:textId="77777777" w:rsidR="00582E91" w:rsidRDefault="00000000">
                            <w:pPr>
                              <w:numPr>
                                <w:ilvl w:val="0"/>
                                <w:numId w:val="23"/>
                              </w:numPr>
                              <w:tabs>
                                <w:tab w:val="decimal" w:pos="792"/>
                              </w:tabs>
                              <w:spacing w:after="259" w:line="265" w:lineRule="exact"/>
                              <w:ind w:left="432"/>
                              <w:textAlignment w:val="baseline"/>
                              <w:rPr>
                                <w:rFonts w:eastAsia="Times New Roman"/>
                                <w:color w:val="000000"/>
                                <w:spacing w:val="1"/>
                                <w:lang w:val="en-US"/>
                              </w:rPr>
                            </w:pPr>
                            <w:r>
                              <w:rPr>
                                <w:rFonts w:eastAsia="Times New Roman"/>
                                <w:color w:val="000000"/>
                                <w:spacing w:val="1"/>
                                <w:lang w:val="en-US"/>
                              </w:rPr>
                              <w:t>Weak and strong forms of ‘and’</w:t>
                            </w:r>
                          </w:p>
                        </w:tc>
                        <w:tc>
                          <w:tcPr>
                            <w:tcW w:w="4459" w:type="dxa"/>
                            <w:tcBorders>
                              <w:top w:val="nil"/>
                              <w:left w:val="single" w:sz="4" w:space="0" w:color="000000"/>
                              <w:bottom w:val="nil"/>
                              <w:right w:val="single" w:sz="4" w:space="0" w:color="000000"/>
                            </w:tcBorders>
                          </w:tcPr>
                          <w:p w14:paraId="2C53D488" w14:textId="77777777" w:rsidR="00582E91" w:rsidRDefault="00000000">
                            <w:pPr>
                              <w:numPr>
                                <w:ilvl w:val="0"/>
                                <w:numId w:val="23"/>
                              </w:numPr>
                              <w:tabs>
                                <w:tab w:val="decimal" w:pos="864"/>
                              </w:tabs>
                              <w:spacing w:line="271" w:lineRule="exact"/>
                              <w:ind w:left="864" w:right="648" w:hanging="360"/>
                              <w:textAlignment w:val="baseline"/>
                              <w:rPr>
                                <w:rFonts w:eastAsia="Times New Roman"/>
                                <w:color w:val="000000"/>
                                <w:lang w:val="en-US"/>
                              </w:rPr>
                            </w:pPr>
                            <w:r>
                              <w:rPr>
                                <w:rFonts w:eastAsia="Times New Roman"/>
                                <w:color w:val="000000"/>
                                <w:lang w:val="en-US"/>
                              </w:rPr>
                              <w:t>Listening to a pRESntation of a device</w:t>
                            </w:r>
                          </w:p>
                        </w:tc>
                      </w:tr>
                      <w:tr w:rsidR="00582E91" w:rsidRPr="006644DB" w14:paraId="4D55C349" w14:textId="77777777">
                        <w:trPr>
                          <w:trHeight w:hRule="exact" w:val="552"/>
                        </w:trPr>
                        <w:tc>
                          <w:tcPr>
                            <w:tcW w:w="5050" w:type="dxa"/>
                            <w:tcBorders>
                              <w:top w:val="nil"/>
                              <w:left w:val="single" w:sz="4" w:space="0" w:color="000000"/>
                              <w:bottom w:val="nil"/>
                              <w:right w:val="single" w:sz="4" w:space="0" w:color="000000"/>
                            </w:tcBorders>
                          </w:tcPr>
                          <w:p w14:paraId="40183E64" w14:textId="77777777" w:rsidR="00582E91" w:rsidRDefault="00000000">
                            <w:pPr>
                              <w:spacing w:line="266" w:lineRule="exact"/>
                              <w:textAlignment w:val="baseline"/>
                              <w:rPr>
                                <w:rFonts w:eastAsia="Times New Roman"/>
                                <w:b/>
                                <w:color w:val="000000"/>
                              </w:rPr>
                            </w:pPr>
                            <w:r>
                              <w:rPr>
                                <w:rFonts w:eastAsia="Times New Roman"/>
                                <w:b/>
                                <w:color w:val="000000"/>
                              </w:rPr>
                              <w:t>b)Vocabulary</w:t>
                            </w:r>
                          </w:p>
                          <w:p w14:paraId="7D1E4D54" w14:textId="77777777" w:rsidR="00582E91" w:rsidRDefault="00000000">
                            <w:pPr>
                              <w:numPr>
                                <w:ilvl w:val="0"/>
                                <w:numId w:val="23"/>
                              </w:numPr>
                              <w:tabs>
                                <w:tab w:val="decimal" w:pos="792"/>
                              </w:tabs>
                              <w:spacing w:line="271" w:lineRule="exact"/>
                              <w:ind w:left="432"/>
                              <w:textAlignment w:val="baseline"/>
                              <w:rPr>
                                <w:rFonts w:eastAsia="Times New Roman"/>
                                <w:color w:val="000000"/>
                                <w:spacing w:val="1"/>
                                <w:lang w:val="en-US"/>
                              </w:rPr>
                            </w:pPr>
                            <w:r>
                              <w:rPr>
                                <w:rFonts w:eastAsia="Times New Roman"/>
                                <w:color w:val="000000"/>
                                <w:spacing w:val="1"/>
                                <w:lang w:val="en-US"/>
                              </w:rPr>
                              <w:t>Strategies for using a monolingual</w:t>
                            </w:r>
                          </w:p>
                        </w:tc>
                        <w:tc>
                          <w:tcPr>
                            <w:tcW w:w="4459" w:type="dxa"/>
                            <w:tcBorders>
                              <w:top w:val="nil"/>
                              <w:left w:val="single" w:sz="4" w:space="0" w:color="000000"/>
                              <w:bottom w:val="nil"/>
                              <w:right w:val="single" w:sz="4" w:space="0" w:color="000000"/>
                            </w:tcBorders>
                          </w:tcPr>
                          <w:p w14:paraId="0E8988E7" w14:textId="77777777" w:rsidR="00582E91" w:rsidRDefault="00000000">
                            <w:pPr>
                              <w:numPr>
                                <w:ilvl w:val="0"/>
                                <w:numId w:val="23"/>
                              </w:numPr>
                              <w:tabs>
                                <w:tab w:val="decimal" w:pos="864"/>
                              </w:tabs>
                              <w:spacing w:line="275" w:lineRule="exact"/>
                              <w:ind w:left="864" w:right="324" w:hanging="360"/>
                              <w:textAlignment w:val="baseline"/>
                              <w:rPr>
                                <w:rFonts w:eastAsia="Times New Roman"/>
                                <w:color w:val="000000"/>
                                <w:spacing w:val="-2"/>
                                <w:lang w:val="en-US"/>
                              </w:rPr>
                            </w:pPr>
                            <w:r>
                              <w:rPr>
                                <w:rFonts w:eastAsia="Times New Roman"/>
                                <w:color w:val="000000"/>
                                <w:spacing w:val="-2"/>
                                <w:lang w:val="en-US"/>
                              </w:rPr>
                              <w:t>Listening for specific information, general ideas</w:t>
                            </w:r>
                          </w:p>
                        </w:tc>
                      </w:tr>
                      <w:tr w:rsidR="00582E91" w14:paraId="0F491D6B" w14:textId="77777777">
                        <w:trPr>
                          <w:trHeight w:hRule="exact" w:val="278"/>
                        </w:trPr>
                        <w:tc>
                          <w:tcPr>
                            <w:tcW w:w="5050" w:type="dxa"/>
                            <w:tcBorders>
                              <w:top w:val="nil"/>
                              <w:left w:val="single" w:sz="4" w:space="0" w:color="000000"/>
                              <w:bottom w:val="nil"/>
                              <w:right w:val="single" w:sz="4" w:space="0" w:color="000000"/>
                            </w:tcBorders>
                            <w:vAlign w:val="center"/>
                          </w:tcPr>
                          <w:p w14:paraId="6E31984A" w14:textId="77777777" w:rsidR="00582E91" w:rsidRDefault="00000000">
                            <w:pPr>
                              <w:spacing w:line="271" w:lineRule="exact"/>
                              <w:ind w:right="3152"/>
                              <w:jc w:val="right"/>
                              <w:textAlignment w:val="baseline"/>
                              <w:rPr>
                                <w:rFonts w:eastAsia="Times New Roman"/>
                                <w:color w:val="000000"/>
                              </w:rPr>
                            </w:pPr>
                            <w:r>
                              <w:rPr>
                                <w:rFonts w:eastAsia="Times New Roman"/>
                                <w:color w:val="000000"/>
                              </w:rPr>
                              <w:t>dictionary</w:t>
                            </w:r>
                          </w:p>
                        </w:tc>
                        <w:tc>
                          <w:tcPr>
                            <w:tcW w:w="4459" w:type="dxa"/>
                            <w:tcBorders>
                              <w:top w:val="nil"/>
                              <w:left w:val="single" w:sz="4" w:space="0" w:color="000000"/>
                              <w:bottom w:val="nil"/>
                              <w:right w:val="single" w:sz="4" w:space="0" w:color="000000"/>
                            </w:tcBorders>
                            <w:vAlign w:val="center"/>
                          </w:tcPr>
                          <w:p w14:paraId="7FAC47BD" w14:textId="77777777" w:rsidR="00582E91" w:rsidRDefault="00000000">
                            <w:pPr>
                              <w:numPr>
                                <w:ilvl w:val="0"/>
                                <w:numId w:val="23"/>
                              </w:numPr>
                              <w:tabs>
                                <w:tab w:val="decimal" w:pos="792"/>
                              </w:tabs>
                              <w:spacing w:line="271" w:lineRule="exact"/>
                              <w:ind w:left="432"/>
                              <w:textAlignment w:val="baseline"/>
                              <w:rPr>
                                <w:rFonts w:eastAsia="Times New Roman"/>
                                <w:color w:val="000000"/>
                                <w:spacing w:val="2"/>
                              </w:rPr>
                            </w:pPr>
                            <w:r>
                              <w:rPr>
                                <w:rFonts w:eastAsia="Times New Roman"/>
                                <w:color w:val="000000"/>
                                <w:spacing w:val="2"/>
                              </w:rPr>
                              <w:t>Makinginferences</w:t>
                            </w:r>
                          </w:p>
                        </w:tc>
                      </w:tr>
                      <w:tr w:rsidR="00582E91" w:rsidRPr="006644DB" w14:paraId="15930199" w14:textId="77777777">
                        <w:trPr>
                          <w:trHeight w:hRule="exact" w:val="274"/>
                        </w:trPr>
                        <w:tc>
                          <w:tcPr>
                            <w:tcW w:w="5050" w:type="dxa"/>
                            <w:tcBorders>
                              <w:top w:val="nil"/>
                              <w:left w:val="single" w:sz="4" w:space="0" w:color="000000"/>
                              <w:bottom w:val="nil"/>
                              <w:right w:val="single" w:sz="4" w:space="0" w:color="000000"/>
                            </w:tcBorders>
                            <w:vAlign w:val="center"/>
                          </w:tcPr>
                          <w:p w14:paraId="02FA39D0" w14:textId="77777777" w:rsidR="00582E91" w:rsidRDefault="00000000">
                            <w:pPr>
                              <w:numPr>
                                <w:ilvl w:val="0"/>
                                <w:numId w:val="23"/>
                              </w:numPr>
                              <w:tabs>
                                <w:tab w:val="decimal" w:pos="792"/>
                              </w:tabs>
                              <w:spacing w:line="269" w:lineRule="exact"/>
                              <w:ind w:left="432"/>
                              <w:textAlignment w:val="baseline"/>
                              <w:rPr>
                                <w:rFonts w:eastAsia="Times New Roman"/>
                                <w:color w:val="000000"/>
                                <w:spacing w:val="1"/>
                                <w:lang w:val="en-US"/>
                              </w:rPr>
                            </w:pPr>
                            <w:r>
                              <w:rPr>
                                <w:rFonts w:eastAsia="Times New Roman"/>
                                <w:color w:val="000000"/>
                                <w:spacing w:val="1"/>
                                <w:lang w:val="en-US"/>
                              </w:rPr>
                              <w:t>Strategies for using a bilingual dictionary</w:t>
                            </w:r>
                          </w:p>
                        </w:tc>
                        <w:tc>
                          <w:tcPr>
                            <w:tcW w:w="4459" w:type="dxa"/>
                            <w:tcBorders>
                              <w:top w:val="nil"/>
                              <w:left w:val="single" w:sz="4" w:space="0" w:color="000000"/>
                              <w:bottom w:val="nil"/>
                              <w:right w:val="single" w:sz="4" w:space="0" w:color="000000"/>
                            </w:tcBorders>
                          </w:tcPr>
                          <w:p w14:paraId="54888CEB" w14:textId="77777777" w:rsidR="00582E91" w:rsidRDefault="00582E91">
                            <w:pPr>
                              <w:textAlignment w:val="baseline"/>
                              <w:rPr>
                                <w:rFonts w:eastAsia="Times New Roman"/>
                                <w:color w:val="000000"/>
                                <w:lang w:val="en-US"/>
                              </w:rPr>
                            </w:pPr>
                          </w:p>
                        </w:tc>
                      </w:tr>
                      <w:tr w:rsidR="00582E91" w:rsidRPr="006644DB" w14:paraId="5666413D" w14:textId="77777777">
                        <w:trPr>
                          <w:trHeight w:hRule="exact" w:val="273"/>
                        </w:trPr>
                        <w:tc>
                          <w:tcPr>
                            <w:tcW w:w="5050" w:type="dxa"/>
                            <w:tcBorders>
                              <w:top w:val="nil"/>
                              <w:left w:val="single" w:sz="4" w:space="0" w:color="000000"/>
                              <w:bottom w:val="nil"/>
                              <w:right w:val="single" w:sz="4" w:space="0" w:color="000000"/>
                            </w:tcBorders>
                            <w:vAlign w:val="center"/>
                          </w:tcPr>
                          <w:p w14:paraId="43B0F61E" w14:textId="77777777" w:rsidR="00582E91" w:rsidRDefault="00000000">
                            <w:pPr>
                              <w:numPr>
                                <w:ilvl w:val="0"/>
                                <w:numId w:val="23"/>
                              </w:numPr>
                              <w:tabs>
                                <w:tab w:val="decimal" w:pos="792"/>
                              </w:tabs>
                              <w:spacing w:line="241" w:lineRule="exact"/>
                              <w:ind w:left="432"/>
                              <w:textAlignment w:val="baseline"/>
                              <w:rPr>
                                <w:rFonts w:eastAsia="Times New Roman"/>
                                <w:color w:val="000000"/>
                                <w:spacing w:val="1"/>
                                <w:lang w:val="en-US"/>
                              </w:rPr>
                            </w:pPr>
                            <w:r>
                              <w:rPr>
                                <w:rFonts w:eastAsia="Times New Roman"/>
                                <w:color w:val="000000"/>
                                <w:spacing w:val="1"/>
                                <w:lang w:val="en-US"/>
                              </w:rPr>
                              <w:t>Study of a dictionary entry</w:t>
                            </w:r>
                          </w:p>
                        </w:tc>
                        <w:tc>
                          <w:tcPr>
                            <w:tcW w:w="4459" w:type="dxa"/>
                            <w:tcBorders>
                              <w:top w:val="nil"/>
                              <w:left w:val="single" w:sz="4" w:space="0" w:color="000000"/>
                              <w:bottom w:val="nil"/>
                              <w:right w:val="single" w:sz="4" w:space="0" w:color="000000"/>
                            </w:tcBorders>
                          </w:tcPr>
                          <w:p w14:paraId="76DEA4D4" w14:textId="77777777" w:rsidR="00582E91" w:rsidRDefault="00582E91">
                            <w:pPr>
                              <w:textAlignment w:val="baseline"/>
                              <w:rPr>
                                <w:rFonts w:eastAsia="Times New Roman"/>
                                <w:color w:val="000000"/>
                                <w:lang w:val="en-US"/>
                              </w:rPr>
                            </w:pPr>
                          </w:p>
                        </w:tc>
                      </w:tr>
                      <w:tr w:rsidR="00582E91" w:rsidRPr="006644DB" w14:paraId="73EAE2B2" w14:textId="77777777">
                        <w:trPr>
                          <w:trHeight w:hRule="exact" w:val="840"/>
                        </w:trPr>
                        <w:tc>
                          <w:tcPr>
                            <w:tcW w:w="5050" w:type="dxa"/>
                            <w:tcBorders>
                              <w:top w:val="nil"/>
                              <w:left w:val="single" w:sz="4" w:space="0" w:color="000000"/>
                              <w:bottom w:val="single" w:sz="4" w:space="0" w:color="000000"/>
                              <w:right w:val="single" w:sz="4" w:space="0" w:color="000000"/>
                            </w:tcBorders>
                          </w:tcPr>
                          <w:p w14:paraId="2BE1B47A" w14:textId="77777777" w:rsidR="00582E91" w:rsidRDefault="00000000">
                            <w:pPr>
                              <w:numPr>
                                <w:ilvl w:val="0"/>
                                <w:numId w:val="23"/>
                              </w:numPr>
                              <w:tabs>
                                <w:tab w:val="decimal" w:pos="864"/>
                              </w:tabs>
                              <w:spacing w:line="273" w:lineRule="exact"/>
                              <w:ind w:left="864" w:right="252" w:hanging="360"/>
                              <w:textAlignment w:val="baseline"/>
                              <w:rPr>
                                <w:rFonts w:eastAsia="Times New Roman"/>
                                <w:color w:val="000000"/>
                                <w:spacing w:val="-2"/>
                                <w:lang w:val="en-US"/>
                              </w:rPr>
                            </w:pPr>
                            <w:r>
                              <w:rPr>
                                <w:rFonts w:eastAsia="Times New Roman"/>
                                <w:color w:val="000000"/>
                                <w:spacing w:val="-2"/>
                                <w:lang w:val="en-US"/>
                              </w:rPr>
                              <w:t>Vocabulary used to express relationship between a whole and its parts or between a set and its members.</w:t>
                            </w:r>
                          </w:p>
                        </w:tc>
                        <w:tc>
                          <w:tcPr>
                            <w:tcW w:w="4459" w:type="dxa"/>
                            <w:tcBorders>
                              <w:top w:val="nil"/>
                              <w:left w:val="single" w:sz="4" w:space="0" w:color="000000"/>
                              <w:bottom w:val="single" w:sz="4" w:space="0" w:color="000000"/>
                              <w:right w:val="single" w:sz="4" w:space="0" w:color="000000"/>
                            </w:tcBorders>
                          </w:tcPr>
                          <w:p w14:paraId="0CD574B4" w14:textId="77777777" w:rsidR="00582E91" w:rsidRDefault="00582E91">
                            <w:pPr>
                              <w:textAlignment w:val="baseline"/>
                              <w:rPr>
                                <w:rFonts w:eastAsia="Times New Roman"/>
                                <w:color w:val="000000"/>
                                <w:lang w:val="en-US"/>
                              </w:rPr>
                            </w:pPr>
                          </w:p>
                        </w:tc>
                      </w:tr>
                      <w:tr w:rsidR="00582E91" w:rsidRPr="006644DB" w14:paraId="2CDD5032" w14:textId="77777777">
                        <w:trPr>
                          <w:trHeight w:hRule="exact" w:val="552"/>
                        </w:trPr>
                        <w:tc>
                          <w:tcPr>
                            <w:tcW w:w="5050" w:type="dxa"/>
                            <w:tcBorders>
                              <w:top w:val="single" w:sz="4" w:space="0" w:color="000000"/>
                              <w:left w:val="single" w:sz="4" w:space="0" w:color="000000"/>
                              <w:bottom w:val="nil"/>
                              <w:right w:val="single" w:sz="4" w:space="0" w:color="000000"/>
                            </w:tcBorders>
                            <w:vAlign w:val="bottom"/>
                          </w:tcPr>
                          <w:p w14:paraId="1507C78B" w14:textId="77777777" w:rsidR="00582E91" w:rsidRDefault="00000000">
                            <w:pPr>
                              <w:spacing w:before="275" w:line="263" w:lineRule="exact"/>
                              <w:textAlignment w:val="baseline"/>
                              <w:rPr>
                                <w:rFonts w:eastAsia="Times New Roman"/>
                                <w:color w:val="000000"/>
                                <w:spacing w:val="3"/>
                                <w:lang w:val="en-US"/>
                              </w:rPr>
                            </w:pPr>
                            <w:r>
                              <w:rPr>
                                <w:rFonts w:eastAsia="Times New Roman"/>
                                <w:color w:val="000000"/>
                                <w:spacing w:val="3"/>
                              </w:rPr>
                              <w:t></w:t>
                            </w:r>
                            <w:r>
                              <w:rPr>
                                <w:rFonts w:eastAsia="Times New Roman"/>
                                <w:color w:val="000000"/>
                                <w:spacing w:val="3"/>
                                <w:lang w:val="en-US"/>
                              </w:rPr>
                              <w:t xml:space="preserve"> (including, making up) ≠ (excluding, not being</w:t>
                            </w:r>
                          </w:p>
                        </w:tc>
                        <w:tc>
                          <w:tcPr>
                            <w:tcW w:w="4459" w:type="dxa"/>
                            <w:tcBorders>
                              <w:top w:val="single" w:sz="4" w:space="0" w:color="000000"/>
                              <w:left w:val="single" w:sz="4" w:space="0" w:color="000000"/>
                              <w:bottom w:val="nil"/>
                              <w:right w:val="single" w:sz="4" w:space="0" w:color="000000"/>
                            </w:tcBorders>
                            <w:vAlign w:val="bottom"/>
                          </w:tcPr>
                          <w:p w14:paraId="667EE328" w14:textId="77777777" w:rsidR="00582E91" w:rsidRDefault="00000000">
                            <w:pPr>
                              <w:numPr>
                                <w:ilvl w:val="0"/>
                                <w:numId w:val="23"/>
                              </w:numPr>
                              <w:tabs>
                                <w:tab w:val="decimal" w:pos="1008"/>
                              </w:tabs>
                              <w:spacing w:before="276" w:line="262" w:lineRule="exact"/>
                              <w:ind w:left="648"/>
                              <w:textAlignment w:val="baseline"/>
                              <w:rPr>
                                <w:rFonts w:eastAsia="Times New Roman"/>
                                <w:color w:val="000000"/>
                                <w:lang w:val="en-US"/>
                              </w:rPr>
                            </w:pPr>
                            <w:r>
                              <w:rPr>
                                <w:rFonts w:eastAsia="Times New Roman"/>
                                <w:color w:val="000000"/>
                                <w:lang w:val="en-US"/>
                              </w:rPr>
                              <w:t>Talking about a given device</w:t>
                            </w:r>
                          </w:p>
                        </w:tc>
                      </w:tr>
                      <w:tr w:rsidR="00582E91" w:rsidRPr="006644DB" w14:paraId="201672B0" w14:textId="77777777">
                        <w:trPr>
                          <w:trHeight w:hRule="exact" w:val="245"/>
                        </w:trPr>
                        <w:tc>
                          <w:tcPr>
                            <w:tcW w:w="5050" w:type="dxa"/>
                            <w:tcBorders>
                              <w:top w:val="nil"/>
                              <w:left w:val="single" w:sz="4" w:space="0" w:color="000000"/>
                              <w:bottom w:val="nil"/>
                              <w:right w:val="single" w:sz="4" w:space="0" w:color="000000"/>
                            </w:tcBorders>
                            <w:vAlign w:val="center"/>
                          </w:tcPr>
                          <w:p w14:paraId="415A5FC3" w14:textId="77777777" w:rsidR="00582E91" w:rsidRDefault="00000000">
                            <w:pPr>
                              <w:spacing w:line="220" w:lineRule="exact"/>
                              <w:textAlignment w:val="baseline"/>
                              <w:rPr>
                                <w:rFonts w:eastAsia="Times New Roman"/>
                                <w:color w:val="000000"/>
                              </w:rPr>
                            </w:pPr>
                            <w:r>
                              <w:rPr>
                                <w:rFonts w:eastAsia="Times New Roman"/>
                                <w:color w:val="000000"/>
                              </w:rPr>
                              <w:t>part of)</w:t>
                            </w:r>
                          </w:p>
                        </w:tc>
                        <w:tc>
                          <w:tcPr>
                            <w:tcW w:w="4459" w:type="dxa"/>
                            <w:tcBorders>
                              <w:top w:val="nil"/>
                              <w:left w:val="single" w:sz="4" w:space="0" w:color="000000"/>
                              <w:bottom w:val="nil"/>
                              <w:right w:val="single" w:sz="4" w:space="0" w:color="000000"/>
                            </w:tcBorders>
                            <w:vAlign w:val="center"/>
                          </w:tcPr>
                          <w:p w14:paraId="43188E43" w14:textId="77777777" w:rsidR="00582E91" w:rsidRDefault="00000000">
                            <w:pPr>
                              <w:numPr>
                                <w:ilvl w:val="0"/>
                                <w:numId w:val="23"/>
                              </w:numPr>
                              <w:tabs>
                                <w:tab w:val="decimal" w:pos="1008"/>
                                <w:tab w:val="right" w:pos="4248"/>
                              </w:tabs>
                              <w:spacing w:line="203" w:lineRule="exact"/>
                              <w:ind w:left="648"/>
                              <w:textAlignment w:val="baseline"/>
                              <w:rPr>
                                <w:rFonts w:eastAsia="Times New Roman"/>
                                <w:color w:val="000000"/>
                                <w:lang w:val="en-US"/>
                              </w:rPr>
                            </w:pPr>
                            <w:r>
                              <w:rPr>
                                <w:rFonts w:eastAsia="Times New Roman"/>
                                <w:color w:val="000000"/>
                                <w:lang w:val="en-US"/>
                              </w:rPr>
                              <w:t>Making a pRESntation of a device</w:t>
                            </w:r>
                          </w:p>
                        </w:tc>
                      </w:tr>
                      <w:tr w:rsidR="00582E91" w14:paraId="182C3A3A" w14:textId="77777777">
                        <w:trPr>
                          <w:trHeight w:hRule="exact" w:val="279"/>
                        </w:trPr>
                        <w:tc>
                          <w:tcPr>
                            <w:tcW w:w="5050" w:type="dxa"/>
                            <w:tcBorders>
                              <w:top w:val="nil"/>
                              <w:left w:val="single" w:sz="4" w:space="0" w:color="000000"/>
                              <w:bottom w:val="nil"/>
                              <w:right w:val="single" w:sz="4" w:space="0" w:color="000000"/>
                            </w:tcBorders>
                          </w:tcPr>
                          <w:p w14:paraId="183A9551" w14:textId="77777777" w:rsidR="00582E91" w:rsidRDefault="00582E91">
                            <w:pPr>
                              <w:textAlignment w:val="baseline"/>
                              <w:rPr>
                                <w:rFonts w:eastAsia="Times New Roman"/>
                                <w:color w:val="000000"/>
                                <w:lang w:val="en-US"/>
                              </w:rPr>
                            </w:pPr>
                          </w:p>
                        </w:tc>
                        <w:tc>
                          <w:tcPr>
                            <w:tcW w:w="4459" w:type="dxa"/>
                            <w:tcBorders>
                              <w:top w:val="nil"/>
                              <w:left w:val="single" w:sz="4" w:space="0" w:color="000000"/>
                              <w:bottom w:val="nil"/>
                              <w:right w:val="single" w:sz="4" w:space="0" w:color="000000"/>
                            </w:tcBorders>
                          </w:tcPr>
                          <w:p w14:paraId="1A7F13ED" w14:textId="77777777" w:rsidR="00582E91" w:rsidRDefault="00000000">
                            <w:pPr>
                              <w:spacing w:before="77" w:line="196" w:lineRule="exact"/>
                              <w:textAlignment w:val="baseline"/>
                              <w:rPr>
                                <w:rFonts w:ascii="Lucida Console" w:eastAsia="Lucida Console" w:hAnsi="Lucida Console"/>
                                <w:color w:val="000000"/>
                                <w:sz w:val="13"/>
                              </w:rPr>
                            </w:pPr>
                            <w:r>
                              <w:rPr>
                                <w:rFonts w:ascii="Lucida Console" w:eastAsia="Lucida Console" w:hAnsi="Lucida Console"/>
                                <w:color w:val="000000"/>
                                <w:sz w:val="13"/>
                              </w:rPr>
                              <w:t>■</w:t>
                            </w:r>
                          </w:p>
                        </w:tc>
                      </w:tr>
                      <w:tr w:rsidR="00582E91" w14:paraId="1F154772" w14:textId="77777777">
                        <w:trPr>
                          <w:trHeight w:hRule="exact" w:val="302"/>
                        </w:trPr>
                        <w:tc>
                          <w:tcPr>
                            <w:tcW w:w="5050" w:type="dxa"/>
                            <w:tcBorders>
                              <w:top w:val="nil"/>
                              <w:left w:val="single" w:sz="4" w:space="0" w:color="000000"/>
                              <w:bottom w:val="nil"/>
                              <w:right w:val="single" w:sz="4" w:space="0" w:color="000000"/>
                            </w:tcBorders>
                            <w:vAlign w:val="center"/>
                          </w:tcPr>
                          <w:p w14:paraId="73C26F5A" w14:textId="77777777" w:rsidR="00582E91" w:rsidRDefault="00000000">
                            <w:pPr>
                              <w:spacing w:line="271" w:lineRule="exact"/>
                              <w:textAlignment w:val="baseline"/>
                              <w:rPr>
                                <w:rFonts w:eastAsia="Times New Roman"/>
                                <w:color w:val="000000"/>
                              </w:rPr>
                            </w:pPr>
                            <w:r>
                              <w:rPr>
                                <w:rFonts w:eastAsia="Times New Roman"/>
                                <w:color w:val="000000"/>
                              </w:rPr>
                              <w:t>Language of measurements</w:t>
                            </w:r>
                          </w:p>
                        </w:tc>
                        <w:tc>
                          <w:tcPr>
                            <w:tcW w:w="4459" w:type="dxa"/>
                            <w:tcBorders>
                              <w:top w:val="nil"/>
                              <w:left w:val="single" w:sz="4" w:space="0" w:color="000000"/>
                              <w:bottom w:val="nil"/>
                              <w:right w:val="single" w:sz="4" w:space="0" w:color="000000"/>
                            </w:tcBorders>
                            <w:vAlign w:val="center"/>
                          </w:tcPr>
                          <w:p w14:paraId="0536B6F3" w14:textId="77777777" w:rsidR="00582E91" w:rsidRDefault="00000000">
                            <w:pPr>
                              <w:spacing w:before="43" w:line="254" w:lineRule="exact"/>
                              <w:textAlignment w:val="baseline"/>
                              <w:rPr>
                                <w:rFonts w:eastAsia="Times New Roman"/>
                                <w:b/>
                                <w:color w:val="000000"/>
                              </w:rPr>
                            </w:pPr>
                            <w:r>
                              <w:rPr>
                                <w:rFonts w:eastAsia="Times New Roman"/>
                                <w:b/>
                                <w:color w:val="000000"/>
                              </w:rPr>
                              <w:t>c)Reading &amp;writing</w:t>
                            </w:r>
                          </w:p>
                        </w:tc>
                      </w:tr>
                      <w:tr w:rsidR="00582E91" w14:paraId="56DA0E00" w14:textId="77777777">
                        <w:trPr>
                          <w:trHeight w:hRule="exact" w:val="274"/>
                        </w:trPr>
                        <w:tc>
                          <w:tcPr>
                            <w:tcW w:w="5050" w:type="dxa"/>
                            <w:tcBorders>
                              <w:top w:val="nil"/>
                              <w:left w:val="single" w:sz="4" w:space="0" w:color="000000"/>
                              <w:bottom w:val="nil"/>
                              <w:right w:val="single" w:sz="4" w:space="0" w:color="000000"/>
                            </w:tcBorders>
                            <w:vAlign w:val="center"/>
                          </w:tcPr>
                          <w:p w14:paraId="0E62989D" w14:textId="77777777" w:rsidR="00582E91" w:rsidRDefault="00000000">
                            <w:pPr>
                              <w:numPr>
                                <w:ilvl w:val="0"/>
                                <w:numId w:val="23"/>
                              </w:numPr>
                              <w:tabs>
                                <w:tab w:val="decimal" w:pos="1008"/>
                              </w:tabs>
                              <w:spacing w:line="241" w:lineRule="exact"/>
                              <w:ind w:left="648"/>
                              <w:textAlignment w:val="baseline"/>
                              <w:rPr>
                                <w:rFonts w:eastAsia="Times New Roman"/>
                                <w:color w:val="000000"/>
                              </w:rPr>
                            </w:pPr>
                            <w:r>
                              <w:rPr>
                                <w:rFonts w:eastAsia="Times New Roman"/>
                                <w:color w:val="000000"/>
                              </w:rPr>
                              <w:t>Basic metricunits</w:t>
                            </w:r>
                          </w:p>
                        </w:tc>
                        <w:tc>
                          <w:tcPr>
                            <w:tcW w:w="4459" w:type="dxa"/>
                            <w:tcBorders>
                              <w:top w:val="nil"/>
                              <w:left w:val="single" w:sz="4" w:space="0" w:color="000000"/>
                              <w:bottom w:val="nil"/>
                              <w:right w:val="single" w:sz="4" w:space="0" w:color="000000"/>
                            </w:tcBorders>
                            <w:vAlign w:val="center"/>
                          </w:tcPr>
                          <w:p w14:paraId="77857B59" w14:textId="77777777" w:rsidR="00582E91" w:rsidRDefault="00000000">
                            <w:pPr>
                              <w:numPr>
                                <w:ilvl w:val="0"/>
                                <w:numId w:val="23"/>
                              </w:numPr>
                              <w:tabs>
                                <w:tab w:val="decimal" w:pos="1008"/>
                              </w:tabs>
                              <w:spacing w:line="241" w:lineRule="exact"/>
                              <w:ind w:left="648"/>
                              <w:textAlignment w:val="baseline"/>
                              <w:rPr>
                                <w:rFonts w:eastAsia="Times New Roman"/>
                                <w:color w:val="000000"/>
                                <w:spacing w:val="1"/>
                              </w:rPr>
                            </w:pPr>
                            <w:r>
                              <w:rPr>
                                <w:rFonts w:eastAsia="Times New Roman"/>
                                <w:color w:val="000000"/>
                                <w:spacing w:val="1"/>
                              </w:rPr>
                              <w:t>Reading</w:t>
                            </w:r>
                          </w:p>
                        </w:tc>
                      </w:tr>
                      <w:tr w:rsidR="00582E91" w14:paraId="4D5CC630" w14:textId="77777777">
                        <w:trPr>
                          <w:trHeight w:hRule="exact" w:val="283"/>
                        </w:trPr>
                        <w:tc>
                          <w:tcPr>
                            <w:tcW w:w="5050" w:type="dxa"/>
                            <w:tcBorders>
                              <w:top w:val="nil"/>
                              <w:left w:val="single" w:sz="4" w:space="0" w:color="000000"/>
                              <w:bottom w:val="nil"/>
                              <w:right w:val="single" w:sz="4" w:space="0" w:color="000000"/>
                            </w:tcBorders>
                            <w:vAlign w:val="center"/>
                          </w:tcPr>
                          <w:p w14:paraId="0657FBD5" w14:textId="77777777" w:rsidR="00582E91" w:rsidRDefault="00000000">
                            <w:pPr>
                              <w:numPr>
                                <w:ilvl w:val="0"/>
                                <w:numId w:val="23"/>
                              </w:numPr>
                              <w:tabs>
                                <w:tab w:val="decimal" w:pos="1008"/>
                              </w:tabs>
                              <w:spacing w:line="275" w:lineRule="exact"/>
                              <w:ind w:left="648"/>
                              <w:textAlignment w:val="baseline"/>
                              <w:rPr>
                                <w:rFonts w:eastAsia="Times New Roman"/>
                                <w:color w:val="000000"/>
                              </w:rPr>
                            </w:pPr>
                            <w:r>
                              <w:rPr>
                                <w:rFonts w:eastAsia="Times New Roman"/>
                                <w:color w:val="000000"/>
                              </w:rPr>
                              <w:t>Derivedmetricunits</w:t>
                            </w:r>
                          </w:p>
                        </w:tc>
                        <w:tc>
                          <w:tcPr>
                            <w:tcW w:w="4459" w:type="dxa"/>
                            <w:tcBorders>
                              <w:top w:val="nil"/>
                              <w:left w:val="single" w:sz="4" w:space="0" w:color="000000"/>
                              <w:bottom w:val="nil"/>
                              <w:right w:val="single" w:sz="4" w:space="0" w:color="000000"/>
                            </w:tcBorders>
                            <w:vAlign w:val="center"/>
                          </w:tcPr>
                          <w:p w14:paraId="7864C815" w14:textId="77777777" w:rsidR="00582E91" w:rsidRDefault="00000000">
                            <w:pPr>
                              <w:numPr>
                                <w:ilvl w:val="0"/>
                                <w:numId w:val="23"/>
                              </w:numPr>
                              <w:tabs>
                                <w:tab w:val="decimal" w:pos="1008"/>
                              </w:tabs>
                              <w:spacing w:line="275" w:lineRule="exact"/>
                              <w:ind w:left="648"/>
                              <w:textAlignment w:val="baseline"/>
                              <w:rPr>
                                <w:rFonts w:eastAsia="Times New Roman"/>
                                <w:color w:val="000000"/>
                              </w:rPr>
                            </w:pPr>
                            <w:r>
                              <w:rPr>
                                <w:rFonts w:eastAsia="Times New Roman"/>
                                <w:color w:val="000000"/>
                              </w:rPr>
                              <w:t>Reading for specific information,</w:t>
                            </w:r>
                          </w:p>
                        </w:tc>
                      </w:tr>
                      <w:tr w:rsidR="00582E91" w14:paraId="1A391DF9" w14:textId="77777777">
                        <w:trPr>
                          <w:trHeight w:hRule="exact" w:val="273"/>
                        </w:trPr>
                        <w:tc>
                          <w:tcPr>
                            <w:tcW w:w="5050" w:type="dxa"/>
                            <w:tcBorders>
                              <w:top w:val="nil"/>
                              <w:left w:val="single" w:sz="4" w:space="0" w:color="000000"/>
                              <w:bottom w:val="nil"/>
                              <w:right w:val="single" w:sz="4" w:space="0" w:color="000000"/>
                            </w:tcBorders>
                            <w:vAlign w:val="center"/>
                          </w:tcPr>
                          <w:p w14:paraId="7B2C0350" w14:textId="77777777" w:rsidR="00582E91" w:rsidRDefault="00000000">
                            <w:pPr>
                              <w:numPr>
                                <w:ilvl w:val="0"/>
                                <w:numId w:val="23"/>
                              </w:numPr>
                              <w:tabs>
                                <w:tab w:val="decimal" w:pos="1008"/>
                              </w:tabs>
                              <w:spacing w:line="259" w:lineRule="exact"/>
                              <w:ind w:left="648"/>
                              <w:textAlignment w:val="baseline"/>
                              <w:rPr>
                                <w:rFonts w:eastAsia="Times New Roman"/>
                                <w:color w:val="000000"/>
                              </w:rPr>
                            </w:pPr>
                            <w:r>
                              <w:rPr>
                                <w:rFonts w:eastAsia="Times New Roman"/>
                                <w:color w:val="000000"/>
                              </w:rPr>
                              <w:t>Compound metricunits</w:t>
                            </w:r>
                          </w:p>
                        </w:tc>
                        <w:tc>
                          <w:tcPr>
                            <w:tcW w:w="4459" w:type="dxa"/>
                            <w:tcBorders>
                              <w:top w:val="nil"/>
                              <w:left w:val="single" w:sz="4" w:space="0" w:color="000000"/>
                              <w:bottom w:val="nil"/>
                              <w:right w:val="single" w:sz="4" w:space="0" w:color="000000"/>
                            </w:tcBorders>
                            <w:vAlign w:val="center"/>
                          </w:tcPr>
                          <w:p w14:paraId="62881922" w14:textId="77777777" w:rsidR="00582E91" w:rsidRDefault="00000000">
                            <w:pPr>
                              <w:spacing w:line="259" w:lineRule="exact"/>
                              <w:ind w:right="2172"/>
                              <w:jc w:val="right"/>
                              <w:textAlignment w:val="baseline"/>
                              <w:rPr>
                                <w:rFonts w:eastAsia="Times New Roman"/>
                                <w:color w:val="000000"/>
                              </w:rPr>
                            </w:pPr>
                            <w:r>
                              <w:rPr>
                                <w:rFonts w:eastAsia="Times New Roman"/>
                                <w:color w:val="000000"/>
                              </w:rPr>
                              <w:t>generalideas</w:t>
                            </w:r>
                          </w:p>
                        </w:tc>
                      </w:tr>
                      <w:tr w:rsidR="00582E91" w14:paraId="0AEAE534" w14:textId="77777777">
                        <w:trPr>
                          <w:trHeight w:hRule="exact" w:val="279"/>
                        </w:trPr>
                        <w:tc>
                          <w:tcPr>
                            <w:tcW w:w="5050" w:type="dxa"/>
                            <w:tcBorders>
                              <w:top w:val="nil"/>
                              <w:left w:val="single" w:sz="4" w:space="0" w:color="000000"/>
                              <w:bottom w:val="nil"/>
                              <w:right w:val="single" w:sz="4" w:space="0" w:color="000000"/>
                            </w:tcBorders>
                          </w:tcPr>
                          <w:p w14:paraId="1C3F8D29" w14:textId="77777777" w:rsidR="00582E91" w:rsidRDefault="00582E91">
                            <w:pPr>
                              <w:textAlignment w:val="baseline"/>
                              <w:rPr>
                                <w:rFonts w:eastAsia="Times New Roman"/>
                                <w:color w:val="000000"/>
                              </w:rPr>
                            </w:pPr>
                          </w:p>
                        </w:tc>
                        <w:tc>
                          <w:tcPr>
                            <w:tcW w:w="4459" w:type="dxa"/>
                            <w:tcBorders>
                              <w:top w:val="nil"/>
                              <w:left w:val="single" w:sz="4" w:space="0" w:color="000000"/>
                              <w:bottom w:val="nil"/>
                              <w:right w:val="single" w:sz="4" w:space="0" w:color="000000"/>
                            </w:tcBorders>
                            <w:vAlign w:val="center"/>
                          </w:tcPr>
                          <w:p w14:paraId="4D171E1C" w14:textId="77777777" w:rsidR="00582E91" w:rsidRDefault="00000000">
                            <w:pPr>
                              <w:numPr>
                                <w:ilvl w:val="0"/>
                                <w:numId w:val="23"/>
                              </w:numPr>
                              <w:tabs>
                                <w:tab w:val="decimal" w:pos="1008"/>
                              </w:tabs>
                              <w:spacing w:line="271" w:lineRule="exact"/>
                              <w:ind w:left="648"/>
                              <w:textAlignment w:val="baseline"/>
                              <w:rPr>
                                <w:rFonts w:eastAsia="Times New Roman"/>
                                <w:color w:val="000000"/>
                              </w:rPr>
                            </w:pPr>
                            <w:r>
                              <w:rPr>
                                <w:rFonts w:eastAsia="Times New Roman"/>
                                <w:color w:val="000000"/>
                              </w:rPr>
                              <w:t>Identifyingreferents of reference</w:t>
                            </w:r>
                          </w:p>
                        </w:tc>
                      </w:tr>
                      <w:tr w:rsidR="00582E91" w14:paraId="0255BB24" w14:textId="77777777">
                        <w:trPr>
                          <w:trHeight w:hRule="exact" w:val="273"/>
                        </w:trPr>
                        <w:tc>
                          <w:tcPr>
                            <w:tcW w:w="5050" w:type="dxa"/>
                            <w:tcBorders>
                              <w:top w:val="nil"/>
                              <w:left w:val="single" w:sz="4" w:space="0" w:color="000000"/>
                              <w:bottom w:val="nil"/>
                              <w:right w:val="single" w:sz="4" w:space="0" w:color="000000"/>
                            </w:tcBorders>
                            <w:vAlign w:val="center"/>
                          </w:tcPr>
                          <w:p w14:paraId="7067A4E0" w14:textId="77777777" w:rsidR="00582E91" w:rsidRDefault="00000000">
                            <w:pPr>
                              <w:spacing w:line="268" w:lineRule="exact"/>
                              <w:textAlignment w:val="baseline"/>
                              <w:rPr>
                                <w:rFonts w:eastAsia="Times New Roman"/>
                                <w:color w:val="000000"/>
                              </w:rPr>
                            </w:pPr>
                            <w:r>
                              <w:rPr>
                                <w:rFonts w:eastAsia="Times New Roman"/>
                                <w:color w:val="000000"/>
                              </w:rPr>
                              <w:t>Describingshapes and dimensions</w:t>
                            </w:r>
                          </w:p>
                        </w:tc>
                        <w:tc>
                          <w:tcPr>
                            <w:tcW w:w="4459" w:type="dxa"/>
                            <w:tcBorders>
                              <w:top w:val="nil"/>
                              <w:left w:val="single" w:sz="4" w:space="0" w:color="000000"/>
                              <w:bottom w:val="nil"/>
                              <w:right w:val="single" w:sz="4" w:space="0" w:color="000000"/>
                            </w:tcBorders>
                            <w:vAlign w:val="center"/>
                          </w:tcPr>
                          <w:p w14:paraId="532D0CED" w14:textId="77777777" w:rsidR="00582E91" w:rsidRDefault="00000000">
                            <w:pPr>
                              <w:spacing w:line="268" w:lineRule="exact"/>
                              <w:ind w:right="2802"/>
                              <w:jc w:val="right"/>
                              <w:textAlignment w:val="baseline"/>
                              <w:rPr>
                                <w:rFonts w:eastAsia="Times New Roman"/>
                                <w:color w:val="000000"/>
                                <w:spacing w:val="-1"/>
                              </w:rPr>
                            </w:pPr>
                            <w:r>
                              <w:rPr>
                                <w:rFonts w:eastAsia="Times New Roman"/>
                                <w:color w:val="000000"/>
                                <w:spacing w:val="-1"/>
                              </w:rPr>
                              <w:t>words</w:t>
                            </w:r>
                          </w:p>
                        </w:tc>
                      </w:tr>
                      <w:tr w:rsidR="00582E91" w:rsidRPr="006644DB" w14:paraId="10B2778A" w14:textId="77777777">
                        <w:trPr>
                          <w:trHeight w:hRule="exact" w:val="552"/>
                        </w:trPr>
                        <w:tc>
                          <w:tcPr>
                            <w:tcW w:w="5050" w:type="dxa"/>
                            <w:tcBorders>
                              <w:top w:val="nil"/>
                              <w:left w:val="single" w:sz="4" w:space="0" w:color="000000"/>
                              <w:bottom w:val="nil"/>
                              <w:right w:val="single" w:sz="4" w:space="0" w:color="000000"/>
                            </w:tcBorders>
                          </w:tcPr>
                          <w:p w14:paraId="2DF8FBCB" w14:textId="77777777" w:rsidR="00582E91" w:rsidRDefault="00582E91">
                            <w:pPr>
                              <w:textAlignment w:val="baseline"/>
                              <w:rPr>
                                <w:rFonts w:eastAsia="Times New Roman"/>
                                <w:color w:val="000000"/>
                              </w:rPr>
                            </w:pPr>
                          </w:p>
                        </w:tc>
                        <w:tc>
                          <w:tcPr>
                            <w:tcW w:w="4459" w:type="dxa"/>
                            <w:tcBorders>
                              <w:top w:val="nil"/>
                              <w:left w:val="single" w:sz="4" w:space="0" w:color="000000"/>
                              <w:bottom w:val="nil"/>
                              <w:right w:val="single" w:sz="4" w:space="0" w:color="000000"/>
                            </w:tcBorders>
                          </w:tcPr>
                          <w:p w14:paraId="43E05890" w14:textId="77777777" w:rsidR="00582E91" w:rsidRDefault="00000000">
                            <w:pPr>
                              <w:numPr>
                                <w:ilvl w:val="0"/>
                                <w:numId w:val="23"/>
                              </w:numPr>
                              <w:tabs>
                                <w:tab w:val="decimal" w:pos="1008"/>
                              </w:tabs>
                              <w:spacing w:line="271" w:lineRule="exact"/>
                              <w:ind w:left="1008" w:hanging="360"/>
                              <w:textAlignment w:val="baseline"/>
                              <w:rPr>
                                <w:rFonts w:eastAsia="Times New Roman"/>
                                <w:color w:val="000000"/>
                                <w:lang w:val="en-US"/>
                              </w:rPr>
                            </w:pPr>
                            <w:r>
                              <w:rPr>
                                <w:rFonts w:eastAsia="Times New Roman"/>
                                <w:color w:val="000000"/>
                                <w:lang w:val="en-US"/>
                              </w:rPr>
                              <w:t>Guessing the meaning of words through context</w:t>
                            </w:r>
                          </w:p>
                        </w:tc>
                      </w:tr>
                      <w:tr w:rsidR="00582E91" w14:paraId="0CC56168" w14:textId="77777777">
                        <w:trPr>
                          <w:trHeight w:hRule="exact" w:val="274"/>
                        </w:trPr>
                        <w:tc>
                          <w:tcPr>
                            <w:tcW w:w="5050" w:type="dxa"/>
                            <w:tcBorders>
                              <w:top w:val="nil"/>
                              <w:left w:val="single" w:sz="4" w:space="0" w:color="000000"/>
                              <w:bottom w:val="nil"/>
                              <w:right w:val="single" w:sz="4" w:space="0" w:color="000000"/>
                            </w:tcBorders>
                          </w:tcPr>
                          <w:p w14:paraId="29A099D7" w14:textId="77777777" w:rsidR="00582E91" w:rsidRDefault="00582E91">
                            <w:pPr>
                              <w:textAlignment w:val="baseline"/>
                              <w:rPr>
                                <w:rFonts w:eastAsia="Times New Roman"/>
                                <w:color w:val="000000"/>
                                <w:lang w:val="en-US"/>
                              </w:rPr>
                            </w:pPr>
                          </w:p>
                        </w:tc>
                        <w:tc>
                          <w:tcPr>
                            <w:tcW w:w="4459" w:type="dxa"/>
                            <w:tcBorders>
                              <w:top w:val="nil"/>
                              <w:left w:val="single" w:sz="4" w:space="0" w:color="000000"/>
                              <w:bottom w:val="nil"/>
                              <w:right w:val="single" w:sz="4" w:space="0" w:color="000000"/>
                            </w:tcBorders>
                            <w:vAlign w:val="center"/>
                          </w:tcPr>
                          <w:p w14:paraId="113A8322" w14:textId="77777777" w:rsidR="00582E91" w:rsidRDefault="00000000">
                            <w:pPr>
                              <w:numPr>
                                <w:ilvl w:val="0"/>
                                <w:numId w:val="23"/>
                              </w:numPr>
                              <w:tabs>
                                <w:tab w:val="decimal" w:pos="1008"/>
                              </w:tabs>
                              <w:spacing w:line="237" w:lineRule="exact"/>
                              <w:ind w:left="648"/>
                              <w:textAlignment w:val="baseline"/>
                              <w:rPr>
                                <w:rFonts w:eastAsia="Times New Roman"/>
                                <w:color w:val="000000"/>
                              </w:rPr>
                            </w:pPr>
                            <w:r>
                              <w:rPr>
                                <w:rFonts w:eastAsia="Times New Roman"/>
                                <w:color w:val="000000"/>
                              </w:rPr>
                              <w:t>Recognizing types of discourse</w:t>
                            </w:r>
                          </w:p>
                        </w:tc>
                      </w:tr>
                      <w:tr w:rsidR="00582E91" w:rsidRPr="006644DB" w14:paraId="714FD5E3" w14:textId="77777777">
                        <w:trPr>
                          <w:trHeight w:hRule="exact" w:val="552"/>
                        </w:trPr>
                        <w:tc>
                          <w:tcPr>
                            <w:tcW w:w="5050" w:type="dxa"/>
                            <w:tcBorders>
                              <w:top w:val="nil"/>
                              <w:left w:val="single" w:sz="4" w:space="0" w:color="000000"/>
                              <w:bottom w:val="nil"/>
                              <w:right w:val="single" w:sz="4" w:space="0" w:color="000000"/>
                            </w:tcBorders>
                          </w:tcPr>
                          <w:p w14:paraId="0B369326" w14:textId="77777777" w:rsidR="00582E91" w:rsidRDefault="00582E91">
                            <w:pPr>
                              <w:textAlignment w:val="baseline"/>
                              <w:rPr>
                                <w:rFonts w:eastAsia="Times New Roman"/>
                                <w:color w:val="000000"/>
                              </w:rPr>
                            </w:pPr>
                          </w:p>
                        </w:tc>
                        <w:tc>
                          <w:tcPr>
                            <w:tcW w:w="4459" w:type="dxa"/>
                            <w:tcBorders>
                              <w:top w:val="nil"/>
                              <w:left w:val="single" w:sz="4" w:space="0" w:color="000000"/>
                              <w:bottom w:val="nil"/>
                              <w:right w:val="single" w:sz="4" w:space="0" w:color="000000"/>
                            </w:tcBorders>
                          </w:tcPr>
                          <w:p w14:paraId="47B7CD67" w14:textId="77777777" w:rsidR="00582E91" w:rsidRDefault="00000000">
                            <w:pPr>
                              <w:numPr>
                                <w:ilvl w:val="0"/>
                                <w:numId w:val="23"/>
                              </w:numPr>
                              <w:tabs>
                                <w:tab w:val="decimal" w:pos="1008"/>
                              </w:tabs>
                              <w:spacing w:line="276" w:lineRule="exact"/>
                              <w:ind w:left="1008" w:hanging="360"/>
                              <w:textAlignment w:val="baseline"/>
                              <w:rPr>
                                <w:rFonts w:eastAsia="Times New Roman"/>
                                <w:color w:val="000000"/>
                                <w:lang w:val="en-US"/>
                              </w:rPr>
                            </w:pPr>
                            <w:r>
                              <w:rPr>
                                <w:rFonts w:eastAsia="Times New Roman"/>
                                <w:color w:val="000000"/>
                                <w:lang w:val="en-US"/>
                              </w:rPr>
                              <w:t>Discussing the organizational pattern of the text</w:t>
                            </w:r>
                          </w:p>
                        </w:tc>
                      </w:tr>
                      <w:tr w:rsidR="00582E91" w:rsidRPr="006644DB" w14:paraId="70FFAC03" w14:textId="77777777">
                        <w:trPr>
                          <w:trHeight w:hRule="exact" w:val="552"/>
                        </w:trPr>
                        <w:tc>
                          <w:tcPr>
                            <w:tcW w:w="5050" w:type="dxa"/>
                            <w:tcBorders>
                              <w:top w:val="nil"/>
                              <w:left w:val="single" w:sz="4" w:space="0" w:color="000000"/>
                              <w:bottom w:val="nil"/>
                              <w:right w:val="single" w:sz="4" w:space="0" w:color="000000"/>
                            </w:tcBorders>
                          </w:tcPr>
                          <w:p w14:paraId="1ECD4DC4" w14:textId="77777777" w:rsidR="00582E91" w:rsidRDefault="00582E91">
                            <w:pPr>
                              <w:textAlignment w:val="baseline"/>
                              <w:rPr>
                                <w:rFonts w:eastAsia="Times New Roman"/>
                                <w:color w:val="000000"/>
                                <w:lang w:val="en-US"/>
                              </w:rPr>
                            </w:pPr>
                          </w:p>
                        </w:tc>
                        <w:tc>
                          <w:tcPr>
                            <w:tcW w:w="4459" w:type="dxa"/>
                            <w:tcBorders>
                              <w:top w:val="nil"/>
                              <w:left w:val="single" w:sz="4" w:space="0" w:color="000000"/>
                              <w:bottom w:val="nil"/>
                              <w:right w:val="single" w:sz="4" w:space="0" w:color="000000"/>
                            </w:tcBorders>
                          </w:tcPr>
                          <w:p w14:paraId="452D2C0C" w14:textId="77777777" w:rsidR="00582E91" w:rsidRDefault="00000000">
                            <w:pPr>
                              <w:numPr>
                                <w:ilvl w:val="0"/>
                                <w:numId w:val="23"/>
                              </w:numPr>
                              <w:tabs>
                                <w:tab w:val="decimal" w:pos="1008"/>
                              </w:tabs>
                              <w:spacing w:line="273" w:lineRule="exact"/>
                              <w:ind w:left="1008" w:hanging="360"/>
                              <w:textAlignment w:val="baseline"/>
                              <w:rPr>
                                <w:rFonts w:eastAsia="Times New Roman"/>
                                <w:color w:val="000000"/>
                                <w:lang w:val="en-US"/>
                              </w:rPr>
                            </w:pPr>
                            <w:r>
                              <w:rPr>
                                <w:rFonts w:eastAsia="Times New Roman"/>
                                <w:color w:val="000000"/>
                                <w:lang w:val="en-US"/>
                              </w:rPr>
                              <w:t xml:space="preserve">Making logical links between </w:t>
                            </w:r>
                            <w:r>
                              <w:rPr>
                                <w:rFonts w:eastAsia="Times New Roman"/>
                                <w:color w:val="000000"/>
                                <w:lang w:val="en-US"/>
                              </w:rPr>
                              <w:br/>
                              <w:t>sentences and paragraphs</w:t>
                            </w:r>
                          </w:p>
                        </w:tc>
                      </w:tr>
                      <w:tr w:rsidR="00582E91" w14:paraId="05FC2908" w14:textId="77777777">
                        <w:trPr>
                          <w:trHeight w:hRule="exact" w:val="278"/>
                        </w:trPr>
                        <w:tc>
                          <w:tcPr>
                            <w:tcW w:w="5050" w:type="dxa"/>
                            <w:tcBorders>
                              <w:top w:val="nil"/>
                              <w:left w:val="single" w:sz="4" w:space="0" w:color="000000"/>
                              <w:bottom w:val="nil"/>
                              <w:right w:val="single" w:sz="4" w:space="0" w:color="000000"/>
                            </w:tcBorders>
                          </w:tcPr>
                          <w:p w14:paraId="1B76DF43" w14:textId="77777777" w:rsidR="00582E91" w:rsidRDefault="00582E91">
                            <w:pPr>
                              <w:textAlignment w:val="baseline"/>
                              <w:rPr>
                                <w:rFonts w:eastAsia="Times New Roman"/>
                                <w:color w:val="000000"/>
                                <w:lang w:val="en-US"/>
                              </w:rPr>
                            </w:pPr>
                          </w:p>
                        </w:tc>
                        <w:tc>
                          <w:tcPr>
                            <w:tcW w:w="4459" w:type="dxa"/>
                            <w:tcBorders>
                              <w:top w:val="nil"/>
                              <w:left w:val="single" w:sz="4" w:space="0" w:color="000000"/>
                              <w:bottom w:val="nil"/>
                              <w:right w:val="single" w:sz="4" w:space="0" w:color="000000"/>
                            </w:tcBorders>
                            <w:vAlign w:val="center"/>
                          </w:tcPr>
                          <w:p w14:paraId="3A5FBDAB" w14:textId="77777777" w:rsidR="00582E91" w:rsidRDefault="00000000">
                            <w:pPr>
                              <w:numPr>
                                <w:ilvl w:val="0"/>
                                <w:numId w:val="23"/>
                              </w:numPr>
                              <w:tabs>
                                <w:tab w:val="decimal" w:pos="1008"/>
                              </w:tabs>
                              <w:spacing w:line="266" w:lineRule="exact"/>
                              <w:ind w:left="648"/>
                              <w:textAlignment w:val="baseline"/>
                              <w:rPr>
                                <w:rFonts w:eastAsia="Times New Roman"/>
                                <w:color w:val="000000"/>
                                <w:spacing w:val="1"/>
                              </w:rPr>
                            </w:pPr>
                            <w:r>
                              <w:rPr>
                                <w:rFonts w:eastAsia="Times New Roman"/>
                                <w:color w:val="000000"/>
                                <w:spacing w:val="1"/>
                              </w:rPr>
                              <w:t>Summarizing</w:t>
                            </w:r>
                          </w:p>
                        </w:tc>
                      </w:tr>
                      <w:tr w:rsidR="00582E91" w:rsidRPr="006644DB" w14:paraId="53517AD4" w14:textId="77777777">
                        <w:trPr>
                          <w:trHeight w:hRule="exact" w:val="840"/>
                        </w:trPr>
                        <w:tc>
                          <w:tcPr>
                            <w:tcW w:w="5050" w:type="dxa"/>
                            <w:tcBorders>
                              <w:top w:val="nil"/>
                              <w:left w:val="single" w:sz="4" w:space="0" w:color="000000"/>
                              <w:bottom w:val="single" w:sz="4" w:space="0" w:color="000000"/>
                              <w:right w:val="single" w:sz="4" w:space="0" w:color="000000"/>
                            </w:tcBorders>
                          </w:tcPr>
                          <w:p w14:paraId="35BEDE91" w14:textId="77777777" w:rsidR="00582E91" w:rsidRDefault="00582E91">
                            <w:pPr>
                              <w:textAlignment w:val="baseline"/>
                              <w:rPr>
                                <w:rFonts w:eastAsia="Times New Roman"/>
                                <w:color w:val="000000"/>
                              </w:rPr>
                            </w:pPr>
                          </w:p>
                        </w:tc>
                        <w:tc>
                          <w:tcPr>
                            <w:tcW w:w="4459" w:type="dxa"/>
                            <w:tcBorders>
                              <w:top w:val="nil"/>
                              <w:left w:val="single" w:sz="4" w:space="0" w:color="000000"/>
                              <w:bottom w:val="single" w:sz="4" w:space="0" w:color="000000"/>
                              <w:right w:val="single" w:sz="4" w:space="0" w:color="000000"/>
                            </w:tcBorders>
                          </w:tcPr>
                          <w:p w14:paraId="766D1F2A" w14:textId="77777777" w:rsidR="00582E91" w:rsidRDefault="00000000">
                            <w:pPr>
                              <w:numPr>
                                <w:ilvl w:val="0"/>
                                <w:numId w:val="23"/>
                              </w:numPr>
                              <w:tabs>
                                <w:tab w:val="decimal" w:pos="1008"/>
                              </w:tabs>
                              <w:spacing w:after="267" w:line="276" w:lineRule="exact"/>
                              <w:ind w:left="1008" w:right="792" w:hanging="360"/>
                              <w:textAlignment w:val="baseline"/>
                              <w:rPr>
                                <w:rFonts w:eastAsia="Times New Roman"/>
                                <w:color w:val="000000"/>
                                <w:lang w:val="en-US"/>
                              </w:rPr>
                            </w:pPr>
                            <w:r>
                              <w:rPr>
                                <w:rFonts w:eastAsia="Times New Roman"/>
                                <w:color w:val="000000"/>
                                <w:lang w:val="en-US"/>
                              </w:rPr>
                              <w:t>Writing the description of a device</w:t>
                            </w:r>
                          </w:p>
                        </w:tc>
                      </w:tr>
                    </w:tbl>
                    <w:p w14:paraId="77E1F87F" w14:textId="77777777" w:rsidR="00582E91" w:rsidRDefault="00582E91">
                      <w:pPr>
                        <w:rPr>
                          <w:lang w:val="en-US"/>
                        </w:rPr>
                      </w:pPr>
                    </w:p>
                  </w:txbxContent>
                </v:textbox>
                <w10:wrap type="square" anchorx="page" anchory="page"/>
              </v:shape>
            </w:pict>
          </mc:Fallback>
        </mc:AlternateContent>
      </w:r>
    </w:p>
    <w:p w14:paraId="32079B04" w14:textId="77777777" w:rsidR="00582E91" w:rsidRDefault="00582E91">
      <w:pPr>
        <w:rPr>
          <w:rFonts w:asciiTheme="majorBidi" w:eastAsia="PMingLiU" w:hAnsiTheme="majorBidi" w:cstheme="majorBidi"/>
          <w:sz w:val="22"/>
          <w:szCs w:val="22"/>
          <w:lang w:eastAsia="en-US"/>
        </w:rPr>
        <w:sectPr w:rsidR="00582E91">
          <w:pgSz w:w="11909" w:h="16838"/>
          <w:pgMar w:top="1112" w:right="1141" w:bottom="1044" w:left="1128"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68D2A5D1" w14:textId="77777777" w:rsidR="00582E91" w:rsidRDefault="00582E91">
      <w:pPr>
        <w:spacing w:before="21" w:line="20" w:lineRule="exact"/>
        <w:rPr>
          <w:rFonts w:asciiTheme="majorBidi" w:eastAsia="PMingLiU" w:hAnsiTheme="majorBidi" w:cstheme="majorBidi"/>
          <w:sz w:val="22"/>
          <w:szCs w:val="22"/>
          <w:lang w:eastAsia="en-US"/>
        </w:rPr>
      </w:pPr>
    </w:p>
    <w:tbl>
      <w:tblPr>
        <w:tblW w:w="0" w:type="auto"/>
        <w:tblInd w:w="14" w:type="dxa"/>
        <w:tblLayout w:type="fixed"/>
        <w:tblCellMar>
          <w:left w:w="0" w:type="dxa"/>
          <w:right w:w="0" w:type="dxa"/>
        </w:tblCellMar>
        <w:tblLook w:val="04A0" w:firstRow="1" w:lastRow="0" w:firstColumn="1" w:lastColumn="0" w:noHBand="0" w:noVBand="1"/>
      </w:tblPr>
      <w:tblGrid>
        <w:gridCol w:w="4267"/>
        <w:gridCol w:w="5194"/>
      </w:tblGrid>
      <w:tr w:rsidR="00582E91" w:rsidRPr="006644DB" w14:paraId="4C9F9217" w14:textId="77777777">
        <w:trPr>
          <w:trHeight w:hRule="exact" w:val="274"/>
        </w:trPr>
        <w:tc>
          <w:tcPr>
            <w:tcW w:w="4267" w:type="dxa"/>
            <w:tcBorders>
              <w:top w:val="single" w:sz="10" w:space="0" w:color="000000"/>
              <w:left w:val="single" w:sz="4" w:space="0" w:color="000000"/>
              <w:bottom w:val="single" w:sz="10" w:space="0" w:color="000000"/>
              <w:right w:val="nil"/>
            </w:tcBorders>
            <w:vAlign w:val="center"/>
          </w:tcPr>
          <w:p w14:paraId="74303A0F" w14:textId="77777777" w:rsidR="00582E91" w:rsidRDefault="00000000">
            <w:pPr>
              <w:spacing w:line="263" w:lineRule="exact"/>
              <w:textAlignment w:val="baseline"/>
              <w:rPr>
                <w:rFonts w:asciiTheme="majorBidi" w:eastAsia="Times New Roman" w:hAnsiTheme="majorBidi" w:cstheme="majorBidi"/>
                <w:b/>
                <w:color w:val="000000"/>
                <w:spacing w:val="-17"/>
                <w:szCs w:val="22"/>
                <w:lang w:val="en-US" w:eastAsia="en-US"/>
              </w:rPr>
            </w:pPr>
            <w:r>
              <w:rPr>
                <w:rFonts w:asciiTheme="majorBidi" w:eastAsia="Times New Roman" w:hAnsiTheme="majorBidi" w:cstheme="majorBidi"/>
                <w:b/>
                <w:color w:val="000000"/>
                <w:spacing w:val="-17"/>
                <w:szCs w:val="22"/>
                <w:lang w:val="en-US" w:eastAsia="en-US"/>
              </w:rPr>
              <w:t xml:space="preserve">Unit </w:t>
            </w:r>
            <w:proofErr w:type="gramStart"/>
            <w:r>
              <w:rPr>
                <w:rFonts w:asciiTheme="majorBidi" w:eastAsia="Times New Roman" w:hAnsiTheme="majorBidi" w:cstheme="majorBidi"/>
                <w:b/>
                <w:color w:val="000000"/>
                <w:spacing w:val="-17"/>
                <w:szCs w:val="22"/>
                <w:lang w:val="en-US" w:eastAsia="en-US"/>
              </w:rPr>
              <w:t>two :</w:t>
            </w:r>
            <w:r>
              <w:rPr>
                <w:rFonts w:asciiTheme="majorBidi" w:eastAsia="Times New Roman" w:hAnsiTheme="majorBidi" w:cstheme="majorBidi"/>
                <w:color w:val="000000"/>
                <w:spacing w:val="-17"/>
                <w:szCs w:val="22"/>
                <w:lang w:val="en-US" w:eastAsia="en-US"/>
              </w:rPr>
              <w:t>Diagrams</w:t>
            </w:r>
            <w:proofErr w:type="gramEnd"/>
            <w:r>
              <w:rPr>
                <w:rFonts w:asciiTheme="majorBidi" w:eastAsia="Times New Roman" w:hAnsiTheme="majorBidi" w:cstheme="majorBidi"/>
                <w:color w:val="000000"/>
                <w:spacing w:val="-17"/>
                <w:szCs w:val="22"/>
                <w:lang w:val="en-US" w:eastAsia="en-US"/>
              </w:rPr>
              <w:t xml:space="preserve"> and description of processes</w:t>
            </w:r>
          </w:p>
        </w:tc>
        <w:tc>
          <w:tcPr>
            <w:tcW w:w="5194" w:type="dxa"/>
            <w:vMerge w:val="restart"/>
            <w:tcBorders>
              <w:top w:val="single" w:sz="10" w:space="0" w:color="000000"/>
              <w:left w:val="nil"/>
              <w:bottom w:val="nil"/>
              <w:right w:val="single" w:sz="4" w:space="0" w:color="000000"/>
            </w:tcBorders>
          </w:tcPr>
          <w:p w14:paraId="79304A4E" w14:textId="77777777" w:rsidR="00582E91" w:rsidRDefault="00582E91">
            <w:pPr>
              <w:textAlignment w:val="baseline"/>
              <w:rPr>
                <w:rFonts w:asciiTheme="majorBidi" w:eastAsia="Times New Roman" w:hAnsiTheme="majorBidi" w:cstheme="majorBidi"/>
                <w:color w:val="000000"/>
                <w:szCs w:val="22"/>
                <w:lang w:val="en-US" w:eastAsia="en-US"/>
              </w:rPr>
            </w:pPr>
          </w:p>
        </w:tc>
      </w:tr>
      <w:tr w:rsidR="00582E91" w:rsidRPr="006644DB" w14:paraId="4457BB5A" w14:textId="77777777">
        <w:trPr>
          <w:trHeight w:hRule="exact" w:val="696"/>
        </w:trPr>
        <w:tc>
          <w:tcPr>
            <w:tcW w:w="4267" w:type="dxa"/>
            <w:tcBorders>
              <w:top w:val="single" w:sz="10" w:space="0" w:color="000000"/>
              <w:left w:val="single" w:sz="4" w:space="0" w:color="000000"/>
              <w:bottom w:val="single" w:sz="4" w:space="0" w:color="000000"/>
              <w:right w:val="nil"/>
            </w:tcBorders>
          </w:tcPr>
          <w:p w14:paraId="20B44AA8" w14:textId="77777777" w:rsidR="00582E91" w:rsidRDefault="00000000">
            <w:pPr>
              <w:numPr>
                <w:ilvl w:val="0"/>
                <w:numId w:val="24"/>
              </w:numPr>
              <w:tabs>
                <w:tab w:val="decimal" w:pos="432"/>
              </w:tabs>
              <w:spacing w:before="67" w:line="276" w:lineRule="exact"/>
              <w:ind w:left="14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Topic one : How </w:t>
            </w:r>
            <w:proofErr w:type="spellStart"/>
            <w:r>
              <w:rPr>
                <w:rFonts w:asciiTheme="majorBidi" w:eastAsia="Times New Roman" w:hAnsiTheme="majorBidi" w:cstheme="majorBidi"/>
                <w:color w:val="000000"/>
                <w:szCs w:val="22"/>
                <w:lang w:eastAsia="en-US"/>
              </w:rPr>
              <w:t>technologyworks</w:t>
            </w:r>
            <w:proofErr w:type="spellEnd"/>
          </w:p>
          <w:p w14:paraId="3FA0E1C1" w14:textId="77777777" w:rsidR="00582E91" w:rsidRDefault="00000000">
            <w:pPr>
              <w:numPr>
                <w:ilvl w:val="0"/>
                <w:numId w:val="24"/>
              </w:numPr>
              <w:tabs>
                <w:tab w:val="decimal" w:pos="432"/>
              </w:tabs>
              <w:spacing w:before="41" w:after="35" w:line="276" w:lineRule="exact"/>
              <w:ind w:left="144"/>
              <w:textAlignment w:val="baseline"/>
              <w:rPr>
                <w:rFonts w:asciiTheme="majorBidi" w:eastAsia="Times New Roman" w:hAnsiTheme="majorBidi" w:cstheme="majorBidi"/>
                <w:color w:val="000000"/>
                <w:spacing w:val="1"/>
                <w:szCs w:val="22"/>
                <w:lang w:val="en-US" w:eastAsia="en-US"/>
              </w:rPr>
            </w:pPr>
            <w:r>
              <w:rPr>
                <w:rFonts w:asciiTheme="majorBidi" w:eastAsia="Times New Roman" w:hAnsiTheme="majorBidi" w:cstheme="majorBidi"/>
                <w:color w:val="000000"/>
                <w:spacing w:val="1"/>
                <w:szCs w:val="22"/>
                <w:lang w:val="en-US" w:eastAsia="en-US"/>
              </w:rPr>
              <w:t xml:space="preserve">Topic </w:t>
            </w:r>
            <w:proofErr w:type="gramStart"/>
            <w:r>
              <w:rPr>
                <w:rFonts w:asciiTheme="majorBidi" w:eastAsia="Times New Roman" w:hAnsiTheme="majorBidi" w:cstheme="majorBidi"/>
                <w:color w:val="000000"/>
                <w:spacing w:val="1"/>
                <w:szCs w:val="22"/>
                <w:lang w:val="en-US" w:eastAsia="en-US"/>
              </w:rPr>
              <w:t>two :</w:t>
            </w:r>
            <w:proofErr w:type="gramEnd"/>
            <w:r>
              <w:rPr>
                <w:rFonts w:asciiTheme="majorBidi" w:eastAsia="Times New Roman" w:hAnsiTheme="majorBidi" w:cstheme="majorBidi"/>
                <w:color w:val="000000"/>
                <w:spacing w:val="1"/>
                <w:szCs w:val="22"/>
                <w:lang w:val="en-US" w:eastAsia="en-US"/>
              </w:rPr>
              <w:t xml:space="preserve"> How energy is produced</w:t>
            </w:r>
          </w:p>
        </w:tc>
        <w:tc>
          <w:tcPr>
            <w:tcW w:w="5194" w:type="dxa"/>
            <w:vMerge/>
            <w:tcBorders>
              <w:top w:val="nil"/>
              <w:left w:val="nil"/>
              <w:bottom w:val="single" w:sz="4" w:space="0" w:color="000000"/>
              <w:right w:val="single" w:sz="4" w:space="0" w:color="000000"/>
            </w:tcBorders>
          </w:tcPr>
          <w:p w14:paraId="1A0170F9" w14:textId="77777777" w:rsidR="00582E91" w:rsidRDefault="00582E91">
            <w:pPr>
              <w:rPr>
                <w:rFonts w:asciiTheme="majorBidi" w:eastAsia="PMingLiU" w:hAnsiTheme="majorBidi" w:cstheme="majorBidi"/>
                <w:sz w:val="22"/>
                <w:szCs w:val="22"/>
                <w:lang w:val="en-US" w:eastAsia="en-US"/>
              </w:rPr>
            </w:pPr>
          </w:p>
        </w:tc>
      </w:tr>
      <w:tr w:rsidR="00582E91" w:rsidRPr="006644DB" w14:paraId="60526E54" w14:textId="77777777">
        <w:trPr>
          <w:trHeight w:hRule="exact" w:val="11611"/>
        </w:trPr>
        <w:tc>
          <w:tcPr>
            <w:tcW w:w="4267" w:type="dxa"/>
            <w:tcBorders>
              <w:top w:val="single" w:sz="4" w:space="0" w:color="000000"/>
              <w:left w:val="single" w:sz="4" w:space="0" w:color="000000"/>
              <w:bottom w:val="single" w:sz="10" w:space="0" w:color="000000"/>
              <w:right w:val="single" w:sz="4" w:space="0" w:color="000000"/>
            </w:tcBorders>
          </w:tcPr>
          <w:p w14:paraId="74BB3CB1" w14:textId="77777777" w:rsidR="00582E91" w:rsidRDefault="00000000">
            <w:pPr>
              <w:spacing w:line="273" w:lineRule="exact"/>
              <w:textAlignment w:val="baseline"/>
              <w:rPr>
                <w:rFonts w:asciiTheme="majorBidi" w:eastAsia="Times New Roman" w:hAnsiTheme="majorBidi" w:cstheme="majorBidi"/>
                <w:color w:val="000000"/>
                <w:spacing w:val="1"/>
                <w:szCs w:val="22"/>
                <w:lang w:val="en-US" w:eastAsia="en-US"/>
              </w:rPr>
            </w:pPr>
            <w:r>
              <w:rPr>
                <w:rFonts w:asciiTheme="majorBidi" w:eastAsia="Times New Roman" w:hAnsiTheme="majorBidi" w:cstheme="majorBidi"/>
                <w:color w:val="000000"/>
                <w:spacing w:val="1"/>
                <w:szCs w:val="22"/>
                <w:lang w:val="en-US" w:eastAsia="en-US"/>
              </w:rPr>
              <w:t>Discovering language (language outcomes)</w:t>
            </w:r>
          </w:p>
          <w:p w14:paraId="4E1439B4" w14:textId="77777777" w:rsidR="00582E91" w:rsidRDefault="00000000">
            <w:pPr>
              <w:spacing w:line="289" w:lineRule="exact"/>
              <w:textAlignment w:val="baseline"/>
              <w:rPr>
                <w:rFonts w:asciiTheme="majorBidi" w:eastAsia="Times New Roman" w:hAnsiTheme="majorBidi" w:cstheme="majorBidi"/>
                <w:b/>
                <w:color w:val="000000"/>
                <w:szCs w:val="22"/>
                <w:lang w:val="en-US" w:eastAsia="en-US"/>
              </w:rPr>
            </w:pPr>
            <w:proofErr w:type="gramStart"/>
            <w:r>
              <w:rPr>
                <w:rFonts w:asciiTheme="majorBidi" w:eastAsia="Times New Roman" w:hAnsiTheme="majorBidi" w:cstheme="majorBidi"/>
                <w:b/>
                <w:color w:val="000000"/>
                <w:szCs w:val="22"/>
                <w:lang w:val="en-US" w:eastAsia="en-US"/>
              </w:rPr>
              <w:t>a)Grammar</w:t>
            </w:r>
            <w:proofErr w:type="gramEnd"/>
            <w:r>
              <w:rPr>
                <w:rFonts w:asciiTheme="majorBidi" w:eastAsia="Times New Roman" w:hAnsiTheme="majorBidi" w:cstheme="majorBidi"/>
                <w:b/>
                <w:color w:val="000000"/>
                <w:w w:val="75"/>
                <w:sz w:val="28"/>
                <w:szCs w:val="22"/>
                <w:lang w:val="en-US" w:eastAsia="en-US"/>
              </w:rPr>
              <w:t xml:space="preserve">– </w:t>
            </w:r>
            <w:r>
              <w:rPr>
                <w:rFonts w:asciiTheme="majorBidi" w:eastAsia="Times New Roman" w:hAnsiTheme="majorBidi" w:cstheme="majorBidi"/>
                <w:b/>
                <w:color w:val="000000"/>
                <w:szCs w:val="22"/>
                <w:lang w:val="en-US" w:eastAsia="en-US"/>
              </w:rPr>
              <w:t>pronunciation</w:t>
            </w:r>
          </w:p>
          <w:p w14:paraId="78F67B57" w14:textId="77777777" w:rsidR="00582E91" w:rsidRDefault="00000000">
            <w:pPr>
              <w:numPr>
                <w:ilvl w:val="0"/>
                <w:numId w:val="25"/>
              </w:numPr>
              <w:tabs>
                <w:tab w:val="decimal" w:pos="1728"/>
              </w:tabs>
              <w:spacing w:line="272" w:lineRule="exact"/>
              <w:ind w:left="1728" w:hanging="50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PRES nt simple vs. </w:t>
            </w:r>
            <w:proofErr w:type="spellStart"/>
            <w:r>
              <w:rPr>
                <w:rFonts w:asciiTheme="majorBidi" w:eastAsia="Times New Roman" w:hAnsiTheme="majorBidi" w:cstheme="majorBidi"/>
                <w:color w:val="000000"/>
                <w:szCs w:val="22"/>
                <w:lang w:eastAsia="en-US"/>
              </w:rPr>
              <w:t>continuous</w:t>
            </w:r>
            <w:proofErr w:type="spellEnd"/>
          </w:p>
          <w:p w14:paraId="22E6A75A" w14:textId="77777777" w:rsidR="00582E91" w:rsidRDefault="00000000">
            <w:pPr>
              <w:numPr>
                <w:ilvl w:val="0"/>
                <w:numId w:val="25"/>
              </w:numPr>
              <w:tabs>
                <w:tab w:val="decimal" w:pos="1728"/>
              </w:tabs>
              <w:spacing w:line="275" w:lineRule="exact"/>
              <w:ind w:left="1728" w:hanging="504"/>
              <w:textAlignment w:val="baseline"/>
              <w:rPr>
                <w:rFonts w:asciiTheme="majorBidi" w:eastAsia="Times New Roman" w:hAnsiTheme="majorBidi" w:cstheme="majorBidi"/>
                <w:color w:val="000000"/>
                <w:spacing w:val="-7"/>
                <w:szCs w:val="22"/>
                <w:lang w:eastAsia="en-US"/>
              </w:rPr>
            </w:pPr>
            <w:r>
              <w:rPr>
                <w:rFonts w:asciiTheme="majorBidi" w:eastAsia="Times New Roman" w:hAnsiTheme="majorBidi" w:cstheme="majorBidi"/>
                <w:color w:val="000000"/>
                <w:spacing w:val="-7"/>
                <w:szCs w:val="22"/>
                <w:lang w:eastAsia="en-US"/>
              </w:rPr>
              <w:t>Past simple</w:t>
            </w:r>
          </w:p>
          <w:p w14:paraId="05AEED28" w14:textId="77777777" w:rsidR="00582E91" w:rsidRDefault="00000000">
            <w:pPr>
              <w:numPr>
                <w:ilvl w:val="0"/>
                <w:numId w:val="25"/>
              </w:numPr>
              <w:tabs>
                <w:tab w:val="decimal" w:pos="1728"/>
              </w:tabs>
              <w:spacing w:before="2" w:line="276" w:lineRule="exact"/>
              <w:ind w:left="1728" w:hanging="504"/>
              <w:textAlignment w:val="baseline"/>
              <w:rPr>
                <w:rFonts w:asciiTheme="majorBidi" w:eastAsia="Times New Roman" w:hAnsiTheme="majorBidi" w:cstheme="majorBidi"/>
                <w:color w:val="000000"/>
                <w:spacing w:val="-4"/>
                <w:szCs w:val="22"/>
                <w:lang w:eastAsia="en-US"/>
              </w:rPr>
            </w:pPr>
            <w:r>
              <w:rPr>
                <w:rFonts w:asciiTheme="majorBidi" w:eastAsia="Times New Roman" w:hAnsiTheme="majorBidi" w:cstheme="majorBidi"/>
                <w:color w:val="000000"/>
                <w:spacing w:val="-4"/>
                <w:szCs w:val="22"/>
                <w:lang w:eastAsia="en-US"/>
              </w:rPr>
              <w:t xml:space="preserve">Passive </w:t>
            </w:r>
            <w:proofErr w:type="spellStart"/>
            <w:r>
              <w:rPr>
                <w:rFonts w:asciiTheme="majorBidi" w:eastAsia="Times New Roman" w:hAnsiTheme="majorBidi" w:cstheme="majorBidi"/>
                <w:color w:val="000000"/>
                <w:spacing w:val="-4"/>
                <w:szCs w:val="22"/>
                <w:lang w:eastAsia="en-US"/>
              </w:rPr>
              <w:t>voice</w:t>
            </w:r>
            <w:proofErr w:type="spellEnd"/>
          </w:p>
          <w:p w14:paraId="22CCD99F" w14:textId="77777777" w:rsidR="00582E91" w:rsidRDefault="00000000">
            <w:pPr>
              <w:numPr>
                <w:ilvl w:val="0"/>
                <w:numId w:val="26"/>
              </w:numPr>
              <w:tabs>
                <w:tab w:val="decimal" w:pos="1728"/>
              </w:tabs>
              <w:spacing w:before="4" w:line="272" w:lineRule="exact"/>
              <w:ind w:left="1728" w:hanging="504"/>
              <w:textAlignment w:val="baseline"/>
              <w:rPr>
                <w:rFonts w:asciiTheme="majorBidi" w:eastAsia="Times New Roman" w:hAnsiTheme="majorBidi" w:cstheme="majorBidi"/>
                <w:color w:val="000000"/>
                <w:spacing w:val="-3"/>
                <w:sz w:val="25"/>
                <w:szCs w:val="22"/>
                <w:lang w:eastAsia="en-US"/>
              </w:rPr>
            </w:pPr>
            <w:proofErr w:type="spellStart"/>
            <w:r>
              <w:rPr>
                <w:rFonts w:asciiTheme="majorBidi" w:eastAsia="Times New Roman" w:hAnsiTheme="majorBidi" w:cstheme="majorBidi"/>
                <w:color w:val="000000"/>
                <w:spacing w:val="-3"/>
                <w:sz w:val="25"/>
                <w:szCs w:val="22"/>
                <w:lang w:eastAsia="en-US"/>
              </w:rPr>
              <w:t>Sequencers</w:t>
            </w:r>
            <w:proofErr w:type="spellEnd"/>
            <w:r>
              <w:rPr>
                <w:rFonts w:asciiTheme="majorBidi" w:eastAsia="Times New Roman" w:hAnsiTheme="majorBidi" w:cstheme="majorBidi"/>
                <w:color w:val="000000"/>
                <w:spacing w:val="-3"/>
                <w:sz w:val="25"/>
                <w:szCs w:val="22"/>
                <w:lang w:eastAsia="en-US"/>
              </w:rPr>
              <w:t xml:space="preserve"> (first, </w:t>
            </w:r>
            <w:proofErr w:type="spellStart"/>
            <w:r>
              <w:rPr>
                <w:rFonts w:asciiTheme="majorBidi" w:eastAsia="Times New Roman" w:hAnsiTheme="majorBidi" w:cstheme="majorBidi"/>
                <w:color w:val="000000"/>
                <w:spacing w:val="-3"/>
                <w:sz w:val="25"/>
                <w:szCs w:val="22"/>
                <w:lang w:eastAsia="en-US"/>
              </w:rPr>
              <w:t>next</w:t>
            </w:r>
            <w:proofErr w:type="spellEnd"/>
            <w:r>
              <w:rPr>
                <w:rFonts w:asciiTheme="majorBidi" w:eastAsia="Times New Roman" w:hAnsiTheme="majorBidi" w:cstheme="majorBidi"/>
                <w:color w:val="000000"/>
                <w:spacing w:val="-3"/>
                <w:sz w:val="25"/>
                <w:szCs w:val="22"/>
                <w:lang w:eastAsia="en-US"/>
              </w:rPr>
              <w:t>...)</w:t>
            </w:r>
          </w:p>
          <w:p w14:paraId="27C5642F" w14:textId="77777777" w:rsidR="00582E91" w:rsidRDefault="00000000">
            <w:pPr>
              <w:numPr>
                <w:ilvl w:val="0"/>
                <w:numId w:val="25"/>
              </w:numPr>
              <w:tabs>
                <w:tab w:val="decimal" w:pos="1728"/>
              </w:tabs>
              <w:spacing w:line="276" w:lineRule="exact"/>
              <w:ind w:left="1728" w:hanging="504"/>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 xml:space="preserve">Relative </w:t>
            </w:r>
            <w:proofErr w:type="spellStart"/>
            <w:r>
              <w:rPr>
                <w:rFonts w:asciiTheme="majorBidi" w:eastAsia="Times New Roman" w:hAnsiTheme="majorBidi" w:cstheme="majorBidi"/>
                <w:color w:val="000000"/>
                <w:spacing w:val="-3"/>
                <w:szCs w:val="22"/>
                <w:lang w:eastAsia="en-US"/>
              </w:rPr>
              <w:t>pronouns</w:t>
            </w:r>
            <w:proofErr w:type="spellEnd"/>
          </w:p>
          <w:p w14:paraId="5AA1141F" w14:textId="77777777" w:rsidR="00582E91" w:rsidRDefault="00000000">
            <w:pPr>
              <w:numPr>
                <w:ilvl w:val="0"/>
                <w:numId w:val="25"/>
              </w:numPr>
              <w:tabs>
                <w:tab w:val="decimal" w:pos="1728"/>
              </w:tabs>
              <w:spacing w:line="275" w:lineRule="exact"/>
              <w:ind w:left="1728" w:right="756" w:hanging="504"/>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Short-</w:t>
            </w:r>
            <w:proofErr w:type="spellStart"/>
            <w:r>
              <w:rPr>
                <w:rFonts w:asciiTheme="majorBidi" w:eastAsia="Times New Roman" w:hAnsiTheme="majorBidi" w:cstheme="majorBidi"/>
                <w:color w:val="000000"/>
                <w:spacing w:val="-3"/>
                <w:szCs w:val="22"/>
                <w:lang w:eastAsia="en-US"/>
              </w:rPr>
              <w:t>form</w:t>
            </w:r>
            <w:proofErr w:type="spellEnd"/>
            <w:r>
              <w:rPr>
                <w:rFonts w:asciiTheme="majorBidi" w:eastAsia="Times New Roman" w:hAnsiTheme="majorBidi" w:cstheme="majorBidi"/>
                <w:color w:val="000000"/>
                <w:spacing w:val="-3"/>
                <w:szCs w:val="22"/>
                <w:lang w:eastAsia="en-US"/>
              </w:rPr>
              <w:t xml:space="preserve"> relative clauses</w:t>
            </w:r>
          </w:p>
          <w:p w14:paraId="708DDA2D" w14:textId="77777777" w:rsidR="00582E91" w:rsidRDefault="00000000">
            <w:pPr>
              <w:numPr>
                <w:ilvl w:val="0"/>
                <w:numId w:val="25"/>
              </w:numPr>
              <w:tabs>
                <w:tab w:val="decimal" w:pos="1728"/>
              </w:tabs>
              <w:spacing w:line="275" w:lineRule="exact"/>
              <w:ind w:left="1728" w:hanging="504"/>
              <w:textAlignment w:val="baseline"/>
              <w:rPr>
                <w:rFonts w:asciiTheme="majorBidi" w:eastAsia="Times New Roman" w:hAnsiTheme="majorBidi" w:cstheme="majorBidi"/>
                <w:color w:val="000000"/>
                <w:spacing w:val="-4"/>
                <w:szCs w:val="22"/>
                <w:lang w:eastAsia="en-US"/>
              </w:rPr>
            </w:pPr>
            <w:proofErr w:type="spellStart"/>
            <w:r>
              <w:rPr>
                <w:rFonts w:asciiTheme="majorBidi" w:eastAsia="Times New Roman" w:hAnsiTheme="majorBidi" w:cstheme="majorBidi"/>
                <w:color w:val="000000"/>
                <w:spacing w:val="-4"/>
                <w:szCs w:val="22"/>
                <w:lang w:eastAsia="en-US"/>
              </w:rPr>
              <w:t>Pronunciation</w:t>
            </w:r>
            <w:proofErr w:type="spellEnd"/>
          </w:p>
          <w:p w14:paraId="0CF7E64A" w14:textId="77777777" w:rsidR="00582E91" w:rsidRDefault="00000000">
            <w:pPr>
              <w:numPr>
                <w:ilvl w:val="0"/>
                <w:numId w:val="25"/>
              </w:numPr>
              <w:tabs>
                <w:tab w:val="decimal" w:pos="1728"/>
              </w:tabs>
              <w:spacing w:before="4" w:line="273" w:lineRule="exact"/>
              <w:ind w:left="1728" w:hanging="504"/>
              <w:textAlignment w:val="baseline"/>
              <w:rPr>
                <w:rFonts w:asciiTheme="majorBidi" w:eastAsia="Times New Roman" w:hAnsiTheme="majorBidi" w:cstheme="majorBidi"/>
                <w:color w:val="000000"/>
                <w:spacing w:val="-6"/>
                <w:szCs w:val="22"/>
                <w:lang w:eastAsia="en-US"/>
              </w:rPr>
            </w:pPr>
            <w:r>
              <w:rPr>
                <w:rFonts w:asciiTheme="majorBidi" w:eastAsia="Times New Roman" w:hAnsiTheme="majorBidi" w:cstheme="majorBidi"/>
                <w:color w:val="000000"/>
                <w:spacing w:val="-6"/>
                <w:szCs w:val="22"/>
                <w:lang w:eastAsia="en-US"/>
              </w:rPr>
              <w:t xml:space="preserve">Final </w:t>
            </w:r>
            <w:r>
              <w:rPr>
                <w:rFonts w:asciiTheme="majorBidi" w:eastAsia="Times New Roman" w:hAnsiTheme="majorBidi" w:cstheme="majorBidi"/>
                <w:color w:val="000000"/>
                <w:spacing w:val="-6"/>
                <w:sz w:val="25"/>
                <w:szCs w:val="22"/>
                <w:lang w:eastAsia="en-US"/>
              </w:rPr>
              <w:t>–</w:t>
            </w:r>
            <w:proofErr w:type="spellStart"/>
            <w:r>
              <w:rPr>
                <w:rFonts w:asciiTheme="majorBidi" w:eastAsia="Times New Roman" w:hAnsiTheme="majorBidi" w:cstheme="majorBidi"/>
                <w:color w:val="000000"/>
                <w:spacing w:val="-6"/>
                <w:szCs w:val="22"/>
                <w:lang w:eastAsia="en-US"/>
              </w:rPr>
              <w:t>ed</w:t>
            </w:r>
            <w:proofErr w:type="spellEnd"/>
          </w:p>
          <w:p w14:paraId="1D4A54C4" w14:textId="77777777" w:rsidR="00582E91" w:rsidRDefault="00000000">
            <w:pPr>
              <w:numPr>
                <w:ilvl w:val="0"/>
                <w:numId w:val="25"/>
              </w:numPr>
              <w:tabs>
                <w:tab w:val="decimal" w:pos="1728"/>
              </w:tabs>
              <w:spacing w:line="275" w:lineRule="exact"/>
              <w:ind w:left="1728" w:hanging="504"/>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Strong and weak forms of </w:t>
            </w:r>
            <w:r>
              <w:rPr>
                <w:rFonts w:asciiTheme="majorBidi" w:eastAsia="Times New Roman" w:hAnsiTheme="majorBidi" w:cstheme="majorBidi"/>
                <w:color w:val="000000"/>
                <w:sz w:val="25"/>
                <w:szCs w:val="22"/>
                <w:lang w:val="en-US" w:eastAsia="en-US"/>
              </w:rPr>
              <w:t>‘was’ and ‘were’</w:t>
            </w:r>
          </w:p>
          <w:p w14:paraId="47A2994D" w14:textId="77777777" w:rsidR="00582E91" w:rsidRDefault="00000000">
            <w:pPr>
              <w:spacing w:before="274"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b</w:t>
            </w:r>
            <w:r>
              <w:rPr>
                <w:rFonts w:asciiTheme="majorBidi" w:eastAsia="Times New Roman" w:hAnsiTheme="majorBidi" w:cstheme="majorBidi"/>
                <w:b/>
                <w:color w:val="000000"/>
                <w:szCs w:val="22"/>
                <w:lang w:eastAsia="en-US"/>
              </w:rPr>
              <w:t>)</w:t>
            </w:r>
            <w:proofErr w:type="spellStart"/>
            <w:r>
              <w:rPr>
                <w:rFonts w:asciiTheme="majorBidi" w:eastAsia="Times New Roman" w:hAnsiTheme="majorBidi" w:cstheme="majorBidi"/>
                <w:b/>
                <w:color w:val="000000"/>
                <w:szCs w:val="22"/>
                <w:lang w:eastAsia="en-US"/>
              </w:rPr>
              <w:t>Vocabulary</w:t>
            </w:r>
            <w:proofErr w:type="spellEnd"/>
          </w:p>
          <w:p w14:paraId="43DFFE5B" w14:textId="77777777" w:rsidR="00582E91" w:rsidRDefault="00000000">
            <w:pPr>
              <w:numPr>
                <w:ilvl w:val="0"/>
                <w:numId w:val="25"/>
              </w:numPr>
              <w:tabs>
                <w:tab w:val="decimal" w:pos="1728"/>
              </w:tabs>
              <w:spacing w:line="276" w:lineRule="exact"/>
              <w:ind w:left="1728" w:hanging="504"/>
              <w:textAlignment w:val="baseline"/>
              <w:rPr>
                <w:rFonts w:asciiTheme="majorBidi" w:eastAsia="Times New Roman" w:hAnsiTheme="majorBidi" w:cstheme="majorBidi"/>
                <w:color w:val="000000"/>
                <w:szCs w:val="22"/>
                <w:lang w:eastAsia="en-US"/>
              </w:rPr>
            </w:pPr>
            <w:proofErr w:type="spellStart"/>
            <w:r>
              <w:rPr>
                <w:rFonts w:asciiTheme="majorBidi" w:eastAsia="Times New Roman" w:hAnsiTheme="majorBidi" w:cstheme="majorBidi"/>
                <w:color w:val="000000"/>
                <w:szCs w:val="22"/>
                <w:lang w:eastAsia="en-US"/>
              </w:rPr>
              <w:t>Vocabularyrelated</w:t>
            </w:r>
            <w:proofErr w:type="spellEnd"/>
            <w:r>
              <w:rPr>
                <w:rFonts w:asciiTheme="majorBidi" w:eastAsia="Times New Roman" w:hAnsiTheme="majorBidi" w:cstheme="majorBidi"/>
                <w:color w:val="000000"/>
                <w:szCs w:val="22"/>
                <w:lang w:eastAsia="en-US"/>
              </w:rPr>
              <w:t xml:space="preserve"> to </w:t>
            </w:r>
            <w:proofErr w:type="spellStart"/>
            <w:r>
              <w:rPr>
                <w:rFonts w:asciiTheme="majorBidi" w:eastAsia="Times New Roman" w:hAnsiTheme="majorBidi" w:cstheme="majorBidi"/>
                <w:color w:val="000000"/>
                <w:szCs w:val="22"/>
                <w:lang w:eastAsia="en-US"/>
              </w:rPr>
              <w:t>processes</w:t>
            </w:r>
            <w:proofErr w:type="spellEnd"/>
          </w:p>
          <w:p w14:paraId="032DCBAB" w14:textId="77777777" w:rsidR="00582E91" w:rsidRDefault="00000000">
            <w:pPr>
              <w:numPr>
                <w:ilvl w:val="0"/>
                <w:numId w:val="25"/>
              </w:numPr>
              <w:tabs>
                <w:tab w:val="decimal" w:pos="1728"/>
              </w:tabs>
              <w:spacing w:before="3" w:line="274" w:lineRule="exact"/>
              <w:ind w:left="1728" w:hanging="504"/>
              <w:textAlignment w:val="baseline"/>
              <w:rPr>
                <w:rFonts w:asciiTheme="majorBidi" w:eastAsia="Times New Roman" w:hAnsiTheme="majorBidi" w:cstheme="majorBidi"/>
                <w:color w:val="000000"/>
                <w:spacing w:val="-5"/>
                <w:szCs w:val="22"/>
                <w:lang w:eastAsia="en-US"/>
              </w:rPr>
            </w:pPr>
            <w:proofErr w:type="spellStart"/>
            <w:r>
              <w:rPr>
                <w:rFonts w:asciiTheme="majorBidi" w:eastAsia="Times New Roman" w:hAnsiTheme="majorBidi" w:cstheme="majorBidi"/>
                <w:color w:val="000000"/>
                <w:spacing w:val="-5"/>
                <w:szCs w:val="22"/>
                <w:lang w:eastAsia="en-US"/>
              </w:rPr>
              <w:t>Definitions</w:t>
            </w:r>
            <w:proofErr w:type="spellEnd"/>
          </w:p>
          <w:p w14:paraId="0EEB1419" w14:textId="77777777" w:rsidR="00582E91" w:rsidRDefault="00000000">
            <w:pPr>
              <w:numPr>
                <w:ilvl w:val="0"/>
                <w:numId w:val="25"/>
              </w:numPr>
              <w:tabs>
                <w:tab w:val="decimal" w:pos="1728"/>
              </w:tabs>
              <w:spacing w:after="5800" w:line="275" w:lineRule="exact"/>
              <w:ind w:left="1728" w:hanging="504"/>
              <w:textAlignment w:val="baseline"/>
              <w:rPr>
                <w:rFonts w:asciiTheme="majorBidi" w:eastAsia="Times New Roman" w:hAnsiTheme="majorBidi" w:cstheme="majorBidi"/>
                <w:color w:val="000000"/>
                <w:spacing w:val="-4"/>
                <w:szCs w:val="22"/>
                <w:lang w:eastAsia="en-US"/>
              </w:rPr>
            </w:pPr>
            <w:proofErr w:type="spellStart"/>
            <w:r>
              <w:rPr>
                <w:rFonts w:asciiTheme="majorBidi" w:eastAsia="Times New Roman" w:hAnsiTheme="majorBidi" w:cstheme="majorBidi"/>
                <w:color w:val="000000"/>
                <w:spacing w:val="-4"/>
                <w:szCs w:val="22"/>
                <w:lang w:eastAsia="en-US"/>
              </w:rPr>
              <w:t>Generalizations</w:t>
            </w:r>
            <w:proofErr w:type="spellEnd"/>
          </w:p>
        </w:tc>
        <w:tc>
          <w:tcPr>
            <w:tcW w:w="5194" w:type="dxa"/>
            <w:tcBorders>
              <w:top w:val="single" w:sz="4" w:space="0" w:color="000000"/>
              <w:left w:val="single" w:sz="4" w:space="0" w:color="000000"/>
              <w:bottom w:val="single" w:sz="10" w:space="0" w:color="000000"/>
              <w:right w:val="single" w:sz="4" w:space="0" w:color="000000"/>
            </w:tcBorders>
          </w:tcPr>
          <w:p w14:paraId="6B6EC6AB" w14:textId="77777777" w:rsidR="00582E91" w:rsidRDefault="00000000">
            <w:pPr>
              <w:spacing w:line="276" w:lineRule="exact"/>
              <w:textAlignment w:val="baseline"/>
              <w:rPr>
                <w:rFonts w:asciiTheme="majorBidi" w:eastAsia="Times New Roman" w:hAnsiTheme="majorBidi" w:cstheme="majorBidi"/>
                <w:color w:val="000000"/>
                <w:szCs w:val="22"/>
                <w:lang w:eastAsia="en-US"/>
              </w:rPr>
            </w:pPr>
            <w:proofErr w:type="spellStart"/>
            <w:r>
              <w:rPr>
                <w:rFonts w:asciiTheme="majorBidi" w:eastAsia="Times New Roman" w:hAnsiTheme="majorBidi" w:cstheme="majorBidi"/>
                <w:color w:val="000000"/>
                <w:szCs w:val="22"/>
                <w:lang w:eastAsia="en-US"/>
              </w:rPr>
              <w:t>Developingskills</w:t>
            </w:r>
            <w:proofErr w:type="spellEnd"/>
          </w:p>
          <w:p w14:paraId="13C878D2" w14:textId="77777777" w:rsidR="00582E91" w:rsidRDefault="00000000">
            <w:pPr>
              <w:spacing w:line="275" w:lineRule="exact"/>
              <w:ind w:right="2052"/>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(skills and strategies outcomes) </w:t>
            </w:r>
            <w:proofErr w:type="gramStart"/>
            <w:r>
              <w:rPr>
                <w:rFonts w:asciiTheme="majorBidi" w:eastAsia="Times New Roman" w:hAnsiTheme="majorBidi" w:cstheme="majorBidi"/>
                <w:b/>
                <w:color w:val="000000"/>
                <w:szCs w:val="22"/>
                <w:lang w:val="en-US" w:eastAsia="en-US"/>
              </w:rPr>
              <w:t>a)Functions</w:t>
            </w:r>
            <w:proofErr w:type="gramEnd"/>
            <w:r>
              <w:rPr>
                <w:rFonts w:asciiTheme="majorBidi" w:eastAsia="Times New Roman" w:hAnsiTheme="majorBidi" w:cstheme="majorBidi"/>
                <w:color w:val="000000"/>
                <w:szCs w:val="22"/>
                <w:lang w:val="en-US" w:eastAsia="en-US"/>
              </w:rPr>
              <w:t xml:space="preserve"> :</w:t>
            </w:r>
          </w:p>
          <w:p w14:paraId="0CCFDCF2" w14:textId="77777777" w:rsidR="00582E91" w:rsidRDefault="00000000">
            <w:pPr>
              <w:numPr>
                <w:ilvl w:val="0"/>
                <w:numId w:val="23"/>
              </w:numPr>
              <w:tabs>
                <w:tab w:val="decimal" w:pos="1080"/>
              </w:tabs>
              <w:spacing w:line="275" w:lineRule="exact"/>
              <w:ind w:left="1080" w:right="648"/>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Drawing and labeling a diagram of a process, using drawings and terms provided.</w:t>
            </w:r>
          </w:p>
          <w:p w14:paraId="1D5BDC6D" w14:textId="77777777" w:rsidR="00582E91" w:rsidRDefault="00000000">
            <w:pPr>
              <w:numPr>
                <w:ilvl w:val="0"/>
                <w:numId w:val="23"/>
              </w:numPr>
              <w:tabs>
                <w:tab w:val="decimal" w:pos="1080"/>
              </w:tabs>
              <w:spacing w:line="276" w:lineRule="exact"/>
              <w:ind w:left="1080" w:right="684"/>
              <w:jc w:val="both"/>
              <w:textAlignment w:val="baseline"/>
              <w:rPr>
                <w:rFonts w:asciiTheme="majorBidi" w:eastAsia="Times New Roman" w:hAnsiTheme="majorBidi" w:cstheme="majorBidi"/>
                <w:color w:val="000000"/>
                <w:spacing w:val="-2"/>
                <w:szCs w:val="22"/>
                <w:lang w:val="en-US" w:eastAsia="en-US"/>
              </w:rPr>
            </w:pPr>
            <w:r>
              <w:rPr>
                <w:rFonts w:asciiTheme="majorBidi" w:eastAsia="Times New Roman" w:hAnsiTheme="majorBidi" w:cstheme="majorBidi"/>
                <w:color w:val="000000"/>
                <w:spacing w:val="-2"/>
                <w:szCs w:val="22"/>
                <w:lang w:val="en-US" w:eastAsia="en-US"/>
              </w:rPr>
              <w:t>Providing descriptions for processes illustrated by diagrams</w:t>
            </w:r>
          </w:p>
          <w:p w14:paraId="6823F106" w14:textId="77777777" w:rsidR="00582E91" w:rsidRDefault="00000000">
            <w:pPr>
              <w:numPr>
                <w:ilvl w:val="0"/>
                <w:numId w:val="23"/>
              </w:numPr>
              <w:tabs>
                <w:tab w:val="decimal" w:pos="1080"/>
              </w:tabs>
              <w:spacing w:line="276" w:lineRule="exact"/>
              <w:ind w:left="1080" w:right="576"/>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Transformation of directions etc. </w:t>
            </w:r>
            <w:proofErr w:type="spellStart"/>
            <w:r>
              <w:rPr>
                <w:rFonts w:asciiTheme="majorBidi" w:eastAsia="Times New Roman" w:hAnsiTheme="majorBidi" w:cstheme="majorBidi"/>
                <w:color w:val="000000"/>
                <w:szCs w:val="22"/>
                <w:lang w:eastAsia="en-US"/>
              </w:rPr>
              <w:t>into</w:t>
            </w:r>
            <w:proofErr w:type="spellEnd"/>
            <w:r>
              <w:rPr>
                <w:rFonts w:asciiTheme="majorBidi" w:eastAsia="Times New Roman" w:hAnsiTheme="majorBidi" w:cstheme="majorBidi"/>
                <w:color w:val="000000"/>
                <w:szCs w:val="22"/>
                <w:lang w:eastAsia="en-US"/>
              </w:rPr>
              <w:t xml:space="preserve"> descriptions.</w:t>
            </w:r>
          </w:p>
          <w:p w14:paraId="45E2728F" w14:textId="77777777" w:rsidR="00582E91" w:rsidRDefault="00000000">
            <w:pPr>
              <w:numPr>
                <w:ilvl w:val="0"/>
                <w:numId w:val="23"/>
              </w:numPr>
              <w:tabs>
                <w:tab w:val="decimal" w:pos="1080"/>
              </w:tabs>
              <w:spacing w:line="266" w:lineRule="exact"/>
              <w:ind w:left="1080"/>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Changing descriptions into sets of directions and statements of results.</w:t>
            </w:r>
          </w:p>
          <w:p w14:paraId="1B51A9B3" w14:textId="77777777" w:rsidR="00582E91" w:rsidRDefault="00000000">
            <w:pPr>
              <w:numPr>
                <w:ilvl w:val="0"/>
                <w:numId w:val="23"/>
              </w:numPr>
              <w:tabs>
                <w:tab w:val="decimal" w:pos="1080"/>
              </w:tabs>
              <w:spacing w:line="266" w:lineRule="exact"/>
              <w:ind w:left="1080" w:right="324"/>
              <w:jc w:val="both"/>
              <w:textAlignment w:val="baseline"/>
              <w:rPr>
                <w:rFonts w:asciiTheme="majorBidi" w:eastAsia="Times New Roman" w:hAnsiTheme="majorBidi" w:cstheme="majorBidi"/>
                <w:color w:val="000000"/>
                <w:spacing w:val="-1"/>
                <w:szCs w:val="22"/>
                <w:lang w:val="en-US" w:eastAsia="en-US"/>
              </w:rPr>
            </w:pPr>
            <w:r>
              <w:rPr>
                <w:rFonts w:asciiTheme="majorBidi" w:eastAsia="Times New Roman" w:hAnsiTheme="majorBidi" w:cstheme="majorBidi"/>
                <w:color w:val="000000"/>
                <w:spacing w:val="-1"/>
                <w:szCs w:val="22"/>
                <w:lang w:val="en-US" w:eastAsia="en-US"/>
              </w:rPr>
              <w:t xml:space="preserve">Describing a process (using sequencers) </w:t>
            </w:r>
            <w:r>
              <w:rPr>
                <w:rFonts w:asciiTheme="majorBidi" w:eastAsia="Lucida Console" w:hAnsiTheme="majorBidi" w:cstheme="majorBidi"/>
                <w:color w:val="000000"/>
                <w:spacing w:val="-1"/>
                <w:sz w:val="13"/>
                <w:szCs w:val="22"/>
                <w:lang w:val="en-US" w:eastAsia="en-US"/>
              </w:rPr>
              <w:t>■</w:t>
            </w:r>
          </w:p>
          <w:p w14:paraId="26E7F206" w14:textId="77777777" w:rsidR="00582E91" w:rsidRDefault="00000000">
            <w:pPr>
              <w:spacing w:before="40" w:line="273"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b)</w:t>
            </w:r>
            <w:proofErr w:type="spellStart"/>
            <w:r>
              <w:rPr>
                <w:rFonts w:asciiTheme="majorBidi" w:eastAsia="Times New Roman" w:hAnsiTheme="majorBidi" w:cstheme="majorBidi"/>
                <w:b/>
                <w:color w:val="000000"/>
                <w:szCs w:val="22"/>
                <w:lang w:eastAsia="en-US"/>
              </w:rPr>
              <w:t>Listening&amp;speaking</w:t>
            </w:r>
            <w:proofErr w:type="spellEnd"/>
          </w:p>
          <w:p w14:paraId="2B3C9A49" w14:textId="77777777" w:rsidR="00582E91" w:rsidRDefault="00000000">
            <w:pPr>
              <w:numPr>
                <w:ilvl w:val="0"/>
                <w:numId w:val="27"/>
              </w:numPr>
              <w:tabs>
                <w:tab w:val="decimal" w:pos="1152"/>
              </w:tabs>
              <w:spacing w:before="1" w:line="274" w:lineRule="exact"/>
              <w:ind w:left="1152" w:hanging="432"/>
              <w:textAlignment w:val="baseline"/>
              <w:rPr>
                <w:rFonts w:asciiTheme="majorBidi" w:eastAsia="Times New Roman" w:hAnsiTheme="majorBidi" w:cstheme="majorBidi"/>
                <w:color w:val="000000"/>
                <w:spacing w:val="-3"/>
                <w:szCs w:val="22"/>
                <w:lang w:val="en-US" w:eastAsia="en-US"/>
              </w:rPr>
            </w:pPr>
            <w:r>
              <w:rPr>
                <w:rFonts w:asciiTheme="majorBidi" w:eastAsia="Times New Roman" w:hAnsiTheme="majorBidi" w:cstheme="majorBidi"/>
                <w:color w:val="000000"/>
                <w:spacing w:val="-3"/>
                <w:szCs w:val="22"/>
                <w:lang w:val="en-US" w:eastAsia="en-US"/>
              </w:rPr>
              <w:t xml:space="preserve">Listening to a </w:t>
            </w:r>
            <w:proofErr w:type="spellStart"/>
            <w:r>
              <w:rPr>
                <w:rFonts w:asciiTheme="majorBidi" w:eastAsia="Times New Roman" w:hAnsiTheme="majorBidi" w:cstheme="majorBidi"/>
                <w:color w:val="000000"/>
                <w:spacing w:val="-3"/>
                <w:szCs w:val="22"/>
                <w:lang w:val="en-US" w:eastAsia="en-US"/>
              </w:rPr>
              <w:t>pRESntation</w:t>
            </w:r>
            <w:proofErr w:type="spellEnd"/>
            <w:r>
              <w:rPr>
                <w:rFonts w:asciiTheme="majorBidi" w:eastAsia="Times New Roman" w:hAnsiTheme="majorBidi" w:cstheme="majorBidi"/>
                <w:color w:val="000000"/>
                <w:spacing w:val="-3"/>
                <w:szCs w:val="22"/>
                <w:lang w:val="en-US" w:eastAsia="en-US"/>
              </w:rPr>
              <w:t xml:space="preserve"> of a process</w:t>
            </w:r>
          </w:p>
          <w:p w14:paraId="4EF7AEA5" w14:textId="77777777" w:rsidR="00582E91" w:rsidRDefault="00000000">
            <w:pPr>
              <w:numPr>
                <w:ilvl w:val="0"/>
                <w:numId w:val="27"/>
              </w:numPr>
              <w:tabs>
                <w:tab w:val="decimal" w:pos="1152"/>
              </w:tabs>
              <w:spacing w:line="275" w:lineRule="exact"/>
              <w:ind w:left="1152" w:hanging="432"/>
              <w:textAlignment w:val="baseline"/>
              <w:rPr>
                <w:rFonts w:asciiTheme="majorBidi" w:eastAsia="Times New Roman" w:hAnsiTheme="majorBidi" w:cstheme="majorBidi"/>
                <w:color w:val="000000"/>
                <w:spacing w:val="-3"/>
                <w:szCs w:val="22"/>
                <w:lang w:eastAsia="en-US"/>
              </w:rPr>
            </w:pPr>
            <w:proofErr w:type="spellStart"/>
            <w:r>
              <w:rPr>
                <w:rFonts w:asciiTheme="majorBidi" w:eastAsia="Times New Roman" w:hAnsiTheme="majorBidi" w:cstheme="majorBidi"/>
                <w:color w:val="000000"/>
                <w:spacing w:val="-3"/>
                <w:szCs w:val="22"/>
                <w:lang w:eastAsia="en-US"/>
              </w:rPr>
              <w:t>Listening</w:t>
            </w:r>
            <w:proofErr w:type="spellEnd"/>
            <w:r>
              <w:rPr>
                <w:rFonts w:asciiTheme="majorBidi" w:eastAsia="Times New Roman" w:hAnsiTheme="majorBidi" w:cstheme="majorBidi"/>
                <w:color w:val="000000"/>
                <w:spacing w:val="-3"/>
                <w:szCs w:val="22"/>
                <w:lang w:eastAsia="en-US"/>
              </w:rPr>
              <w:t xml:space="preserve"> for </w:t>
            </w:r>
            <w:proofErr w:type="spellStart"/>
            <w:r>
              <w:rPr>
                <w:rFonts w:asciiTheme="majorBidi" w:eastAsia="Times New Roman" w:hAnsiTheme="majorBidi" w:cstheme="majorBidi"/>
                <w:color w:val="000000"/>
                <w:spacing w:val="-3"/>
                <w:szCs w:val="22"/>
                <w:lang w:eastAsia="en-US"/>
              </w:rPr>
              <w:t>specific</w:t>
            </w:r>
            <w:proofErr w:type="spellEnd"/>
            <w:r>
              <w:rPr>
                <w:rFonts w:asciiTheme="majorBidi" w:eastAsia="Times New Roman" w:hAnsiTheme="majorBidi" w:cstheme="majorBidi"/>
                <w:color w:val="000000"/>
                <w:spacing w:val="-3"/>
                <w:szCs w:val="22"/>
                <w:lang w:eastAsia="en-US"/>
              </w:rPr>
              <w:t xml:space="preserve"> information</w:t>
            </w:r>
          </w:p>
          <w:p w14:paraId="0EF3DEC3" w14:textId="77777777" w:rsidR="00582E91" w:rsidRDefault="00000000">
            <w:pPr>
              <w:numPr>
                <w:ilvl w:val="0"/>
                <w:numId w:val="27"/>
              </w:numPr>
              <w:tabs>
                <w:tab w:val="decimal" w:pos="1152"/>
              </w:tabs>
              <w:spacing w:before="3" w:line="276" w:lineRule="exact"/>
              <w:ind w:left="1152" w:hanging="432"/>
              <w:textAlignment w:val="baseline"/>
              <w:rPr>
                <w:rFonts w:asciiTheme="majorBidi" w:eastAsia="Times New Roman" w:hAnsiTheme="majorBidi" w:cstheme="majorBidi"/>
                <w:color w:val="000000"/>
                <w:spacing w:val="-4"/>
                <w:szCs w:val="22"/>
                <w:lang w:eastAsia="en-US"/>
              </w:rPr>
            </w:pPr>
            <w:proofErr w:type="spellStart"/>
            <w:r>
              <w:rPr>
                <w:rFonts w:asciiTheme="majorBidi" w:eastAsia="Times New Roman" w:hAnsiTheme="majorBidi" w:cstheme="majorBidi"/>
                <w:color w:val="000000"/>
                <w:spacing w:val="-4"/>
                <w:szCs w:val="22"/>
                <w:lang w:eastAsia="en-US"/>
              </w:rPr>
              <w:t>Listening</w:t>
            </w:r>
            <w:proofErr w:type="spellEnd"/>
            <w:r>
              <w:rPr>
                <w:rFonts w:asciiTheme="majorBidi" w:eastAsia="Times New Roman" w:hAnsiTheme="majorBidi" w:cstheme="majorBidi"/>
                <w:color w:val="000000"/>
                <w:spacing w:val="-4"/>
                <w:szCs w:val="22"/>
                <w:lang w:eastAsia="en-US"/>
              </w:rPr>
              <w:t xml:space="preserve"> for </w:t>
            </w:r>
            <w:proofErr w:type="spellStart"/>
            <w:r>
              <w:rPr>
                <w:rFonts w:asciiTheme="majorBidi" w:eastAsia="Times New Roman" w:hAnsiTheme="majorBidi" w:cstheme="majorBidi"/>
                <w:color w:val="000000"/>
                <w:spacing w:val="-4"/>
                <w:szCs w:val="22"/>
                <w:lang w:eastAsia="en-US"/>
              </w:rPr>
              <w:t>generalideas</w:t>
            </w:r>
            <w:proofErr w:type="spellEnd"/>
          </w:p>
          <w:p w14:paraId="3CB5AB1E" w14:textId="77777777" w:rsidR="00582E91" w:rsidRDefault="00000000">
            <w:pPr>
              <w:numPr>
                <w:ilvl w:val="0"/>
                <w:numId w:val="23"/>
              </w:numPr>
              <w:tabs>
                <w:tab w:val="decimal" w:pos="1080"/>
              </w:tabs>
              <w:spacing w:line="275" w:lineRule="exact"/>
              <w:ind w:left="1080" w:right="324"/>
              <w:jc w:val="both"/>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Recognizing and showing a sequence of events</w:t>
            </w:r>
          </w:p>
          <w:p w14:paraId="2072744B" w14:textId="77777777" w:rsidR="00582E91" w:rsidRDefault="00000000">
            <w:pPr>
              <w:numPr>
                <w:ilvl w:val="0"/>
                <w:numId w:val="27"/>
              </w:numPr>
              <w:tabs>
                <w:tab w:val="decimal" w:pos="1152"/>
              </w:tabs>
              <w:spacing w:line="275" w:lineRule="exact"/>
              <w:ind w:left="1152" w:hanging="432"/>
              <w:textAlignment w:val="baseline"/>
              <w:rPr>
                <w:rFonts w:asciiTheme="majorBidi" w:eastAsia="Times New Roman" w:hAnsiTheme="majorBidi" w:cstheme="majorBidi"/>
                <w:color w:val="000000"/>
                <w:szCs w:val="22"/>
                <w:lang w:eastAsia="en-US"/>
              </w:rPr>
            </w:pPr>
            <w:proofErr w:type="spellStart"/>
            <w:r>
              <w:rPr>
                <w:rFonts w:asciiTheme="majorBidi" w:eastAsia="Times New Roman" w:hAnsiTheme="majorBidi" w:cstheme="majorBidi"/>
                <w:color w:val="000000"/>
                <w:szCs w:val="22"/>
                <w:lang w:eastAsia="en-US"/>
              </w:rPr>
              <w:t>Predicting</w:t>
            </w:r>
            <w:proofErr w:type="spellEnd"/>
            <w:r>
              <w:rPr>
                <w:rFonts w:asciiTheme="majorBidi" w:eastAsia="Times New Roman" w:hAnsiTheme="majorBidi" w:cstheme="majorBidi"/>
                <w:color w:val="000000"/>
                <w:szCs w:val="22"/>
                <w:lang w:eastAsia="en-US"/>
              </w:rPr>
              <w:t xml:space="preserve"> the </w:t>
            </w:r>
            <w:proofErr w:type="spellStart"/>
            <w:r>
              <w:rPr>
                <w:rFonts w:asciiTheme="majorBidi" w:eastAsia="Times New Roman" w:hAnsiTheme="majorBidi" w:cstheme="majorBidi"/>
                <w:color w:val="000000"/>
                <w:szCs w:val="22"/>
                <w:lang w:eastAsia="en-US"/>
              </w:rPr>
              <w:t>sequencing</w:t>
            </w:r>
            <w:proofErr w:type="spellEnd"/>
            <w:r>
              <w:rPr>
                <w:rFonts w:asciiTheme="majorBidi" w:eastAsia="Times New Roman" w:hAnsiTheme="majorBidi" w:cstheme="majorBidi"/>
                <w:color w:val="000000"/>
                <w:szCs w:val="22"/>
                <w:lang w:eastAsia="en-US"/>
              </w:rPr>
              <w:t xml:space="preserve"> of </w:t>
            </w:r>
            <w:proofErr w:type="spellStart"/>
            <w:r>
              <w:rPr>
                <w:rFonts w:asciiTheme="majorBidi" w:eastAsia="Times New Roman" w:hAnsiTheme="majorBidi" w:cstheme="majorBidi"/>
                <w:color w:val="000000"/>
                <w:szCs w:val="22"/>
                <w:lang w:eastAsia="en-US"/>
              </w:rPr>
              <w:t>ideas</w:t>
            </w:r>
            <w:proofErr w:type="spellEnd"/>
          </w:p>
          <w:p w14:paraId="61E42547" w14:textId="77777777" w:rsidR="00582E91" w:rsidRDefault="00000000">
            <w:pPr>
              <w:numPr>
                <w:ilvl w:val="0"/>
                <w:numId w:val="27"/>
              </w:numPr>
              <w:tabs>
                <w:tab w:val="decimal" w:pos="1152"/>
              </w:tabs>
              <w:spacing w:before="3" w:line="275" w:lineRule="exact"/>
              <w:ind w:left="1152" w:hanging="432"/>
              <w:textAlignment w:val="baseline"/>
              <w:rPr>
                <w:rFonts w:asciiTheme="majorBidi" w:eastAsia="Times New Roman" w:hAnsiTheme="majorBidi" w:cstheme="majorBidi"/>
                <w:color w:val="000000"/>
                <w:szCs w:val="22"/>
                <w:lang w:eastAsia="en-US"/>
              </w:rPr>
            </w:pPr>
            <w:proofErr w:type="spellStart"/>
            <w:r>
              <w:rPr>
                <w:rFonts w:asciiTheme="majorBidi" w:eastAsia="Times New Roman" w:hAnsiTheme="majorBidi" w:cstheme="majorBidi"/>
                <w:color w:val="000000"/>
                <w:szCs w:val="22"/>
                <w:lang w:eastAsia="en-US"/>
              </w:rPr>
              <w:t>Talking</w:t>
            </w:r>
            <w:proofErr w:type="spellEnd"/>
            <w:r>
              <w:rPr>
                <w:rFonts w:asciiTheme="majorBidi" w:eastAsia="Times New Roman" w:hAnsiTheme="majorBidi" w:cstheme="majorBidi"/>
                <w:color w:val="000000"/>
                <w:szCs w:val="22"/>
                <w:lang w:eastAsia="en-US"/>
              </w:rPr>
              <w:t xml:space="preserve"> about a </w:t>
            </w:r>
            <w:proofErr w:type="spellStart"/>
            <w:r>
              <w:rPr>
                <w:rFonts w:asciiTheme="majorBidi" w:eastAsia="Times New Roman" w:hAnsiTheme="majorBidi" w:cstheme="majorBidi"/>
                <w:color w:val="000000"/>
                <w:szCs w:val="22"/>
                <w:lang w:eastAsia="en-US"/>
              </w:rPr>
              <w:t>given</w:t>
            </w:r>
            <w:proofErr w:type="spellEnd"/>
            <w:r>
              <w:rPr>
                <w:rFonts w:asciiTheme="majorBidi" w:eastAsia="Times New Roman" w:hAnsiTheme="majorBidi" w:cstheme="majorBidi"/>
                <w:color w:val="000000"/>
                <w:szCs w:val="22"/>
                <w:lang w:eastAsia="en-US"/>
              </w:rPr>
              <w:t xml:space="preserve"> process</w:t>
            </w:r>
          </w:p>
          <w:p w14:paraId="0877124D" w14:textId="77777777" w:rsidR="00582E91" w:rsidRDefault="00000000">
            <w:pPr>
              <w:numPr>
                <w:ilvl w:val="0"/>
                <w:numId w:val="27"/>
              </w:numPr>
              <w:tabs>
                <w:tab w:val="decimal" w:pos="1152"/>
              </w:tabs>
              <w:spacing w:line="276" w:lineRule="exact"/>
              <w:ind w:left="1152" w:right="324" w:hanging="432"/>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Managing through a long conversation by asking for clarifications, giving </w:t>
            </w:r>
            <w:r>
              <w:rPr>
                <w:rFonts w:asciiTheme="majorBidi" w:eastAsia="Times New Roman" w:hAnsiTheme="majorBidi" w:cstheme="majorBidi"/>
                <w:color w:val="000000"/>
                <w:sz w:val="25"/>
                <w:szCs w:val="22"/>
                <w:lang w:val="en-US" w:eastAsia="en-US"/>
              </w:rPr>
              <w:t>examples...</w:t>
            </w:r>
          </w:p>
          <w:p w14:paraId="5B05D0F7" w14:textId="77777777" w:rsidR="00582E91" w:rsidRDefault="00000000">
            <w:pPr>
              <w:numPr>
                <w:ilvl w:val="0"/>
                <w:numId w:val="27"/>
              </w:numPr>
              <w:tabs>
                <w:tab w:val="decimal" w:pos="1152"/>
              </w:tabs>
              <w:spacing w:before="1" w:line="276" w:lineRule="exact"/>
              <w:ind w:left="1152" w:hanging="432"/>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Making an oral summary of a process</w:t>
            </w:r>
          </w:p>
          <w:p w14:paraId="092E6807" w14:textId="77777777" w:rsidR="00582E91" w:rsidRDefault="00000000">
            <w:pPr>
              <w:spacing w:before="280" w:line="271" w:lineRule="exact"/>
              <w:ind w:right="2813"/>
              <w:jc w:val="righ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c)Reading &amp;</w:t>
            </w:r>
            <w:proofErr w:type="spellStart"/>
            <w:r>
              <w:rPr>
                <w:rFonts w:asciiTheme="majorBidi" w:eastAsia="Times New Roman" w:hAnsiTheme="majorBidi" w:cstheme="majorBidi"/>
                <w:b/>
                <w:color w:val="000000"/>
                <w:szCs w:val="22"/>
                <w:lang w:eastAsia="en-US"/>
              </w:rPr>
              <w:t>writing</w:t>
            </w:r>
            <w:proofErr w:type="spellEnd"/>
          </w:p>
          <w:p w14:paraId="54599548" w14:textId="77777777" w:rsidR="00582E91" w:rsidRDefault="00000000">
            <w:pPr>
              <w:numPr>
                <w:ilvl w:val="0"/>
                <w:numId w:val="27"/>
              </w:numPr>
              <w:tabs>
                <w:tab w:val="decimal" w:pos="1152"/>
              </w:tabs>
              <w:spacing w:line="274" w:lineRule="exact"/>
              <w:ind w:left="1152" w:hanging="432"/>
              <w:textAlignment w:val="baseline"/>
              <w:rPr>
                <w:rFonts w:asciiTheme="majorBidi" w:eastAsia="Times New Roman" w:hAnsiTheme="majorBidi" w:cstheme="majorBidi"/>
                <w:color w:val="000000"/>
                <w:spacing w:val="4"/>
                <w:szCs w:val="22"/>
                <w:lang w:eastAsia="en-US"/>
              </w:rPr>
            </w:pPr>
            <w:r>
              <w:rPr>
                <w:rFonts w:asciiTheme="majorBidi" w:eastAsia="Times New Roman" w:hAnsiTheme="majorBidi" w:cstheme="majorBidi"/>
                <w:color w:val="000000"/>
                <w:spacing w:val="4"/>
                <w:szCs w:val="22"/>
                <w:lang w:eastAsia="en-US"/>
              </w:rPr>
              <w:t>Reading</w:t>
            </w:r>
          </w:p>
          <w:p w14:paraId="0BC0C29A" w14:textId="77777777" w:rsidR="00582E91" w:rsidRDefault="00000000">
            <w:pPr>
              <w:numPr>
                <w:ilvl w:val="0"/>
                <w:numId w:val="27"/>
              </w:numPr>
              <w:tabs>
                <w:tab w:val="decimal" w:pos="1152"/>
              </w:tabs>
              <w:spacing w:before="3" w:line="274" w:lineRule="exact"/>
              <w:ind w:left="1152" w:hanging="432"/>
              <w:textAlignment w:val="baseline"/>
              <w:rPr>
                <w:rFonts w:asciiTheme="majorBidi" w:eastAsia="Times New Roman" w:hAnsiTheme="majorBidi" w:cstheme="majorBidi"/>
                <w:color w:val="000000"/>
                <w:spacing w:val="-1"/>
                <w:szCs w:val="22"/>
                <w:lang w:eastAsia="en-US"/>
              </w:rPr>
            </w:pPr>
            <w:proofErr w:type="spellStart"/>
            <w:r>
              <w:rPr>
                <w:rFonts w:asciiTheme="majorBidi" w:eastAsia="Times New Roman" w:hAnsiTheme="majorBidi" w:cstheme="majorBidi"/>
                <w:color w:val="000000"/>
                <w:spacing w:val="-1"/>
                <w:szCs w:val="22"/>
                <w:lang w:eastAsia="en-US"/>
              </w:rPr>
              <w:t>Skimming</w:t>
            </w:r>
            <w:proofErr w:type="spellEnd"/>
          </w:p>
          <w:p w14:paraId="7CF64072" w14:textId="77777777" w:rsidR="00582E91" w:rsidRDefault="00000000">
            <w:pPr>
              <w:numPr>
                <w:ilvl w:val="0"/>
                <w:numId w:val="27"/>
              </w:numPr>
              <w:tabs>
                <w:tab w:val="decimal" w:pos="1152"/>
              </w:tabs>
              <w:spacing w:line="275" w:lineRule="exact"/>
              <w:ind w:left="1152" w:hanging="432"/>
              <w:textAlignment w:val="baseline"/>
              <w:rPr>
                <w:rFonts w:asciiTheme="majorBidi" w:eastAsia="Times New Roman" w:hAnsiTheme="majorBidi" w:cstheme="majorBidi"/>
                <w:color w:val="000000"/>
                <w:spacing w:val="4"/>
                <w:szCs w:val="22"/>
                <w:lang w:eastAsia="en-US"/>
              </w:rPr>
            </w:pPr>
            <w:r>
              <w:rPr>
                <w:rFonts w:asciiTheme="majorBidi" w:eastAsia="Times New Roman" w:hAnsiTheme="majorBidi" w:cstheme="majorBidi"/>
                <w:color w:val="000000"/>
                <w:spacing w:val="4"/>
                <w:szCs w:val="22"/>
                <w:lang w:eastAsia="en-US"/>
              </w:rPr>
              <w:t>Scanning</w:t>
            </w:r>
          </w:p>
          <w:p w14:paraId="0E133F97" w14:textId="77777777" w:rsidR="00582E91" w:rsidRDefault="00000000">
            <w:pPr>
              <w:numPr>
                <w:ilvl w:val="0"/>
                <w:numId w:val="27"/>
              </w:numPr>
              <w:tabs>
                <w:tab w:val="decimal" w:pos="1152"/>
              </w:tabs>
              <w:spacing w:before="3" w:line="274" w:lineRule="exact"/>
              <w:ind w:left="1152" w:hanging="432"/>
              <w:textAlignment w:val="baseline"/>
              <w:rPr>
                <w:rFonts w:asciiTheme="majorBidi" w:eastAsia="Times New Roman" w:hAnsiTheme="majorBidi" w:cstheme="majorBidi"/>
                <w:color w:val="000000"/>
                <w:spacing w:val="1"/>
                <w:szCs w:val="22"/>
                <w:lang w:eastAsia="en-US"/>
              </w:rPr>
            </w:pPr>
            <w:proofErr w:type="spellStart"/>
            <w:r>
              <w:rPr>
                <w:rFonts w:asciiTheme="majorBidi" w:eastAsia="Times New Roman" w:hAnsiTheme="majorBidi" w:cstheme="majorBidi"/>
                <w:color w:val="000000"/>
                <w:spacing w:val="1"/>
                <w:szCs w:val="22"/>
                <w:lang w:eastAsia="en-US"/>
              </w:rPr>
              <w:t>Contextualreference</w:t>
            </w:r>
            <w:proofErr w:type="spellEnd"/>
          </w:p>
          <w:p w14:paraId="137B462C" w14:textId="77777777" w:rsidR="00582E91" w:rsidRDefault="00000000">
            <w:pPr>
              <w:numPr>
                <w:ilvl w:val="0"/>
                <w:numId w:val="27"/>
              </w:numPr>
              <w:tabs>
                <w:tab w:val="decimal" w:pos="1152"/>
              </w:tabs>
              <w:spacing w:line="275" w:lineRule="exact"/>
              <w:ind w:left="1152" w:hanging="432"/>
              <w:textAlignment w:val="baseline"/>
              <w:rPr>
                <w:rFonts w:asciiTheme="majorBidi" w:eastAsia="Times New Roman" w:hAnsiTheme="majorBidi" w:cstheme="majorBidi"/>
                <w:color w:val="000000"/>
                <w:spacing w:val="3"/>
                <w:szCs w:val="22"/>
                <w:lang w:eastAsia="en-US"/>
              </w:rPr>
            </w:pPr>
            <w:proofErr w:type="spellStart"/>
            <w:r>
              <w:rPr>
                <w:rFonts w:asciiTheme="majorBidi" w:eastAsia="Times New Roman" w:hAnsiTheme="majorBidi" w:cstheme="majorBidi"/>
                <w:color w:val="000000"/>
                <w:spacing w:val="3"/>
                <w:szCs w:val="22"/>
                <w:lang w:eastAsia="en-US"/>
              </w:rPr>
              <w:t>Rephrasing</w:t>
            </w:r>
            <w:proofErr w:type="spellEnd"/>
          </w:p>
          <w:p w14:paraId="7B3FAFF1" w14:textId="77777777" w:rsidR="00582E91" w:rsidRDefault="00000000">
            <w:pPr>
              <w:numPr>
                <w:ilvl w:val="0"/>
                <w:numId w:val="27"/>
              </w:numPr>
              <w:tabs>
                <w:tab w:val="decimal" w:pos="1152"/>
              </w:tabs>
              <w:spacing w:line="276" w:lineRule="exact"/>
              <w:ind w:left="1152" w:right="972" w:hanging="432"/>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Guessing the meaning of words through context</w:t>
            </w:r>
          </w:p>
          <w:p w14:paraId="554DA5F6" w14:textId="77777777" w:rsidR="00582E91" w:rsidRDefault="00000000">
            <w:pPr>
              <w:numPr>
                <w:ilvl w:val="0"/>
                <w:numId w:val="27"/>
              </w:numPr>
              <w:tabs>
                <w:tab w:val="decimal" w:pos="1152"/>
              </w:tabs>
              <w:spacing w:before="3" w:line="276" w:lineRule="exact"/>
              <w:ind w:left="1152" w:hanging="432"/>
              <w:textAlignment w:val="baseline"/>
              <w:rPr>
                <w:rFonts w:asciiTheme="majorBidi" w:eastAsia="Times New Roman" w:hAnsiTheme="majorBidi" w:cstheme="majorBidi"/>
                <w:color w:val="000000"/>
                <w:spacing w:val="1"/>
                <w:szCs w:val="22"/>
                <w:lang w:eastAsia="en-US"/>
              </w:rPr>
            </w:pPr>
            <w:proofErr w:type="spellStart"/>
            <w:r>
              <w:rPr>
                <w:rFonts w:asciiTheme="majorBidi" w:eastAsia="Times New Roman" w:hAnsiTheme="majorBidi" w:cstheme="majorBidi"/>
                <w:color w:val="000000"/>
                <w:spacing w:val="1"/>
                <w:szCs w:val="22"/>
                <w:lang w:eastAsia="en-US"/>
              </w:rPr>
              <w:t>Analysis</w:t>
            </w:r>
            <w:proofErr w:type="spellEnd"/>
            <w:r>
              <w:rPr>
                <w:rFonts w:asciiTheme="majorBidi" w:eastAsia="Times New Roman" w:hAnsiTheme="majorBidi" w:cstheme="majorBidi"/>
                <w:color w:val="000000"/>
                <w:spacing w:val="1"/>
                <w:szCs w:val="22"/>
                <w:lang w:eastAsia="en-US"/>
              </w:rPr>
              <w:t xml:space="preserve"> of </w:t>
            </w:r>
            <w:proofErr w:type="spellStart"/>
            <w:r>
              <w:rPr>
                <w:rFonts w:asciiTheme="majorBidi" w:eastAsia="Times New Roman" w:hAnsiTheme="majorBidi" w:cstheme="majorBidi"/>
                <w:color w:val="000000"/>
                <w:spacing w:val="1"/>
                <w:szCs w:val="22"/>
                <w:lang w:eastAsia="en-US"/>
              </w:rPr>
              <w:t>paragraphorganization</w:t>
            </w:r>
            <w:proofErr w:type="spellEnd"/>
          </w:p>
          <w:p w14:paraId="1EE4C07C" w14:textId="77777777" w:rsidR="00582E91" w:rsidRDefault="00000000">
            <w:pPr>
              <w:numPr>
                <w:ilvl w:val="0"/>
                <w:numId w:val="27"/>
              </w:numPr>
              <w:tabs>
                <w:tab w:val="decimal" w:pos="1152"/>
              </w:tabs>
              <w:spacing w:line="275" w:lineRule="exact"/>
              <w:ind w:left="1152" w:right="1152" w:hanging="432"/>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Making logical links between sentences and paragraphs</w:t>
            </w:r>
          </w:p>
          <w:p w14:paraId="48B92106" w14:textId="77777777" w:rsidR="00582E91" w:rsidRDefault="00000000">
            <w:pPr>
              <w:numPr>
                <w:ilvl w:val="0"/>
                <w:numId w:val="27"/>
              </w:numPr>
              <w:tabs>
                <w:tab w:val="decimal" w:pos="1152"/>
              </w:tabs>
              <w:spacing w:line="275" w:lineRule="exact"/>
              <w:ind w:left="1152" w:hanging="432"/>
              <w:textAlignment w:val="baseline"/>
              <w:rPr>
                <w:rFonts w:asciiTheme="majorBidi" w:eastAsia="Times New Roman" w:hAnsiTheme="majorBidi" w:cstheme="majorBidi"/>
                <w:color w:val="000000"/>
                <w:spacing w:val="3"/>
                <w:szCs w:val="22"/>
                <w:lang w:eastAsia="en-US"/>
              </w:rPr>
            </w:pPr>
            <w:proofErr w:type="spellStart"/>
            <w:r>
              <w:rPr>
                <w:rFonts w:asciiTheme="majorBidi" w:eastAsia="Times New Roman" w:hAnsiTheme="majorBidi" w:cstheme="majorBidi"/>
                <w:color w:val="000000"/>
                <w:spacing w:val="3"/>
                <w:szCs w:val="22"/>
                <w:lang w:eastAsia="en-US"/>
              </w:rPr>
              <w:t>Summarizing</w:t>
            </w:r>
            <w:proofErr w:type="spellEnd"/>
          </w:p>
          <w:p w14:paraId="0134C411" w14:textId="77777777" w:rsidR="00582E91" w:rsidRDefault="00000000">
            <w:pPr>
              <w:numPr>
                <w:ilvl w:val="0"/>
                <w:numId w:val="27"/>
              </w:numPr>
              <w:tabs>
                <w:tab w:val="decimal" w:pos="1152"/>
              </w:tabs>
              <w:spacing w:after="280" w:line="276" w:lineRule="exact"/>
              <w:ind w:left="1152" w:right="972" w:hanging="432"/>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Writing a descriptive paragraph (process)</w:t>
            </w:r>
          </w:p>
        </w:tc>
      </w:tr>
      <w:tr w:rsidR="00582E91" w14:paraId="605683AD" w14:textId="77777777">
        <w:trPr>
          <w:trHeight w:hRule="exact" w:val="269"/>
        </w:trPr>
        <w:tc>
          <w:tcPr>
            <w:tcW w:w="4267" w:type="dxa"/>
            <w:tcBorders>
              <w:top w:val="single" w:sz="10" w:space="0" w:color="000000"/>
              <w:left w:val="single" w:sz="4" w:space="0" w:color="000000"/>
              <w:bottom w:val="single" w:sz="10" w:space="0" w:color="000000"/>
              <w:right w:val="nil"/>
            </w:tcBorders>
            <w:vAlign w:val="center"/>
          </w:tcPr>
          <w:p w14:paraId="555F8886" w14:textId="77777777" w:rsidR="00582E91" w:rsidRDefault="00000000">
            <w:pPr>
              <w:spacing w:line="249" w:lineRule="exact"/>
              <w:ind w:right="990"/>
              <w:jc w:val="right"/>
              <w:textAlignment w:val="baseline"/>
              <w:rPr>
                <w:rFonts w:asciiTheme="majorBidi" w:eastAsia="Times New Roman" w:hAnsiTheme="majorBidi" w:cstheme="majorBidi"/>
                <w:b/>
                <w:color w:val="000000"/>
                <w:szCs w:val="22"/>
                <w:lang w:eastAsia="en-US"/>
              </w:rPr>
            </w:pPr>
            <w:proofErr w:type="spellStart"/>
            <w:r>
              <w:rPr>
                <w:rFonts w:asciiTheme="majorBidi" w:eastAsia="Times New Roman" w:hAnsiTheme="majorBidi" w:cstheme="majorBidi"/>
                <w:b/>
                <w:color w:val="000000"/>
                <w:szCs w:val="22"/>
                <w:lang w:eastAsia="en-US"/>
              </w:rPr>
              <w:t>TeachingActivities</w:t>
            </w:r>
            <w:proofErr w:type="spellEnd"/>
            <w:r>
              <w:rPr>
                <w:rFonts w:asciiTheme="majorBidi" w:eastAsia="Times New Roman" w:hAnsiTheme="majorBidi" w:cstheme="majorBidi"/>
                <w:b/>
                <w:color w:val="000000"/>
                <w:szCs w:val="22"/>
                <w:lang w:eastAsia="en-US"/>
              </w:rPr>
              <w:t xml:space="preserve"> and </w:t>
            </w:r>
            <w:proofErr w:type="spellStart"/>
            <w:r>
              <w:rPr>
                <w:rFonts w:asciiTheme="majorBidi" w:eastAsia="Times New Roman" w:hAnsiTheme="majorBidi" w:cstheme="majorBidi"/>
                <w:b/>
                <w:color w:val="000000"/>
                <w:szCs w:val="22"/>
                <w:lang w:eastAsia="en-US"/>
              </w:rPr>
              <w:t>Tasks</w:t>
            </w:r>
            <w:proofErr w:type="spellEnd"/>
            <w:r>
              <w:rPr>
                <w:rFonts w:asciiTheme="majorBidi" w:eastAsia="Times New Roman" w:hAnsiTheme="majorBidi" w:cstheme="majorBidi"/>
                <w:b/>
                <w:color w:val="000000"/>
                <w:szCs w:val="22"/>
                <w:lang w:eastAsia="en-US"/>
              </w:rPr>
              <w:t xml:space="preserve"> :</w:t>
            </w:r>
          </w:p>
        </w:tc>
        <w:tc>
          <w:tcPr>
            <w:tcW w:w="5194" w:type="dxa"/>
            <w:vMerge w:val="restart"/>
            <w:tcBorders>
              <w:top w:val="single" w:sz="10" w:space="0" w:color="000000"/>
              <w:left w:val="nil"/>
              <w:bottom w:val="nil"/>
              <w:right w:val="single" w:sz="4" w:space="0" w:color="000000"/>
            </w:tcBorders>
          </w:tcPr>
          <w:p w14:paraId="4D055339" w14:textId="77777777" w:rsidR="00582E91" w:rsidRDefault="00582E91">
            <w:pPr>
              <w:textAlignment w:val="baseline"/>
              <w:rPr>
                <w:rFonts w:asciiTheme="majorBidi" w:eastAsia="Times New Roman" w:hAnsiTheme="majorBidi" w:cstheme="majorBidi"/>
                <w:color w:val="000000"/>
                <w:szCs w:val="22"/>
                <w:lang w:eastAsia="en-US"/>
              </w:rPr>
            </w:pPr>
          </w:p>
        </w:tc>
      </w:tr>
      <w:tr w:rsidR="00582E91" w14:paraId="4F2F644F" w14:textId="77777777">
        <w:trPr>
          <w:trHeight w:hRule="exact" w:val="974"/>
        </w:trPr>
        <w:tc>
          <w:tcPr>
            <w:tcW w:w="4267" w:type="dxa"/>
            <w:tcBorders>
              <w:top w:val="single" w:sz="10" w:space="0" w:color="000000"/>
              <w:left w:val="single" w:sz="4" w:space="0" w:color="000000"/>
              <w:bottom w:val="single" w:sz="4" w:space="0" w:color="000000"/>
              <w:right w:val="nil"/>
            </w:tcBorders>
          </w:tcPr>
          <w:p w14:paraId="7206791C" w14:textId="77777777" w:rsidR="00582E91" w:rsidRDefault="00000000">
            <w:pPr>
              <w:numPr>
                <w:ilvl w:val="0"/>
                <w:numId w:val="27"/>
              </w:numPr>
              <w:tabs>
                <w:tab w:val="decimal" w:pos="864"/>
              </w:tabs>
              <w:spacing w:before="139" w:line="276" w:lineRule="exact"/>
              <w:ind w:left="432"/>
              <w:textAlignment w:val="baseline"/>
              <w:rPr>
                <w:rFonts w:asciiTheme="majorBidi" w:eastAsia="Times New Roman" w:hAnsiTheme="majorBidi" w:cstheme="majorBidi"/>
                <w:color w:val="000000"/>
                <w:spacing w:val="-1"/>
                <w:szCs w:val="22"/>
                <w:lang w:eastAsia="en-US"/>
              </w:rPr>
            </w:pPr>
            <w:proofErr w:type="spellStart"/>
            <w:r>
              <w:rPr>
                <w:rFonts w:asciiTheme="majorBidi" w:eastAsia="Times New Roman" w:hAnsiTheme="majorBidi" w:cstheme="majorBidi"/>
                <w:color w:val="000000"/>
                <w:spacing w:val="-1"/>
                <w:szCs w:val="22"/>
                <w:lang w:eastAsia="en-US"/>
              </w:rPr>
              <w:t>Text-basedactivities</w:t>
            </w:r>
            <w:proofErr w:type="spellEnd"/>
          </w:p>
          <w:p w14:paraId="7D610B46" w14:textId="77777777" w:rsidR="00582E91" w:rsidRDefault="00000000">
            <w:pPr>
              <w:numPr>
                <w:ilvl w:val="0"/>
                <w:numId w:val="27"/>
              </w:numPr>
              <w:tabs>
                <w:tab w:val="decimal" w:pos="864"/>
              </w:tabs>
              <w:spacing w:before="2" w:line="275" w:lineRule="exact"/>
              <w:ind w:left="432"/>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Small and large group discussions</w:t>
            </w:r>
          </w:p>
          <w:p w14:paraId="0EFA700C" w14:textId="77777777" w:rsidR="00582E91" w:rsidRDefault="00000000">
            <w:pPr>
              <w:numPr>
                <w:ilvl w:val="0"/>
                <w:numId w:val="27"/>
              </w:numPr>
              <w:tabs>
                <w:tab w:val="decimal" w:pos="864"/>
              </w:tabs>
              <w:spacing w:line="272" w:lineRule="exact"/>
              <w:ind w:left="432"/>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 xml:space="preserve">Exploration of </w:t>
            </w:r>
            <w:proofErr w:type="spellStart"/>
            <w:r>
              <w:rPr>
                <w:rFonts w:asciiTheme="majorBidi" w:eastAsia="Times New Roman" w:hAnsiTheme="majorBidi" w:cstheme="majorBidi"/>
                <w:color w:val="000000"/>
                <w:spacing w:val="-1"/>
                <w:szCs w:val="22"/>
                <w:lang w:eastAsia="en-US"/>
              </w:rPr>
              <w:t>theme</w:t>
            </w:r>
            <w:proofErr w:type="spellEnd"/>
          </w:p>
        </w:tc>
        <w:tc>
          <w:tcPr>
            <w:tcW w:w="5194" w:type="dxa"/>
            <w:vMerge/>
            <w:tcBorders>
              <w:top w:val="nil"/>
              <w:left w:val="nil"/>
              <w:bottom w:val="single" w:sz="4" w:space="0" w:color="000000"/>
              <w:right w:val="single" w:sz="4" w:space="0" w:color="000000"/>
            </w:tcBorders>
          </w:tcPr>
          <w:p w14:paraId="38A93A53" w14:textId="77777777" w:rsidR="00582E91" w:rsidRDefault="00582E91">
            <w:pPr>
              <w:rPr>
                <w:rFonts w:asciiTheme="majorBidi" w:eastAsia="PMingLiU" w:hAnsiTheme="majorBidi" w:cstheme="majorBidi"/>
                <w:sz w:val="22"/>
                <w:szCs w:val="22"/>
                <w:lang w:val="en-US" w:eastAsia="en-US"/>
              </w:rPr>
            </w:pPr>
          </w:p>
        </w:tc>
      </w:tr>
    </w:tbl>
    <w:p w14:paraId="68280297" w14:textId="77777777" w:rsidR="00582E91" w:rsidRDefault="00582E91">
      <w:pPr>
        <w:rPr>
          <w:rFonts w:asciiTheme="majorBidi" w:eastAsia="PMingLiU" w:hAnsiTheme="majorBidi" w:cstheme="majorBidi"/>
          <w:sz w:val="22"/>
          <w:szCs w:val="22"/>
          <w:lang w:val="en-US" w:eastAsia="en-US"/>
        </w:rPr>
        <w:sectPr w:rsidR="00582E91">
          <w:pgSz w:w="11909" w:h="16838"/>
          <w:pgMar w:top="1380" w:right="1301" w:bottom="1182" w:left="1119"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61F8372A" w14:textId="77777777" w:rsidR="00582E91" w:rsidRDefault="00000000">
      <w:pPr>
        <w:numPr>
          <w:ilvl w:val="0"/>
          <w:numId w:val="23"/>
        </w:numPr>
        <w:pBdr>
          <w:top w:val="single" w:sz="4" w:space="1" w:color="000000"/>
          <w:left w:val="single" w:sz="4" w:space="21" w:color="000000"/>
          <w:bottom w:val="single" w:sz="4" w:space="0" w:color="000000"/>
          <w:right w:val="single" w:sz="4" w:space="0" w:color="000000"/>
        </w:pBdr>
        <w:tabs>
          <w:tab w:val="decimal" w:pos="792"/>
        </w:tabs>
        <w:spacing w:line="255" w:lineRule="exact"/>
        <w:ind w:left="432"/>
        <w:jc w:val="both"/>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lastRenderedPageBreak/>
        <w:t>Pre-</w:t>
      </w:r>
      <w:proofErr w:type="spellStart"/>
      <w:r>
        <w:rPr>
          <w:rFonts w:asciiTheme="majorBidi" w:eastAsia="Times New Roman" w:hAnsiTheme="majorBidi" w:cstheme="majorBidi"/>
          <w:color w:val="000000"/>
          <w:spacing w:val="1"/>
          <w:szCs w:val="22"/>
          <w:lang w:eastAsia="en-US"/>
        </w:rPr>
        <w:t>review</w:t>
      </w:r>
      <w:proofErr w:type="spellEnd"/>
      <w:r>
        <w:rPr>
          <w:rFonts w:asciiTheme="majorBidi" w:eastAsia="Times New Roman" w:hAnsiTheme="majorBidi" w:cstheme="majorBidi"/>
          <w:color w:val="000000"/>
          <w:spacing w:val="1"/>
          <w:szCs w:val="22"/>
          <w:lang w:eastAsia="en-US"/>
        </w:rPr>
        <w:t xml:space="preserve"> of </w:t>
      </w:r>
      <w:proofErr w:type="spellStart"/>
      <w:r>
        <w:rPr>
          <w:rFonts w:asciiTheme="majorBidi" w:eastAsia="Times New Roman" w:hAnsiTheme="majorBidi" w:cstheme="majorBidi"/>
          <w:color w:val="000000"/>
          <w:spacing w:val="1"/>
          <w:szCs w:val="22"/>
          <w:lang w:eastAsia="en-US"/>
        </w:rPr>
        <w:t>vocabulary</w:t>
      </w:r>
      <w:proofErr w:type="spellEnd"/>
    </w:p>
    <w:p w14:paraId="0A693E12" w14:textId="77777777" w:rsidR="00582E91" w:rsidRDefault="00000000">
      <w:pPr>
        <w:numPr>
          <w:ilvl w:val="0"/>
          <w:numId w:val="23"/>
        </w:numPr>
        <w:pBdr>
          <w:top w:val="single" w:sz="4" w:space="1" w:color="000000"/>
          <w:left w:val="single" w:sz="4" w:space="21" w:color="000000"/>
          <w:bottom w:val="single" w:sz="4" w:space="0" w:color="000000"/>
          <w:right w:val="single" w:sz="4" w:space="0" w:color="000000"/>
        </w:pBdr>
        <w:tabs>
          <w:tab w:val="decimal" w:pos="792"/>
        </w:tabs>
        <w:spacing w:before="23" w:line="255" w:lineRule="exact"/>
        <w:ind w:left="432"/>
        <w:jc w:val="both"/>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Reading Project (Assessment Information Attached)</w:t>
      </w:r>
    </w:p>
    <w:p w14:paraId="027EFD07" w14:textId="77777777" w:rsidR="00582E91" w:rsidRDefault="00000000">
      <w:pPr>
        <w:numPr>
          <w:ilvl w:val="0"/>
          <w:numId w:val="23"/>
        </w:numPr>
        <w:pBdr>
          <w:top w:val="single" w:sz="4" w:space="1" w:color="000000"/>
          <w:left w:val="single" w:sz="4" w:space="21" w:color="000000"/>
          <w:bottom w:val="single" w:sz="4" w:space="0" w:color="000000"/>
          <w:right w:val="single" w:sz="4" w:space="0" w:color="000000"/>
        </w:pBdr>
        <w:tabs>
          <w:tab w:val="decimal" w:pos="792"/>
        </w:tabs>
        <w:spacing w:before="19" w:line="255" w:lineRule="exact"/>
        <w:ind w:left="432"/>
        <w:jc w:val="both"/>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Writing Portfolio (Including product and </w:t>
      </w:r>
      <w:proofErr w:type="gramStart"/>
      <w:r>
        <w:rPr>
          <w:rFonts w:asciiTheme="majorBidi" w:eastAsia="Times New Roman" w:hAnsiTheme="majorBidi" w:cstheme="majorBidi"/>
          <w:color w:val="000000"/>
          <w:szCs w:val="22"/>
          <w:lang w:val="en-US" w:eastAsia="en-US"/>
        </w:rPr>
        <w:t>process :</w:t>
      </w:r>
      <w:proofErr w:type="gramEnd"/>
      <w:r>
        <w:rPr>
          <w:rFonts w:asciiTheme="majorBidi" w:eastAsia="Times New Roman" w:hAnsiTheme="majorBidi" w:cstheme="majorBidi"/>
          <w:color w:val="000000"/>
          <w:szCs w:val="22"/>
          <w:lang w:val="en-US" w:eastAsia="en-US"/>
        </w:rPr>
        <w:t xml:space="preserve"> assessment information attached)</w:t>
      </w:r>
    </w:p>
    <w:p w14:paraId="5CBDA9C4" w14:textId="77777777" w:rsidR="00582E91" w:rsidRDefault="00000000">
      <w:pPr>
        <w:numPr>
          <w:ilvl w:val="0"/>
          <w:numId w:val="23"/>
        </w:numPr>
        <w:pBdr>
          <w:top w:val="single" w:sz="4" w:space="1" w:color="000000"/>
          <w:left w:val="single" w:sz="4" w:space="21" w:color="000000"/>
          <w:bottom w:val="single" w:sz="4" w:space="0" w:color="000000"/>
          <w:right w:val="single" w:sz="4" w:space="0" w:color="000000"/>
        </w:pBdr>
        <w:tabs>
          <w:tab w:val="decimal" w:pos="792"/>
        </w:tabs>
        <w:spacing w:before="23" w:line="255" w:lineRule="exact"/>
        <w:ind w:left="432"/>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Oral </w:t>
      </w:r>
      <w:proofErr w:type="spellStart"/>
      <w:r>
        <w:rPr>
          <w:rFonts w:asciiTheme="majorBidi" w:eastAsia="Times New Roman" w:hAnsiTheme="majorBidi" w:cstheme="majorBidi"/>
          <w:color w:val="000000"/>
          <w:szCs w:val="22"/>
          <w:lang w:eastAsia="en-US"/>
        </w:rPr>
        <w:t>pRESntation</w:t>
      </w:r>
      <w:proofErr w:type="spellEnd"/>
    </w:p>
    <w:p w14:paraId="7326B532" w14:textId="77777777" w:rsidR="00582E91" w:rsidRDefault="00000000">
      <w:pPr>
        <w:numPr>
          <w:ilvl w:val="0"/>
          <w:numId w:val="23"/>
        </w:numPr>
        <w:pBdr>
          <w:top w:val="single" w:sz="4" w:space="1" w:color="000000"/>
          <w:left w:val="single" w:sz="4" w:space="21" w:color="000000"/>
          <w:bottom w:val="single" w:sz="4" w:space="0" w:color="000000"/>
          <w:right w:val="single" w:sz="4" w:space="0" w:color="000000"/>
        </w:pBdr>
        <w:tabs>
          <w:tab w:val="decimal" w:pos="792"/>
        </w:tabs>
        <w:spacing w:before="19" w:line="255" w:lineRule="exact"/>
        <w:ind w:left="432"/>
        <w:jc w:val="both"/>
        <w:textAlignment w:val="baseline"/>
        <w:rPr>
          <w:rFonts w:asciiTheme="majorBidi" w:eastAsia="Times New Roman" w:hAnsiTheme="majorBidi" w:cstheme="majorBidi"/>
          <w:color w:val="000000"/>
          <w:spacing w:val="1"/>
          <w:szCs w:val="22"/>
          <w:lang w:eastAsia="en-US"/>
        </w:rPr>
      </w:pPr>
      <w:proofErr w:type="spellStart"/>
      <w:r>
        <w:rPr>
          <w:rFonts w:asciiTheme="majorBidi" w:eastAsia="Times New Roman" w:hAnsiTheme="majorBidi" w:cstheme="majorBidi"/>
          <w:color w:val="000000"/>
          <w:spacing w:val="1"/>
          <w:szCs w:val="22"/>
          <w:lang w:eastAsia="en-US"/>
        </w:rPr>
        <w:t>Quizzes</w:t>
      </w:r>
      <w:proofErr w:type="spellEnd"/>
    </w:p>
    <w:p w14:paraId="2F022CB6" w14:textId="77777777" w:rsidR="00582E91" w:rsidRDefault="00000000">
      <w:pPr>
        <w:numPr>
          <w:ilvl w:val="0"/>
          <w:numId w:val="23"/>
        </w:numPr>
        <w:pBdr>
          <w:top w:val="single" w:sz="4" w:space="1" w:color="000000"/>
          <w:left w:val="single" w:sz="4" w:space="21" w:color="000000"/>
          <w:bottom w:val="single" w:sz="4" w:space="0" w:color="000000"/>
          <w:right w:val="single" w:sz="4" w:space="0" w:color="000000"/>
        </w:pBdr>
        <w:tabs>
          <w:tab w:val="decimal" w:pos="792"/>
        </w:tabs>
        <w:spacing w:before="23" w:line="255" w:lineRule="exact"/>
        <w:ind w:left="432"/>
        <w:jc w:val="both"/>
        <w:textAlignment w:val="baseline"/>
        <w:rPr>
          <w:rFonts w:asciiTheme="majorBidi" w:eastAsia="Times New Roman" w:hAnsiTheme="majorBidi" w:cstheme="majorBidi"/>
          <w:color w:val="000000"/>
          <w:szCs w:val="22"/>
          <w:lang w:eastAsia="en-US"/>
        </w:rPr>
      </w:pPr>
      <w:proofErr w:type="spellStart"/>
      <w:r>
        <w:rPr>
          <w:rFonts w:asciiTheme="majorBidi" w:eastAsia="Times New Roman" w:hAnsiTheme="majorBidi" w:cstheme="majorBidi"/>
          <w:color w:val="000000"/>
          <w:szCs w:val="22"/>
          <w:lang w:eastAsia="en-US"/>
        </w:rPr>
        <w:t>Debates</w:t>
      </w:r>
      <w:proofErr w:type="spellEnd"/>
    </w:p>
    <w:p w14:paraId="017A0B2D" w14:textId="77777777" w:rsidR="00582E91" w:rsidRDefault="00000000">
      <w:pPr>
        <w:numPr>
          <w:ilvl w:val="0"/>
          <w:numId w:val="23"/>
        </w:numPr>
        <w:pBdr>
          <w:top w:val="single" w:sz="4" w:space="1" w:color="000000"/>
          <w:left w:val="single" w:sz="4" w:space="21" w:color="000000"/>
          <w:bottom w:val="single" w:sz="4" w:space="0" w:color="000000"/>
          <w:right w:val="single" w:sz="4" w:space="0" w:color="000000"/>
        </w:pBdr>
        <w:tabs>
          <w:tab w:val="decimal" w:pos="792"/>
        </w:tabs>
        <w:spacing w:before="19" w:line="251" w:lineRule="exact"/>
        <w:ind w:left="432"/>
        <w:jc w:val="both"/>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Other activities as assigned by instructor</w:t>
      </w:r>
    </w:p>
    <w:p w14:paraId="420B74A5" w14:textId="77777777" w:rsidR="00582E91" w:rsidRDefault="00000000">
      <w:pPr>
        <w:spacing w:before="674" w:after="258" w:line="273" w:lineRule="exact"/>
        <w:ind w:right="144"/>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 xml:space="preserve">Contenus de la matière en Français </w:t>
      </w:r>
      <w:r>
        <w:rPr>
          <w:rFonts w:asciiTheme="majorBidi" w:eastAsia="Times New Roman" w:hAnsiTheme="majorBidi" w:cstheme="majorBidi"/>
          <w:b/>
          <w:color w:val="000000"/>
          <w:szCs w:val="22"/>
          <w:lang w:eastAsia="en-US"/>
        </w:rPr>
        <w:t xml:space="preserve"> :</w:t>
      </w:r>
      <w:r>
        <w:rPr>
          <w:rFonts w:asciiTheme="majorBidi" w:eastAsia="Times New Roman" w:hAnsiTheme="majorBidi" w:cstheme="majorBidi"/>
          <w:color w:val="000000"/>
          <w:szCs w:val="22"/>
          <w:lang w:eastAsia="en-US"/>
        </w:rPr>
        <w:t>Les compétences visées sont résumées en termes d’objectifs dans le tableau ci-dessous :</w:t>
      </w:r>
    </w:p>
    <w:tbl>
      <w:tblPr>
        <w:tblW w:w="0" w:type="auto"/>
        <w:tblInd w:w="401" w:type="dxa"/>
        <w:tblLayout w:type="fixed"/>
        <w:tblCellMar>
          <w:left w:w="0" w:type="dxa"/>
          <w:right w:w="0" w:type="dxa"/>
        </w:tblCellMar>
        <w:tblLook w:val="04A0" w:firstRow="1" w:lastRow="0" w:firstColumn="1" w:lastColumn="0" w:noHBand="0" w:noVBand="1"/>
      </w:tblPr>
      <w:tblGrid>
        <w:gridCol w:w="485"/>
        <w:gridCol w:w="4142"/>
        <w:gridCol w:w="4401"/>
      </w:tblGrid>
      <w:tr w:rsidR="00582E91" w14:paraId="2C10810D" w14:textId="77777777">
        <w:trPr>
          <w:trHeight w:hRule="exact" w:val="432"/>
        </w:trPr>
        <w:tc>
          <w:tcPr>
            <w:tcW w:w="485" w:type="dxa"/>
            <w:tcBorders>
              <w:top w:val="single" w:sz="4" w:space="0" w:color="000000"/>
              <w:left w:val="single" w:sz="4" w:space="0" w:color="000000"/>
              <w:bottom w:val="single" w:sz="4" w:space="0" w:color="000000"/>
              <w:right w:val="nil"/>
            </w:tcBorders>
          </w:tcPr>
          <w:p w14:paraId="4C86B9BB" w14:textId="77777777" w:rsidR="00582E91" w:rsidRDefault="00582E91">
            <w:pPr>
              <w:textAlignment w:val="baseline"/>
              <w:rPr>
                <w:rFonts w:asciiTheme="majorBidi" w:eastAsia="Lucida Console" w:hAnsiTheme="majorBidi" w:cstheme="majorBidi"/>
                <w:color w:val="000000"/>
                <w:szCs w:val="22"/>
                <w:lang w:eastAsia="en-US"/>
              </w:rPr>
            </w:pPr>
          </w:p>
        </w:tc>
        <w:tc>
          <w:tcPr>
            <w:tcW w:w="4142" w:type="dxa"/>
            <w:tcBorders>
              <w:top w:val="single" w:sz="4" w:space="0" w:color="000000"/>
              <w:left w:val="nil"/>
              <w:bottom w:val="single" w:sz="4" w:space="0" w:color="000000"/>
              <w:right w:val="single" w:sz="4" w:space="0" w:color="000000"/>
            </w:tcBorders>
            <w:vAlign w:val="center"/>
          </w:tcPr>
          <w:p w14:paraId="67900D6D" w14:textId="77777777" w:rsidR="00582E91" w:rsidRDefault="00000000">
            <w:pPr>
              <w:spacing w:before="92" w:after="52" w:line="273"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Objectifs pragmatiques</w:t>
            </w:r>
          </w:p>
        </w:tc>
        <w:tc>
          <w:tcPr>
            <w:tcW w:w="4401" w:type="dxa"/>
            <w:tcBorders>
              <w:top w:val="single" w:sz="4" w:space="0" w:color="000000"/>
              <w:left w:val="single" w:sz="4" w:space="0" w:color="000000"/>
              <w:bottom w:val="single" w:sz="4" w:space="0" w:color="000000"/>
              <w:right w:val="single" w:sz="4" w:space="0" w:color="000000"/>
            </w:tcBorders>
            <w:vAlign w:val="center"/>
          </w:tcPr>
          <w:p w14:paraId="1C600E47" w14:textId="77777777" w:rsidR="00582E91" w:rsidRDefault="00000000">
            <w:pPr>
              <w:spacing w:before="92" w:after="52" w:line="273" w:lineRule="exact"/>
              <w:ind w:right="1910"/>
              <w:jc w:val="righ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Objectifs linguistiques</w:t>
            </w:r>
          </w:p>
        </w:tc>
      </w:tr>
      <w:tr w:rsidR="00582E91" w14:paraId="061D7C45" w14:textId="77777777">
        <w:trPr>
          <w:trHeight w:hRule="exact" w:val="3202"/>
        </w:trPr>
        <w:tc>
          <w:tcPr>
            <w:tcW w:w="485" w:type="dxa"/>
            <w:tcBorders>
              <w:top w:val="single" w:sz="4" w:space="0" w:color="000000"/>
              <w:left w:val="single" w:sz="4" w:space="0" w:color="000000"/>
              <w:bottom w:val="single" w:sz="4" w:space="0" w:color="000000"/>
              <w:right w:val="nil"/>
            </w:tcBorders>
          </w:tcPr>
          <w:p w14:paraId="10339F99" w14:textId="77777777" w:rsidR="00582E91" w:rsidRDefault="00582E91">
            <w:pPr>
              <w:numPr>
                <w:ilvl w:val="0"/>
                <w:numId w:val="28"/>
              </w:numPr>
              <w:spacing w:before="336" w:line="273" w:lineRule="exact"/>
              <w:ind w:left="0" w:right="53"/>
              <w:jc w:val="right"/>
              <w:textAlignment w:val="baseline"/>
              <w:rPr>
                <w:rFonts w:asciiTheme="majorBidi" w:eastAsia="Times New Roman" w:hAnsiTheme="majorBidi" w:cstheme="majorBidi"/>
                <w:b/>
                <w:color w:val="000000"/>
                <w:spacing w:val="116"/>
                <w:szCs w:val="22"/>
                <w:lang w:eastAsia="en-US"/>
              </w:rPr>
            </w:pPr>
          </w:p>
          <w:p w14:paraId="277E7C30" w14:textId="77777777" w:rsidR="00582E91" w:rsidRDefault="00000000">
            <w:pPr>
              <w:spacing w:before="59" w:line="252" w:lineRule="exact"/>
              <w:ind w:right="53"/>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p w14:paraId="3A6EFB7B" w14:textId="77777777" w:rsidR="00582E91" w:rsidRDefault="00000000">
            <w:pPr>
              <w:spacing w:before="41" w:line="252" w:lineRule="exact"/>
              <w:ind w:right="53"/>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p w14:paraId="4EB26072" w14:textId="77777777" w:rsidR="00582E91" w:rsidRDefault="00000000">
            <w:pPr>
              <w:spacing w:before="319" w:line="252" w:lineRule="exact"/>
              <w:ind w:right="53"/>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p w14:paraId="2C2AC92F" w14:textId="77777777" w:rsidR="00582E91" w:rsidRDefault="00000000">
            <w:pPr>
              <w:spacing w:before="319" w:line="252" w:lineRule="exact"/>
              <w:ind w:right="53"/>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p w14:paraId="0074ECC4" w14:textId="77777777" w:rsidR="00582E91" w:rsidRDefault="00000000">
            <w:pPr>
              <w:spacing w:before="41" w:after="549" w:line="252" w:lineRule="exact"/>
              <w:ind w:right="53"/>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tc>
        <w:tc>
          <w:tcPr>
            <w:tcW w:w="4142" w:type="dxa"/>
            <w:tcBorders>
              <w:top w:val="single" w:sz="4" w:space="0" w:color="000000"/>
              <w:left w:val="nil"/>
              <w:bottom w:val="single" w:sz="4" w:space="0" w:color="000000"/>
              <w:right w:val="single" w:sz="4" w:space="0" w:color="000000"/>
            </w:tcBorders>
            <w:vAlign w:val="center"/>
          </w:tcPr>
          <w:p w14:paraId="20ABC2C4" w14:textId="77777777" w:rsidR="00582E91" w:rsidRDefault="00000000">
            <w:pPr>
              <w:spacing w:before="336" w:line="273" w:lineRule="exact"/>
              <w:textAlignment w:val="baseline"/>
              <w:rPr>
                <w:rFonts w:asciiTheme="majorBidi" w:eastAsia="Times New Roman" w:hAnsiTheme="majorBidi" w:cstheme="majorBidi"/>
                <w:b/>
                <w:color w:val="000000"/>
                <w:spacing w:val="-4"/>
                <w:szCs w:val="22"/>
                <w:lang w:eastAsia="en-US"/>
              </w:rPr>
            </w:pPr>
            <w:r>
              <w:rPr>
                <w:rFonts w:asciiTheme="majorBidi" w:eastAsia="Times New Roman" w:hAnsiTheme="majorBidi" w:cstheme="majorBidi"/>
                <w:b/>
                <w:color w:val="000000"/>
                <w:spacing w:val="-4"/>
                <w:szCs w:val="22"/>
                <w:lang w:eastAsia="en-US"/>
              </w:rPr>
              <w:t>Se présenter</w:t>
            </w:r>
          </w:p>
          <w:p w14:paraId="785BAF72" w14:textId="77777777" w:rsidR="00582E91" w:rsidRDefault="00000000">
            <w:pPr>
              <w:spacing w:before="45" w:line="283"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Se présenter et présenter quelqu’un,</w:t>
            </w:r>
          </w:p>
          <w:p w14:paraId="70669060" w14:textId="77777777" w:rsidR="00582E91" w:rsidRDefault="00000000">
            <w:pPr>
              <w:tabs>
                <w:tab w:val="left" w:pos="1728"/>
                <w:tab w:val="left" w:pos="2448"/>
                <w:tab w:val="right" w:pos="4032"/>
              </w:tabs>
              <w:spacing w:before="7" w:line="281"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Demander</w:t>
            </w:r>
            <w:r>
              <w:rPr>
                <w:rFonts w:asciiTheme="majorBidi" w:eastAsia="Times New Roman" w:hAnsiTheme="majorBidi" w:cstheme="majorBidi"/>
                <w:color w:val="000000"/>
                <w:szCs w:val="22"/>
                <w:lang w:eastAsia="en-US"/>
              </w:rPr>
              <w:tab/>
              <w:t>et</w:t>
            </w:r>
            <w:r>
              <w:rPr>
                <w:rFonts w:asciiTheme="majorBidi" w:eastAsia="Times New Roman" w:hAnsiTheme="majorBidi" w:cstheme="majorBidi"/>
                <w:color w:val="000000"/>
                <w:szCs w:val="22"/>
                <w:lang w:eastAsia="en-US"/>
              </w:rPr>
              <w:tab/>
              <w:t>donner</w:t>
            </w:r>
            <w:r>
              <w:rPr>
                <w:rFonts w:asciiTheme="majorBidi" w:eastAsia="Times New Roman" w:hAnsiTheme="majorBidi" w:cstheme="majorBidi"/>
                <w:color w:val="000000"/>
                <w:szCs w:val="22"/>
                <w:lang w:eastAsia="en-US"/>
              </w:rPr>
              <w:tab/>
              <w:t xml:space="preserve">des </w:t>
            </w:r>
            <w:r>
              <w:rPr>
                <w:rFonts w:asciiTheme="majorBidi" w:eastAsia="Times New Roman" w:hAnsiTheme="majorBidi" w:cstheme="majorBidi"/>
                <w:color w:val="000000"/>
                <w:szCs w:val="22"/>
                <w:lang w:eastAsia="en-US"/>
              </w:rPr>
              <w:br/>
              <w:t>renseignements,</w:t>
            </w:r>
          </w:p>
          <w:p w14:paraId="29BDA0F2" w14:textId="77777777" w:rsidR="00582E91" w:rsidRDefault="00000000">
            <w:pPr>
              <w:tabs>
                <w:tab w:val="left" w:pos="864"/>
                <w:tab w:val="left" w:pos="1296"/>
                <w:tab w:val="left" w:pos="1728"/>
                <w:tab w:val="left" w:pos="2592"/>
                <w:tab w:val="right" w:pos="4032"/>
              </w:tabs>
              <w:spacing w:before="20" w:line="273" w:lineRule="exact"/>
              <w:ind w:right="108"/>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Parler</w:t>
            </w:r>
            <w:r>
              <w:rPr>
                <w:rFonts w:asciiTheme="majorBidi" w:eastAsia="Times New Roman" w:hAnsiTheme="majorBidi" w:cstheme="majorBidi"/>
                <w:color w:val="000000"/>
                <w:szCs w:val="22"/>
                <w:lang w:eastAsia="en-US"/>
              </w:rPr>
              <w:tab/>
              <w:t>de</w:t>
            </w:r>
            <w:r>
              <w:rPr>
                <w:rFonts w:asciiTheme="majorBidi" w:eastAsia="Times New Roman" w:hAnsiTheme="majorBidi" w:cstheme="majorBidi"/>
                <w:color w:val="000000"/>
                <w:szCs w:val="22"/>
                <w:lang w:eastAsia="en-US"/>
              </w:rPr>
              <w:tab/>
              <w:t>soi</w:t>
            </w:r>
            <w:r>
              <w:rPr>
                <w:rFonts w:asciiTheme="majorBidi" w:eastAsia="Times New Roman" w:hAnsiTheme="majorBidi" w:cstheme="majorBidi"/>
                <w:color w:val="000000"/>
                <w:szCs w:val="22"/>
                <w:lang w:eastAsia="en-US"/>
              </w:rPr>
              <w:tab/>
              <w:t>(choix,</w:t>
            </w:r>
            <w:r>
              <w:rPr>
                <w:rFonts w:asciiTheme="majorBidi" w:eastAsia="Times New Roman" w:hAnsiTheme="majorBidi" w:cstheme="majorBidi"/>
                <w:color w:val="000000"/>
                <w:szCs w:val="22"/>
                <w:lang w:eastAsia="en-US"/>
              </w:rPr>
              <w:tab/>
              <w:t>loisirs,</w:t>
            </w:r>
            <w:r>
              <w:rPr>
                <w:rFonts w:asciiTheme="majorBidi" w:eastAsia="Times New Roman" w:hAnsiTheme="majorBidi" w:cstheme="majorBidi"/>
                <w:color w:val="000000"/>
                <w:szCs w:val="22"/>
                <w:lang w:eastAsia="en-US"/>
              </w:rPr>
              <w:tab/>
              <w:t xml:space="preserve">goûts, </w:t>
            </w:r>
            <w:r>
              <w:rPr>
                <w:rFonts w:asciiTheme="majorBidi" w:eastAsia="Times New Roman" w:hAnsiTheme="majorBidi" w:cstheme="majorBidi"/>
                <w:color w:val="000000"/>
                <w:szCs w:val="22"/>
                <w:lang w:eastAsia="en-US"/>
              </w:rPr>
              <w:br/>
              <w:t>préférences),</w:t>
            </w:r>
          </w:p>
          <w:p w14:paraId="6AD4374F" w14:textId="77777777" w:rsidR="00582E91" w:rsidRDefault="00000000">
            <w:pPr>
              <w:spacing w:before="17" w:line="281"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Evoquer des perspectives,</w:t>
            </w:r>
          </w:p>
          <w:p w14:paraId="6A5AB1E8" w14:textId="77777777" w:rsidR="00582E91" w:rsidRDefault="00000000">
            <w:pPr>
              <w:tabs>
                <w:tab w:val="right" w:pos="4032"/>
              </w:tabs>
              <w:spacing w:before="20" w:after="261" w:line="273" w:lineRule="exact"/>
              <w:ind w:right="108"/>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Apprendre à utiliser les</w:t>
            </w:r>
            <w:r>
              <w:rPr>
                <w:rFonts w:asciiTheme="majorBidi" w:eastAsia="Times New Roman" w:hAnsiTheme="majorBidi" w:cstheme="majorBidi"/>
                <w:color w:val="000000"/>
                <w:szCs w:val="22"/>
                <w:lang w:eastAsia="en-US"/>
              </w:rPr>
              <w:tab/>
              <w:t xml:space="preserve">caractères </w:t>
            </w:r>
            <w:r>
              <w:rPr>
                <w:rFonts w:asciiTheme="majorBidi" w:eastAsia="Times New Roman" w:hAnsiTheme="majorBidi" w:cstheme="majorBidi"/>
                <w:color w:val="000000"/>
                <w:szCs w:val="22"/>
                <w:lang w:eastAsia="en-US"/>
              </w:rPr>
              <w:br/>
              <w:t>phonétiques.</w:t>
            </w:r>
          </w:p>
        </w:tc>
        <w:tc>
          <w:tcPr>
            <w:tcW w:w="4401" w:type="dxa"/>
            <w:tcBorders>
              <w:top w:val="single" w:sz="4" w:space="0" w:color="000000"/>
              <w:left w:val="single" w:sz="4" w:space="0" w:color="000000"/>
              <w:bottom w:val="single" w:sz="4" w:space="0" w:color="000000"/>
              <w:right w:val="single" w:sz="4" w:space="0" w:color="000000"/>
            </w:tcBorders>
            <w:vAlign w:val="bottom"/>
          </w:tcPr>
          <w:p w14:paraId="3467F3D0" w14:textId="77777777" w:rsidR="00582E91" w:rsidRDefault="00000000">
            <w:pPr>
              <w:tabs>
                <w:tab w:val="left" w:pos="504"/>
              </w:tabs>
              <w:spacing w:before="299" w:line="281"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r>
              <w:rPr>
                <w:rFonts w:asciiTheme="majorBidi" w:eastAsia="Arial" w:hAnsiTheme="majorBidi" w:cstheme="majorBidi"/>
                <w:color w:val="000000"/>
                <w:sz w:val="19"/>
                <w:szCs w:val="22"/>
                <w:lang w:eastAsia="en-US"/>
              </w:rPr>
              <w:tab/>
            </w:r>
            <w:r>
              <w:rPr>
                <w:rFonts w:asciiTheme="majorBidi" w:eastAsia="Times New Roman" w:hAnsiTheme="majorBidi" w:cstheme="majorBidi"/>
                <w:color w:val="000000"/>
                <w:szCs w:val="22"/>
                <w:lang w:eastAsia="en-US"/>
              </w:rPr>
              <w:t>Le lexique relatif à la présentation,</w:t>
            </w:r>
          </w:p>
          <w:p w14:paraId="130146EF" w14:textId="77777777" w:rsidR="00582E91" w:rsidRDefault="00000000">
            <w:pPr>
              <w:tabs>
                <w:tab w:val="left" w:pos="504"/>
              </w:tabs>
              <w:spacing w:before="13" w:line="281"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w:t>
            </w:r>
            <w:r>
              <w:rPr>
                <w:rFonts w:asciiTheme="majorBidi" w:eastAsia="Arial" w:hAnsiTheme="majorBidi" w:cstheme="majorBidi"/>
                <w:color w:val="000000"/>
                <w:spacing w:val="-1"/>
                <w:sz w:val="19"/>
                <w:szCs w:val="22"/>
                <w:lang w:eastAsia="en-US"/>
              </w:rPr>
              <w:tab/>
            </w:r>
            <w:r>
              <w:rPr>
                <w:rFonts w:asciiTheme="majorBidi" w:eastAsia="Times New Roman" w:hAnsiTheme="majorBidi" w:cstheme="majorBidi"/>
                <w:color w:val="000000"/>
                <w:spacing w:val="-1"/>
                <w:szCs w:val="22"/>
                <w:lang w:eastAsia="en-US"/>
              </w:rPr>
              <w:t>Le présentatif « c’est »,</w:t>
            </w:r>
          </w:p>
          <w:p w14:paraId="330B0688" w14:textId="77777777" w:rsidR="00582E91" w:rsidRDefault="00000000">
            <w:pPr>
              <w:tabs>
                <w:tab w:val="left" w:pos="504"/>
              </w:tabs>
              <w:spacing w:before="10" w:line="281"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w:t>
            </w:r>
            <w:r>
              <w:rPr>
                <w:rFonts w:asciiTheme="majorBidi" w:eastAsia="Arial" w:hAnsiTheme="majorBidi" w:cstheme="majorBidi"/>
                <w:color w:val="000000"/>
                <w:spacing w:val="-1"/>
                <w:sz w:val="19"/>
                <w:szCs w:val="22"/>
                <w:lang w:eastAsia="en-US"/>
              </w:rPr>
              <w:tab/>
            </w:r>
            <w:r>
              <w:rPr>
                <w:rFonts w:asciiTheme="majorBidi" w:eastAsia="Times New Roman" w:hAnsiTheme="majorBidi" w:cstheme="majorBidi"/>
                <w:color w:val="000000"/>
                <w:spacing w:val="-1"/>
                <w:szCs w:val="22"/>
                <w:lang w:eastAsia="en-US"/>
              </w:rPr>
              <w:t>Les adjectifs qualificatifs,</w:t>
            </w:r>
          </w:p>
          <w:p w14:paraId="490662BA" w14:textId="77777777" w:rsidR="00582E91" w:rsidRDefault="00000000">
            <w:pPr>
              <w:tabs>
                <w:tab w:val="left" w:pos="504"/>
              </w:tabs>
              <w:spacing w:before="14" w:line="276" w:lineRule="exact"/>
              <w:textAlignment w:val="baseline"/>
              <w:rPr>
                <w:rFonts w:asciiTheme="majorBidi" w:eastAsia="Arial" w:hAnsiTheme="majorBidi" w:cstheme="majorBidi"/>
                <w:color w:val="000000"/>
                <w:spacing w:val="3"/>
                <w:sz w:val="19"/>
                <w:szCs w:val="22"/>
                <w:lang w:eastAsia="en-US"/>
              </w:rPr>
            </w:pPr>
            <w:r>
              <w:rPr>
                <w:rFonts w:asciiTheme="majorBidi" w:eastAsia="Arial" w:hAnsiTheme="majorBidi" w:cstheme="majorBidi"/>
                <w:color w:val="000000"/>
                <w:spacing w:val="3"/>
                <w:sz w:val="19"/>
                <w:szCs w:val="22"/>
                <w:lang w:eastAsia="en-US"/>
              </w:rPr>
              <w:t>—</w:t>
            </w:r>
            <w:r>
              <w:rPr>
                <w:rFonts w:asciiTheme="majorBidi" w:eastAsia="Arial" w:hAnsiTheme="majorBidi" w:cstheme="majorBidi"/>
                <w:color w:val="000000"/>
                <w:spacing w:val="3"/>
                <w:sz w:val="19"/>
                <w:szCs w:val="22"/>
                <w:lang w:eastAsia="en-US"/>
              </w:rPr>
              <w:tab/>
            </w:r>
            <w:r>
              <w:rPr>
                <w:rFonts w:asciiTheme="majorBidi" w:eastAsia="Times New Roman" w:hAnsiTheme="majorBidi" w:cstheme="majorBidi"/>
                <w:color w:val="000000"/>
                <w:spacing w:val="3"/>
                <w:szCs w:val="22"/>
                <w:lang w:eastAsia="en-US"/>
              </w:rPr>
              <w:t>Les verbes être / s’appeler au présent</w:t>
            </w:r>
          </w:p>
          <w:p w14:paraId="150652D0" w14:textId="77777777" w:rsidR="00582E91" w:rsidRDefault="00000000">
            <w:pPr>
              <w:spacing w:line="279" w:lineRule="exact"/>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de l’indicatif,</w:t>
            </w:r>
          </w:p>
          <w:p w14:paraId="2EA3B5DA" w14:textId="77777777" w:rsidR="00582E91" w:rsidRDefault="00000000">
            <w:pPr>
              <w:tabs>
                <w:tab w:val="left" w:pos="504"/>
              </w:tabs>
              <w:spacing w:before="9" w:line="283"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w:t>
            </w:r>
            <w:r>
              <w:rPr>
                <w:rFonts w:asciiTheme="majorBidi" w:eastAsia="Arial" w:hAnsiTheme="majorBidi" w:cstheme="majorBidi"/>
                <w:color w:val="000000"/>
                <w:spacing w:val="-1"/>
                <w:sz w:val="19"/>
                <w:szCs w:val="22"/>
                <w:lang w:eastAsia="en-US"/>
              </w:rPr>
              <w:tab/>
            </w:r>
            <w:r>
              <w:rPr>
                <w:rFonts w:asciiTheme="majorBidi" w:eastAsia="Times New Roman" w:hAnsiTheme="majorBidi" w:cstheme="majorBidi"/>
                <w:color w:val="000000"/>
                <w:spacing w:val="-1"/>
                <w:szCs w:val="22"/>
                <w:lang w:eastAsia="en-US"/>
              </w:rPr>
              <w:t>L’interrogation simple,</w:t>
            </w:r>
          </w:p>
          <w:p w14:paraId="59844030" w14:textId="77777777" w:rsidR="00582E91" w:rsidRDefault="00000000">
            <w:pPr>
              <w:tabs>
                <w:tab w:val="left" w:pos="504"/>
              </w:tabs>
              <w:spacing w:before="15" w:line="281"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r>
              <w:rPr>
                <w:rFonts w:asciiTheme="majorBidi" w:eastAsia="Arial" w:hAnsiTheme="majorBidi" w:cstheme="majorBidi"/>
                <w:color w:val="000000"/>
                <w:sz w:val="19"/>
                <w:szCs w:val="22"/>
                <w:lang w:eastAsia="en-US"/>
              </w:rPr>
              <w:tab/>
            </w:r>
            <w:r>
              <w:rPr>
                <w:rFonts w:asciiTheme="majorBidi" w:eastAsia="Times New Roman" w:hAnsiTheme="majorBidi" w:cstheme="majorBidi"/>
                <w:color w:val="000000"/>
                <w:szCs w:val="22"/>
                <w:lang w:eastAsia="en-US"/>
              </w:rPr>
              <w:t>Les auxiliaires être et avoir au présent,</w:t>
            </w:r>
          </w:p>
          <w:p w14:paraId="419F6307" w14:textId="77777777" w:rsidR="00582E91" w:rsidRDefault="00000000">
            <w:pPr>
              <w:tabs>
                <w:tab w:val="left" w:pos="504"/>
              </w:tabs>
              <w:spacing w:before="12" w:line="281"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w:t>
            </w:r>
            <w:r>
              <w:rPr>
                <w:rFonts w:asciiTheme="majorBidi" w:eastAsia="Arial" w:hAnsiTheme="majorBidi" w:cstheme="majorBidi"/>
                <w:color w:val="000000"/>
                <w:spacing w:val="-2"/>
                <w:sz w:val="19"/>
                <w:szCs w:val="22"/>
                <w:lang w:eastAsia="en-US"/>
              </w:rPr>
              <w:tab/>
            </w:r>
            <w:r>
              <w:rPr>
                <w:rFonts w:asciiTheme="majorBidi" w:eastAsia="Times New Roman" w:hAnsiTheme="majorBidi" w:cstheme="majorBidi"/>
                <w:color w:val="000000"/>
                <w:spacing w:val="-2"/>
                <w:szCs w:val="22"/>
                <w:lang w:eastAsia="en-US"/>
              </w:rPr>
              <w:t>Le futur simple,</w:t>
            </w:r>
          </w:p>
          <w:p w14:paraId="1AA6EB79" w14:textId="77777777" w:rsidR="00582E91" w:rsidRDefault="00000000">
            <w:pPr>
              <w:tabs>
                <w:tab w:val="left" w:pos="504"/>
              </w:tabs>
              <w:spacing w:before="12" w:line="281"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w:t>
            </w:r>
            <w:r>
              <w:rPr>
                <w:rFonts w:asciiTheme="majorBidi" w:eastAsia="Arial" w:hAnsiTheme="majorBidi" w:cstheme="majorBidi"/>
                <w:color w:val="000000"/>
                <w:spacing w:val="-2"/>
                <w:sz w:val="19"/>
                <w:szCs w:val="22"/>
                <w:lang w:eastAsia="en-US"/>
              </w:rPr>
              <w:tab/>
            </w:r>
            <w:r>
              <w:rPr>
                <w:rFonts w:asciiTheme="majorBidi" w:eastAsia="Times New Roman" w:hAnsiTheme="majorBidi" w:cstheme="majorBidi"/>
                <w:color w:val="000000"/>
                <w:spacing w:val="-2"/>
                <w:szCs w:val="22"/>
                <w:lang w:eastAsia="en-US"/>
              </w:rPr>
              <w:t>Tutoyer et vouvoyer,</w:t>
            </w:r>
          </w:p>
          <w:p w14:paraId="10A431F7" w14:textId="77777777" w:rsidR="00582E91" w:rsidRDefault="00000000">
            <w:pPr>
              <w:tabs>
                <w:tab w:val="left" w:pos="504"/>
              </w:tabs>
              <w:spacing w:before="11" w:line="278"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r>
              <w:rPr>
                <w:rFonts w:asciiTheme="majorBidi" w:eastAsia="Arial" w:hAnsiTheme="majorBidi" w:cstheme="majorBidi"/>
                <w:color w:val="000000"/>
                <w:sz w:val="19"/>
                <w:szCs w:val="22"/>
                <w:lang w:eastAsia="en-US"/>
              </w:rPr>
              <w:tab/>
            </w:r>
            <w:r>
              <w:rPr>
                <w:rFonts w:asciiTheme="majorBidi" w:eastAsia="Times New Roman" w:hAnsiTheme="majorBidi" w:cstheme="majorBidi"/>
                <w:color w:val="000000"/>
                <w:szCs w:val="22"/>
                <w:lang w:eastAsia="en-US"/>
              </w:rPr>
              <w:t>la discrimination /i/ /y/ /u/ etc.</w:t>
            </w:r>
          </w:p>
        </w:tc>
      </w:tr>
      <w:tr w:rsidR="00582E91" w14:paraId="1D11530B" w14:textId="77777777">
        <w:trPr>
          <w:trHeight w:hRule="exact" w:val="5549"/>
        </w:trPr>
        <w:tc>
          <w:tcPr>
            <w:tcW w:w="485" w:type="dxa"/>
            <w:tcBorders>
              <w:top w:val="single" w:sz="4" w:space="0" w:color="000000"/>
              <w:left w:val="single" w:sz="4" w:space="0" w:color="000000"/>
              <w:bottom w:val="single" w:sz="4" w:space="0" w:color="000000"/>
              <w:right w:val="nil"/>
            </w:tcBorders>
          </w:tcPr>
          <w:p w14:paraId="343504A3" w14:textId="77777777" w:rsidR="00582E91" w:rsidRDefault="00582E91">
            <w:pPr>
              <w:numPr>
                <w:ilvl w:val="0"/>
                <w:numId w:val="28"/>
              </w:numPr>
              <w:spacing w:before="336" w:line="273" w:lineRule="exact"/>
              <w:ind w:left="0" w:right="53"/>
              <w:jc w:val="right"/>
              <w:textAlignment w:val="baseline"/>
              <w:rPr>
                <w:rFonts w:asciiTheme="majorBidi" w:eastAsia="Times New Roman" w:hAnsiTheme="majorBidi" w:cstheme="majorBidi"/>
                <w:b/>
                <w:color w:val="000000"/>
                <w:spacing w:val="116"/>
                <w:szCs w:val="22"/>
                <w:lang w:eastAsia="en-US"/>
              </w:rPr>
            </w:pPr>
          </w:p>
          <w:p w14:paraId="70FFA313" w14:textId="77777777" w:rsidR="00582E91" w:rsidRDefault="00000000">
            <w:pPr>
              <w:spacing w:before="17" w:line="293"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 — —</w:t>
            </w:r>
          </w:p>
          <w:p w14:paraId="1A200325" w14:textId="77777777" w:rsidR="00582E91" w:rsidRDefault="00000000">
            <w:pPr>
              <w:spacing w:before="319" w:line="252" w:lineRule="exact"/>
              <w:ind w:right="53"/>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p w14:paraId="59256401" w14:textId="77777777" w:rsidR="00582E91" w:rsidRDefault="00000000">
            <w:pPr>
              <w:spacing w:before="41" w:after="2877" w:line="252" w:lineRule="exact"/>
              <w:ind w:right="53"/>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tc>
        <w:tc>
          <w:tcPr>
            <w:tcW w:w="4142" w:type="dxa"/>
            <w:tcBorders>
              <w:top w:val="single" w:sz="4" w:space="0" w:color="000000"/>
              <w:left w:val="nil"/>
              <w:bottom w:val="single" w:sz="4" w:space="0" w:color="000000"/>
              <w:right w:val="single" w:sz="4" w:space="0" w:color="000000"/>
            </w:tcBorders>
          </w:tcPr>
          <w:p w14:paraId="0A7A51BC" w14:textId="77777777" w:rsidR="00582E91" w:rsidRDefault="00000000">
            <w:pPr>
              <w:spacing w:before="327" w:line="283" w:lineRule="exac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Comprendre un cours à l’oral</w:t>
            </w:r>
          </w:p>
          <w:p w14:paraId="119E44D5" w14:textId="77777777" w:rsidR="00582E91" w:rsidRDefault="00000000">
            <w:pPr>
              <w:spacing w:before="43" w:line="281"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Prendre des notes,</w:t>
            </w:r>
          </w:p>
          <w:p w14:paraId="7FC3674E" w14:textId="77777777" w:rsidR="00582E91" w:rsidRDefault="00000000">
            <w:pPr>
              <w:spacing w:before="12" w:line="281"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Hiérarchiser les idées,</w:t>
            </w:r>
          </w:p>
          <w:p w14:paraId="065F29EE" w14:textId="77777777" w:rsidR="00582E91" w:rsidRDefault="00000000">
            <w:pPr>
              <w:spacing w:before="23" w:line="280"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Dégager l’essentiel du secondaire, Dégager ce qui relève du possible ou de l’hypothèse,</w:t>
            </w:r>
          </w:p>
          <w:p w14:paraId="0BD8360D" w14:textId="77777777" w:rsidR="00582E91" w:rsidRDefault="00000000">
            <w:pPr>
              <w:spacing w:after="2862" w:line="292"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S’approprier le langage mathématique. </w:t>
            </w:r>
            <w:r>
              <w:rPr>
                <w:rFonts w:asciiTheme="majorBidi" w:eastAsia="Times New Roman" w:hAnsiTheme="majorBidi" w:cstheme="majorBidi"/>
                <w:color w:val="000000"/>
                <w:szCs w:val="22"/>
                <w:lang w:eastAsia="en-US"/>
              </w:rPr>
              <w:br/>
              <w:t>Comprendre un document audio-visuel</w:t>
            </w:r>
          </w:p>
        </w:tc>
        <w:tc>
          <w:tcPr>
            <w:tcW w:w="4401" w:type="dxa"/>
            <w:tcBorders>
              <w:top w:val="single" w:sz="4" w:space="0" w:color="000000"/>
              <w:left w:val="single" w:sz="4" w:space="0" w:color="000000"/>
              <w:bottom w:val="single" w:sz="4" w:space="0" w:color="000000"/>
              <w:right w:val="single" w:sz="4" w:space="0" w:color="000000"/>
            </w:tcBorders>
            <w:vAlign w:val="bottom"/>
          </w:tcPr>
          <w:p w14:paraId="009E591C" w14:textId="77777777" w:rsidR="00582E91" w:rsidRDefault="00000000">
            <w:pPr>
              <w:tabs>
                <w:tab w:val="left" w:pos="504"/>
              </w:tabs>
              <w:spacing w:before="337" w:line="281"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w:t>
            </w:r>
            <w:r>
              <w:rPr>
                <w:rFonts w:asciiTheme="majorBidi" w:eastAsia="Arial" w:hAnsiTheme="majorBidi" w:cstheme="majorBidi"/>
                <w:color w:val="000000"/>
                <w:spacing w:val="-2"/>
                <w:sz w:val="19"/>
                <w:szCs w:val="22"/>
                <w:lang w:eastAsia="en-US"/>
              </w:rPr>
              <w:tab/>
            </w:r>
            <w:r>
              <w:rPr>
                <w:rFonts w:asciiTheme="majorBidi" w:eastAsia="Times New Roman" w:hAnsiTheme="majorBidi" w:cstheme="majorBidi"/>
                <w:color w:val="000000"/>
                <w:spacing w:val="-2"/>
                <w:szCs w:val="22"/>
                <w:lang w:eastAsia="en-US"/>
              </w:rPr>
              <w:t>Les abréviations,</w:t>
            </w:r>
          </w:p>
          <w:p w14:paraId="55CD261E" w14:textId="77777777" w:rsidR="00582E91" w:rsidRDefault="00000000">
            <w:pPr>
              <w:tabs>
                <w:tab w:val="left" w:pos="504"/>
              </w:tabs>
              <w:spacing w:before="11" w:line="281"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r>
              <w:rPr>
                <w:rFonts w:asciiTheme="majorBidi" w:eastAsia="Arial" w:hAnsiTheme="majorBidi" w:cstheme="majorBidi"/>
                <w:color w:val="000000"/>
                <w:sz w:val="19"/>
                <w:szCs w:val="22"/>
                <w:lang w:eastAsia="en-US"/>
              </w:rPr>
              <w:tab/>
            </w:r>
            <w:r>
              <w:rPr>
                <w:rFonts w:asciiTheme="majorBidi" w:eastAsia="Times New Roman" w:hAnsiTheme="majorBidi" w:cstheme="majorBidi"/>
                <w:color w:val="000000"/>
                <w:szCs w:val="22"/>
                <w:lang w:eastAsia="en-US"/>
              </w:rPr>
              <w:t>La condition,</w:t>
            </w:r>
          </w:p>
          <w:p w14:paraId="3A3C276A" w14:textId="77777777" w:rsidR="00582E91" w:rsidRDefault="00000000">
            <w:pPr>
              <w:tabs>
                <w:tab w:val="left" w:pos="504"/>
              </w:tabs>
              <w:spacing w:before="12" w:line="281"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r>
              <w:rPr>
                <w:rFonts w:asciiTheme="majorBidi" w:eastAsia="Arial" w:hAnsiTheme="majorBidi" w:cstheme="majorBidi"/>
                <w:color w:val="000000"/>
                <w:sz w:val="19"/>
                <w:szCs w:val="22"/>
                <w:lang w:eastAsia="en-US"/>
              </w:rPr>
              <w:tab/>
            </w:r>
            <w:r>
              <w:rPr>
                <w:rFonts w:asciiTheme="majorBidi" w:eastAsia="Times New Roman" w:hAnsiTheme="majorBidi" w:cstheme="majorBidi"/>
                <w:color w:val="000000"/>
                <w:szCs w:val="22"/>
                <w:lang w:eastAsia="en-US"/>
              </w:rPr>
              <w:t>Les homonymes : quel que, quelque,</w:t>
            </w:r>
          </w:p>
          <w:p w14:paraId="30C0DCA2" w14:textId="77777777" w:rsidR="00582E91" w:rsidRDefault="00000000">
            <w:pPr>
              <w:tabs>
                <w:tab w:val="left" w:pos="504"/>
              </w:tabs>
              <w:spacing w:before="12" w:line="281"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r>
              <w:rPr>
                <w:rFonts w:asciiTheme="majorBidi" w:eastAsia="Arial" w:hAnsiTheme="majorBidi" w:cstheme="majorBidi"/>
                <w:color w:val="000000"/>
                <w:sz w:val="19"/>
                <w:szCs w:val="22"/>
                <w:lang w:eastAsia="en-US"/>
              </w:rPr>
              <w:tab/>
            </w:r>
            <w:r>
              <w:rPr>
                <w:rFonts w:asciiTheme="majorBidi" w:eastAsia="Times New Roman" w:hAnsiTheme="majorBidi" w:cstheme="majorBidi"/>
                <w:color w:val="000000"/>
                <w:szCs w:val="22"/>
                <w:lang w:eastAsia="en-US"/>
              </w:rPr>
              <w:t>Les signes de ponctuation,</w:t>
            </w:r>
          </w:p>
          <w:p w14:paraId="71DD057F" w14:textId="77777777" w:rsidR="00582E91" w:rsidRDefault="00000000">
            <w:pPr>
              <w:tabs>
                <w:tab w:val="left" w:pos="504"/>
              </w:tabs>
              <w:spacing w:before="14" w:line="276" w:lineRule="exact"/>
              <w:textAlignment w:val="baseline"/>
              <w:rPr>
                <w:rFonts w:asciiTheme="majorBidi" w:eastAsia="Arial" w:hAnsiTheme="majorBidi" w:cstheme="majorBidi"/>
                <w:color w:val="000000"/>
                <w:spacing w:val="5"/>
                <w:sz w:val="19"/>
                <w:szCs w:val="22"/>
                <w:lang w:eastAsia="en-US"/>
              </w:rPr>
            </w:pPr>
            <w:r>
              <w:rPr>
                <w:rFonts w:asciiTheme="majorBidi" w:eastAsia="Arial" w:hAnsiTheme="majorBidi" w:cstheme="majorBidi"/>
                <w:color w:val="000000"/>
                <w:spacing w:val="5"/>
                <w:sz w:val="19"/>
                <w:szCs w:val="22"/>
                <w:lang w:eastAsia="en-US"/>
              </w:rPr>
              <w:t>—</w:t>
            </w:r>
            <w:r>
              <w:rPr>
                <w:rFonts w:asciiTheme="majorBidi" w:eastAsia="Arial" w:hAnsiTheme="majorBidi" w:cstheme="majorBidi"/>
                <w:color w:val="000000"/>
                <w:spacing w:val="5"/>
                <w:sz w:val="19"/>
                <w:szCs w:val="22"/>
                <w:lang w:eastAsia="en-US"/>
              </w:rPr>
              <w:tab/>
            </w:r>
            <w:r>
              <w:rPr>
                <w:rFonts w:asciiTheme="majorBidi" w:eastAsia="Times New Roman" w:hAnsiTheme="majorBidi" w:cstheme="majorBidi"/>
                <w:color w:val="000000"/>
                <w:spacing w:val="5"/>
                <w:szCs w:val="22"/>
                <w:lang w:eastAsia="en-US"/>
              </w:rPr>
              <w:t>L’égalité, la supériorité, l’infériorité</w:t>
            </w:r>
          </w:p>
          <w:p w14:paraId="4728C063" w14:textId="77777777" w:rsidR="00582E91" w:rsidRDefault="00000000">
            <w:pPr>
              <w:spacing w:line="278" w:lineRule="exact"/>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et l’équivalence,</w:t>
            </w:r>
          </w:p>
          <w:p w14:paraId="01697B7F" w14:textId="77777777" w:rsidR="00582E91" w:rsidRDefault="00000000">
            <w:pPr>
              <w:tabs>
                <w:tab w:val="left" w:pos="504"/>
              </w:tabs>
              <w:spacing w:before="22" w:line="274" w:lineRule="exact"/>
              <w:ind w:right="108"/>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r>
              <w:rPr>
                <w:rFonts w:asciiTheme="majorBidi" w:eastAsia="Arial" w:hAnsiTheme="majorBidi" w:cstheme="majorBidi"/>
                <w:color w:val="000000"/>
                <w:sz w:val="19"/>
                <w:szCs w:val="22"/>
                <w:lang w:eastAsia="en-US"/>
              </w:rPr>
              <w:tab/>
            </w:r>
            <w:r>
              <w:rPr>
                <w:rFonts w:asciiTheme="majorBidi" w:eastAsia="Times New Roman" w:hAnsiTheme="majorBidi" w:cstheme="majorBidi"/>
                <w:color w:val="000000"/>
                <w:szCs w:val="22"/>
                <w:lang w:eastAsia="en-US"/>
              </w:rPr>
              <w:t xml:space="preserve">La désignation (soit, on donne, on </w:t>
            </w:r>
            <w:r>
              <w:rPr>
                <w:rFonts w:asciiTheme="majorBidi" w:eastAsia="Times New Roman" w:hAnsiTheme="majorBidi" w:cstheme="majorBidi"/>
                <w:color w:val="000000"/>
                <w:szCs w:val="22"/>
                <w:lang w:eastAsia="en-US"/>
              </w:rPr>
              <w:br/>
              <w:t>pose...)</w:t>
            </w:r>
          </w:p>
          <w:p w14:paraId="46B36F55" w14:textId="77777777" w:rsidR="00582E91" w:rsidRDefault="00000000">
            <w:pPr>
              <w:tabs>
                <w:tab w:val="left" w:pos="504"/>
                <w:tab w:val="left" w:pos="1080"/>
                <w:tab w:val="left" w:pos="2088"/>
                <w:tab w:val="left" w:pos="2520"/>
                <w:tab w:val="left" w:pos="3528"/>
                <w:tab w:val="right" w:pos="4320"/>
              </w:tabs>
              <w:spacing w:before="23" w:line="274" w:lineRule="exact"/>
              <w:ind w:right="108"/>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r>
              <w:rPr>
                <w:rFonts w:asciiTheme="majorBidi" w:eastAsia="Arial" w:hAnsiTheme="majorBidi" w:cstheme="majorBidi"/>
                <w:color w:val="000000"/>
                <w:sz w:val="19"/>
                <w:szCs w:val="22"/>
                <w:lang w:eastAsia="en-US"/>
              </w:rPr>
              <w:tab/>
            </w:r>
            <w:r>
              <w:rPr>
                <w:rFonts w:asciiTheme="majorBidi" w:eastAsia="Times New Roman" w:hAnsiTheme="majorBidi" w:cstheme="majorBidi"/>
                <w:color w:val="000000"/>
                <w:szCs w:val="22"/>
                <w:lang w:eastAsia="en-US"/>
              </w:rPr>
              <w:t>Les</w:t>
            </w:r>
            <w:r>
              <w:rPr>
                <w:rFonts w:asciiTheme="majorBidi" w:eastAsia="Times New Roman" w:hAnsiTheme="majorBidi" w:cstheme="majorBidi"/>
                <w:color w:val="000000"/>
                <w:szCs w:val="22"/>
                <w:lang w:eastAsia="en-US"/>
              </w:rPr>
              <w:tab/>
              <w:t>chiffres,</w:t>
            </w:r>
            <w:r>
              <w:rPr>
                <w:rFonts w:asciiTheme="majorBidi" w:eastAsia="Times New Roman" w:hAnsiTheme="majorBidi" w:cstheme="majorBidi"/>
                <w:color w:val="000000"/>
                <w:szCs w:val="22"/>
                <w:lang w:eastAsia="en-US"/>
              </w:rPr>
              <w:tab/>
              <w:t>les</w:t>
            </w:r>
            <w:r>
              <w:rPr>
                <w:rFonts w:asciiTheme="majorBidi" w:eastAsia="Times New Roman" w:hAnsiTheme="majorBidi" w:cstheme="majorBidi"/>
                <w:color w:val="000000"/>
                <w:szCs w:val="22"/>
                <w:lang w:eastAsia="en-US"/>
              </w:rPr>
              <w:tab/>
              <w:t>symboles</w:t>
            </w:r>
            <w:r>
              <w:rPr>
                <w:rFonts w:asciiTheme="majorBidi" w:eastAsia="Times New Roman" w:hAnsiTheme="majorBidi" w:cstheme="majorBidi"/>
                <w:color w:val="000000"/>
                <w:szCs w:val="22"/>
                <w:lang w:eastAsia="en-US"/>
              </w:rPr>
              <w:tab/>
              <w:t>et</w:t>
            </w:r>
            <w:r>
              <w:rPr>
                <w:rFonts w:asciiTheme="majorBidi" w:eastAsia="Times New Roman" w:hAnsiTheme="majorBidi" w:cstheme="majorBidi"/>
                <w:color w:val="000000"/>
                <w:szCs w:val="22"/>
                <w:lang w:eastAsia="en-US"/>
              </w:rPr>
              <w:tab/>
              <w:t xml:space="preserve">les </w:t>
            </w:r>
            <w:r>
              <w:rPr>
                <w:rFonts w:asciiTheme="majorBidi" w:eastAsia="Times New Roman" w:hAnsiTheme="majorBidi" w:cstheme="majorBidi"/>
                <w:color w:val="000000"/>
                <w:szCs w:val="22"/>
                <w:lang w:eastAsia="en-US"/>
              </w:rPr>
              <w:br/>
              <w:t>formules mathématiques,</w:t>
            </w:r>
          </w:p>
          <w:p w14:paraId="6CC2F28F" w14:textId="77777777" w:rsidR="00582E91" w:rsidRDefault="00000000">
            <w:pPr>
              <w:tabs>
                <w:tab w:val="left" w:pos="504"/>
                <w:tab w:val="left" w:pos="1728"/>
                <w:tab w:val="left" w:pos="2304"/>
                <w:tab w:val="right" w:pos="4320"/>
              </w:tabs>
              <w:spacing w:before="20" w:line="273" w:lineRule="exact"/>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r>
              <w:rPr>
                <w:rFonts w:asciiTheme="majorBidi" w:eastAsia="Arial" w:hAnsiTheme="majorBidi" w:cstheme="majorBidi"/>
                <w:color w:val="000000"/>
                <w:sz w:val="19"/>
                <w:szCs w:val="22"/>
                <w:lang w:eastAsia="en-US"/>
              </w:rPr>
              <w:tab/>
            </w:r>
            <w:r>
              <w:rPr>
                <w:rFonts w:asciiTheme="majorBidi" w:eastAsia="Times New Roman" w:hAnsiTheme="majorBidi" w:cstheme="majorBidi"/>
                <w:color w:val="000000"/>
                <w:szCs w:val="22"/>
                <w:lang w:eastAsia="en-US"/>
              </w:rPr>
              <w:t>Identifier</w:t>
            </w:r>
            <w:r>
              <w:rPr>
                <w:rFonts w:asciiTheme="majorBidi" w:eastAsia="Times New Roman" w:hAnsiTheme="majorBidi" w:cstheme="majorBidi"/>
                <w:color w:val="000000"/>
                <w:szCs w:val="22"/>
                <w:lang w:eastAsia="en-US"/>
              </w:rPr>
              <w:tab/>
              <w:t>les</w:t>
            </w:r>
            <w:r>
              <w:rPr>
                <w:rFonts w:asciiTheme="majorBidi" w:eastAsia="Times New Roman" w:hAnsiTheme="majorBidi" w:cstheme="majorBidi"/>
                <w:color w:val="000000"/>
                <w:szCs w:val="22"/>
                <w:lang w:eastAsia="en-US"/>
              </w:rPr>
              <w:tab/>
              <w:t>informations</w:t>
            </w:r>
            <w:r>
              <w:rPr>
                <w:rFonts w:asciiTheme="majorBidi" w:eastAsia="Times New Roman" w:hAnsiTheme="majorBidi" w:cstheme="majorBidi"/>
                <w:color w:val="000000"/>
                <w:szCs w:val="22"/>
                <w:lang w:eastAsia="en-US"/>
              </w:rPr>
              <w:tab/>
              <w:t xml:space="preserve">d’un </w:t>
            </w:r>
            <w:r>
              <w:rPr>
                <w:rFonts w:asciiTheme="majorBidi" w:eastAsia="Times New Roman" w:hAnsiTheme="majorBidi" w:cstheme="majorBidi"/>
                <w:color w:val="000000"/>
                <w:szCs w:val="22"/>
                <w:lang w:eastAsia="en-US"/>
              </w:rPr>
              <w:br/>
              <w:t>enregistrement</w:t>
            </w:r>
          </w:p>
          <w:p w14:paraId="0DE045B9" w14:textId="77777777" w:rsidR="00582E91" w:rsidRDefault="00000000">
            <w:pPr>
              <w:tabs>
                <w:tab w:val="left" w:pos="504"/>
              </w:tabs>
              <w:spacing w:before="17" w:line="281"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w:t>
            </w:r>
            <w:r>
              <w:rPr>
                <w:rFonts w:asciiTheme="majorBidi" w:eastAsia="Arial" w:hAnsiTheme="majorBidi" w:cstheme="majorBidi"/>
                <w:color w:val="000000"/>
                <w:spacing w:val="-1"/>
                <w:sz w:val="19"/>
                <w:szCs w:val="22"/>
                <w:lang w:eastAsia="en-US"/>
              </w:rPr>
              <w:tab/>
            </w:r>
            <w:r>
              <w:rPr>
                <w:rFonts w:asciiTheme="majorBidi" w:eastAsia="Times New Roman" w:hAnsiTheme="majorBidi" w:cstheme="majorBidi"/>
                <w:color w:val="000000"/>
                <w:spacing w:val="-1"/>
                <w:szCs w:val="22"/>
                <w:lang w:eastAsia="en-US"/>
              </w:rPr>
              <w:t>Comprendre les points abordés,</w:t>
            </w:r>
          </w:p>
          <w:p w14:paraId="6FDF81BA" w14:textId="77777777" w:rsidR="00582E91" w:rsidRDefault="00000000">
            <w:pPr>
              <w:tabs>
                <w:tab w:val="left" w:pos="504"/>
                <w:tab w:val="left" w:pos="2088"/>
                <w:tab w:val="left" w:pos="2520"/>
                <w:tab w:val="right" w:pos="4320"/>
              </w:tabs>
              <w:spacing w:before="22" w:line="273"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r>
              <w:rPr>
                <w:rFonts w:asciiTheme="majorBidi" w:eastAsia="Arial" w:hAnsiTheme="majorBidi" w:cstheme="majorBidi"/>
                <w:color w:val="000000"/>
                <w:sz w:val="19"/>
                <w:szCs w:val="22"/>
                <w:lang w:eastAsia="en-US"/>
              </w:rPr>
              <w:tab/>
            </w:r>
            <w:r>
              <w:rPr>
                <w:rFonts w:asciiTheme="majorBidi" w:eastAsia="Times New Roman" w:hAnsiTheme="majorBidi" w:cstheme="majorBidi"/>
                <w:color w:val="000000"/>
                <w:szCs w:val="22"/>
                <w:lang w:eastAsia="en-US"/>
              </w:rPr>
              <w:t>Comprendre</w:t>
            </w:r>
            <w:r>
              <w:rPr>
                <w:rFonts w:asciiTheme="majorBidi" w:eastAsia="Times New Roman" w:hAnsiTheme="majorBidi" w:cstheme="majorBidi"/>
                <w:color w:val="000000"/>
                <w:szCs w:val="22"/>
                <w:lang w:eastAsia="en-US"/>
              </w:rPr>
              <w:tab/>
              <w:t>le</w:t>
            </w:r>
            <w:r>
              <w:rPr>
                <w:rFonts w:asciiTheme="majorBidi" w:eastAsia="Times New Roman" w:hAnsiTheme="majorBidi" w:cstheme="majorBidi"/>
                <w:color w:val="000000"/>
                <w:szCs w:val="22"/>
                <w:lang w:eastAsia="en-US"/>
              </w:rPr>
              <w:tab/>
              <w:t>raisonnement</w:t>
            </w:r>
            <w:r>
              <w:rPr>
                <w:rFonts w:asciiTheme="majorBidi" w:eastAsia="Times New Roman" w:hAnsiTheme="majorBidi" w:cstheme="majorBidi"/>
                <w:color w:val="000000"/>
                <w:szCs w:val="22"/>
                <w:lang w:eastAsia="en-US"/>
              </w:rPr>
              <w:tab/>
              <w:t xml:space="preserve">de </w:t>
            </w:r>
            <w:r>
              <w:rPr>
                <w:rFonts w:asciiTheme="majorBidi" w:eastAsia="Times New Roman" w:hAnsiTheme="majorBidi" w:cstheme="majorBidi"/>
                <w:color w:val="000000"/>
                <w:szCs w:val="22"/>
                <w:lang w:eastAsia="en-US"/>
              </w:rPr>
              <w:br/>
              <w:t>l’orateur,</w:t>
            </w:r>
          </w:p>
          <w:p w14:paraId="6C80AD43" w14:textId="77777777" w:rsidR="00582E91" w:rsidRDefault="00000000">
            <w:pPr>
              <w:tabs>
                <w:tab w:val="left" w:pos="504"/>
              </w:tabs>
              <w:spacing w:before="7" w:line="281" w:lineRule="exact"/>
              <w:ind w:right="324"/>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r>
              <w:rPr>
                <w:rFonts w:asciiTheme="majorBidi" w:eastAsia="Arial" w:hAnsiTheme="majorBidi" w:cstheme="majorBidi"/>
                <w:color w:val="000000"/>
                <w:sz w:val="19"/>
                <w:szCs w:val="22"/>
                <w:lang w:eastAsia="en-US"/>
              </w:rPr>
              <w:tab/>
            </w:r>
            <w:r>
              <w:rPr>
                <w:rFonts w:asciiTheme="majorBidi" w:eastAsia="Times New Roman" w:hAnsiTheme="majorBidi" w:cstheme="majorBidi"/>
                <w:color w:val="000000"/>
                <w:szCs w:val="22"/>
                <w:lang w:eastAsia="en-US"/>
              </w:rPr>
              <w:t xml:space="preserve">Repérer le thème et les informations </w:t>
            </w:r>
            <w:r>
              <w:rPr>
                <w:rFonts w:asciiTheme="majorBidi" w:eastAsia="Times New Roman" w:hAnsiTheme="majorBidi" w:cstheme="majorBidi"/>
                <w:color w:val="000000"/>
                <w:szCs w:val="22"/>
                <w:lang w:eastAsia="en-US"/>
              </w:rPr>
              <w:br/>
              <w:t>principales,</w:t>
            </w:r>
          </w:p>
          <w:p w14:paraId="1F83C460" w14:textId="77777777" w:rsidR="00582E91" w:rsidRDefault="00000000">
            <w:pPr>
              <w:tabs>
                <w:tab w:val="left" w:pos="504"/>
              </w:tabs>
              <w:spacing w:before="55" w:line="278"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w:t>
            </w:r>
            <w:r>
              <w:rPr>
                <w:rFonts w:asciiTheme="majorBidi" w:eastAsia="Arial" w:hAnsiTheme="majorBidi" w:cstheme="majorBidi"/>
                <w:color w:val="000000"/>
                <w:spacing w:val="-1"/>
                <w:sz w:val="19"/>
                <w:szCs w:val="22"/>
                <w:lang w:eastAsia="en-US"/>
              </w:rPr>
              <w:tab/>
            </w:r>
            <w:r>
              <w:rPr>
                <w:rFonts w:asciiTheme="majorBidi" w:eastAsia="Times New Roman" w:hAnsiTheme="majorBidi" w:cstheme="majorBidi"/>
                <w:color w:val="000000"/>
                <w:spacing w:val="-1"/>
                <w:szCs w:val="22"/>
                <w:lang w:eastAsia="en-US"/>
              </w:rPr>
              <w:t>Repérer le lexique spécifique.</w:t>
            </w:r>
          </w:p>
        </w:tc>
      </w:tr>
    </w:tbl>
    <w:p w14:paraId="3CABA15E" w14:textId="77777777" w:rsidR="00582E91" w:rsidRDefault="00582E91">
      <w:pPr>
        <w:rPr>
          <w:rFonts w:asciiTheme="majorBidi" w:eastAsia="PMingLiU" w:hAnsiTheme="majorBidi" w:cstheme="majorBidi"/>
          <w:sz w:val="22"/>
          <w:szCs w:val="22"/>
          <w:lang w:val="en-US" w:eastAsia="en-US"/>
        </w:rPr>
        <w:sectPr w:rsidR="00582E91">
          <w:pgSz w:w="11909" w:h="16838"/>
          <w:pgMar w:top="1414" w:right="1299" w:bottom="2362" w:left="1121"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281" w:type="dxa"/>
        <w:tblLayout w:type="fixed"/>
        <w:tblCellMar>
          <w:left w:w="0" w:type="dxa"/>
          <w:right w:w="0" w:type="dxa"/>
        </w:tblCellMar>
        <w:tblLook w:val="04A0" w:firstRow="1" w:lastRow="0" w:firstColumn="1" w:lastColumn="0" w:noHBand="0" w:noVBand="1"/>
      </w:tblPr>
      <w:tblGrid>
        <w:gridCol w:w="475"/>
        <w:gridCol w:w="4152"/>
        <w:gridCol w:w="4401"/>
      </w:tblGrid>
      <w:tr w:rsidR="00582E91" w14:paraId="4792B343" w14:textId="77777777">
        <w:trPr>
          <w:trHeight w:hRule="exact" w:val="3840"/>
        </w:trPr>
        <w:tc>
          <w:tcPr>
            <w:tcW w:w="475" w:type="dxa"/>
            <w:tcBorders>
              <w:top w:val="single" w:sz="4" w:space="0" w:color="000000"/>
              <w:left w:val="single" w:sz="4" w:space="0" w:color="000000"/>
              <w:bottom w:val="single" w:sz="4" w:space="0" w:color="000000"/>
              <w:right w:val="nil"/>
            </w:tcBorders>
            <w:vAlign w:val="center"/>
          </w:tcPr>
          <w:p w14:paraId="1F5A5ADB" w14:textId="77777777" w:rsidR="00582E91" w:rsidRDefault="00582E91">
            <w:pPr>
              <w:numPr>
                <w:ilvl w:val="0"/>
                <w:numId w:val="29"/>
              </w:numPr>
              <w:spacing w:before="336" w:line="272" w:lineRule="exact"/>
              <w:ind w:left="0" w:right="87"/>
              <w:jc w:val="right"/>
              <w:textAlignment w:val="baseline"/>
              <w:rPr>
                <w:rFonts w:asciiTheme="majorBidi" w:eastAsia="Times New Roman" w:hAnsiTheme="majorBidi" w:cstheme="majorBidi"/>
                <w:b/>
                <w:color w:val="000000"/>
                <w:spacing w:val="72"/>
                <w:szCs w:val="22"/>
                <w:lang w:eastAsia="en-US"/>
              </w:rPr>
            </w:pPr>
          </w:p>
          <w:p w14:paraId="685C56E0" w14:textId="77777777" w:rsidR="00582E91" w:rsidRDefault="00000000">
            <w:pPr>
              <w:spacing w:before="300" w:line="252" w:lineRule="exact"/>
              <w:ind w:right="87"/>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p w14:paraId="397DCEFB" w14:textId="77777777" w:rsidR="00582E91" w:rsidRDefault="00000000">
            <w:pPr>
              <w:spacing w:before="40" w:line="252" w:lineRule="exact"/>
              <w:ind w:right="87"/>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p w14:paraId="2A7A3379" w14:textId="77777777" w:rsidR="00582E91" w:rsidRDefault="00000000">
            <w:pPr>
              <w:spacing w:before="41" w:line="252" w:lineRule="exact"/>
              <w:ind w:right="87"/>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p w14:paraId="2D157CF4" w14:textId="77777777" w:rsidR="00582E91" w:rsidRDefault="00000000">
            <w:pPr>
              <w:spacing w:before="319" w:line="252" w:lineRule="exact"/>
              <w:ind w:right="87"/>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p w14:paraId="2C6767DF" w14:textId="77777777" w:rsidR="00582E91" w:rsidRDefault="00000000">
            <w:pPr>
              <w:spacing w:before="867" w:after="405" w:line="252" w:lineRule="exact"/>
              <w:ind w:right="87"/>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tc>
        <w:tc>
          <w:tcPr>
            <w:tcW w:w="4152" w:type="dxa"/>
            <w:tcBorders>
              <w:top w:val="single" w:sz="4" w:space="0" w:color="000000"/>
              <w:left w:val="nil"/>
              <w:bottom w:val="single" w:sz="4" w:space="0" w:color="000000"/>
              <w:right w:val="single" w:sz="4" w:space="0" w:color="000000"/>
            </w:tcBorders>
          </w:tcPr>
          <w:p w14:paraId="16089794" w14:textId="77777777" w:rsidR="00582E91" w:rsidRDefault="00000000">
            <w:pPr>
              <w:spacing w:before="336" w:line="266"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Demander et donner des</w:t>
            </w:r>
          </w:p>
          <w:p w14:paraId="62ABB9C4" w14:textId="77777777" w:rsidR="00582E91" w:rsidRDefault="00000000">
            <w:pPr>
              <w:spacing w:line="285" w:lineRule="exact"/>
              <w:ind w:right="1008"/>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informations / Se documenter </w:t>
            </w:r>
            <w:r>
              <w:rPr>
                <w:rFonts w:asciiTheme="majorBidi" w:eastAsia="Times New Roman" w:hAnsiTheme="majorBidi" w:cstheme="majorBidi"/>
                <w:color w:val="000000"/>
                <w:szCs w:val="22"/>
                <w:lang w:eastAsia="en-US"/>
              </w:rPr>
              <w:t>Demander des orientations,</w:t>
            </w:r>
          </w:p>
          <w:p w14:paraId="71028C76" w14:textId="77777777" w:rsidR="00582E91" w:rsidRDefault="00000000">
            <w:pPr>
              <w:spacing w:before="15" w:line="283"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Exprimer le besoin de comprendre, Demander des informations à propos d’un objet, d’une action,</w:t>
            </w:r>
          </w:p>
          <w:p w14:paraId="09D3792A" w14:textId="77777777" w:rsidR="00582E91" w:rsidRDefault="00000000">
            <w:pPr>
              <w:spacing w:before="18" w:line="275" w:lineRule="exact"/>
              <w:ind w:right="14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Effectuer une recherche nécessitant le recours à plusieurs outils documentaires, (livres, internet, etc.).et repérer les éléments pertinents,</w:t>
            </w:r>
          </w:p>
          <w:p w14:paraId="10DC021F" w14:textId="77777777" w:rsidR="00582E91" w:rsidRDefault="00000000">
            <w:pPr>
              <w:spacing w:before="20" w:after="109" w:line="278" w:lineRule="exact"/>
              <w:ind w:right="14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Chercher et sélectionner des éléments en vue d’informer.</w:t>
            </w:r>
          </w:p>
        </w:tc>
        <w:tc>
          <w:tcPr>
            <w:tcW w:w="4401" w:type="dxa"/>
            <w:tcBorders>
              <w:top w:val="single" w:sz="4" w:space="0" w:color="000000"/>
              <w:left w:val="single" w:sz="4" w:space="0" w:color="000000"/>
              <w:bottom w:val="single" w:sz="4" w:space="0" w:color="000000"/>
              <w:right w:val="single" w:sz="4" w:space="0" w:color="000000"/>
            </w:tcBorders>
          </w:tcPr>
          <w:p w14:paraId="634A2C23" w14:textId="77777777" w:rsidR="00582E91" w:rsidRDefault="00000000">
            <w:pPr>
              <w:tabs>
                <w:tab w:val="left" w:pos="504"/>
              </w:tabs>
              <w:spacing w:before="975" w:line="284"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w:t>
            </w:r>
            <w:r>
              <w:rPr>
                <w:rFonts w:asciiTheme="majorBidi" w:eastAsia="Arial" w:hAnsiTheme="majorBidi" w:cstheme="majorBidi"/>
                <w:color w:val="000000"/>
                <w:spacing w:val="-1"/>
                <w:sz w:val="19"/>
                <w:szCs w:val="22"/>
                <w:lang w:eastAsia="en-US"/>
              </w:rPr>
              <w:tab/>
            </w:r>
            <w:r>
              <w:rPr>
                <w:rFonts w:asciiTheme="majorBidi" w:eastAsia="Times New Roman" w:hAnsiTheme="majorBidi" w:cstheme="majorBidi"/>
                <w:color w:val="000000"/>
                <w:spacing w:val="-1"/>
                <w:szCs w:val="22"/>
                <w:lang w:eastAsia="en-US"/>
              </w:rPr>
              <w:t>C’est, il/elle est,</w:t>
            </w:r>
          </w:p>
          <w:p w14:paraId="2F8C227E" w14:textId="77777777" w:rsidR="00582E91" w:rsidRDefault="00000000">
            <w:pPr>
              <w:tabs>
                <w:tab w:val="left" w:pos="504"/>
              </w:tabs>
              <w:spacing w:before="9" w:line="279"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r>
              <w:rPr>
                <w:rFonts w:asciiTheme="majorBidi" w:eastAsia="Arial" w:hAnsiTheme="majorBidi" w:cstheme="majorBidi"/>
                <w:color w:val="000000"/>
                <w:sz w:val="19"/>
                <w:szCs w:val="22"/>
                <w:lang w:eastAsia="en-US"/>
              </w:rPr>
              <w:tab/>
            </w:r>
            <w:r>
              <w:rPr>
                <w:rFonts w:asciiTheme="majorBidi" w:eastAsia="Times New Roman" w:hAnsiTheme="majorBidi" w:cstheme="majorBidi"/>
                <w:color w:val="000000"/>
                <w:szCs w:val="22"/>
                <w:lang w:eastAsia="en-US"/>
              </w:rPr>
              <w:t>Verbe être avoir au présent</w:t>
            </w:r>
          </w:p>
          <w:p w14:paraId="2E140534" w14:textId="77777777" w:rsidR="00582E91" w:rsidRDefault="00000000">
            <w:pPr>
              <w:tabs>
                <w:tab w:val="left" w:pos="504"/>
              </w:tabs>
              <w:spacing w:before="19" w:line="279"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w:t>
            </w:r>
            <w:r>
              <w:rPr>
                <w:rFonts w:asciiTheme="majorBidi" w:eastAsia="Arial" w:hAnsiTheme="majorBidi" w:cstheme="majorBidi"/>
                <w:color w:val="000000"/>
                <w:spacing w:val="-1"/>
                <w:sz w:val="19"/>
                <w:szCs w:val="22"/>
                <w:lang w:eastAsia="en-US"/>
              </w:rPr>
              <w:tab/>
            </w:r>
            <w:r>
              <w:rPr>
                <w:rFonts w:asciiTheme="majorBidi" w:eastAsia="Times New Roman" w:hAnsiTheme="majorBidi" w:cstheme="majorBidi"/>
                <w:color w:val="000000"/>
                <w:spacing w:val="-1"/>
                <w:szCs w:val="22"/>
                <w:lang w:eastAsia="en-US"/>
              </w:rPr>
              <w:t>Les adjectifs possessifs,</w:t>
            </w:r>
          </w:p>
          <w:p w14:paraId="51187607" w14:textId="77777777" w:rsidR="00582E91" w:rsidRDefault="00000000">
            <w:pPr>
              <w:tabs>
                <w:tab w:val="left" w:pos="504"/>
              </w:tabs>
              <w:spacing w:before="13" w:line="279"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w:t>
            </w:r>
            <w:r>
              <w:rPr>
                <w:rFonts w:asciiTheme="majorBidi" w:eastAsia="Arial" w:hAnsiTheme="majorBidi" w:cstheme="majorBidi"/>
                <w:color w:val="000000"/>
                <w:spacing w:val="-1"/>
                <w:sz w:val="19"/>
                <w:szCs w:val="22"/>
                <w:lang w:eastAsia="en-US"/>
              </w:rPr>
              <w:tab/>
            </w:r>
            <w:r>
              <w:rPr>
                <w:rFonts w:asciiTheme="majorBidi" w:eastAsia="Times New Roman" w:hAnsiTheme="majorBidi" w:cstheme="majorBidi"/>
                <w:color w:val="000000"/>
                <w:spacing w:val="-1"/>
                <w:szCs w:val="22"/>
                <w:lang w:eastAsia="en-US"/>
              </w:rPr>
              <w:t>La phrase interrogative,</w:t>
            </w:r>
          </w:p>
          <w:p w14:paraId="3274D817" w14:textId="77777777" w:rsidR="00582E91" w:rsidRDefault="00000000">
            <w:pPr>
              <w:tabs>
                <w:tab w:val="left" w:pos="504"/>
              </w:tabs>
              <w:spacing w:before="14" w:after="1410" w:line="279"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r>
              <w:rPr>
                <w:rFonts w:asciiTheme="majorBidi" w:eastAsia="Arial" w:hAnsiTheme="majorBidi" w:cstheme="majorBidi"/>
                <w:color w:val="000000"/>
                <w:sz w:val="19"/>
                <w:szCs w:val="22"/>
                <w:lang w:eastAsia="en-US"/>
              </w:rPr>
              <w:tab/>
            </w:r>
            <w:r>
              <w:rPr>
                <w:rFonts w:asciiTheme="majorBidi" w:eastAsia="Times New Roman" w:hAnsiTheme="majorBidi" w:cstheme="majorBidi"/>
                <w:color w:val="000000"/>
                <w:szCs w:val="22"/>
                <w:lang w:eastAsia="en-US"/>
              </w:rPr>
              <w:t>Les pronoms interrogatifs.</w:t>
            </w:r>
          </w:p>
        </w:tc>
      </w:tr>
      <w:tr w:rsidR="00582E91" w14:paraId="3DB541D5" w14:textId="77777777">
        <w:trPr>
          <w:trHeight w:hRule="exact" w:val="2568"/>
        </w:trPr>
        <w:tc>
          <w:tcPr>
            <w:tcW w:w="475" w:type="dxa"/>
            <w:tcBorders>
              <w:top w:val="single" w:sz="4" w:space="0" w:color="000000"/>
              <w:left w:val="single" w:sz="4" w:space="0" w:color="000000"/>
              <w:bottom w:val="single" w:sz="4" w:space="0" w:color="000000"/>
              <w:right w:val="nil"/>
            </w:tcBorders>
            <w:vAlign w:val="center"/>
          </w:tcPr>
          <w:p w14:paraId="61F3E110" w14:textId="77777777" w:rsidR="00582E91" w:rsidRDefault="00582E91">
            <w:pPr>
              <w:numPr>
                <w:ilvl w:val="0"/>
                <w:numId w:val="29"/>
              </w:numPr>
              <w:spacing w:before="293" w:line="272" w:lineRule="exact"/>
              <w:ind w:left="0" w:right="87"/>
              <w:jc w:val="right"/>
              <w:textAlignment w:val="baseline"/>
              <w:rPr>
                <w:rFonts w:asciiTheme="majorBidi" w:eastAsia="Times New Roman" w:hAnsiTheme="majorBidi" w:cstheme="majorBidi"/>
                <w:b/>
                <w:color w:val="000000"/>
                <w:spacing w:val="72"/>
                <w:szCs w:val="22"/>
                <w:lang w:eastAsia="en-US"/>
              </w:rPr>
            </w:pPr>
          </w:p>
          <w:p w14:paraId="640E06D7" w14:textId="77777777" w:rsidR="00582E91" w:rsidRDefault="00000000">
            <w:pPr>
              <w:spacing w:before="21" w:line="252" w:lineRule="exact"/>
              <w:ind w:right="87"/>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p w14:paraId="092952C1" w14:textId="77777777" w:rsidR="00582E91" w:rsidRDefault="00000000">
            <w:pPr>
              <w:spacing w:before="41" w:line="252" w:lineRule="exact"/>
              <w:ind w:right="87"/>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p w14:paraId="11587821" w14:textId="77777777" w:rsidR="00582E91" w:rsidRDefault="00000000">
            <w:pPr>
              <w:spacing w:before="319" w:line="252" w:lineRule="exact"/>
              <w:ind w:right="87"/>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p w14:paraId="0A053E71" w14:textId="77777777" w:rsidR="00582E91" w:rsidRDefault="00000000">
            <w:pPr>
              <w:spacing w:before="319" w:after="290" w:line="252" w:lineRule="exact"/>
              <w:ind w:right="87"/>
              <w:jc w:val="righ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w:t>
            </w:r>
          </w:p>
        </w:tc>
        <w:tc>
          <w:tcPr>
            <w:tcW w:w="4152" w:type="dxa"/>
            <w:tcBorders>
              <w:top w:val="single" w:sz="4" w:space="0" w:color="000000"/>
              <w:left w:val="nil"/>
              <w:bottom w:val="single" w:sz="4" w:space="0" w:color="000000"/>
              <w:right w:val="single" w:sz="4" w:space="0" w:color="000000"/>
            </w:tcBorders>
          </w:tcPr>
          <w:p w14:paraId="06392E3A" w14:textId="77777777" w:rsidR="00582E91" w:rsidRDefault="00000000">
            <w:pPr>
              <w:spacing w:before="278" w:line="286"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Comprendre des instructions </w:t>
            </w:r>
            <w:r>
              <w:rPr>
                <w:rFonts w:asciiTheme="majorBidi" w:eastAsia="Times New Roman" w:hAnsiTheme="majorBidi" w:cstheme="majorBidi"/>
                <w:color w:val="000000"/>
                <w:szCs w:val="22"/>
                <w:lang w:eastAsia="en-US"/>
              </w:rPr>
              <w:t>Comprendre des consignes variées, Déterminer le sens des principales consignes,</w:t>
            </w:r>
          </w:p>
          <w:p w14:paraId="5AAF0AE2" w14:textId="77777777" w:rsidR="00582E91" w:rsidRDefault="00000000">
            <w:pPr>
              <w:spacing w:before="19" w:line="274" w:lineRule="exact"/>
              <w:ind w:right="1008"/>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Respecter l’ordre d’une série de consignes,</w:t>
            </w:r>
          </w:p>
          <w:p w14:paraId="08417990" w14:textId="77777777" w:rsidR="00582E91" w:rsidRDefault="00000000">
            <w:pPr>
              <w:spacing w:before="23" w:after="3" w:line="274" w:lineRule="exact"/>
              <w:ind w:right="756"/>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Nuancer entre consigne, conseil et Ordre.</w:t>
            </w:r>
          </w:p>
        </w:tc>
        <w:tc>
          <w:tcPr>
            <w:tcW w:w="4401" w:type="dxa"/>
            <w:tcBorders>
              <w:top w:val="single" w:sz="4" w:space="0" w:color="000000"/>
              <w:left w:val="single" w:sz="4" w:space="0" w:color="000000"/>
              <w:bottom w:val="single" w:sz="4" w:space="0" w:color="000000"/>
              <w:right w:val="single" w:sz="4" w:space="0" w:color="000000"/>
            </w:tcBorders>
          </w:tcPr>
          <w:p w14:paraId="52E14DA5" w14:textId="77777777" w:rsidR="00582E91" w:rsidRDefault="00000000">
            <w:pPr>
              <w:tabs>
                <w:tab w:val="left" w:pos="504"/>
              </w:tabs>
              <w:spacing w:before="298" w:line="279"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w:t>
            </w:r>
            <w:r>
              <w:rPr>
                <w:rFonts w:asciiTheme="majorBidi" w:eastAsia="Arial" w:hAnsiTheme="majorBidi" w:cstheme="majorBidi"/>
                <w:color w:val="000000"/>
                <w:spacing w:val="-1"/>
                <w:sz w:val="19"/>
                <w:szCs w:val="22"/>
                <w:lang w:eastAsia="en-US"/>
              </w:rPr>
              <w:tab/>
            </w:r>
            <w:r>
              <w:rPr>
                <w:rFonts w:asciiTheme="majorBidi" w:eastAsia="Times New Roman" w:hAnsiTheme="majorBidi" w:cstheme="majorBidi"/>
                <w:color w:val="000000"/>
                <w:spacing w:val="-1"/>
                <w:szCs w:val="22"/>
                <w:lang w:eastAsia="en-US"/>
              </w:rPr>
              <w:t>Les verbes de consignes,</w:t>
            </w:r>
          </w:p>
          <w:p w14:paraId="286CA5F5" w14:textId="77777777" w:rsidR="00582E91" w:rsidRDefault="00000000">
            <w:pPr>
              <w:tabs>
                <w:tab w:val="left" w:pos="504"/>
              </w:tabs>
              <w:spacing w:before="14" w:line="279"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w:t>
            </w:r>
            <w:r>
              <w:rPr>
                <w:rFonts w:asciiTheme="majorBidi" w:eastAsia="Arial" w:hAnsiTheme="majorBidi" w:cstheme="majorBidi"/>
                <w:color w:val="000000"/>
                <w:spacing w:val="-1"/>
                <w:sz w:val="19"/>
                <w:szCs w:val="22"/>
                <w:lang w:eastAsia="en-US"/>
              </w:rPr>
              <w:tab/>
            </w:r>
            <w:r>
              <w:rPr>
                <w:rFonts w:asciiTheme="majorBidi" w:eastAsia="Times New Roman" w:hAnsiTheme="majorBidi" w:cstheme="majorBidi"/>
                <w:color w:val="000000"/>
                <w:spacing w:val="-1"/>
                <w:szCs w:val="22"/>
                <w:lang w:eastAsia="en-US"/>
              </w:rPr>
              <w:t>Le mode infinitif,</w:t>
            </w:r>
          </w:p>
          <w:p w14:paraId="6B277ADF" w14:textId="77777777" w:rsidR="00582E91" w:rsidRDefault="00000000">
            <w:pPr>
              <w:tabs>
                <w:tab w:val="left" w:pos="504"/>
              </w:tabs>
              <w:spacing w:before="14" w:line="279"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w:t>
            </w:r>
            <w:r>
              <w:rPr>
                <w:rFonts w:asciiTheme="majorBidi" w:eastAsia="Arial" w:hAnsiTheme="majorBidi" w:cstheme="majorBidi"/>
                <w:color w:val="000000"/>
                <w:spacing w:val="-2"/>
                <w:sz w:val="19"/>
                <w:szCs w:val="22"/>
                <w:lang w:eastAsia="en-US"/>
              </w:rPr>
              <w:tab/>
            </w:r>
            <w:r>
              <w:rPr>
                <w:rFonts w:asciiTheme="majorBidi" w:eastAsia="Times New Roman" w:hAnsiTheme="majorBidi" w:cstheme="majorBidi"/>
                <w:color w:val="000000"/>
                <w:spacing w:val="-2"/>
                <w:szCs w:val="22"/>
                <w:lang w:eastAsia="en-US"/>
              </w:rPr>
              <w:t>Le mode impératif,</w:t>
            </w:r>
          </w:p>
          <w:p w14:paraId="64A1B92A" w14:textId="77777777" w:rsidR="00582E91" w:rsidRDefault="00000000">
            <w:pPr>
              <w:tabs>
                <w:tab w:val="left" w:pos="504"/>
              </w:tabs>
              <w:spacing w:before="14" w:line="283" w:lineRule="exact"/>
              <w:textAlignment w:val="baseline"/>
              <w:rPr>
                <w:rFonts w:asciiTheme="majorBidi" w:eastAsia="Arial" w:hAnsiTheme="majorBidi" w:cstheme="majorBidi"/>
                <w:color w:val="000000"/>
                <w:spacing w:val="4"/>
                <w:sz w:val="19"/>
                <w:szCs w:val="22"/>
                <w:lang w:eastAsia="en-US"/>
              </w:rPr>
            </w:pPr>
            <w:r>
              <w:rPr>
                <w:rFonts w:asciiTheme="majorBidi" w:eastAsia="Arial" w:hAnsiTheme="majorBidi" w:cstheme="majorBidi"/>
                <w:color w:val="000000"/>
                <w:spacing w:val="4"/>
                <w:sz w:val="19"/>
                <w:szCs w:val="22"/>
                <w:lang w:eastAsia="en-US"/>
              </w:rPr>
              <w:t>—</w:t>
            </w:r>
            <w:r>
              <w:rPr>
                <w:rFonts w:asciiTheme="majorBidi" w:eastAsia="Arial" w:hAnsiTheme="majorBidi" w:cstheme="majorBidi"/>
                <w:color w:val="000000"/>
                <w:spacing w:val="4"/>
                <w:sz w:val="19"/>
                <w:szCs w:val="22"/>
                <w:lang w:eastAsia="en-US"/>
              </w:rPr>
              <w:tab/>
            </w:r>
            <w:r>
              <w:rPr>
                <w:rFonts w:asciiTheme="majorBidi" w:eastAsia="Times New Roman" w:hAnsiTheme="majorBidi" w:cstheme="majorBidi"/>
                <w:color w:val="000000"/>
                <w:spacing w:val="4"/>
                <w:szCs w:val="22"/>
                <w:lang w:eastAsia="en-US"/>
              </w:rPr>
              <w:t>La forme négative d’une instruction :</w:t>
            </w:r>
          </w:p>
          <w:p w14:paraId="2B497FB6" w14:textId="77777777" w:rsidR="00582E91" w:rsidRDefault="00000000">
            <w:pPr>
              <w:spacing w:after="834" w:line="269" w:lineRule="exact"/>
              <w:ind w:right="2644"/>
              <w:jc w:val="righ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interdiction.</w:t>
            </w:r>
          </w:p>
        </w:tc>
      </w:tr>
    </w:tbl>
    <w:p w14:paraId="6DAB649D" w14:textId="77777777" w:rsidR="00582E91" w:rsidRDefault="00582E91">
      <w:pPr>
        <w:spacing w:after="265" w:line="20" w:lineRule="exact"/>
        <w:rPr>
          <w:rFonts w:asciiTheme="majorBidi" w:eastAsia="PMingLiU" w:hAnsiTheme="majorBidi" w:cstheme="majorBidi"/>
          <w:sz w:val="22"/>
          <w:szCs w:val="22"/>
          <w:lang w:val="en-US" w:eastAsia="en-US"/>
        </w:rPr>
      </w:pPr>
    </w:p>
    <w:p w14:paraId="633FCBE0" w14:textId="77777777" w:rsidR="00582E91" w:rsidRDefault="00000000">
      <w:pPr>
        <w:spacing w:line="199"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Mode d’évaluation :</w:t>
      </w:r>
    </w:p>
    <w:p w14:paraId="217D3F7F" w14:textId="77777777" w:rsidR="00582E91" w:rsidRDefault="00000000">
      <w:pPr>
        <w:spacing w:line="639" w:lineRule="exact"/>
        <w:ind w:right="4896"/>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Interrogation, Devoir </w:t>
      </w:r>
      <w:proofErr w:type="gramStart"/>
      <w:r>
        <w:rPr>
          <w:rFonts w:asciiTheme="majorBidi" w:eastAsia="Times New Roman" w:hAnsiTheme="majorBidi" w:cstheme="majorBidi"/>
          <w:color w:val="000000"/>
          <w:szCs w:val="22"/>
          <w:lang w:eastAsia="en-US"/>
        </w:rPr>
        <w:t>surveillé</w:t>
      </w:r>
      <w:proofErr w:type="gramEnd"/>
      <w:r>
        <w:rPr>
          <w:rFonts w:asciiTheme="majorBidi" w:eastAsia="Times New Roman" w:hAnsiTheme="majorBidi" w:cstheme="majorBidi"/>
          <w:color w:val="000000"/>
          <w:szCs w:val="22"/>
          <w:lang w:eastAsia="en-US"/>
        </w:rPr>
        <w:t xml:space="preserve">, Examen final </w:t>
      </w:r>
      <w:r>
        <w:rPr>
          <w:rFonts w:asciiTheme="majorBidi" w:eastAsia="Times New Roman" w:hAnsiTheme="majorBidi" w:cstheme="majorBidi"/>
          <w:b/>
          <w:color w:val="000000"/>
          <w:szCs w:val="22"/>
          <w:u w:val="single"/>
          <w:lang w:eastAsia="en-US"/>
        </w:rPr>
        <w:t>Références bibliographiques :</w:t>
      </w:r>
    </w:p>
    <w:p w14:paraId="5CF9ACEC" w14:textId="77777777" w:rsidR="00582E91" w:rsidRDefault="00000000">
      <w:pPr>
        <w:spacing w:before="36" w:line="317" w:lineRule="exact"/>
        <w:ind w:right="360"/>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Vassivière, Jacques, Bien </w:t>
      </w:r>
      <w:r>
        <w:rPr>
          <w:rFonts w:asciiTheme="majorBidi" w:eastAsia="Times New Roman" w:hAnsiTheme="majorBidi" w:cstheme="majorBidi"/>
          <w:b/>
          <w:color w:val="000000"/>
          <w:szCs w:val="22"/>
          <w:lang w:eastAsia="en-US"/>
        </w:rPr>
        <w:t xml:space="preserve">écrire pour réussir ses études : orthographe, lexique, syntaxe, 150 règles et rappels, 150 exercices corrigés, </w:t>
      </w:r>
      <w:r>
        <w:rPr>
          <w:rFonts w:asciiTheme="majorBidi" w:eastAsia="Times New Roman" w:hAnsiTheme="majorBidi" w:cstheme="majorBidi"/>
          <w:color w:val="000000"/>
          <w:szCs w:val="22"/>
          <w:lang w:eastAsia="en-US"/>
        </w:rPr>
        <w:t>Armand Colin, Paris</w:t>
      </w:r>
    </w:p>
    <w:p w14:paraId="716BC601" w14:textId="77777777" w:rsidR="00582E91" w:rsidRDefault="00000000">
      <w:pPr>
        <w:spacing w:before="17" w:line="317" w:lineRule="exact"/>
        <w:ind w:right="360"/>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Grevisse, Maurice, L'accord du participe passé : règles, exercices et corrigés, édition revue par Henri Brie,</w:t>
      </w:r>
    </w:p>
    <w:p w14:paraId="4E980042" w14:textId="77777777" w:rsidR="00582E91" w:rsidRDefault="00000000">
      <w:pPr>
        <w:spacing w:before="5" w:line="331" w:lineRule="exact"/>
        <w:ind w:right="1440"/>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La prononciation du français, cahiers de pédagogie pratique du langage, </w:t>
      </w: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Techniques d'expression écrite et orale TEEO</w:t>
      </w:r>
    </w:p>
    <w:p w14:paraId="384ED365" w14:textId="77777777" w:rsidR="00582E91" w:rsidRDefault="00000000">
      <w:pPr>
        <w:spacing w:before="62" w:line="276" w:lineRule="exact"/>
        <w:ind w:right="360"/>
        <w:jc w:val="both"/>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 xml:space="preserve">Simone </w:t>
      </w:r>
      <w:proofErr w:type="spellStart"/>
      <w:r>
        <w:rPr>
          <w:rFonts w:asciiTheme="majorBidi" w:eastAsia="Times New Roman" w:hAnsiTheme="majorBidi" w:cstheme="majorBidi"/>
          <w:color w:val="000000"/>
          <w:spacing w:val="1"/>
          <w:szCs w:val="22"/>
          <w:lang w:eastAsia="en-US"/>
        </w:rPr>
        <w:t>EurinBalmet</w:t>
      </w:r>
      <w:proofErr w:type="spellEnd"/>
      <w:r>
        <w:rPr>
          <w:rFonts w:asciiTheme="majorBidi" w:eastAsia="Times New Roman" w:hAnsiTheme="majorBidi" w:cstheme="majorBidi"/>
          <w:color w:val="000000"/>
          <w:spacing w:val="1"/>
          <w:szCs w:val="22"/>
          <w:lang w:eastAsia="en-US"/>
        </w:rPr>
        <w:t xml:space="preserve">, Martine </w:t>
      </w:r>
      <w:proofErr w:type="spellStart"/>
      <w:r>
        <w:rPr>
          <w:rFonts w:asciiTheme="majorBidi" w:eastAsia="Times New Roman" w:hAnsiTheme="majorBidi" w:cstheme="majorBidi"/>
          <w:color w:val="000000"/>
          <w:spacing w:val="1"/>
          <w:szCs w:val="22"/>
          <w:lang w:eastAsia="en-US"/>
        </w:rPr>
        <w:t>Henao</w:t>
      </w:r>
      <w:proofErr w:type="spellEnd"/>
      <w:r>
        <w:rPr>
          <w:rFonts w:asciiTheme="majorBidi" w:eastAsia="Times New Roman" w:hAnsiTheme="majorBidi" w:cstheme="majorBidi"/>
          <w:color w:val="000000"/>
          <w:spacing w:val="1"/>
          <w:szCs w:val="22"/>
          <w:lang w:eastAsia="en-US"/>
        </w:rPr>
        <w:t xml:space="preserve"> de </w:t>
      </w:r>
      <w:proofErr w:type="spellStart"/>
      <w:r>
        <w:rPr>
          <w:rFonts w:asciiTheme="majorBidi" w:eastAsia="Times New Roman" w:hAnsiTheme="majorBidi" w:cstheme="majorBidi"/>
          <w:color w:val="000000"/>
          <w:spacing w:val="1"/>
          <w:szCs w:val="22"/>
          <w:lang w:eastAsia="en-US"/>
        </w:rPr>
        <w:t>Legge</w:t>
      </w:r>
      <w:proofErr w:type="spellEnd"/>
      <w:r>
        <w:rPr>
          <w:rFonts w:asciiTheme="majorBidi" w:eastAsia="Times New Roman" w:hAnsiTheme="majorBidi" w:cstheme="majorBidi"/>
          <w:color w:val="000000"/>
          <w:spacing w:val="1"/>
          <w:szCs w:val="22"/>
          <w:lang w:eastAsia="en-US"/>
        </w:rPr>
        <w:t xml:space="preserve"> ,</w:t>
      </w:r>
      <w:r>
        <w:rPr>
          <w:rFonts w:asciiTheme="majorBidi" w:eastAsia="Times New Roman" w:hAnsiTheme="majorBidi" w:cstheme="majorBidi"/>
          <w:b/>
          <w:color w:val="000000"/>
          <w:spacing w:val="1"/>
          <w:szCs w:val="22"/>
          <w:lang w:eastAsia="en-US"/>
        </w:rPr>
        <w:t xml:space="preserve">Pratiques du français scientifique : l'enseignement du français à des fins de communication scientifique, </w:t>
      </w:r>
      <w:r>
        <w:rPr>
          <w:rFonts w:asciiTheme="majorBidi" w:eastAsia="Times New Roman" w:hAnsiTheme="majorBidi" w:cstheme="majorBidi"/>
          <w:color w:val="000000"/>
          <w:spacing w:val="1"/>
          <w:szCs w:val="22"/>
          <w:lang w:eastAsia="en-US"/>
        </w:rPr>
        <w:t>Hachette</w:t>
      </w:r>
    </w:p>
    <w:p w14:paraId="4310A75A" w14:textId="77777777" w:rsidR="00582E91" w:rsidRDefault="00000000">
      <w:pPr>
        <w:spacing w:before="17" w:line="274" w:lineRule="exact"/>
        <w:ind w:right="360"/>
        <w:jc w:val="both"/>
        <w:textAlignment w:val="baseline"/>
        <w:rPr>
          <w:rFonts w:asciiTheme="majorBidi" w:eastAsia="Arial" w:hAnsiTheme="majorBidi" w:cstheme="majorBidi"/>
          <w:color w:val="000000"/>
          <w:spacing w:val="3"/>
          <w:sz w:val="19"/>
          <w:szCs w:val="22"/>
          <w:lang w:eastAsia="en-US"/>
        </w:rPr>
      </w:pPr>
      <w:r>
        <w:rPr>
          <w:rFonts w:asciiTheme="majorBidi" w:eastAsia="Arial" w:hAnsiTheme="majorBidi" w:cstheme="majorBidi"/>
          <w:color w:val="000000"/>
          <w:spacing w:val="3"/>
          <w:sz w:val="19"/>
          <w:szCs w:val="22"/>
          <w:lang w:eastAsia="en-US"/>
        </w:rPr>
        <w:t xml:space="preserve">— </w:t>
      </w:r>
      <w:proofErr w:type="spellStart"/>
      <w:r>
        <w:rPr>
          <w:rFonts w:asciiTheme="majorBidi" w:eastAsia="Times New Roman" w:hAnsiTheme="majorBidi" w:cstheme="majorBidi"/>
          <w:color w:val="000000"/>
          <w:spacing w:val="3"/>
          <w:szCs w:val="22"/>
          <w:lang w:eastAsia="en-US"/>
        </w:rPr>
        <w:t>Mangiante</w:t>
      </w:r>
      <w:proofErr w:type="spellEnd"/>
      <w:r>
        <w:rPr>
          <w:rFonts w:asciiTheme="majorBidi" w:eastAsia="Times New Roman" w:hAnsiTheme="majorBidi" w:cstheme="majorBidi"/>
          <w:color w:val="000000"/>
          <w:spacing w:val="3"/>
          <w:szCs w:val="22"/>
          <w:lang w:eastAsia="en-US"/>
        </w:rPr>
        <w:t xml:space="preserve"> J-M., Parpette C., 2004, </w:t>
      </w:r>
      <w:r>
        <w:rPr>
          <w:rFonts w:asciiTheme="majorBidi" w:eastAsia="Times New Roman" w:hAnsiTheme="majorBidi" w:cstheme="majorBidi"/>
          <w:b/>
          <w:color w:val="000000"/>
          <w:spacing w:val="3"/>
          <w:szCs w:val="22"/>
          <w:lang w:eastAsia="en-US"/>
        </w:rPr>
        <w:t>Le Français sur Objectif Spécifique</w:t>
      </w:r>
      <w:r>
        <w:rPr>
          <w:rFonts w:asciiTheme="majorBidi" w:eastAsia="Times New Roman" w:hAnsiTheme="majorBidi" w:cstheme="majorBidi"/>
          <w:color w:val="000000"/>
          <w:spacing w:val="3"/>
          <w:szCs w:val="22"/>
          <w:lang w:eastAsia="en-US"/>
        </w:rPr>
        <w:t>, Hachette</w:t>
      </w:r>
    </w:p>
    <w:p w14:paraId="70F1037B" w14:textId="77777777" w:rsidR="00582E91" w:rsidRDefault="00000000">
      <w:pPr>
        <w:spacing w:before="27" w:line="271" w:lineRule="exact"/>
        <w:ind w:right="360"/>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Jacqueline </w:t>
      </w:r>
      <w:proofErr w:type="spellStart"/>
      <w:r>
        <w:rPr>
          <w:rFonts w:asciiTheme="majorBidi" w:eastAsia="Times New Roman" w:hAnsiTheme="majorBidi" w:cstheme="majorBidi"/>
          <w:color w:val="000000"/>
          <w:szCs w:val="22"/>
          <w:lang w:eastAsia="en-US"/>
        </w:rPr>
        <w:t>Tolas</w:t>
      </w:r>
      <w:proofErr w:type="spellEnd"/>
      <w:r>
        <w:rPr>
          <w:rFonts w:asciiTheme="majorBidi" w:eastAsia="Times New Roman" w:hAnsiTheme="majorBidi" w:cstheme="majorBidi"/>
          <w:color w:val="000000"/>
          <w:szCs w:val="22"/>
          <w:lang w:eastAsia="en-US"/>
        </w:rPr>
        <w:t xml:space="preserve">, Océane </w:t>
      </w:r>
      <w:proofErr w:type="spellStart"/>
      <w:r>
        <w:rPr>
          <w:rFonts w:asciiTheme="majorBidi" w:eastAsia="Times New Roman" w:hAnsiTheme="majorBidi" w:cstheme="majorBidi"/>
          <w:color w:val="000000"/>
          <w:szCs w:val="22"/>
          <w:lang w:eastAsia="en-US"/>
        </w:rPr>
        <w:t>Gewirtz</w:t>
      </w:r>
      <w:proofErr w:type="spellEnd"/>
      <w:r>
        <w:rPr>
          <w:rFonts w:asciiTheme="majorBidi" w:eastAsia="Times New Roman" w:hAnsiTheme="majorBidi" w:cstheme="majorBidi"/>
          <w:color w:val="000000"/>
          <w:szCs w:val="22"/>
          <w:lang w:eastAsia="en-US"/>
        </w:rPr>
        <w:t xml:space="preserve"> et Catherine Carras, </w:t>
      </w:r>
      <w:r>
        <w:rPr>
          <w:rFonts w:asciiTheme="majorBidi" w:eastAsia="Times New Roman" w:hAnsiTheme="majorBidi" w:cstheme="majorBidi"/>
          <w:b/>
          <w:color w:val="000000"/>
          <w:szCs w:val="22"/>
          <w:lang w:eastAsia="en-US"/>
        </w:rPr>
        <w:t xml:space="preserve">Réussir ses études d’ingénieur en français, </w:t>
      </w:r>
      <w:r>
        <w:rPr>
          <w:rFonts w:asciiTheme="majorBidi" w:eastAsia="Times New Roman" w:hAnsiTheme="majorBidi" w:cstheme="majorBidi"/>
          <w:color w:val="000000"/>
          <w:szCs w:val="22"/>
          <w:lang w:eastAsia="en-US"/>
        </w:rPr>
        <w:t>PUG (Presses Universitaires de Grenoble)</w:t>
      </w:r>
    </w:p>
    <w:p w14:paraId="691F7314" w14:textId="77777777" w:rsidR="00582E91" w:rsidRDefault="00000000">
      <w:pPr>
        <w:spacing w:line="276" w:lineRule="exact"/>
        <w:ind w:right="360"/>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Supports très variés, allant d'articles et exercices créés pour le cours aux œuvres littéraires et aux manuels d'anglais et de français en fonction du cours choisi.</w:t>
      </w:r>
    </w:p>
    <w:p w14:paraId="768EA798" w14:textId="77777777" w:rsidR="00582E91" w:rsidRDefault="00582E91">
      <w:pPr>
        <w:rPr>
          <w:rFonts w:asciiTheme="majorBidi" w:eastAsia="PMingLiU" w:hAnsiTheme="majorBidi" w:cstheme="majorBidi"/>
          <w:sz w:val="22"/>
          <w:szCs w:val="22"/>
          <w:lang w:eastAsia="en-US"/>
        </w:rPr>
        <w:sectPr w:rsidR="00582E91">
          <w:pgSz w:w="11909" w:h="16838"/>
          <w:pgMar w:top="1400" w:right="1179" w:bottom="2282" w:left="1241"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59C0708C" w14:textId="77777777" w:rsidR="00582E91" w:rsidRDefault="00582E91">
      <w:pPr>
        <w:rPr>
          <w:rFonts w:asciiTheme="majorBidi" w:eastAsia="PMingLiU" w:hAnsiTheme="majorBidi" w:cstheme="majorBidi"/>
          <w:sz w:val="22"/>
          <w:szCs w:val="22"/>
          <w:lang w:eastAsia="en-US"/>
        </w:rPr>
      </w:pPr>
    </w:p>
    <w:p w14:paraId="46AA8E4A" w14:textId="77777777" w:rsidR="00582E91" w:rsidRDefault="00000000">
      <w:pPr>
        <w:spacing w:before="104" w:line="451" w:lineRule="exact"/>
        <w:textAlignment w:val="baseline"/>
        <w:rPr>
          <w:rFonts w:asciiTheme="majorBidi" w:eastAsia="Times New Roman" w:hAnsiTheme="majorBidi" w:cstheme="majorBidi"/>
          <w:b/>
          <w:color w:val="000000"/>
          <w:w w:val="95"/>
          <w:sz w:val="40"/>
          <w:szCs w:val="22"/>
          <w:lang w:eastAsia="en-US"/>
        </w:rPr>
      </w:pPr>
      <w:r>
        <w:rPr>
          <w:rFonts w:asciiTheme="majorBidi" w:eastAsia="Times New Roman" w:hAnsiTheme="majorBidi" w:cstheme="majorBidi"/>
          <w:b/>
          <w:color w:val="000000"/>
          <w:w w:val="95"/>
          <w:sz w:val="40"/>
          <w:szCs w:val="22"/>
          <w:lang w:eastAsia="en-US"/>
        </w:rPr>
        <w:t>Programmes détaillés des matières du 2</w:t>
      </w:r>
      <w:r>
        <w:rPr>
          <w:rFonts w:asciiTheme="majorBidi" w:eastAsia="Times New Roman" w:hAnsiTheme="majorBidi" w:cstheme="majorBidi"/>
          <w:b/>
          <w:color w:val="000000"/>
          <w:sz w:val="40"/>
          <w:szCs w:val="22"/>
          <w:vertAlign w:val="superscript"/>
          <w:lang w:eastAsia="en-US"/>
        </w:rPr>
        <w:t>ème</w:t>
      </w:r>
      <w:r>
        <w:rPr>
          <w:rFonts w:asciiTheme="majorBidi" w:eastAsia="Times New Roman" w:hAnsiTheme="majorBidi" w:cstheme="majorBidi"/>
          <w:b/>
          <w:color w:val="000000"/>
          <w:w w:val="95"/>
          <w:sz w:val="40"/>
          <w:szCs w:val="22"/>
          <w:lang w:eastAsia="en-US"/>
        </w:rPr>
        <w:t xml:space="preserve"> semestre</w:t>
      </w:r>
    </w:p>
    <w:p w14:paraId="18218826" w14:textId="77777777" w:rsidR="00582E91" w:rsidRDefault="00582E91">
      <w:pPr>
        <w:rPr>
          <w:rFonts w:asciiTheme="majorBidi" w:eastAsia="PMingLiU" w:hAnsiTheme="majorBidi" w:cstheme="majorBidi"/>
          <w:sz w:val="22"/>
          <w:szCs w:val="22"/>
          <w:lang w:eastAsia="en-US"/>
        </w:rPr>
        <w:sectPr w:rsidR="00582E91">
          <w:pgSz w:w="11909" w:h="16838"/>
          <w:pgMar w:top="5920" w:right="1549" w:bottom="9882" w:left="1560"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202" w:type="dxa"/>
        <w:tblLayout w:type="fixed"/>
        <w:tblCellMar>
          <w:left w:w="0" w:type="dxa"/>
          <w:right w:w="0" w:type="dxa"/>
        </w:tblCellMar>
        <w:tblLook w:val="04A0" w:firstRow="1" w:lastRow="0" w:firstColumn="1" w:lastColumn="0" w:noHBand="0" w:noVBand="1"/>
      </w:tblPr>
      <w:tblGrid>
        <w:gridCol w:w="2040"/>
        <w:gridCol w:w="1229"/>
        <w:gridCol w:w="2529"/>
        <w:gridCol w:w="1335"/>
        <w:gridCol w:w="974"/>
        <w:gridCol w:w="1224"/>
      </w:tblGrid>
      <w:tr w:rsidR="00582E91" w14:paraId="513C82FD" w14:textId="77777777">
        <w:trPr>
          <w:trHeight w:hRule="exact" w:val="554"/>
        </w:trPr>
        <w:tc>
          <w:tcPr>
            <w:tcW w:w="2040" w:type="dxa"/>
            <w:tcBorders>
              <w:top w:val="single" w:sz="4" w:space="0" w:color="000000"/>
              <w:left w:val="single" w:sz="4" w:space="0" w:color="000000"/>
              <w:bottom w:val="single" w:sz="4" w:space="0" w:color="000000"/>
              <w:right w:val="single" w:sz="4" w:space="0" w:color="000000"/>
            </w:tcBorders>
            <w:shd w:val="clear" w:color="FFC000" w:fill="FFC000"/>
          </w:tcPr>
          <w:p w14:paraId="5970D66C" w14:textId="77777777" w:rsidR="00582E91" w:rsidRDefault="00000000">
            <w:pPr>
              <w:spacing w:before="34" w:after="159" w:line="277"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758" w:type="dxa"/>
            <w:gridSpan w:val="2"/>
            <w:tcBorders>
              <w:top w:val="single" w:sz="4" w:space="0" w:color="000000"/>
              <w:left w:val="single" w:sz="4" w:space="0" w:color="000000"/>
              <w:bottom w:val="single" w:sz="4" w:space="0" w:color="000000"/>
              <w:right w:val="single" w:sz="4" w:space="0" w:color="000000"/>
            </w:tcBorders>
            <w:shd w:val="clear" w:color="FFC000" w:fill="FFC000"/>
          </w:tcPr>
          <w:p w14:paraId="58DEC50D" w14:textId="77777777" w:rsidR="00582E91" w:rsidRDefault="00000000">
            <w:pPr>
              <w:spacing w:before="34" w:after="159" w:line="277"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335" w:type="dxa"/>
            <w:tcBorders>
              <w:top w:val="single" w:sz="4" w:space="0" w:color="000000"/>
              <w:left w:val="single" w:sz="4" w:space="0" w:color="000000"/>
              <w:bottom w:val="single" w:sz="4" w:space="0" w:color="000000"/>
              <w:right w:val="single" w:sz="4" w:space="0" w:color="000000"/>
            </w:tcBorders>
            <w:shd w:val="clear" w:color="FFC000" w:fill="FFC000"/>
          </w:tcPr>
          <w:p w14:paraId="753A5910" w14:textId="77777777" w:rsidR="00582E91" w:rsidRDefault="00000000">
            <w:pPr>
              <w:spacing w:before="34" w:after="159" w:line="277"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974" w:type="dxa"/>
            <w:tcBorders>
              <w:top w:val="single" w:sz="4" w:space="0" w:color="000000"/>
              <w:left w:val="single" w:sz="4" w:space="0" w:color="000000"/>
              <w:bottom w:val="single" w:sz="4" w:space="0" w:color="000000"/>
              <w:right w:val="single" w:sz="4" w:space="0" w:color="000000"/>
            </w:tcBorders>
            <w:shd w:val="clear" w:color="FFC000" w:fill="FFC000"/>
          </w:tcPr>
          <w:p w14:paraId="5A77B6BE" w14:textId="77777777" w:rsidR="00582E91" w:rsidRDefault="00000000">
            <w:pPr>
              <w:spacing w:before="34" w:after="159" w:line="277"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Crédits</w:t>
            </w:r>
          </w:p>
        </w:tc>
        <w:tc>
          <w:tcPr>
            <w:tcW w:w="1224" w:type="dxa"/>
            <w:tcBorders>
              <w:top w:val="single" w:sz="4" w:space="0" w:color="000000"/>
              <w:left w:val="single" w:sz="4" w:space="0" w:color="000000"/>
              <w:bottom w:val="single" w:sz="4" w:space="0" w:color="000000"/>
              <w:right w:val="single" w:sz="4" w:space="0" w:color="000000"/>
            </w:tcBorders>
            <w:shd w:val="clear" w:color="FFC000" w:fill="FFC000"/>
          </w:tcPr>
          <w:p w14:paraId="3DAA81A6" w14:textId="77777777" w:rsidR="00582E91" w:rsidRDefault="00000000">
            <w:pPr>
              <w:spacing w:before="34" w:after="159" w:line="277"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713D5B33" w14:textId="77777777">
        <w:trPr>
          <w:trHeight w:hRule="exact" w:val="475"/>
        </w:trPr>
        <w:tc>
          <w:tcPr>
            <w:tcW w:w="2040" w:type="dxa"/>
            <w:tcBorders>
              <w:top w:val="single" w:sz="4" w:space="0" w:color="000000"/>
              <w:left w:val="single" w:sz="4" w:space="0" w:color="000000"/>
              <w:bottom w:val="single" w:sz="4" w:space="0" w:color="000000"/>
              <w:right w:val="single" w:sz="4" w:space="0" w:color="000000"/>
            </w:tcBorders>
          </w:tcPr>
          <w:p w14:paraId="1979FAE8" w14:textId="77777777" w:rsidR="00582E91" w:rsidRDefault="00000000">
            <w:pPr>
              <w:spacing w:after="166" w:line="275" w:lineRule="exact"/>
              <w:jc w:val="center"/>
              <w:textAlignment w:val="baseline"/>
              <w:rPr>
                <w:rFonts w:asciiTheme="majorBidi" w:eastAsia="Times New Roman" w:hAnsiTheme="majorBidi" w:cstheme="majorBidi"/>
                <w:color w:val="000000"/>
                <w:spacing w:val="-7"/>
                <w:szCs w:val="22"/>
                <w:lang w:eastAsia="en-US"/>
              </w:rPr>
            </w:pPr>
            <w:r>
              <w:rPr>
                <w:rFonts w:asciiTheme="majorBidi" w:eastAsia="Times New Roman" w:hAnsiTheme="majorBidi" w:cstheme="majorBidi"/>
                <w:color w:val="000000"/>
                <w:spacing w:val="-7"/>
                <w:szCs w:val="22"/>
                <w:lang w:eastAsia="en-US"/>
              </w:rPr>
              <w:t>S2</w:t>
            </w:r>
          </w:p>
        </w:tc>
        <w:tc>
          <w:tcPr>
            <w:tcW w:w="3758" w:type="dxa"/>
            <w:gridSpan w:val="2"/>
            <w:tcBorders>
              <w:top w:val="single" w:sz="4" w:space="0" w:color="000000"/>
              <w:left w:val="single" w:sz="4" w:space="0" w:color="000000"/>
              <w:bottom w:val="single" w:sz="4" w:space="0" w:color="000000"/>
              <w:right w:val="single" w:sz="4" w:space="0" w:color="000000"/>
            </w:tcBorders>
          </w:tcPr>
          <w:p w14:paraId="779B4555" w14:textId="77777777" w:rsidR="00582E91" w:rsidRDefault="00000000">
            <w:pPr>
              <w:spacing w:after="159" w:line="277"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Analyse 2</w:t>
            </w:r>
          </w:p>
        </w:tc>
        <w:tc>
          <w:tcPr>
            <w:tcW w:w="1335" w:type="dxa"/>
            <w:tcBorders>
              <w:top w:val="single" w:sz="4" w:space="0" w:color="000000"/>
              <w:left w:val="single" w:sz="4" w:space="0" w:color="000000"/>
              <w:bottom w:val="single" w:sz="4" w:space="0" w:color="000000"/>
              <w:right w:val="single" w:sz="4" w:space="0" w:color="000000"/>
            </w:tcBorders>
          </w:tcPr>
          <w:p w14:paraId="1ABFD0C8" w14:textId="77777777" w:rsidR="00582E91" w:rsidRDefault="00000000">
            <w:pPr>
              <w:spacing w:after="166" w:line="27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3</w:t>
            </w:r>
          </w:p>
        </w:tc>
        <w:tc>
          <w:tcPr>
            <w:tcW w:w="974" w:type="dxa"/>
            <w:tcBorders>
              <w:top w:val="single" w:sz="4" w:space="0" w:color="000000"/>
              <w:left w:val="single" w:sz="4" w:space="0" w:color="000000"/>
              <w:bottom w:val="single" w:sz="4" w:space="0" w:color="000000"/>
              <w:right w:val="single" w:sz="4" w:space="0" w:color="000000"/>
            </w:tcBorders>
          </w:tcPr>
          <w:p w14:paraId="4BB948B8" w14:textId="77777777" w:rsidR="00582E91" w:rsidRDefault="00000000">
            <w:pPr>
              <w:spacing w:after="166" w:line="27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6</w:t>
            </w:r>
          </w:p>
        </w:tc>
        <w:tc>
          <w:tcPr>
            <w:tcW w:w="1224" w:type="dxa"/>
            <w:tcBorders>
              <w:top w:val="single" w:sz="4" w:space="0" w:color="000000"/>
              <w:left w:val="single" w:sz="4" w:space="0" w:color="000000"/>
              <w:bottom w:val="single" w:sz="4" w:space="0" w:color="000000"/>
              <w:right w:val="single" w:sz="4" w:space="0" w:color="000000"/>
            </w:tcBorders>
          </w:tcPr>
          <w:p w14:paraId="1E27A04D" w14:textId="77777777" w:rsidR="00582E91" w:rsidRDefault="00000000">
            <w:pPr>
              <w:spacing w:after="166" w:line="275" w:lineRule="exact"/>
              <w:jc w:val="center"/>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IST 2.1</w:t>
            </w:r>
          </w:p>
        </w:tc>
      </w:tr>
      <w:tr w:rsidR="00582E91" w14:paraId="7EFA1546" w14:textId="77777777">
        <w:trPr>
          <w:trHeight w:hRule="exact" w:val="447"/>
        </w:trPr>
        <w:tc>
          <w:tcPr>
            <w:tcW w:w="2040" w:type="dxa"/>
            <w:tcBorders>
              <w:top w:val="single" w:sz="4" w:space="0" w:color="000000"/>
              <w:left w:val="single" w:sz="4" w:space="0" w:color="000000"/>
              <w:bottom w:val="single" w:sz="4" w:space="0" w:color="000000"/>
              <w:right w:val="single" w:sz="4" w:space="0" w:color="000000"/>
            </w:tcBorders>
            <w:shd w:val="clear" w:color="FFC000" w:fill="FFC000"/>
          </w:tcPr>
          <w:p w14:paraId="59E09A54" w14:textId="77777777" w:rsidR="00582E91" w:rsidRDefault="00000000">
            <w:pPr>
              <w:spacing w:after="145" w:line="277"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VHH</w:t>
            </w:r>
          </w:p>
        </w:tc>
        <w:tc>
          <w:tcPr>
            <w:tcW w:w="1229" w:type="dxa"/>
            <w:tcBorders>
              <w:top w:val="single" w:sz="4" w:space="0" w:color="000000"/>
              <w:left w:val="single" w:sz="4" w:space="0" w:color="000000"/>
              <w:bottom w:val="single" w:sz="4" w:space="0" w:color="000000"/>
              <w:right w:val="single" w:sz="4" w:space="0" w:color="000000"/>
            </w:tcBorders>
            <w:shd w:val="clear" w:color="FFC000" w:fill="FFC000"/>
          </w:tcPr>
          <w:p w14:paraId="188D6A73" w14:textId="77777777" w:rsidR="00582E91" w:rsidRDefault="00000000">
            <w:pPr>
              <w:spacing w:after="145" w:line="277"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529" w:type="dxa"/>
            <w:tcBorders>
              <w:top w:val="single" w:sz="4" w:space="0" w:color="000000"/>
              <w:left w:val="single" w:sz="4" w:space="0" w:color="000000"/>
              <w:bottom w:val="single" w:sz="4" w:space="0" w:color="000000"/>
              <w:right w:val="single" w:sz="4" w:space="0" w:color="000000"/>
            </w:tcBorders>
            <w:shd w:val="clear" w:color="FFC000" w:fill="FFC000"/>
          </w:tcPr>
          <w:p w14:paraId="043980C4" w14:textId="77777777" w:rsidR="00582E91" w:rsidRDefault="00000000">
            <w:pPr>
              <w:spacing w:after="145" w:line="277"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3533" w:type="dxa"/>
            <w:gridSpan w:val="3"/>
            <w:tcBorders>
              <w:top w:val="single" w:sz="4" w:space="0" w:color="000000"/>
              <w:left w:val="single" w:sz="4" w:space="0" w:color="000000"/>
              <w:bottom w:val="single" w:sz="4" w:space="0" w:color="000000"/>
              <w:right w:val="single" w:sz="4" w:space="0" w:color="000000"/>
            </w:tcBorders>
            <w:shd w:val="clear" w:color="FFC000" w:fill="FFC000"/>
          </w:tcPr>
          <w:p w14:paraId="2D0DA184" w14:textId="77777777" w:rsidR="00582E91" w:rsidRDefault="00000000">
            <w:pPr>
              <w:spacing w:after="145" w:line="277"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2B1869D7" w14:textId="77777777">
        <w:trPr>
          <w:trHeight w:hRule="exact" w:val="451"/>
        </w:trPr>
        <w:tc>
          <w:tcPr>
            <w:tcW w:w="2040" w:type="dxa"/>
            <w:tcBorders>
              <w:top w:val="single" w:sz="4" w:space="0" w:color="000000"/>
              <w:left w:val="single" w:sz="4" w:space="0" w:color="000000"/>
              <w:bottom w:val="single" w:sz="4" w:space="0" w:color="000000"/>
              <w:right w:val="single" w:sz="4" w:space="0" w:color="000000"/>
            </w:tcBorders>
          </w:tcPr>
          <w:p w14:paraId="5B0F13D7" w14:textId="77777777" w:rsidR="00582E91" w:rsidRDefault="00000000">
            <w:pPr>
              <w:spacing w:after="166" w:line="275" w:lineRule="exact"/>
              <w:jc w:val="center"/>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67h30</w:t>
            </w:r>
          </w:p>
        </w:tc>
        <w:tc>
          <w:tcPr>
            <w:tcW w:w="1229" w:type="dxa"/>
            <w:tcBorders>
              <w:top w:val="single" w:sz="4" w:space="0" w:color="000000"/>
              <w:left w:val="single" w:sz="4" w:space="0" w:color="000000"/>
              <w:bottom w:val="single" w:sz="4" w:space="0" w:color="000000"/>
              <w:right w:val="single" w:sz="4" w:space="0" w:color="000000"/>
            </w:tcBorders>
          </w:tcPr>
          <w:p w14:paraId="6C791138" w14:textId="77777777" w:rsidR="00582E91" w:rsidRDefault="00000000">
            <w:pPr>
              <w:spacing w:after="166" w:line="275"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c>
          <w:tcPr>
            <w:tcW w:w="2529" w:type="dxa"/>
            <w:tcBorders>
              <w:top w:val="single" w:sz="4" w:space="0" w:color="000000"/>
              <w:left w:val="single" w:sz="4" w:space="0" w:color="000000"/>
              <w:bottom w:val="single" w:sz="4" w:space="0" w:color="000000"/>
              <w:right w:val="single" w:sz="4" w:space="0" w:color="000000"/>
            </w:tcBorders>
          </w:tcPr>
          <w:p w14:paraId="7B9683AE" w14:textId="77777777" w:rsidR="00582E91" w:rsidRDefault="00000000">
            <w:pPr>
              <w:spacing w:after="166" w:line="275" w:lineRule="exact"/>
              <w:jc w:val="center"/>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3h00</w:t>
            </w:r>
          </w:p>
        </w:tc>
        <w:tc>
          <w:tcPr>
            <w:tcW w:w="3533" w:type="dxa"/>
            <w:gridSpan w:val="3"/>
            <w:tcBorders>
              <w:top w:val="single" w:sz="4" w:space="0" w:color="000000"/>
              <w:left w:val="single" w:sz="4" w:space="0" w:color="000000"/>
              <w:bottom w:val="single" w:sz="4" w:space="0" w:color="000000"/>
              <w:right w:val="single" w:sz="4" w:space="0" w:color="000000"/>
            </w:tcBorders>
          </w:tcPr>
          <w:p w14:paraId="5846B19B" w14:textId="77777777" w:rsidR="00582E91" w:rsidRDefault="00000000">
            <w:pPr>
              <w:spacing w:after="166" w:line="27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r>
    </w:tbl>
    <w:p w14:paraId="62A13179" w14:textId="77777777" w:rsidR="00582E91" w:rsidRDefault="00582E91">
      <w:pPr>
        <w:spacing w:after="441" w:line="20" w:lineRule="exact"/>
        <w:rPr>
          <w:rFonts w:asciiTheme="majorBidi" w:eastAsia="PMingLiU" w:hAnsiTheme="majorBidi" w:cstheme="majorBidi"/>
          <w:sz w:val="22"/>
          <w:szCs w:val="22"/>
          <w:lang w:val="en-US" w:eastAsia="en-US"/>
        </w:rPr>
      </w:pPr>
    </w:p>
    <w:tbl>
      <w:tblPr>
        <w:tblW w:w="0" w:type="auto"/>
        <w:tblInd w:w="202" w:type="dxa"/>
        <w:tblLayout w:type="fixed"/>
        <w:tblCellMar>
          <w:left w:w="0" w:type="dxa"/>
          <w:right w:w="0" w:type="dxa"/>
        </w:tblCellMar>
        <w:tblLook w:val="04A0" w:firstRow="1" w:lastRow="0" w:firstColumn="1" w:lastColumn="0" w:noHBand="0" w:noVBand="1"/>
      </w:tblPr>
      <w:tblGrid>
        <w:gridCol w:w="9310"/>
      </w:tblGrid>
      <w:tr w:rsidR="00582E91" w14:paraId="66F37F86" w14:textId="77777777">
        <w:trPr>
          <w:trHeight w:hRule="exact" w:val="1100"/>
        </w:trPr>
        <w:tc>
          <w:tcPr>
            <w:tcW w:w="9310" w:type="dxa"/>
            <w:tcBorders>
              <w:top w:val="single" w:sz="4" w:space="0" w:color="000000"/>
              <w:left w:val="single" w:sz="4" w:space="0" w:color="000000"/>
              <w:bottom w:val="single" w:sz="4" w:space="0" w:color="000000"/>
              <w:right w:val="single" w:sz="4" w:space="0" w:color="000000"/>
            </w:tcBorders>
          </w:tcPr>
          <w:p w14:paraId="5CF3DD06" w14:textId="77777777" w:rsidR="00582E91" w:rsidRDefault="00000000">
            <w:pPr>
              <w:spacing w:before="5" w:line="250"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Prérequis :</w:t>
            </w:r>
          </w:p>
          <w:p w14:paraId="127328DE" w14:textId="77777777" w:rsidR="00582E91" w:rsidRDefault="00000000">
            <w:pPr>
              <w:spacing w:before="22" w:after="267" w:line="275" w:lineRule="exact"/>
              <w:ind w:right="115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Il est recommandé de maîtriser les bases fondamentales du calcul d’intégrales et des primitives et des mathématiques enseignées en S1</w:t>
            </w:r>
          </w:p>
        </w:tc>
      </w:tr>
    </w:tbl>
    <w:p w14:paraId="26701E55" w14:textId="77777777" w:rsidR="00582E91" w:rsidRDefault="00582E91">
      <w:pPr>
        <w:spacing w:after="431" w:line="20" w:lineRule="exact"/>
        <w:rPr>
          <w:rFonts w:asciiTheme="majorBidi" w:eastAsia="PMingLiU" w:hAnsiTheme="majorBidi" w:cstheme="majorBidi"/>
          <w:sz w:val="22"/>
          <w:szCs w:val="22"/>
          <w:lang w:eastAsia="en-US"/>
        </w:rPr>
      </w:pPr>
    </w:p>
    <w:tbl>
      <w:tblPr>
        <w:tblW w:w="0" w:type="auto"/>
        <w:tblInd w:w="202" w:type="dxa"/>
        <w:tblLayout w:type="fixed"/>
        <w:tblCellMar>
          <w:left w:w="0" w:type="dxa"/>
          <w:right w:w="0" w:type="dxa"/>
        </w:tblCellMar>
        <w:tblLook w:val="04A0" w:firstRow="1" w:lastRow="0" w:firstColumn="1" w:lastColumn="0" w:noHBand="0" w:noVBand="1"/>
      </w:tblPr>
      <w:tblGrid>
        <w:gridCol w:w="9310"/>
      </w:tblGrid>
      <w:tr w:rsidR="00582E91" w14:paraId="49AE8A22" w14:textId="77777777">
        <w:trPr>
          <w:trHeight w:hRule="exact" w:val="1685"/>
        </w:trPr>
        <w:tc>
          <w:tcPr>
            <w:tcW w:w="9310" w:type="dxa"/>
            <w:tcBorders>
              <w:top w:val="single" w:sz="4" w:space="0" w:color="000000"/>
              <w:left w:val="single" w:sz="4" w:space="0" w:color="000000"/>
              <w:bottom w:val="single" w:sz="4" w:space="0" w:color="000000"/>
              <w:right w:val="single" w:sz="4" w:space="0" w:color="000000"/>
            </w:tcBorders>
          </w:tcPr>
          <w:p w14:paraId="364876E0" w14:textId="77777777" w:rsidR="00582E91" w:rsidRDefault="00000000">
            <w:pPr>
              <w:spacing w:before="5" w:line="271" w:lineRule="exact"/>
              <w:textAlignment w:val="baseline"/>
              <w:rPr>
                <w:rFonts w:asciiTheme="majorBidi" w:eastAsia="Times New Roman" w:hAnsiTheme="majorBidi" w:cstheme="majorBidi"/>
                <w:b/>
                <w:color w:val="000000"/>
                <w:spacing w:val="-5"/>
                <w:szCs w:val="22"/>
                <w:u w:val="single"/>
                <w:lang w:eastAsia="en-US"/>
              </w:rPr>
            </w:pPr>
            <w:r>
              <w:rPr>
                <w:rFonts w:asciiTheme="majorBidi" w:eastAsia="Times New Roman" w:hAnsiTheme="majorBidi" w:cstheme="majorBidi"/>
                <w:b/>
                <w:color w:val="000000"/>
                <w:spacing w:val="-5"/>
                <w:szCs w:val="22"/>
                <w:u w:val="single"/>
                <w:lang w:eastAsia="en-US"/>
              </w:rPr>
              <w:t xml:space="preserve">Objectifs </w:t>
            </w:r>
            <w:r>
              <w:rPr>
                <w:rFonts w:asciiTheme="majorBidi" w:eastAsia="Times New Roman" w:hAnsiTheme="majorBidi" w:cstheme="majorBidi"/>
                <w:b/>
                <w:color w:val="000000"/>
                <w:spacing w:val="-5"/>
                <w:szCs w:val="22"/>
                <w:lang w:eastAsia="en-US"/>
              </w:rPr>
              <w:t xml:space="preserve"> :</w:t>
            </w:r>
          </w:p>
          <w:p w14:paraId="15053A9B" w14:textId="77777777" w:rsidR="00582E91" w:rsidRDefault="00000000">
            <w:pPr>
              <w:spacing w:line="280"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De première importance pour un scientifique, cette matière permet à l’étudiant d’acquérir :</w:t>
            </w:r>
          </w:p>
          <w:p w14:paraId="04A60DE0" w14:textId="77777777" w:rsidR="00582E91" w:rsidRDefault="00000000">
            <w:pPr>
              <w:numPr>
                <w:ilvl w:val="0"/>
                <w:numId w:val="17"/>
              </w:numPr>
              <w:tabs>
                <w:tab w:val="decimal" w:pos="792"/>
              </w:tabs>
              <w:spacing w:before="14" w:line="275" w:lineRule="exact"/>
              <w:ind w:left="792" w:right="360"/>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méthodes de résolution d’équations différentielles nécessaires pour les problèmes rencontrés en ingénierie et en physique</w:t>
            </w:r>
          </w:p>
          <w:p w14:paraId="716EFB60" w14:textId="77777777" w:rsidR="00582E91" w:rsidRDefault="00000000">
            <w:pPr>
              <w:numPr>
                <w:ilvl w:val="0"/>
                <w:numId w:val="17"/>
              </w:numPr>
              <w:tabs>
                <w:tab w:val="decimal" w:pos="792"/>
              </w:tabs>
              <w:spacing w:before="15" w:line="270" w:lineRule="exact"/>
              <w:ind w:left="792" w:right="14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méthodes de calcul de dérivabilité et d’intégrales des fonctions à plusieurs variables ( surfaces volumes), les différentes formes de développement limité</w:t>
            </w:r>
          </w:p>
        </w:tc>
      </w:tr>
    </w:tbl>
    <w:p w14:paraId="47F628B9" w14:textId="77777777" w:rsidR="00582E91" w:rsidRDefault="00000000">
      <w:pPr>
        <w:spacing w:before="466" w:line="250"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Contenu de la matière :</w:t>
      </w:r>
    </w:p>
    <w:p w14:paraId="49850A09" w14:textId="77777777" w:rsidR="00582E91" w:rsidRDefault="00000000">
      <w:pPr>
        <w:spacing w:before="302" w:line="275"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1 : Equations différentielles ordinaires</w:t>
      </w:r>
    </w:p>
    <w:p w14:paraId="0FDEEA64" w14:textId="77777777" w:rsidR="00582E91" w:rsidRDefault="00000000">
      <w:pPr>
        <w:numPr>
          <w:ilvl w:val="0"/>
          <w:numId w:val="30"/>
        </w:numPr>
        <w:spacing w:line="274" w:lineRule="exact"/>
        <w:ind w:left="0"/>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Equations différentielles ordinaires du premier ordre</w:t>
      </w:r>
    </w:p>
    <w:p w14:paraId="75D2C01D" w14:textId="77777777" w:rsidR="00582E91" w:rsidRDefault="00000000">
      <w:pPr>
        <w:spacing w:line="272"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1.1 Note Historique.</w:t>
      </w:r>
    </w:p>
    <w:p w14:paraId="312104CF"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1.2 Modèle physique conduisant à une équation différentielle.</w:t>
      </w:r>
    </w:p>
    <w:p w14:paraId="5AC23ECE" w14:textId="77777777" w:rsidR="00582E91" w:rsidRDefault="00000000">
      <w:pPr>
        <w:spacing w:before="3"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1.3 Définitions générales</w:t>
      </w:r>
    </w:p>
    <w:p w14:paraId="68F05B38"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1.4 Notions générales sur les équations différentielles du premier ordre.</w:t>
      </w:r>
    </w:p>
    <w:p w14:paraId="67E8733F" w14:textId="77777777" w:rsidR="00582E91" w:rsidRDefault="00000000">
      <w:pPr>
        <w:spacing w:before="5" w:line="273" w:lineRule="exact"/>
        <w:textAlignment w:val="baseline"/>
        <w:rPr>
          <w:rFonts w:asciiTheme="majorBidi" w:eastAsia="Times New Roman" w:hAnsiTheme="majorBidi" w:cstheme="majorBidi"/>
          <w:color w:val="000000"/>
          <w:spacing w:val="7"/>
          <w:szCs w:val="22"/>
          <w:lang w:eastAsia="en-US"/>
        </w:rPr>
      </w:pPr>
      <w:r>
        <w:rPr>
          <w:rFonts w:ascii="Segoe UI Symbol" w:eastAsia="MS Mincho" w:hAnsi="Segoe UI Symbol" w:cs="Segoe UI Symbol"/>
          <w:color w:val="000000"/>
          <w:spacing w:val="7"/>
          <w:szCs w:val="22"/>
          <w:lang w:eastAsia="en-US"/>
        </w:rPr>
        <w:t>❑❑</w:t>
      </w:r>
      <w:r>
        <w:rPr>
          <w:rFonts w:asciiTheme="majorBidi" w:eastAsia="Times New Roman" w:hAnsiTheme="majorBidi" w:cstheme="majorBidi"/>
          <w:color w:val="000000"/>
          <w:spacing w:val="7"/>
          <w:szCs w:val="22"/>
          <w:lang w:eastAsia="en-US"/>
        </w:rPr>
        <w:t>Solution générale. Solution particulière.</w:t>
      </w:r>
    </w:p>
    <w:p w14:paraId="5B9A140C" w14:textId="77777777" w:rsidR="00582E91" w:rsidRDefault="00000000">
      <w:pPr>
        <w:spacing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1.5 Equations à variables séparées et séparables.</w:t>
      </w:r>
    </w:p>
    <w:p w14:paraId="40FFFA3C" w14:textId="77777777" w:rsidR="00582E91" w:rsidRDefault="00000000">
      <w:pPr>
        <w:spacing w:before="3" w:line="270"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1.6 Equations homogènes du premier ordre. Définitions et exemples.</w:t>
      </w:r>
    </w:p>
    <w:p w14:paraId="372F9C86" w14:textId="77777777" w:rsidR="00582E91" w:rsidRDefault="00000000">
      <w:pPr>
        <w:spacing w:line="281" w:lineRule="exact"/>
        <w:textAlignment w:val="baseline"/>
        <w:rPr>
          <w:rFonts w:asciiTheme="majorBidi" w:eastAsia="Times New Roman" w:hAnsiTheme="majorBidi" w:cstheme="majorBidi"/>
          <w:color w:val="000000"/>
          <w:spacing w:val="11"/>
          <w:szCs w:val="22"/>
          <w:lang w:eastAsia="en-US"/>
        </w:rPr>
      </w:pPr>
      <w:r>
        <w:rPr>
          <w:rFonts w:ascii="Segoe UI Symbol" w:eastAsia="MS Mincho" w:hAnsi="Segoe UI Symbol" w:cs="Segoe UI Symbol"/>
          <w:color w:val="000000"/>
          <w:spacing w:val="11"/>
          <w:szCs w:val="22"/>
          <w:lang w:eastAsia="en-US"/>
        </w:rPr>
        <w:t>❑❑</w:t>
      </w:r>
      <w:r>
        <w:rPr>
          <w:rFonts w:asciiTheme="majorBidi" w:eastAsia="Times New Roman" w:hAnsiTheme="majorBidi" w:cstheme="majorBidi"/>
          <w:color w:val="000000"/>
          <w:spacing w:val="11"/>
          <w:szCs w:val="22"/>
          <w:lang w:eastAsia="en-US"/>
        </w:rPr>
        <w:t>Résolution de l'équation homogène.</w:t>
      </w:r>
    </w:p>
    <w:p w14:paraId="38949A85" w14:textId="77777777" w:rsidR="00582E91" w:rsidRDefault="00000000">
      <w:pPr>
        <w:spacing w:before="1" w:line="270"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1.7 Equations se ramenant aux équations homogènes.</w:t>
      </w:r>
    </w:p>
    <w:p w14:paraId="37F8B1FD" w14:textId="77777777" w:rsidR="00582E91" w:rsidRDefault="00000000">
      <w:pPr>
        <w:spacing w:line="281" w:lineRule="exact"/>
        <w:textAlignment w:val="baseline"/>
        <w:rPr>
          <w:rFonts w:asciiTheme="majorBidi" w:eastAsia="Times New Roman" w:hAnsiTheme="majorBidi" w:cstheme="majorBidi"/>
          <w:color w:val="000000"/>
          <w:spacing w:val="12"/>
          <w:szCs w:val="22"/>
          <w:lang w:eastAsia="en-US"/>
        </w:rPr>
      </w:pPr>
      <w:r>
        <w:rPr>
          <w:rFonts w:ascii="Segoe UI Symbol" w:eastAsia="MS Mincho" w:hAnsi="Segoe UI Symbol" w:cs="Segoe UI Symbol"/>
          <w:color w:val="000000"/>
          <w:spacing w:val="12"/>
          <w:szCs w:val="22"/>
          <w:lang w:eastAsia="en-US"/>
        </w:rPr>
        <w:t>❑❑</w:t>
      </w:r>
      <w:r>
        <w:rPr>
          <w:rFonts w:asciiTheme="majorBidi" w:eastAsia="Times New Roman" w:hAnsiTheme="majorBidi" w:cstheme="majorBidi"/>
          <w:color w:val="000000"/>
          <w:spacing w:val="12"/>
          <w:szCs w:val="22"/>
          <w:lang w:eastAsia="en-US"/>
        </w:rPr>
        <w:t>Résolution de l'équation linéaire.</w:t>
      </w:r>
    </w:p>
    <w:p w14:paraId="5AD1104C" w14:textId="77777777" w:rsidR="00582E91" w:rsidRDefault="00000000">
      <w:pPr>
        <w:spacing w:before="1" w:line="270"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1.8 Equation de Bernoulli.</w:t>
      </w:r>
    </w:p>
    <w:p w14:paraId="216B2833" w14:textId="77777777" w:rsidR="00582E91" w:rsidRDefault="00000000">
      <w:pPr>
        <w:spacing w:line="281" w:lineRule="exact"/>
        <w:textAlignment w:val="baseline"/>
        <w:rPr>
          <w:rFonts w:asciiTheme="majorBidi" w:eastAsia="Times New Roman" w:hAnsiTheme="majorBidi" w:cstheme="majorBidi"/>
          <w:color w:val="000000"/>
          <w:spacing w:val="8"/>
          <w:szCs w:val="22"/>
          <w:lang w:eastAsia="en-US"/>
        </w:rPr>
      </w:pPr>
      <w:r>
        <w:rPr>
          <w:rFonts w:ascii="Segoe UI Symbol" w:eastAsia="MS Mincho" w:hAnsi="Segoe UI Symbol" w:cs="Segoe UI Symbol"/>
          <w:color w:val="000000"/>
          <w:spacing w:val="8"/>
          <w:szCs w:val="22"/>
          <w:lang w:eastAsia="en-US"/>
        </w:rPr>
        <w:t>❑❑</w:t>
      </w:r>
      <w:r>
        <w:rPr>
          <w:rFonts w:asciiTheme="majorBidi" w:eastAsia="Times New Roman" w:hAnsiTheme="majorBidi" w:cstheme="majorBidi"/>
          <w:color w:val="000000"/>
          <w:spacing w:val="8"/>
          <w:szCs w:val="22"/>
          <w:lang w:eastAsia="en-US"/>
        </w:rPr>
        <w:t>Définition. Résolution de l'équation de Bernoulli.</w:t>
      </w:r>
    </w:p>
    <w:p w14:paraId="26F1F848" w14:textId="77777777" w:rsidR="00582E91" w:rsidRDefault="00000000">
      <w:pPr>
        <w:numPr>
          <w:ilvl w:val="0"/>
          <w:numId w:val="30"/>
        </w:numPr>
        <w:spacing w:before="6" w:line="273" w:lineRule="exact"/>
        <w:ind w:left="0"/>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Equations différentielles du second ordre</w:t>
      </w:r>
    </w:p>
    <w:p w14:paraId="2BCEAE23" w14:textId="77777777" w:rsidR="00582E91" w:rsidRDefault="00000000">
      <w:pPr>
        <w:spacing w:line="271"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2.1 Note Historique.</w:t>
      </w:r>
    </w:p>
    <w:p w14:paraId="32FB2F3C" w14:textId="77777777" w:rsidR="00582E91" w:rsidRDefault="00000000">
      <w:pPr>
        <w:spacing w:before="3"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2.2 Equations linéaires homogènes. Définitions et propriétés générales.</w:t>
      </w:r>
    </w:p>
    <w:p w14:paraId="694FE550"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2.3 Equations linéaires homogènes du second ordre à coefficients constants</w:t>
      </w:r>
    </w:p>
    <w:p w14:paraId="391D2A12" w14:textId="77777777" w:rsidR="00582E91" w:rsidRDefault="00000000">
      <w:pPr>
        <w:spacing w:before="3"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racines de l'équation caractéristique sont réelles et distinctes.</w:t>
      </w:r>
    </w:p>
    <w:p w14:paraId="2EE3BF9E"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racines de l'équation caractéristique sont complexes.</w:t>
      </w:r>
    </w:p>
    <w:p w14:paraId="723AEA62" w14:textId="77777777" w:rsidR="00582E91" w:rsidRDefault="00000000">
      <w:pPr>
        <w:spacing w:before="3"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L'équation caractéristique admet une racine réelle double.</w:t>
      </w:r>
    </w:p>
    <w:p w14:paraId="593EB792"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2.4 Equations différentielles linéaires homogènes d'ordre n à coefficients constants.</w:t>
      </w:r>
    </w:p>
    <w:p w14:paraId="5615538C" w14:textId="77777777" w:rsidR="00582E91" w:rsidRDefault="00000000">
      <w:pPr>
        <w:spacing w:before="3"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Définition. Solution générale. Méthode générale de calcul de n solutions linéairement</w:t>
      </w:r>
    </w:p>
    <w:p w14:paraId="0B331733"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indépendantes de l'équation homogène.</w:t>
      </w:r>
    </w:p>
    <w:p w14:paraId="420DC43D" w14:textId="77777777" w:rsidR="00582E91" w:rsidRDefault="00000000">
      <w:pPr>
        <w:spacing w:before="3"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2.5 Equations linéaires non homogènes du second ordre</w:t>
      </w:r>
    </w:p>
    <w:p w14:paraId="252E214B" w14:textId="77777777" w:rsidR="00582E91" w:rsidRDefault="00000000">
      <w:pPr>
        <w:spacing w:line="273"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Méthode de la variation des constantes arbitraires.</w:t>
      </w:r>
    </w:p>
    <w:p w14:paraId="75BFF882" w14:textId="77777777" w:rsidR="00582E91" w:rsidRDefault="00582E91">
      <w:pPr>
        <w:rPr>
          <w:rFonts w:asciiTheme="majorBidi" w:eastAsia="PMingLiU" w:hAnsiTheme="majorBidi" w:cstheme="majorBidi"/>
          <w:sz w:val="22"/>
          <w:szCs w:val="22"/>
          <w:lang w:eastAsia="en-US"/>
        </w:rPr>
        <w:sectPr w:rsidR="00582E91">
          <w:pgSz w:w="11909" w:h="16838"/>
          <w:pgMar w:top="1400" w:right="1270" w:bottom="1222" w:left="1099"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60AD9141" w14:textId="77777777" w:rsidR="00582E91" w:rsidRDefault="00000000">
      <w:pPr>
        <w:spacing w:before="19" w:line="276" w:lineRule="exact"/>
        <w:ind w:right="115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lastRenderedPageBreak/>
        <w:t>2.6 Equations linéaires non homogènes du second ordre à coefficients constants Cas où le second membre est de la forme</w:t>
      </w:r>
    </w:p>
    <w:p w14:paraId="7DAA5888" w14:textId="77777777" w:rsidR="00582E91" w:rsidRDefault="00000000">
      <w:pPr>
        <w:numPr>
          <w:ilvl w:val="0"/>
          <w:numId w:val="31"/>
        </w:numPr>
        <w:spacing w:before="2" w:line="275" w:lineRule="exact"/>
        <w:ind w:left="0"/>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Le nombre n'est pas une racine de l'équation caractéristique :</w:t>
      </w:r>
    </w:p>
    <w:p w14:paraId="0B134528" w14:textId="77777777" w:rsidR="00582E91" w:rsidRDefault="00000000">
      <w:pPr>
        <w:numPr>
          <w:ilvl w:val="0"/>
          <w:numId w:val="31"/>
        </w:numPr>
        <w:spacing w:line="275" w:lineRule="exact"/>
        <w:ind w:left="0"/>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est une racine simple de l'équation caractéristique :</w:t>
      </w:r>
    </w:p>
    <w:p w14:paraId="7D50CACC" w14:textId="77777777" w:rsidR="00582E91" w:rsidRDefault="00000000">
      <w:pPr>
        <w:numPr>
          <w:ilvl w:val="0"/>
          <w:numId w:val="31"/>
        </w:numPr>
        <w:spacing w:line="276" w:lineRule="exact"/>
        <w:ind w:left="0" w:right="367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est une racine double de l'équation caractéristique : Cas où le second membre est de la forme</w:t>
      </w:r>
    </w:p>
    <w:p w14:paraId="1F80E7F3" w14:textId="77777777" w:rsidR="00582E91" w:rsidRDefault="00000000">
      <w:pPr>
        <w:numPr>
          <w:ilvl w:val="0"/>
          <w:numId w:val="32"/>
        </w:numPr>
        <w:spacing w:before="2" w:line="275" w:lineRule="exact"/>
        <w:ind w:left="0"/>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si n'est pas racine de l'équation caractéristique :</w:t>
      </w:r>
    </w:p>
    <w:p w14:paraId="2F4F2839" w14:textId="77777777" w:rsidR="00582E91" w:rsidRDefault="00000000">
      <w:pPr>
        <w:numPr>
          <w:ilvl w:val="0"/>
          <w:numId w:val="32"/>
        </w:numPr>
        <w:spacing w:line="275" w:lineRule="exact"/>
        <w:ind w:left="0"/>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si est racine de l'équation caractéristique :</w:t>
      </w:r>
    </w:p>
    <w:p w14:paraId="0AC6EF79" w14:textId="77777777" w:rsidR="00582E91" w:rsidRDefault="00000000">
      <w:pPr>
        <w:spacing w:before="278" w:line="276"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2 : Fonctions de plusieurs variables. Notions de limite, continuité, dérivées</w:t>
      </w:r>
    </w:p>
    <w:p w14:paraId="0CDDA37E" w14:textId="77777777" w:rsidR="00582E91" w:rsidRDefault="00000000">
      <w:pPr>
        <w:spacing w:before="3" w:line="273"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partielles, </w:t>
      </w:r>
      <w:proofErr w:type="spellStart"/>
      <w:r>
        <w:rPr>
          <w:rFonts w:asciiTheme="majorBidi" w:eastAsia="Times New Roman" w:hAnsiTheme="majorBidi" w:cstheme="majorBidi"/>
          <w:b/>
          <w:color w:val="000000"/>
          <w:szCs w:val="22"/>
          <w:lang w:eastAsia="en-US"/>
        </w:rPr>
        <w:t>différientiabilité</w:t>
      </w:r>
      <w:proofErr w:type="spellEnd"/>
    </w:p>
    <w:p w14:paraId="2DD5C488" w14:textId="77777777" w:rsidR="00582E91" w:rsidRDefault="00000000">
      <w:pPr>
        <w:spacing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2.1 Note historique</w:t>
      </w:r>
    </w:p>
    <w:p w14:paraId="7CE1723D" w14:textId="77777777" w:rsidR="00582E91" w:rsidRDefault="00000000">
      <w:pPr>
        <w:spacing w:before="2"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2.2 Domaine de définition.</w:t>
      </w:r>
    </w:p>
    <w:p w14:paraId="6FE89062"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2.3 Notion de limite.</w:t>
      </w:r>
    </w:p>
    <w:p w14:paraId="47F7F41D" w14:textId="77777777" w:rsidR="00582E91" w:rsidRDefault="00000000">
      <w:pPr>
        <w:spacing w:before="2"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Introduction. Notion de voisinage. Définition de la limite d'une fonction de deux</w:t>
      </w:r>
    </w:p>
    <w:p w14:paraId="0E5CE7C3"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variables. Ne pas confondre limite suivant une direction et limite.</w:t>
      </w:r>
    </w:p>
    <w:p w14:paraId="1D33D48C" w14:textId="77777777" w:rsidR="00582E91" w:rsidRDefault="00000000">
      <w:pPr>
        <w:spacing w:before="2"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2.4 Continuité des fonctions de deux variables.</w:t>
      </w:r>
    </w:p>
    <w:p w14:paraId="686DB4E1"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2.5 Dérivées partielles d'ordre un.</w:t>
      </w:r>
    </w:p>
    <w:p w14:paraId="53C11A84" w14:textId="77777777" w:rsidR="00582E91" w:rsidRDefault="00000000">
      <w:pPr>
        <w:spacing w:line="276" w:lineRule="exact"/>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Définition des dérivées partielles d'ordre un d'une fonction de 2 variables en un point (x0,y0)</w:t>
      </w:r>
    </w:p>
    <w:p w14:paraId="322320AE" w14:textId="77777777" w:rsidR="00582E91" w:rsidRDefault="00000000">
      <w:pPr>
        <w:spacing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La fonction dérivée partielle. Dérivées partielles d'ordre deux. Continuité et existence des</w:t>
      </w:r>
    </w:p>
    <w:p w14:paraId="08A98E2D" w14:textId="77777777" w:rsidR="00582E91" w:rsidRDefault="00000000">
      <w:pPr>
        <w:spacing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dérivées partielles ((</w:t>
      </w:r>
      <w:proofErr w:type="spellStart"/>
      <w:r>
        <w:rPr>
          <w:rFonts w:asciiTheme="majorBidi" w:eastAsia="Times New Roman" w:hAnsiTheme="majorBidi" w:cstheme="majorBidi"/>
          <w:color w:val="000000"/>
          <w:szCs w:val="22"/>
          <w:lang w:eastAsia="en-US"/>
        </w:rPr>
        <w:t>ôf</w:t>
      </w:r>
      <w:proofErr w:type="spellEnd"/>
      <w:r>
        <w:rPr>
          <w:rFonts w:asciiTheme="majorBidi" w:eastAsia="Times New Roman" w:hAnsiTheme="majorBidi" w:cstheme="majorBidi"/>
          <w:color w:val="000000"/>
          <w:szCs w:val="22"/>
          <w:lang w:eastAsia="en-US"/>
        </w:rPr>
        <w:t>)/(</w:t>
      </w:r>
      <w:proofErr w:type="spellStart"/>
      <w:r>
        <w:rPr>
          <w:rFonts w:asciiTheme="majorBidi" w:eastAsia="Times New Roman" w:hAnsiTheme="majorBidi" w:cstheme="majorBidi"/>
          <w:color w:val="000000"/>
          <w:szCs w:val="22"/>
          <w:lang w:eastAsia="en-US"/>
        </w:rPr>
        <w:t>ôx</w:t>
      </w:r>
      <w:proofErr w:type="spellEnd"/>
      <w:r>
        <w:rPr>
          <w:rFonts w:asciiTheme="majorBidi" w:eastAsia="Times New Roman" w:hAnsiTheme="majorBidi" w:cstheme="majorBidi"/>
          <w:color w:val="000000"/>
          <w:szCs w:val="22"/>
          <w:lang w:eastAsia="en-US"/>
        </w:rPr>
        <w:t>)) et ((</w:t>
      </w:r>
      <w:proofErr w:type="spellStart"/>
      <w:r>
        <w:rPr>
          <w:rFonts w:asciiTheme="majorBidi" w:eastAsia="Times New Roman" w:hAnsiTheme="majorBidi" w:cstheme="majorBidi"/>
          <w:color w:val="000000"/>
          <w:szCs w:val="22"/>
          <w:lang w:eastAsia="en-US"/>
        </w:rPr>
        <w:t>ôf</w:t>
      </w:r>
      <w:proofErr w:type="spellEnd"/>
      <w:r>
        <w:rPr>
          <w:rFonts w:asciiTheme="majorBidi" w:eastAsia="Times New Roman" w:hAnsiTheme="majorBidi" w:cstheme="majorBidi"/>
          <w:color w:val="000000"/>
          <w:szCs w:val="22"/>
          <w:lang w:eastAsia="en-US"/>
        </w:rPr>
        <w:t>)/(</w:t>
      </w:r>
      <w:proofErr w:type="spellStart"/>
      <w:r>
        <w:rPr>
          <w:rFonts w:asciiTheme="majorBidi" w:eastAsia="Times New Roman" w:hAnsiTheme="majorBidi" w:cstheme="majorBidi"/>
          <w:color w:val="000000"/>
          <w:szCs w:val="22"/>
          <w:lang w:eastAsia="en-US"/>
        </w:rPr>
        <w:t>ôy</w:t>
      </w:r>
      <w:proofErr w:type="spellEnd"/>
      <w:r>
        <w:rPr>
          <w:rFonts w:asciiTheme="majorBidi" w:eastAsia="Times New Roman" w:hAnsiTheme="majorBidi" w:cstheme="majorBidi"/>
          <w:color w:val="000000"/>
          <w:szCs w:val="22"/>
          <w:lang w:eastAsia="en-US"/>
        </w:rPr>
        <w:t>))</w:t>
      </w:r>
    </w:p>
    <w:p w14:paraId="6BC01B74" w14:textId="77777777" w:rsidR="00582E91" w:rsidRDefault="00000000">
      <w:pPr>
        <w:spacing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2.6 Fonctions différentiables.</w:t>
      </w:r>
    </w:p>
    <w:p w14:paraId="43EA1971" w14:textId="77777777" w:rsidR="00582E91" w:rsidRDefault="00000000">
      <w:pPr>
        <w:spacing w:before="2"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Introduction. Définition des fonctions différentiables. Cas des fonctions d'une variable</w:t>
      </w:r>
    </w:p>
    <w:p w14:paraId="06DED7E6" w14:textId="77777777" w:rsidR="00582E91" w:rsidRDefault="00000000">
      <w:pPr>
        <w:spacing w:line="274" w:lineRule="exact"/>
        <w:textAlignment w:val="baseline"/>
        <w:rPr>
          <w:rFonts w:asciiTheme="majorBidi" w:eastAsia="Times New Roman" w:hAnsiTheme="majorBidi" w:cstheme="majorBidi"/>
          <w:color w:val="000000"/>
          <w:spacing w:val="21"/>
          <w:szCs w:val="22"/>
          <w:lang w:eastAsia="en-US"/>
        </w:rPr>
      </w:pPr>
      <w:proofErr w:type="gramStart"/>
      <w:r>
        <w:rPr>
          <w:rFonts w:asciiTheme="majorBidi" w:eastAsia="Times New Roman" w:hAnsiTheme="majorBidi" w:cstheme="majorBidi"/>
          <w:color w:val="000000"/>
          <w:spacing w:val="21"/>
          <w:szCs w:val="22"/>
          <w:lang w:eastAsia="en-US"/>
        </w:rPr>
        <w:t>réelle f</w:t>
      </w:r>
      <w:proofErr w:type="gramEnd"/>
      <w:r>
        <w:rPr>
          <w:rFonts w:asciiTheme="majorBidi" w:eastAsia="Times New Roman" w:hAnsiTheme="majorBidi" w:cstheme="majorBidi"/>
          <w:color w:val="000000"/>
          <w:spacing w:val="21"/>
          <w:szCs w:val="22"/>
          <w:lang w:eastAsia="en-US"/>
        </w:rPr>
        <w:t xml:space="preserve"> :ℝ→ℝ.</w:t>
      </w:r>
    </w:p>
    <w:p w14:paraId="2E0D4FD9" w14:textId="77777777" w:rsidR="00582E91" w:rsidRDefault="00000000">
      <w:pPr>
        <w:spacing w:before="4" w:line="274" w:lineRule="exact"/>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Définition des fonctions différentiables. Cas des fonctions de deux variables f :ℝ</w:t>
      </w:r>
      <w:r>
        <w:rPr>
          <w:rFonts w:asciiTheme="majorBidi" w:eastAsia="Times New Roman" w:hAnsiTheme="majorBidi" w:cstheme="majorBidi"/>
          <w:color w:val="000000"/>
          <w:spacing w:val="3"/>
          <w:szCs w:val="22"/>
          <w:vertAlign w:val="superscript"/>
          <w:lang w:eastAsia="en-US"/>
        </w:rPr>
        <w:t>2</w:t>
      </w:r>
      <w:r>
        <w:rPr>
          <w:rFonts w:asciiTheme="majorBidi" w:eastAsia="Times New Roman" w:hAnsiTheme="majorBidi" w:cstheme="majorBidi"/>
          <w:color w:val="000000"/>
          <w:spacing w:val="3"/>
          <w:szCs w:val="22"/>
          <w:lang w:eastAsia="en-US"/>
        </w:rPr>
        <w:t>→ℝ</w:t>
      </w:r>
    </w:p>
    <w:p w14:paraId="4FBD01A3" w14:textId="77777777" w:rsidR="00582E91" w:rsidRDefault="00000000">
      <w:pPr>
        <w:spacing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Relation entre fonction différentiable et existence des dérivées partielles ((</w:t>
      </w:r>
      <w:proofErr w:type="spellStart"/>
      <w:r>
        <w:rPr>
          <w:rFonts w:asciiTheme="majorBidi" w:eastAsia="Times New Roman" w:hAnsiTheme="majorBidi" w:cstheme="majorBidi"/>
          <w:color w:val="000000"/>
          <w:szCs w:val="22"/>
          <w:lang w:eastAsia="en-US"/>
        </w:rPr>
        <w:t>ôf</w:t>
      </w:r>
      <w:proofErr w:type="spellEnd"/>
      <w:r>
        <w:rPr>
          <w:rFonts w:asciiTheme="majorBidi" w:eastAsia="Times New Roman" w:hAnsiTheme="majorBidi" w:cstheme="majorBidi"/>
          <w:color w:val="000000"/>
          <w:szCs w:val="22"/>
          <w:lang w:eastAsia="en-US"/>
        </w:rPr>
        <w:t>)/(</w:t>
      </w:r>
      <w:proofErr w:type="spellStart"/>
      <w:r>
        <w:rPr>
          <w:rFonts w:asciiTheme="majorBidi" w:eastAsia="Times New Roman" w:hAnsiTheme="majorBidi" w:cstheme="majorBidi"/>
          <w:color w:val="000000"/>
          <w:szCs w:val="22"/>
          <w:lang w:eastAsia="en-US"/>
        </w:rPr>
        <w:t>ôx</w:t>
      </w:r>
      <w:proofErr w:type="spellEnd"/>
      <w:r>
        <w:rPr>
          <w:rFonts w:asciiTheme="majorBidi" w:eastAsia="Times New Roman" w:hAnsiTheme="majorBidi" w:cstheme="majorBidi"/>
          <w:color w:val="000000"/>
          <w:szCs w:val="22"/>
          <w:lang w:eastAsia="en-US"/>
        </w:rPr>
        <w:t>)) et</w:t>
      </w:r>
    </w:p>
    <w:p w14:paraId="20F4A0D6" w14:textId="77777777" w:rsidR="00582E91" w:rsidRDefault="00000000">
      <w:pPr>
        <w:spacing w:before="2"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roofErr w:type="spellStart"/>
      <w:r>
        <w:rPr>
          <w:rFonts w:asciiTheme="majorBidi" w:eastAsia="Times New Roman" w:hAnsiTheme="majorBidi" w:cstheme="majorBidi"/>
          <w:color w:val="000000"/>
          <w:szCs w:val="22"/>
          <w:lang w:eastAsia="en-US"/>
        </w:rPr>
        <w:t>ôf</w:t>
      </w:r>
      <w:proofErr w:type="spellEnd"/>
      <w:r>
        <w:rPr>
          <w:rFonts w:asciiTheme="majorBidi" w:eastAsia="Times New Roman" w:hAnsiTheme="majorBidi" w:cstheme="majorBidi"/>
          <w:color w:val="000000"/>
          <w:szCs w:val="22"/>
          <w:lang w:eastAsia="en-US"/>
        </w:rPr>
        <w:t>)/(</w:t>
      </w:r>
      <w:proofErr w:type="spellStart"/>
      <w:r>
        <w:rPr>
          <w:rFonts w:asciiTheme="majorBidi" w:eastAsia="Times New Roman" w:hAnsiTheme="majorBidi" w:cstheme="majorBidi"/>
          <w:color w:val="000000"/>
          <w:szCs w:val="22"/>
          <w:lang w:eastAsia="en-US"/>
        </w:rPr>
        <w:t>ôy</w:t>
      </w:r>
      <w:proofErr w:type="spellEnd"/>
      <w:r>
        <w:rPr>
          <w:rFonts w:asciiTheme="majorBidi" w:eastAsia="Times New Roman" w:hAnsiTheme="majorBidi" w:cstheme="majorBidi"/>
          <w:color w:val="000000"/>
          <w:szCs w:val="22"/>
          <w:lang w:eastAsia="en-US"/>
        </w:rPr>
        <w:t xml:space="preserve">)). Relation entre </w:t>
      </w:r>
      <w:proofErr w:type="spellStart"/>
      <w:r>
        <w:rPr>
          <w:rFonts w:asciiTheme="majorBidi" w:eastAsia="Times New Roman" w:hAnsiTheme="majorBidi" w:cstheme="majorBidi"/>
          <w:color w:val="000000"/>
          <w:szCs w:val="22"/>
          <w:lang w:eastAsia="en-US"/>
        </w:rPr>
        <w:t>différentiabilité</w:t>
      </w:r>
      <w:proofErr w:type="spellEnd"/>
      <w:r>
        <w:rPr>
          <w:rFonts w:asciiTheme="majorBidi" w:eastAsia="Times New Roman" w:hAnsiTheme="majorBidi" w:cstheme="majorBidi"/>
          <w:color w:val="000000"/>
          <w:szCs w:val="22"/>
          <w:lang w:eastAsia="en-US"/>
        </w:rPr>
        <w:t xml:space="preserve"> et continuité.</w:t>
      </w:r>
    </w:p>
    <w:p w14:paraId="63CAE451" w14:textId="77777777" w:rsidR="00582E91" w:rsidRDefault="00000000">
      <w:pPr>
        <w:spacing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2.7 Notion de différentielle d'une fonction de deux variables.</w:t>
      </w:r>
    </w:p>
    <w:p w14:paraId="79A5E890" w14:textId="77777777" w:rsidR="00582E91" w:rsidRDefault="00000000">
      <w:pPr>
        <w:spacing w:before="2"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2.8 Dérivées partielles des fonctions composées.</w:t>
      </w:r>
    </w:p>
    <w:p w14:paraId="6CD7E727"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Dérivées partielles des fonctions composées du type 1. Dérivées des fonctions composées</w:t>
      </w:r>
    </w:p>
    <w:p w14:paraId="31CBB356" w14:textId="77777777" w:rsidR="00582E91" w:rsidRDefault="00000000">
      <w:pPr>
        <w:spacing w:before="2" w:line="275" w:lineRule="exact"/>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du type 2.</w:t>
      </w:r>
    </w:p>
    <w:p w14:paraId="6EABC0EF"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2.9 Formule de Taylor des fonctions de 2 variables.</w:t>
      </w:r>
    </w:p>
    <w:p w14:paraId="4E1570BB" w14:textId="77777777" w:rsidR="00582E91" w:rsidRDefault="00000000">
      <w:pPr>
        <w:spacing w:before="2"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Dérivées partielles d'ordre n, n&gt;2.</w:t>
      </w:r>
    </w:p>
    <w:p w14:paraId="2792A2F5" w14:textId="77777777" w:rsidR="00582E91" w:rsidRDefault="00000000">
      <w:pPr>
        <w:spacing w:line="274" w:lineRule="exact"/>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2.10 Optimisation différentiable dans ℝ</w:t>
      </w:r>
      <w:r>
        <w:rPr>
          <w:rFonts w:asciiTheme="majorBidi" w:eastAsia="Times New Roman" w:hAnsiTheme="majorBidi" w:cstheme="majorBidi"/>
          <w:color w:val="000000"/>
          <w:spacing w:val="2"/>
          <w:szCs w:val="22"/>
          <w:vertAlign w:val="superscript"/>
          <w:lang w:eastAsia="en-US"/>
        </w:rPr>
        <w:t>2</w:t>
      </w:r>
      <w:r>
        <w:rPr>
          <w:rFonts w:asciiTheme="majorBidi" w:eastAsia="Times New Roman" w:hAnsiTheme="majorBidi" w:cstheme="majorBidi"/>
          <w:color w:val="000000"/>
          <w:spacing w:val="2"/>
          <w:szCs w:val="22"/>
          <w:lang w:eastAsia="en-US"/>
        </w:rPr>
        <w:t>.</w:t>
      </w:r>
    </w:p>
    <w:p w14:paraId="3F824F7F" w14:textId="77777777" w:rsidR="00582E91" w:rsidRDefault="00000000">
      <w:pPr>
        <w:spacing w:before="4"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Définitions d'optimum local et global. Conditions nécessaires d'optimalité. Conditions</w:t>
      </w:r>
    </w:p>
    <w:p w14:paraId="05308159"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suffisantes d'optimalité.</w:t>
      </w:r>
    </w:p>
    <w:p w14:paraId="30DEEE60" w14:textId="77777777" w:rsidR="00582E91" w:rsidRDefault="00000000">
      <w:pPr>
        <w:spacing w:before="278" w:line="276" w:lineRule="exac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Chapitre 3</w:t>
      </w:r>
    </w:p>
    <w:p w14:paraId="736BB7CE" w14:textId="77777777" w:rsidR="00582E91" w:rsidRDefault="00000000">
      <w:pPr>
        <w:spacing w:line="274"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1. </w:t>
      </w:r>
      <w:r>
        <w:rPr>
          <w:rFonts w:asciiTheme="majorBidi" w:eastAsia="Times New Roman" w:hAnsiTheme="majorBidi" w:cstheme="majorBidi"/>
          <w:color w:val="000000"/>
          <w:szCs w:val="22"/>
          <w:lang w:eastAsia="en-US"/>
        </w:rPr>
        <w:t>Intégrales doubles</w:t>
      </w:r>
    </w:p>
    <w:p w14:paraId="06775F5D" w14:textId="77777777" w:rsidR="00582E91" w:rsidRDefault="00000000">
      <w:pPr>
        <w:spacing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1.1 Définition de l’intégrale double</w:t>
      </w:r>
    </w:p>
    <w:p w14:paraId="2C921A46" w14:textId="77777777" w:rsidR="00582E91" w:rsidRDefault="00000000">
      <w:pPr>
        <w:spacing w:before="4" w:line="275"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1.2 Exemples</w:t>
      </w:r>
    </w:p>
    <w:p w14:paraId="7C06BEB3"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1.3 Propriétés de l’intégrale double</w:t>
      </w:r>
    </w:p>
    <w:p w14:paraId="29CEDFFA" w14:textId="77777777" w:rsidR="00582E91" w:rsidRDefault="00000000">
      <w:pPr>
        <w:spacing w:line="275" w:lineRule="exact"/>
        <w:textAlignment w:val="baseline"/>
        <w:rPr>
          <w:rFonts w:asciiTheme="majorBidi" w:eastAsia="Times New Roman" w:hAnsiTheme="majorBidi" w:cstheme="majorBidi"/>
          <w:color w:val="000000"/>
          <w:spacing w:val="33"/>
          <w:szCs w:val="22"/>
          <w:lang w:eastAsia="en-US"/>
        </w:rPr>
      </w:pPr>
      <w:r>
        <w:rPr>
          <w:rFonts w:ascii="Segoe UI Symbol" w:eastAsia="MS Mincho" w:hAnsi="Segoe UI Symbol" w:cs="Segoe UI Symbol"/>
          <w:color w:val="000000"/>
          <w:spacing w:val="33"/>
          <w:szCs w:val="22"/>
          <w:lang w:eastAsia="en-US"/>
        </w:rPr>
        <w:t>❑❑</w:t>
      </w:r>
      <w:r>
        <w:rPr>
          <w:rFonts w:asciiTheme="majorBidi" w:eastAsia="Times New Roman" w:hAnsiTheme="majorBidi" w:cstheme="majorBidi"/>
          <w:color w:val="000000"/>
          <w:spacing w:val="33"/>
          <w:szCs w:val="22"/>
          <w:lang w:eastAsia="en-US"/>
        </w:rPr>
        <w:t>Linéarité,</w:t>
      </w:r>
    </w:p>
    <w:p w14:paraId="0073328C" w14:textId="77777777" w:rsidR="00582E91" w:rsidRDefault="00000000">
      <w:pPr>
        <w:spacing w:line="275" w:lineRule="exact"/>
        <w:textAlignment w:val="baseline"/>
        <w:rPr>
          <w:rFonts w:asciiTheme="majorBidi" w:eastAsia="Times New Roman" w:hAnsiTheme="majorBidi" w:cstheme="majorBidi"/>
          <w:color w:val="000000"/>
          <w:spacing w:val="16"/>
          <w:szCs w:val="22"/>
          <w:lang w:eastAsia="en-US"/>
        </w:rPr>
      </w:pPr>
      <w:r>
        <w:rPr>
          <w:rFonts w:ascii="Segoe UI Symbol" w:eastAsia="MS Mincho" w:hAnsi="Segoe UI Symbol" w:cs="Segoe UI Symbol"/>
          <w:color w:val="000000"/>
          <w:spacing w:val="16"/>
          <w:szCs w:val="22"/>
          <w:lang w:eastAsia="en-US"/>
        </w:rPr>
        <w:t>❑❑</w:t>
      </w:r>
      <w:r>
        <w:rPr>
          <w:rFonts w:asciiTheme="majorBidi" w:eastAsia="Times New Roman" w:hAnsiTheme="majorBidi" w:cstheme="majorBidi"/>
          <w:color w:val="000000"/>
          <w:spacing w:val="16"/>
          <w:szCs w:val="22"/>
          <w:lang w:eastAsia="en-US"/>
        </w:rPr>
        <w:t>Conservation de l’ordre,</w:t>
      </w:r>
    </w:p>
    <w:p w14:paraId="5E66C53A" w14:textId="77777777" w:rsidR="00582E91" w:rsidRDefault="00000000">
      <w:pPr>
        <w:spacing w:before="2" w:line="275" w:lineRule="exact"/>
        <w:textAlignment w:val="baseline"/>
        <w:rPr>
          <w:rFonts w:asciiTheme="majorBidi" w:eastAsia="Times New Roman" w:hAnsiTheme="majorBidi" w:cstheme="majorBidi"/>
          <w:color w:val="000000"/>
          <w:spacing w:val="31"/>
          <w:szCs w:val="22"/>
          <w:lang w:eastAsia="en-US"/>
        </w:rPr>
      </w:pPr>
      <w:r>
        <w:rPr>
          <w:rFonts w:ascii="Segoe UI Symbol" w:eastAsia="MS Mincho" w:hAnsi="Segoe UI Symbol" w:cs="Segoe UI Symbol"/>
          <w:color w:val="000000"/>
          <w:spacing w:val="31"/>
          <w:szCs w:val="22"/>
          <w:lang w:eastAsia="en-US"/>
        </w:rPr>
        <w:t>❑❑</w:t>
      </w:r>
      <w:r>
        <w:rPr>
          <w:rFonts w:asciiTheme="majorBidi" w:eastAsia="Times New Roman" w:hAnsiTheme="majorBidi" w:cstheme="majorBidi"/>
          <w:color w:val="000000"/>
          <w:spacing w:val="31"/>
          <w:szCs w:val="22"/>
          <w:lang w:eastAsia="en-US"/>
        </w:rPr>
        <w:t>Additivité.</w:t>
      </w:r>
    </w:p>
    <w:p w14:paraId="27A92DE5" w14:textId="77777777" w:rsidR="00582E91" w:rsidRDefault="00000000">
      <w:pPr>
        <w:spacing w:line="275" w:lineRule="exact"/>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 xml:space="preserve">1.4 Théorème de </w:t>
      </w:r>
      <w:proofErr w:type="spellStart"/>
      <w:r>
        <w:rPr>
          <w:rFonts w:asciiTheme="majorBidi" w:eastAsia="Times New Roman" w:hAnsiTheme="majorBidi" w:cstheme="majorBidi"/>
          <w:color w:val="000000"/>
          <w:spacing w:val="2"/>
          <w:szCs w:val="22"/>
          <w:lang w:eastAsia="en-US"/>
        </w:rPr>
        <w:t>Fubini</w:t>
      </w:r>
      <w:proofErr w:type="spellEnd"/>
      <w:r>
        <w:rPr>
          <w:rFonts w:asciiTheme="majorBidi" w:eastAsia="Times New Roman" w:hAnsiTheme="majorBidi" w:cstheme="majorBidi"/>
          <w:color w:val="000000"/>
          <w:spacing w:val="2"/>
          <w:szCs w:val="22"/>
          <w:lang w:eastAsia="en-US"/>
        </w:rPr>
        <w:t xml:space="preserve"> dans le cas d’un domaine borné ℝ .</w:t>
      </w:r>
    </w:p>
    <w:p w14:paraId="205277BF" w14:textId="77777777" w:rsidR="00582E91" w:rsidRDefault="00000000">
      <w:pPr>
        <w:spacing w:before="4"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1.5 Calcul des intégrales doubles</w:t>
      </w:r>
    </w:p>
    <w:p w14:paraId="16C88DCA" w14:textId="77777777" w:rsidR="00582E91" w:rsidRDefault="00000000">
      <w:pPr>
        <w:spacing w:line="274" w:lineRule="exact"/>
        <w:textAlignment w:val="baseline"/>
        <w:rPr>
          <w:rFonts w:asciiTheme="majorBidi" w:eastAsia="Times New Roman" w:hAnsiTheme="majorBidi" w:cstheme="majorBidi"/>
          <w:color w:val="000000"/>
          <w:spacing w:val="25"/>
          <w:szCs w:val="22"/>
          <w:lang w:eastAsia="en-US"/>
        </w:rPr>
      </w:pPr>
      <w:r>
        <w:rPr>
          <w:rFonts w:ascii="Segoe UI Symbol" w:eastAsia="MS Mincho" w:hAnsi="Segoe UI Symbol" w:cs="Segoe UI Symbol"/>
          <w:color w:val="000000"/>
          <w:spacing w:val="25"/>
          <w:szCs w:val="22"/>
          <w:lang w:eastAsia="en-US"/>
        </w:rPr>
        <w:t>❑❑</w:t>
      </w:r>
      <w:r>
        <w:rPr>
          <w:rFonts w:asciiTheme="majorBidi" w:eastAsia="Times New Roman" w:hAnsiTheme="majorBidi" w:cstheme="majorBidi"/>
          <w:color w:val="000000"/>
          <w:spacing w:val="25"/>
          <w:szCs w:val="22"/>
          <w:lang w:eastAsia="en-US"/>
        </w:rPr>
        <w:t>Calcul direct,</w:t>
      </w:r>
    </w:p>
    <w:p w14:paraId="26F44917" w14:textId="77777777" w:rsidR="00582E91" w:rsidRDefault="00000000">
      <w:pPr>
        <w:spacing w:before="4" w:line="275" w:lineRule="exact"/>
        <w:textAlignment w:val="baseline"/>
        <w:rPr>
          <w:rFonts w:asciiTheme="majorBidi" w:eastAsia="Times New Roman" w:hAnsiTheme="majorBidi" w:cstheme="majorBidi"/>
          <w:color w:val="000000"/>
          <w:spacing w:val="4"/>
          <w:szCs w:val="22"/>
          <w:lang w:eastAsia="en-US"/>
        </w:rPr>
      </w:pPr>
      <w:r>
        <w:rPr>
          <w:rFonts w:ascii="Segoe UI Symbol" w:eastAsia="MS Mincho" w:hAnsi="Segoe UI Symbol" w:cs="Segoe UI Symbol"/>
          <w:color w:val="000000"/>
          <w:spacing w:val="4"/>
          <w:szCs w:val="22"/>
          <w:lang w:eastAsia="en-US"/>
        </w:rPr>
        <w:t>❑❑</w:t>
      </w:r>
      <w:r>
        <w:rPr>
          <w:rFonts w:asciiTheme="majorBidi" w:eastAsia="Times New Roman" w:hAnsiTheme="majorBidi" w:cstheme="majorBidi"/>
          <w:color w:val="000000"/>
          <w:spacing w:val="4"/>
          <w:szCs w:val="22"/>
          <w:lang w:eastAsia="en-US"/>
        </w:rPr>
        <w:t>Changement de variables dans une intégrale double (Formule de changement de</w:t>
      </w:r>
    </w:p>
    <w:p w14:paraId="04A4AE82" w14:textId="77777777" w:rsidR="00582E91" w:rsidRDefault="00000000">
      <w:pPr>
        <w:spacing w:line="275"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variables).</w:t>
      </w:r>
    </w:p>
    <w:p w14:paraId="3CC758B7" w14:textId="77777777" w:rsidR="00582E91" w:rsidRDefault="00582E91">
      <w:pPr>
        <w:rPr>
          <w:rFonts w:asciiTheme="majorBidi" w:eastAsia="PMingLiU" w:hAnsiTheme="majorBidi" w:cstheme="majorBidi"/>
          <w:sz w:val="22"/>
          <w:szCs w:val="22"/>
          <w:lang w:eastAsia="en-US"/>
        </w:rPr>
        <w:sectPr w:rsidR="00582E91">
          <w:pgSz w:w="11909" w:h="16838"/>
          <w:pgMar w:top="1400" w:right="1988" w:bottom="1202" w:left="1085"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46A333C1" w14:textId="77777777" w:rsidR="00582E91" w:rsidRDefault="00000000">
      <w:pPr>
        <w:spacing w:before="16"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lastRenderedPageBreak/>
        <w:t>1.6 Applications : Centre de gravité, Moment d’inertie.</w:t>
      </w:r>
    </w:p>
    <w:p w14:paraId="7E0553B1" w14:textId="77777777" w:rsidR="00582E91" w:rsidRDefault="00000000">
      <w:pPr>
        <w:spacing w:before="3" w:line="276"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2. </w:t>
      </w:r>
      <w:r>
        <w:rPr>
          <w:rFonts w:asciiTheme="majorBidi" w:eastAsia="Times New Roman" w:hAnsiTheme="majorBidi" w:cstheme="majorBidi"/>
          <w:color w:val="000000"/>
          <w:szCs w:val="22"/>
          <w:lang w:eastAsia="en-US"/>
        </w:rPr>
        <w:t>Intégrales Triples</w:t>
      </w:r>
    </w:p>
    <w:p w14:paraId="2D68B2AD" w14:textId="77777777" w:rsidR="00582E91" w:rsidRDefault="00000000">
      <w:pPr>
        <w:spacing w:before="1"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2.1 Généralisation de la notion d’intégrales doubles aux intégrales triples.</w:t>
      </w:r>
    </w:p>
    <w:p w14:paraId="249B569D"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2.2 Calcul d’une intégrale triple</w:t>
      </w:r>
    </w:p>
    <w:p w14:paraId="76568E9D" w14:textId="77777777" w:rsidR="00582E91" w:rsidRDefault="00000000">
      <w:pPr>
        <w:spacing w:before="2" w:line="275" w:lineRule="exact"/>
        <w:textAlignment w:val="baseline"/>
        <w:rPr>
          <w:rFonts w:asciiTheme="majorBidi" w:eastAsia="Times New Roman" w:hAnsiTheme="majorBidi" w:cstheme="majorBidi"/>
          <w:color w:val="000000"/>
          <w:spacing w:val="28"/>
          <w:szCs w:val="22"/>
          <w:lang w:eastAsia="en-US"/>
        </w:rPr>
      </w:pPr>
      <w:r>
        <w:rPr>
          <w:rFonts w:ascii="Segoe UI Symbol" w:eastAsia="MS Mincho" w:hAnsi="Segoe UI Symbol" w:cs="Segoe UI Symbol"/>
          <w:color w:val="000000"/>
          <w:spacing w:val="28"/>
          <w:szCs w:val="22"/>
          <w:lang w:eastAsia="en-US"/>
        </w:rPr>
        <w:t>❑❑</w:t>
      </w:r>
      <w:r>
        <w:rPr>
          <w:rFonts w:asciiTheme="majorBidi" w:eastAsia="Times New Roman" w:hAnsiTheme="majorBidi" w:cstheme="majorBidi"/>
          <w:color w:val="000000"/>
          <w:spacing w:val="28"/>
          <w:szCs w:val="22"/>
          <w:lang w:eastAsia="en-US"/>
        </w:rPr>
        <w:t>Calcul direct</w:t>
      </w:r>
    </w:p>
    <w:p w14:paraId="71AA051C" w14:textId="77777777" w:rsidR="00582E91" w:rsidRDefault="00000000">
      <w:pPr>
        <w:spacing w:line="276" w:lineRule="exact"/>
        <w:textAlignment w:val="baseline"/>
        <w:rPr>
          <w:rFonts w:asciiTheme="majorBidi" w:eastAsia="Times New Roman" w:hAnsiTheme="majorBidi" w:cstheme="majorBidi"/>
          <w:color w:val="000000"/>
          <w:spacing w:val="4"/>
          <w:szCs w:val="22"/>
          <w:lang w:eastAsia="en-US"/>
        </w:rPr>
      </w:pPr>
      <w:r>
        <w:rPr>
          <w:rFonts w:ascii="Segoe UI Symbol" w:eastAsia="MS Mincho" w:hAnsi="Segoe UI Symbol" w:cs="Segoe UI Symbol"/>
          <w:color w:val="000000"/>
          <w:spacing w:val="4"/>
          <w:szCs w:val="22"/>
          <w:lang w:eastAsia="en-US"/>
        </w:rPr>
        <w:t>❑❑</w:t>
      </w:r>
      <w:r>
        <w:rPr>
          <w:rFonts w:asciiTheme="majorBidi" w:eastAsia="Times New Roman" w:hAnsiTheme="majorBidi" w:cstheme="majorBidi"/>
          <w:color w:val="000000"/>
          <w:spacing w:val="4"/>
          <w:szCs w:val="22"/>
          <w:lang w:eastAsia="en-US"/>
        </w:rPr>
        <w:t>Calcul par changement de variables (Formule de changement de variables pour une</w:t>
      </w:r>
    </w:p>
    <w:p w14:paraId="2292E88D" w14:textId="77777777" w:rsidR="00582E91" w:rsidRDefault="00000000">
      <w:pPr>
        <w:spacing w:before="2"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intégrale triple).</w:t>
      </w:r>
    </w:p>
    <w:p w14:paraId="78F039EB" w14:textId="77777777" w:rsidR="00582E91" w:rsidRDefault="00000000">
      <w:pPr>
        <w:spacing w:line="275" w:lineRule="exact"/>
        <w:textAlignment w:val="baseline"/>
        <w:rPr>
          <w:rFonts w:asciiTheme="majorBidi" w:eastAsia="Times New Roman" w:hAnsiTheme="majorBidi" w:cstheme="majorBidi"/>
          <w:color w:val="000000"/>
          <w:spacing w:val="7"/>
          <w:szCs w:val="22"/>
          <w:lang w:eastAsia="en-US"/>
        </w:rPr>
      </w:pPr>
      <w:r>
        <w:rPr>
          <w:rFonts w:ascii="Segoe UI Symbol" w:eastAsia="MS Mincho" w:hAnsi="Segoe UI Symbol" w:cs="Segoe UI Symbol"/>
          <w:color w:val="000000"/>
          <w:spacing w:val="7"/>
          <w:szCs w:val="22"/>
          <w:lang w:eastAsia="en-US"/>
        </w:rPr>
        <w:t>❑❑</w:t>
      </w:r>
      <w:r>
        <w:rPr>
          <w:rFonts w:asciiTheme="majorBidi" w:eastAsia="Times New Roman" w:hAnsiTheme="majorBidi" w:cstheme="majorBidi"/>
          <w:color w:val="000000"/>
          <w:spacing w:val="7"/>
          <w:szCs w:val="22"/>
          <w:lang w:eastAsia="en-US"/>
        </w:rPr>
        <w:t>Volume sous le graphe d’une fonction de deux variables.</w:t>
      </w:r>
    </w:p>
    <w:p w14:paraId="32EADE43" w14:textId="77777777" w:rsidR="00582E91" w:rsidRDefault="00000000">
      <w:pPr>
        <w:spacing w:before="2" w:line="275" w:lineRule="exact"/>
        <w:textAlignment w:val="baseline"/>
        <w:rPr>
          <w:rFonts w:asciiTheme="majorBidi" w:eastAsia="Times New Roman" w:hAnsiTheme="majorBidi" w:cstheme="majorBidi"/>
          <w:color w:val="000000"/>
          <w:spacing w:val="9"/>
          <w:szCs w:val="22"/>
          <w:lang w:eastAsia="en-US"/>
        </w:rPr>
      </w:pPr>
      <w:r>
        <w:rPr>
          <w:rFonts w:ascii="Segoe UI Symbol" w:eastAsia="MS Mincho" w:hAnsi="Segoe UI Symbol" w:cs="Segoe UI Symbol"/>
          <w:color w:val="000000"/>
          <w:spacing w:val="9"/>
          <w:szCs w:val="22"/>
          <w:lang w:eastAsia="en-US"/>
        </w:rPr>
        <w:t>❑❑</w:t>
      </w:r>
      <w:r>
        <w:rPr>
          <w:rFonts w:asciiTheme="majorBidi" w:eastAsia="Times New Roman" w:hAnsiTheme="majorBidi" w:cstheme="majorBidi"/>
          <w:color w:val="000000"/>
          <w:spacing w:val="9"/>
          <w:szCs w:val="22"/>
          <w:lang w:eastAsia="en-US"/>
        </w:rPr>
        <w:t>Calcul de volume de certains corps solides.</w:t>
      </w:r>
    </w:p>
    <w:p w14:paraId="775D8DC6" w14:textId="77777777" w:rsidR="00582E91" w:rsidRDefault="00000000">
      <w:pPr>
        <w:spacing w:line="27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2.3 Applications : Centre de gravité, Moment d’inertie.</w:t>
      </w:r>
    </w:p>
    <w:p w14:paraId="5B14D22C" w14:textId="77777777" w:rsidR="00582E91" w:rsidRDefault="00000000">
      <w:pPr>
        <w:spacing w:before="271" w:line="268"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Mode d’évaluation :</w:t>
      </w:r>
    </w:p>
    <w:p w14:paraId="48CFDBE4" w14:textId="77777777" w:rsidR="00582E91" w:rsidRDefault="00000000">
      <w:pPr>
        <w:spacing w:line="454" w:lineRule="exact"/>
        <w:ind w:right="4176"/>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Interrogation écrite, devoir surveillée, examen final </w:t>
      </w:r>
      <w:r>
        <w:rPr>
          <w:rFonts w:asciiTheme="majorBidi" w:eastAsia="Times New Roman" w:hAnsiTheme="majorBidi" w:cstheme="majorBidi"/>
          <w:b/>
          <w:color w:val="000000"/>
          <w:szCs w:val="22"/>
          <w:u w:val="single"/>
          <w:lang w:eastAsia="en-US"/>
        </w:rPr>
        <w:t>Références bibliographiques :</w:t>
      </w:r>
    </w:p>
    <w:p w14:paraId="6933A7F8" w14:textId="77777777" w:rsidR="00582E91" w:rsidRDefault="00000000">
      <w:pPr>
        <w:numPr>
          <w:ilvl w:val="0"/>
          <w:numId w:val="33"/>
        </w:numPr>
        <w:tabs>
          <w:tab w:val="decimal" w:pos="792"/>
        </w:tabs>
        <w:spacing w:before="204" w:line="276" w:lineRule="exact"/>
        <w:ind w:left="360" w:right="72"/>
        <w:jc w:val="both"/>
        <w:textAlignment w:val="baseline"/>
        <w:rPr>
          <w:rFonts w:asciiTheme="majorBidi" w:eastAsia="Times New Roman" w:hAnsiTheme="majorBidi" w:cstheme="majorBidi"/>
          <w:b/>
          <w:color w:val="000000"/>
          <w:szCs w:val="22"/>
          <w:lang w:eastAsia="en-US"/>
        </w:rPr>
      </w:pPr>
      <w:proofErr w:type="spellStart"/>
      <w:r>
        <w:rPr>
          <w:rFonts w:asciiTheme="majorBidi" w:eastAsia="Times New Roman" w:hAnsiTheme="majorBidi" w:cstheme="majorBidi"/>
          <w:b/>
          <w:color w:val="000000"/>
          <w:szCs w:val="22"/>
          <w:lang w:eastAsia="en-US"/>
        </w:rPr>
        <w:t>KadaAllab</w:t>
      </w:r>
      <w:proofErr w:type="spellEnd"/>
      <w:r>
        <w:rPr>
          <w:rFonts w:asciiTheme="majorBidi" w:eastAsia="Times New Roman" w:hAnsiTheme="majorBidi" w:cstheme="majorBidi"/>
          <w:b/>
          <w:color w:val="000000"/>
          <w:szCs w:val="22"/>
          <w:lang w:eastAsia="en-US"/>
        </w:rPr>
        <w:t xml:space="preserve">, </w:t>
      </w:r>
      <w:r>
        <w:rPr>
          <w:rFonts w:asciiTheme="majorBidi" w:eastAsia="Times New Roman" w:hAnsiTheme="majorBidi" w:cstheme="majorBidi"/>
          <w:color w:val="000000"/>
          <w:szCs w:val="22"/>
          <w:lang w:eastAsia="en-US"/>
        </w:rPr>
        <w:t xml:space="preserve">Eléments d'Analyse. Office des publications Universitaires. Ben </w:t>
      </w:r>
      <w:proofErr w:type="spellStart"/>
      <w:r>
        <w:rPr>
          <w:rFonts w:asciiTheme="majorBidi" w:eastAsia="Times New Roman" w:hAnsiTheme="majorBidi" w:cstheme="majorBidi"/>
          <w:color w:val="000000"/>
          <w:szCs w:val="22"/>
          <w:lang w:eastAsia="en-US"/>
        </w:rPr>
        <w:t>Aknoun</w:t>
      </w:r>
      <w:proofErr w:type="spellEnd"/>
      <w:r>
        <w:rPr>
          <w:rFonts w:asciiTheme="majorBidi" w:eastAsia="Times New Roman" w:hAnsiTheme="majorBidi" w:cstheme="majorBidi"/>
          <w:color w:val="000000"/>
          <w:szCs w:val="22"/>
          <w:lang w:eastAsia="en-US"/>
        </w:rPr>
        <w:t>. Alger 1984</w:t>
      </w:r>
    </w:p>
    <w:p w14:paraId="7DBFD5BE" w14:textId="77777777" w:rsidR="00582E91" w:rsidRDefault="00000000">
      <w:pPr>
        <w:numPr>
          <w:ilvl w:val="0"/>
          <w:numId w:val="33"/>
        </w:numPr>
        <w:tabs>
          <w:tab w:val="decimal" w:pos="792"/>
        </w:tabs>
        <w:spacing w:before="2" w:line="276" w:lineRule="exact"/>
        <w:ind w:left="360"/>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N. </w:t>
      </w:r>
      <w:proofErr w:type="spellStart"/>
      <w:r>
        <w:rPr>
          <w:rFonts w:asciiTheme="majorBidi" w:eastAsia="Times New Roman" w:hAnsiTheme="majorBidi" w:cstheme="majorBidi"/>
          <w:b/>
          <w:color w:val="000000"/>
          <w:szCs w:val="22"/>
          <w:lang w:eastAsia="en-US"/>
        </w:rPr>
        <w:t>Piskounov</w:t>
      </w:r>
      <w:proofErr w:type="spellEnd"/>
      <w:r>
        <w:rPr>
          <w:rFonts w:asciiTheme="majorBidi" w:eastAsia="Times New Roman" w:hAnsiTheme="majorBidi" w:cstheme="majorBidi"/>
          <w:b/>
          <w:color w:val="000000"/>
          <w:szCs w:val="22"/>
          <w:lang w:eastAsia="en-US"/>
        </w:rPr>
        <w:t xml:space="preserve">, </w:t>
      </w:r>
      <w:r>
        <w:rPr>
          <w:rFonts w:asciiTheme="majorBidi" w:eastAsia="Times New Roman" w:hAnsiTheme="majorBidi" w:cstheme="majorBidi"/>
          <w:color w:val="000000"/>
          <w:szCs w:val="22"/>
          <w:lang w:eastAsia="en-US"/>
        </w:rPr>
        <w:t xml:space="preserve">Calcul différentiel et </w:t>
      </w:r>
      <w:proofErr w:type="spellStart"/>
      <w:r>
        <w:rPr>
          <w:rFonts w:asciiTheme="majorBidi" w:eastAsia="Times New Roman" w:hAnsiTheme="majorBidi" w:cstheme="majorBidi"/>
          <w:color w:val="000000"/>
          <w:szCs w:val="22"/>
          <w:lang w:eastAsia="en-US"/>
        </w:rPr>
        <w:t>integral</w:t>
      </w:r>
      <w:proofErr w:type="spellEnd"/>
      <w:r>
        <w:rPr>
          <w:rFonts w:asciiTheme="majorBidi" w:eastAsia="Times New Roman" w:hAnsiTheme="majorBidi" w:cstheme="majorBidi"/>
          <w:color w:val="000000"/>
          <w:szCs w:val="22"/>
          <w:lang w:eastAsia="en-US"/>
        </w:rPr>
        <w:t>. Editions Mir. Moscou 1978</w:t>
      </w:r>
    </w:p>
    <w:p w14:paraId="4377D581" w14:textId="77777777" w:rsidR="00582E91" w:rsidRDefault="00000000">
      <w:pPr>
        <w:numPr>
          <w:ilvl w:val="0"/>
          <w:numId w:val="33"/>
        </w:numPr>
        <w:tabs>
          <w:tab w:val="decimal" w:pos="792"/>
        </w:tabs>
        <w:spacing w:line="275" w:lineRule="exact"/>
        <w:ind w:left="360" w:right="72"/>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J. </w:t>
      </w:r>
      <w:proofErr w:type="spellStart"/>
      <w:r>
        <w:rPr>
          <w:rFonts w:asciiTheme="majorBidi" w:eastAsia="Times New Roman" w:hAnsiTheme="majorBidi" w:cstheme="majorBidi"/>
          <w:b/>
          <w:color w:val="000000"/>
          <w:szCs w:val="22"/>
          <w:lang w:eastAsia="en-US"/>
        </w:rPr>
        <w:t>Dixmier</w:t>
      </w:r>
      <w:proofErr w:type="spellEnd"/>
      <w:r>
        <w:rPr>
          <w:rFonts w:asciiTheme="majorBidi" w:eastAsia="Times New Roman" w:hAnsiTheme="majorBidi" w:cstheme="majorBidi"/>
          <w:b/>
          <w:color w:val="000000"/>
          <w:szCs w:val="22"/>
          <w:lang w:eastAsia="en-US"/>
        </w:rPr>
        <w:t xml:space="preserve">, </w:t>
      </w:r>
      <w:r>
        <w:rPr>
          <w:rFonts w:asciiTheme="majorBidi" w:eastAsia="Times New Roman" w:hAnsiTheme="majorBidi" w:cstheme="majorBidi"/>
          <w:color w:val="000000"/>
          <w:szCs w:val="22"/>
          <w:lang w:eastAsia="en-US"/>
        </w:rPr>
        <w:t xml:space="preserve">Cours de mathématiques du premier cycle. 1ère année. </w:t>
      </w:r>
      <w:proofErr w:type="spellStart"/>
      <w:r>
        <w:rPr>
          <w:rFonts w:asciiTheme="majorBidi" w:eastAsia="Times New Roman" w:hAnsiTheme="majorBidi" w:cstheme="majorBidi"/>
          <w:color w:val="000000"/>
          <w:szCs w:val="22"/>
          <w:lang w:eastAsia="en-US"/>
        </w:rPr>
        <w:t>Gauthiers</w:t>
      </w:r>
      <w:proofErr w:type="spellEnd"/>
      <w:r>
        <w:rPr>
          <w:rFonts w:asciiTheme="majorBidi" w:eastAsia="Times New Roman" w:hAnsiTheme="majorBidi" w:cstheme="majorBidi"/>
          <w:color w:val="000000"/>
          <w:szCs w:val="22"/>
          <w:lang w:eastAsia="en-US"/>
        </w:rPr>
        <w:t>-Villars. Paris 1976</w:t>
      </w:r>
    </w:p>
    <w:p w14:paraId="67469CE3" w14:textId="77777777" w:rsidR="00582E91" w:rsidRDefault="00000000">
      <w:pPr>
        <w:numPr>
          <w:ilvl w:val="0"/>
          <w:numId w:val="33"/>
        </w:numPr>
        <w:tabs>
          <w:tab w:val="decimal" w:pos="792"/>
        </w:tabs>
        <w:spacing w:line="275" w:lineRule="exact"/>
        <w:ind w:left="360"/>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R. Murray Spiegel. </w:t>
      </w:r>
      <w:r>
        <w:rPr>
          <w:rFonts w:asciiTheme="majorBidi" w:eastAsia="Times New Roman" w:hAnsiTheme="majorBidi" w:cstheme="majorBidi"/>
          <w:color w:val="000000"/>
          <w:szCs w:val="22"/>
          <w:lang w:eastAsia="en-US"/>
        </w:rPr>
        <w:t>Théorie et applications de l'Analyse. McGraw-Hill, Paris 1973</w:t>
      </w:r>
    </w:p>
    <w:p w14:paraId="1AFDA74E" w14:textId="77777777" w:rsidR="00582E91" w:rsidRDefault="00000000">
      <w:pPr>
        <w:numPr>
          <w:ilvl w:val="0"/>
          <w:numId w:val="33"/>
        </w:numPr>
        <w:tabs>
          <w:tab w:val="decimal" w:pos="792"/>
        </w:tabs>
        <w:spacing w:before="2" w:line="276" w:lineRule="exact"/>
        <w:ind w:left="360"/>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G. Flory, </w:t>
      </w:r>
      <w:r>
        <w:rPr>
          <w:rFonts w:asciiTheme="majorBidi" w:eastAsia="Times New Roman" w:hAnsiTheme="majorBidi" w:cstheme="majorBidi"/>
          <w:color w:val="000000"/>
          <w:szCs w:val="22"/>
          <w:lang w:eastAsia="en-US"/>
        </w:rPr>
        <w:t>Topologie, Analyse. Exercices avec solutions. Vuibert. Paris 1978</w:t>
      </w:r>
    </w:p>
    <w:p w14:paraId="100811F6" w14:textId="77777777" w:rsidR="00582E91" w:rsidRDefault="00582E91">
      <w:pPr>
        <w:rPr>
          <w:rFonts w:asciiTheme="majorBidi" w:eastAsia="PMingLiU" w:hAnsiTheme="majorBidi" w:cstheme="majorBidi"/>
          <w:sz w:val="22"/>
          <w:szCs w:val="22"/>
          <w:lang w:val="en-US" w:eastAsia="en-US"/>
        </w:rPr>
        <w:sectPr w:rsidR="00582E91">
          <w:pgSz w:w="11909" w:h="16838"/>
          <w:pgMar w:top="1400" w:right="1350" w:bottom="8662" w:left="1019"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79" w:type="dxa"/>
        <w:tblLayout w:type="fixed"/>
        <w:tblCellMar>
          <w:left w:w="0" w:type="dxa"/>
          <w:right w:w="0" w:type="dxa"/>
        </w:tblCellMar>
        <w:tblLook w:val="04A0" w:firstRow="1" w:lastRow="0" w:firstColumn="1" w:lastColumn="0" w:noHBand="0" w:noVBand="1"/>
      </w:tblPr>
      <w:tblGrid>
        <w:gridCol w:w="2064"/>
        <w:gridCol w:w="2050"/>
        <w:gridCol w:w="1104"/>
        <w:gridCol w:w="1132"/>
        <w:gridCol w:w="428"/>
        <w:gridCol w:w="1276"/>
        <w:gridCol w:w="1277"/>
      </w:tblGrid>
      <w:tr w:rsidR="00582E91" w14:paraId="6C1FE0EA" w14:textId="77777777">
        <w:trPr>
          <w:trHeight w:hRule="exact" w:val="288"/>
        </w:trPr>
        <w:tc>
          <w:tcPr>
            <w:tcW w:w="2064" w:type="dxa"/>
            <w:tcBorders>
              <w:top w:val="single" w:sz="4" w:space="0" w:color="000000"/>
              <w:left w:val="single" w:sz="4" w:space="0" w:color="000000"/>
              <w:bottom w:val="single" w:sz="4" w:space="0" w:color="000000"/>
              <w:right w:val="single" w:sz="4" w:space="0" w:color="000000"/>
            </w:tcBorders>
            <w:shd w:val="clear" w:color="FFC000" w:fill="FFC000"/>
            <w:vAlign w:val="center"/>
          </w:tcPr>
          <w:p w14:paraId="20A5CDCE" w14:textId="77777777" w:rsidR="00582E91" w:rsidRDefault="00000000">
            <w:pPr>
              <w:spacing w:line="269"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154" w:type="dxa"/>
            <w:gridSpan w:val="2"/>
            <w:tcBorders>
              <w:top w:val="single" w:sz="4" w:space="0" w:color="000000"/>
              <w:left w:val="single" w:sz="4" w:space="0" w:color="000000"/>
              <w:bottom w:val="single" w:sz="4" w:space="0" w:color="000000"/>
              <w:right w:val="single" w:sz="4" w:space="0" w:color="000000"/>
            </w:tcBorders>
            <w:shd w:val="clear" w:color="FFC000" w:fill="FFC000"/>
            <w:vAlign w:val="center"/>
          </w:tcPr>
          <w:p w14:paraId="13D51D99" w14:textId="77777777" w:rsidR="00582E91" w:rsidRDefault="00000000">
            <w:pPr>
              <w:spacing w:line="269"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560" w:type="dxa"/>
            <w:gridSpan w:val="2"/>
            <w:tcBorders>
              <w:top w:val="single" w:sz="4" w:space="0" w:color="000000"/>
              <w:left w:val="single" w:sz="4" w:space="0" w:color="000000"/>
              <w:bottom w:val="single" w:sz="4" w:space="0" w:color="000000"/>
              <w:right w:val="single" w:sz="4" w:space="0" w:color="000000"/>
            </w:tcBorders>
            <w:shd w:val="clear" w:color="FFC000" w:fill="FFC000"/>
            <w:vAlign w:val="center"/>
          </w:tcPr>
          <w:p w14:paraId="71DD2E2D" w14:textId="77777777" w:rsidR="00582E91" w:rsidRDefault="00000000">
            <w:pPr>
              <w:spacing w:line="269"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1276" w:type="dxa"/>
            <w:tcBorders>
              <w:top w:val="single" w:sz="4" w:space="0" w:color="000000"/>
              <w:left w:val="single" w:sz="4" w:space="0" w:color="000000"/>
              <w:bottom w:val="single" w:sz="4" w:space="0" w:color="000000"/>
              <w:right w:val="single" w:sz="4" w:space="0" w:color="000000"/>
            </w:tcBorders>
            <w:shd w:val="clear" w:color="FFC000" w:fill="FFC000"/>
            <w:vAlign w:val="center"/>
          </w:tcPr>
          <w:p w14:paraId="4D416C02" w14:textId="77777777" w:rsidR="00582E91" w:rsidRDefault="00000000">
            <w:pPr>
              <w:spacing w:line="269"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Crédits</w:t>
            </w:r>
          </w:p>
        </w:tc>
        <w:tc>
          <w:tcPr>
            <w:tcW w:w="1277" w:type="dxa"/>
            <w:tcBorders>
              <w:top w:val="single" w:sz="4" w:space="0" w:color="000000"/>
              <w:left w:val="single" w:sz="4" w:space="0" w:color="000000"/>
              <w:bottom w:val="single" w:sz="4" w:space="0" w:color="000000"/>
              <w:right w:val="single" w:sz="4" w:space="0" w:color="000000"/>
            </w:tcBorders>
            <w:shd w:val="clear" w:color="FFC000" w:fill="FFC000"/>
            <w:vAlign w:val="center"/>
          </w:tcPr>
          <w:p w14:paraId="61D965B6" w14:textId="77777777" w:rsidR="00582E91" w:rsidRDefault="00000000">
            <w:pPr>
              <w:spacing w:line="269"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4EE33870" w14:textId="77777777">
        <w:trPr>
          <w:trHeight w:hRule="exact" w:val="470"/>
        </w:trPr>
        <w:tc>
          <w:tcPr>
            <w:tcW w:w="2064" w:type="dxa"/>
            <w:tcBorders>
              <w:top w:val="single" w:sz="4" w:space="0" w:color="000000"/>
              <w:left w:val="single" w:sz="4" w:space="0" w:color="000000"/>
              <w:bottom w:val="single" w:sz="8" w:space="0" w:color="000000"/>
              <w:right w:val="single" w:sz="4" w:space="0" w:color="000000"/>
            </w:tcBorders>
            <w:vAlign w:val="center"/>
          </w:tcPr>
          <w:p w14:paraId="1E045D22" w14:textId="77777777" w:rsidR="00582E91" w:rsidRDefault="00000000">
            <w:pPr>
              <w:spacing w:before="103" w:after="84" w:line="273" w:lineRule="exact"/>
              <w:jc w:val="center"/>
              <w:textAlignment w:val="baseline"/>
              <w:rPr>
                <w:rFonts w:asciiTheme="majorBidi" w:eastAsia="Times New Roman" w:hAnsiTheme="majorBidi" w:cstheme="majorBidi"/>
                <w:color w:val="000000"/>
                <w:spacing w:val="-7"/>
                <w:szCs w:val="22"/>
                <w:lang w:eastAsia="en-US"/>
              </w:rPr>
            </w:pPr>
            <w:r>
              <w:rPr>
                <w:rFonts w:asciiTheme="majorBidi" w:eastAsia="Times New Roman" w:hAnsiTheme="majorBidi" w:cstheme="majorBidi"/>
                <w:color w:val="000000"/>
                <w:spacing w:val="-7"/>
                <w:szCs w:val="22"/>
                <w:lang w:eastAsia="en-US"/>
              </w:rPr>
              <w:t>S2</w:t>
            </w:r>
          </w:p>
        </w:tc>
        <w:tc>
          <w:tcPr>
            <w:tcW w:w="3154" w:type="dxa"/>
            <w:gridSpan w:val="2"/>
            <w:tcBorders>
              <w:top w:val="single" w:sz="4" w:space="0" w:color="000000"/>
              <w:left w:val="single" w:sz="4" w:space="0" w:color="000000"/>
              <w:bottom w:val="single" w:sz="8" w:space="0" w:color="000000"/>
              <w:right w:val="single" w:sz="4" w:space="0" w:color="000000"/>
            </w:tcBorders>
            <w:vAlign w:val="center"/>
          </w:tcPr>
          <w:p w14:paraId="28759906" w14:textId="77777777" w:rsidR="00582E91" w:rsidRDefault="00000000">
            <w:pPr>
              <w:spacing w:before="106" w:after="77" w:line="277" w:lineRule="exact"/>
              <w:jc w:val="center"/>
              <w:textAlignment w:val="baseline"/>
              <w:rPr>
                <w:rFonts w:asciiTheme="majorBidi" w:eastAsia="Times New Roman" w:hAnsiTheme="majorBidi" w:cstheme="majorBidi"/>
                <w:b/>
                <w:color w:val="000000"/>
                <w:spacing w:val="5"/>
                <w:szCs w:val="22"/>
                <w:lang w:eastAsia="en-US"/>
              </w:rPr>
            </w:pPr>
            <w:r>
              <w:rPr>
                <w:rFonts w:asciiTheme="majorBidi" w:eastAsia="Times New Roman" w:hAnsiTheme="majorBidi" w:cstheme="majorBidi"/>
                <w:b/>
                <w:color w:val="000000"/>
                <w:spacing w:val="5"/>
                <w:szCs w:val="22"/>
                <w:lang w:eastAsia="en-US"/>
              </w:rPr>
              <w:t>Algèbre 2</w:t>
            </w:r>
          </w:p>
        </w:tc>
        <w:tc>
          <w:tcPr>
            <w:tcW w:w="1560" w:type="dxa"/>
            <w:gridSpan w:val="2"/>
            <w:tcBorders>
              <w:top w:val="single" w:sz="4" w:space="0" w:color="000000"/>
              <w:left w:val="single" w:sz="4" w:space="0" w:color="000000"/>
              <w:bottom w:val="single" w:sz="8" w:space="0" w:color="000000"/>
              <w:right w:val="single" w:sz="4" w:space="0" w:color="000000"/>
            </w:tcBorders>
            <w:vAlign w:val="center"/>
          </w:tcPr>
          <w:p w14:paraId="427C5372" w14:textId="77777777" w:rsidR="00582E91" w:rsidRDefault="00000000">
            <w:pPr>
              <w:spacing w:before="103" w:after="84" w:line="273"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2</w:t>
            </w:r>
          </w:p>
        </w:tc>
        <w:tc>
          <w:tcPr>
            <w:tcW w:w="1276" w:type="dxa"/>
            <w:tcBorders>
              <w:top w:val="single" w:sz="4" w:space="0" w:color="000000"/>
              <w:left w:val="single" w:sz="4" w:space="0" w:color="000000"/>
              <w:bottom w:val="single" w:sz="8" w:space="0" w:color="000000"/>
              <w:right w:val="single" w:sz="4" w:space="0" w:color="000000"/>
            </w:tcBorders>
            <w:vAlign w:val="center"/>
          </w:tcPr>
          <w:p w14:paraId="369A1534" w14:textId="77777777" w:rsidR="00582E91" w:rsidRDefault="00000000">
            <w:pPr>
              <w:spacing w:before="103" w:after="84" w:line="273"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4</w:t>
            </w:r>
          </w:p>
        </w:tc>
        <w:tc>
          <w:tcPr>
            <w:tcW w:w="1277" w:type="dxa"/>
            <w:tcBorders>
              <w:top w:val="single" w:sz="4" w:space="0" w:color="000000"/>
              <w:left w:val="single" w:sz="4" w:space="0" w:color="000000"/>
              <w:bottom w:val="single" w:sz="8" w:space="0" w:color="000000"/>
              <w:right w:val="single" w:sz="4" w:space="0" w:color="000000"/>
            </w:tcBorders>
            <w:vAlign w:val="center"/>
          </w:tcPr>
          <w:p w14:paraId="502C4F18" w14:textId="77777777" w:rsidR="00582E91" w:rsidRDefault="00000000">
            <w:pPr>
              <w:spacing w:before="103" w:after="84" w:line="273" w:lineRule="exact"/>
              <w:jc w:val="center"/>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IST 2.2</w:t>
            </w:r>
          </w:p>
        </w:tc>
      </w:tr>
      <w:tr w:rsidR="00582E91" w14:paraId="3E5D04B5" w14:textId="77777777">
        <w:trPr>
          <w:trHeight w:hRule="exact" w:val="293"/>
        </w:trPr>
        <w:tc>
          <w:tcPr>
            <w:tcW w:w="2064" w:type="dxa"/>
            <w:tcBorders>
              <w:top w:val="single" w:sz="8" w:space="0" w:color="000000"/>
              <w:left w:val="single" w:sz="4" w:space="0" w:color="000000"/>
              <w:bottom w:val="single" w:sz="4" w:space="0" w:color="000000"/>
              <w:right w:val="single" w:sz="4" w:space="0" w:color="000000"/>
            </w:tcBorders>
            <w:shd w:val="clear" w:color="FFC000" w:fill="FFC000"/>
            <w:vAlign w:val="center"/>
          </w:tcPr>
          <w:p w14:paraId="7DF91007" w14:textId="77777777" w:rsidR="00582E91" w:rsidRDefault="00000000">
            <w:pPr>
              <w:spacing w:line="258" w:lineRule="exac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VHS</w:t>
            </w:r>
          </w:p>
        </w:tc>
        <w:tc>
          <w:tcPr>
            <w:tcW w:w="2050" w:type="dxa"/>
            <w:tcBorders>
              <w:top w:val="single" w:sz="8" w:space="0" w:color="000000"/>
              <w:left w:val="single" w:sz="4" w:space="0" w:color="000000"/>
              <w:bottom w:val="single" w:sz="4" w:space="0" w:color="000000"/>
              <w:right w:val="single" w:sz="4" w:space="0" w:color="000000"/>
            </w:tcBorders>
            <w:shd w:val="clear" w:color="FFC000" w:fill="FFC000"/>
            <w:vAlign w:val="center"/>
          </w:tcPr>
          <w:p w14:paraId="56E8D999" w14:textId="77777777" w:rsidR="00582E91" w:rsidRDefault="00000000">
            <w:pPr>
              <w:spacing w:line="258" w:lineRule="exact"/>
              <w:textAlignment w:val="baseline"/>
              <w:rPr>
                <w:rFonts w:asciiTheme="majorBidi" w:eastAsia="Times New Roman" w:hAnsiTheme="majorBidi" w:cstheme="majorBidi"/>
                <w:b/>
                <w:color w:val="000000"/>
                <w:spacing w:val="-5"/>
                <w:szCs w:val="22"/>
                <w:lang w:eastAsia="en-US"/>
              </w:rPr>
            </w:pPr>
            <w:r>
              <w:rPr>
                <w:rFonts w:asciiTheme="majorBidi" w:eastAsia="Times New Roman" w:hAnsiTheme="majorBidi" w:cstheme="majorBidi"/>
                <w:b/>
                <w:color w:val="000000"/>
                <w:spacing w:val="-5"/>
                <w:szCs w:val="22"/>
                <w:lang w:eastAsia="en-US"/>
              </w:rPr>
              <w:t>Cours</w:t>
            </w:r>
          </w:p>
        </w:tc>
        <w:tc>
          <w:tcPr>
            <w:tcW w:w="2236" w:type="dxa"/>
            <w:gridSpan w:val="2"/>
            <w:tcBorders>
              <w:top w:val="single" w:sz="8" w:space="0" w:color="000000"/>
              <w:left w:val="single" w:sz="4" w:space="0" w:color="000000"/>
              <w:bottom w:val="single" w:sz="4" w:space="0" w:color="000000"/>
              <w:right w:val="single" w:sz="4" w:space="0" w:color="000000"/>
            </w:tcBorders>
            <w:shd w:val="clear" w:color="FFC000" w:fill="FFC000"/>
            <w:vAlign w:val="center"/>
          </w:tcPr>
          <w:p w14:paraId="3DF0A291" w14:textId="77777777" w:rsidR="00582E91" w:rsidRDefault="00000000">
            <w:pPr>
              <w:spacing w:line="258"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2981" w:type="dxa"/>
            <w:gridSpan w:val="3"/>
            <w:tcBorders>
              <w:top w:val="single" w:sz="8" w:space="0" w:color="000000"/>
              <w:left w:val="single" w:sz="4" w:space="0" w:color="000000"/>
              <w:bottom w:val="single" w:sz="4" w:space="0" w:color="000000"/>
              <w:right w:val="single" w:sz="4" w:space="0" w:color="000000"/>
            </w:tcBorders>
            <w:shd w:val="clear" w:color="FFC000" w:fill="FFC000"/>
            <w:vAlign w:val="center"/>
          </w:tcPr>
          <w:p w14:paraId="5399624D" w14:textId="77777777" w:rsidR="00582E91" w:rsidRDefault="00000000">
            <w:pPr>
              <w:spacing w:line="258"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3BF7B9F6" w14:textId="77777777">
        <w:trPr>
          <w:trHeight w:hRule="exact" w:val="581"/>
        </w:trPr>
        <w:tc>
          <w:tcPr>
            <w:tcW w:w="2064" w:type="dxa"/>
            <w:tcBorders>
              <w:top w:val="single" w:sz="4" w:space="0" w:color="000000"/>
              <w:left w:val="single" w:sz="4" w:space="0" w:color="000000"/>
              <w:bottom w:val="single" w:sz="4" w:space="0" w:color="000000"/>
              <w:right w:val="single" w:sz="4" w:space="0" w:color="000000"/>
            </w:tcBorders>
            <w:vAlign w:val="center"/>
          </w:tcPr>
          <w:p w14:paraId="118A5A57" w14:textId="77777777" w:rsidR="00582E91" w:rsidRDefault="00000000">
            <w:pPr>
              <w:spacing w:before="156" w:after="147" w:line="273"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45h00</w:t>
            </w:r>
          </w:p>
        </w:tc>
        <w:tc>
          <w:tcPr>
            <w:tcW w:w="2050" w:type="dxa"/>
            <w:tcBorders>
              <w:top w:val="single" w:sz="4" w:space="0" w:color="000000"/>
              <w:left w:val="single" w:sz="4" w:space="0" w:color="000000"/>
              <w:bottom w:val="single" w:sz="4" w:space="0" w:color="000000"/>
              <w:right w:val="single" w:sz="4" w:space="0" w:color="000000"/>
            </w:tcBorders>
            <w:vAlign w:val="center"/>
          </w:tcPr>
          <w:p w14:paraId="03B87322" w14:textId="77777777" w:rsidR="00582E91" w:rsidRDefault="00000000">
            <w:pPr>
              <w:spacing w:before="156" w:after="147" w:line="273" w:lineRule="exact"/>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c>
          <w:tcPr>
            <w:tcW w:w="2236" w:type="dxa"/>
            <w:gridSpan w:val="2"/>
            <w:tcBorders>
              <w:top w:val="single" w:sz="4" w:space="0" w:color="000000"/>
              <w:left w:val="single" w:sz="4" w:space="0" w:color="000000"/>
              <w:bottom w:val="single" w:sz="4" w:space="0" w:color="000000"/>
              <w:right w:val="single" w:sz="4" w:space="0" w:color="000000"/>
            </w:tcBorders>
            <w:vAlign w:val="center"/>
          </w:tcPr>
          <w:p w14:paraId="56258351" w14:textId="77777777" w:rsidR="00582E91" w:rsidRDefault="00000000">
            <w:pPr>
              <w:spacing w:before="156" w:after="147" w:line="273"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c>
          <w:tcPr>
            <w:tcW w:w="2981" w:type="dxa"/>
            <w:gridSpan w:val="3"/>
            <w:tcBorders>
              <w:top w:val="single" w:sz="4" w:space="0" w:color="000000"/>
              <w:left w:val="single" w:sz="4" w:space="0" w:color="000000"/>
              <w:bottom w:val="single" w:sz="4" w:space="0" w:color="000000"/>
              <w:right w:val="single" w:sz="4" w:space="0" w:color="000000"/>
            </w:tcBorders>
            <w:vAlign w:val="center"/>
          </w:tcPr>
          <w:p w14:paraId="782B9B74" w14:textId="77777777" w:rsidR="00582E91" w:rsidRDefault="00000000">
            <w:pPr>
              <w:spacing w:before="156" w:after="147" w:line="273"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r>
    </w:tbl>
    <w:p w14:paraId="29A5DFEB" w14:textId="77777777" w:rsidR="00582E91" w:rsidRDefault="00582E91">
      <w:pPr>
        <w:spacing w:after="436" w:line="20" w:lineRule="exact"/>
        <w:rPr>
          <w:rFonts w:asciiTheme="majorBidi" w:eastAsia="PMingLiU" w:hAnsiTheme="majorBidi" w:cstheme="majorBidi"/>
          <w:sz w:val="22"/>
          <w:szCs w:val="22"/>
          <w:lang w:val="en-US" w:eastAsia="en-US"/>
        </w:rPr>
      </w:pPr>
    </w:p>
    <w:tbl>
      <w:tblPr>
        <w:tblW w:w="0" w:type="auto"/>
        <w:tblInd w:w="6" w:type="dxa"/>
        <w:tblLayout w:type="fixed"/>
        <w:tblCellMar>
          <w:left w:w="0" w:type="dxa"/>
          <w:right w:w="0" w:type="dxa"/>
        </w:tblCellMar>
        <w:tblLook w:val="04A0" w:firstRow="1" w:lastRow="0" w:firstColumn="1" w:lastColumn="0" w:noHBand="0" w:noVBand="1"/>
      </w:tblPr>
      <w:tblGrid>
        <w:gridCol w:w="9467"/>
      </w:tblGrid>
      <w:tr w:rsidR="00582E91" w14:paraId="55BFDF61" w14:textId="77777777">
        <w:trPr>
          <w:trHeight w:hRule="exact" w:val="831"/>
        </w:trPr>
        <w:tc>
          <w:tcPr>
            <w:tcW w:w="9467" w:type="dxa"/>
            <w:tcBorders>
              <w:top w:val="single" w:sz="4" w:space="0" w:color="000000"/>
              <w:left w:val="single" w:sz="4" w:space="0" w:color="000000"/>
              <w:bottom w:val="single" w:sz="4" w:space="0" w:color="000000"/>
              <w:right w:val="single" w:sz="4" w:space="0" w:color="000000"/>
            </w:tcBorders>
          </w:tcPr>
          <w:p w14:paraId="5B8C1422" w14:textId="77777777" w:rsidR="00582E91" w:rsidRDefault="00000000">
            <w:pPr>
              <w:spacing w:before="5" w:line="277" w:lineRule="exact"/>
              <w:textAlignment w:val="baseline"/>
              <w:rPr>
                <w:rFonts w:asciiTheme="majorBidi" w:eastAsia="Times New Roman" w:hAnsiTheme="majorBidi" w:cstheme="majorBidi"/>
                <w:b/>
                <w:color w:val="000000"/>
                <w:spacing w:val="-5"/>
                <w:szCs w:val="22"/>
                <w:lang w:eastAsia="en-US"/>
              </w:rPr>
            </w:pPr>
            <w:r>
              <w:rPr>
                <w:rFonts w:asciiTheme="majorBidi" w:eastAsia="Times New Roman" w:hAnsiTheme="majorBidi" w:cstheme="majorBidi"/>
                <w:b/>
                <w:color w:val="000000"/>
                <w:spacing w:val="-5"/>
                <w:szCs w:val="22"/>
                <w:lang w:eastAsia="en-US"/>
              </w:rPr>
              <w:t>Prérequis :</w:t>
            </w:r>
          </w:p>
          <w:p w14:paraId="27ED4D6C" w14:textId="77777777" w:rsidR="00582E91" w:rsidRDefault="00000000">
            <w:pPr>
              <w:spacing w:before="5" w:after="261" w:line="273" w:lineRule="exact"/>
              <w:textAlignment w:val="baseline"/>
              <w:rPr>
                <w:rFonts w:asciiTheme="majorBidi" w:eastAsia="Arial" w:hAnsiTheme="majorBidi" w:cstheme="majorBidi"/>
                <w:color w:val="000000"/>
                <w:spacing w:val="19"/>
                <w:sz w:val="26"/>
                <w:szCs w:val="22"/>
                <w:lang w:eastAsia="en-US"/>
              </w:rPr>
            </w:pPr>
            <w:r>
              <w:rPr>
                <w:rFonts w:asciiTheme="majorBidi" w:eastAsia="Arial" w:hAnsiTheme="majorBidi" w:cstheme="majorBidi"/>
                <w:color w:val="000000"/>
                <w:spacing w:val="19"/>
                <w:sz w:val="26"/>
                <w:szCs w:val="22"/>
                <w:lang w:eastAsia="en-US"/>
              </w:rPr>
              <w:t xml:space="preserve">- </w:t>
            </w:r>
            <w:r>
              <w:rPr>
                <w:rFonts w:asciiTheme="majorBidi" w:eastAsia="Times New Roman" w:hAnsiTheme="majorBidi" w:cstheme="majorBidi"/>
                <w:color w:val="000000"/>
                <w:spacing w:val="19"/>
                <w:szCs w:val="22"/>
                <w:lang w:eastAsia="en-US"/>
              </w:rPr>
              <w:t>Algèbre 1</w:t>
            </w:r>
          </w:p>
        </w:tc>
      </w:tr>
    </w:tbl>
    <w:p w14:paraId="3CE98074" w14:textId="77777777" w:rsidR="00582E91" w:rsidRDefault="00582E91">
      <w:pPr>
        <w:spacing w:after="436" w:line="20" w:lineRule="exact"/>
        <w:rPr>
          <w:rFonts w:asciiTheme="majorBidi" w:eastAsia="PMingLiU" w:hAnsiTheme="majorBidi" w:cstheme="majorBidi"/>
          <w:sz w:val="22"/>
          <w:szCs w:val="22"/>
          <w:lang w:val="en-US" w:eastAsia="en-US"/>
        </w:rPr>
      </w:pPr>
    </w:p>
    <w:tbl>
      <w:tblPr>
        <w:tblW w:w="0" w:type="auto"/>
        <w:tblInd w:w="6" w:type="dxa"/>
        <w:tblLayout w:type="fixed"/>
        <w:tblCellMar>
          <w:left w:w="0" w:type="dxa"/>
          <w:right w:w="0" w:type="dxa"/>
        </w:tblCellMar>
        <w:tblLook w:val="04A0" w:firstRow="1" w:lastRow="0" w:firstColumn="1" w:lastColumn="0" w:noHBand="0" w:noVBand="1"/>
      </w:tblPr>
      <w:tblGrid>
        <w:gridCol w:w="9467"/>
      </w:tblGrid>
      <w:tr w:rsidR="00582E91" w14:paraId="767D566F" w14:textId="77777777">
        <w:trPr>
          <w:trHeight w:hRule="exact" w:val="1671"/>
        </w:trPr>
        <w:tc>
          <w:tcPr>
            <w:tcW w:w="9467" w:type="dxa"/>
            <w:tcBorders>
              <w:top w:val="single" w:sz="4" w:space="0" w:color="000000"/>
              <w:left w:val="single" w:sz="4" w:space="0" w:color="000000"/>
              <w:bottom w:val="single" w:sz="4" w:space="0" w:color="000000"/>
              <w:right w:val="single" w:sz="4" w:space="0" w:color="000000"/>
            </w:tcBorders>
          </w:tcPr>
          <w:p w14:paraId="64F1B16A" w14:textId="77777777" w:rsidR="00582E91" w:rsidRDefault="00000000">
            <w:pPr>
              <w:spacing w:before="6" w:line="248" w:lineRule="exact"/>
              <w:textAlignment w:val="baseline"/>
              <w:rPr>
                <w:rFonts w:asciiTheme="majorBidi" w:eastAsia="Times New Roman" w:hAnsiTheme="majorBidi" w:cstheme="majorBidi"/>
                <w:b/>
                <w:color w:val="000000"/>
                <w:spacing w:val="-9"/>
                <w:szCs w:val="22"/>
                <w:u w:val="single"/>
                <w:lang w:eastAsia="en-US"/>
              </w:rPr>
            </w:pPr>
            <w:r>
              <w:rPr>
                <w:rFonts w:asciiTheme="majorBidi" w:eastAsia="Times New Roman" w:hAnsiTheme="majorBidi" w:cstheme="majorBidi"/>
                <w:b/>
                <w:color w:val="000000"/>
                <w:spacing w:val="-9"/>
                <w:szCs w:val="22"/>
                <w:u w:val="single"/>
                <w:lang w:eastAsia="en-US"/>
              </w:rPr>
              <w:t xml:space="preserve">Objectifs </w:t>
            </w:r>
            <w:r>
              <w:rPr>
                <w:rFonts w:asciiTheme="majorBidi" w:eastAsia="Times New Roman" w:hAnsiTheme="majorBidi" w:cstheme="majorBidi"/>
                <w:b/>
                <w:color w:val="000000"/>
                <w:spacing w:val="-9"/>
                <w:szCs w:val="22"/>
                <w:lang w:eastAsia="en-US"/>
              </w:rPr>
              <w:t xml:space="preserve"> :</w:t>
            </w:r>
          </w:p>
          <w:p w14:paraId="27301018" w14:textId="77777777" w:rsidR="00582E91" w:rsidRDefault="00000000">
            <w:pPr>
              <w:spacing w:line="299" w:lineRule="exact"/>
              <w:textAlignment w:val="baseline"/>
              <w:rPr>
                <w:rFonts w:asciiTheme="majorBidi" w:eastAsia="Arial" w:hAnsiTheme="majorBidi" w:cstheme="majorBidi"/>
                <w:color w:val="000000"/>
                <w:spacing w:val="3"/>
                <w:sz w:val="26"/>
                <w:szCs w:val="22"/>
                <w:lang w:eastAsia="en-US"/>
              </w:rPr>
            </w:pPr>
            <w:r>
              <w:rPr>
                <w:rFonts w:asciiTheme="majorBidi" w:eastAsia="Arial" w:hAnsiTheme="majorBidi" w:cstheme="majorBidi"/>
                <w:color w:val="000000"/>
                <w:spacing w:val="3"/>
                <w:sz w:val="26"/>
                <w:szCs w:val="22"/>
                <w:lang w:eastAsia="en-US"/>
              </w:rPr>
              <w:t xml:space="preserve">- </w:t>
            </w:r>
            <w:r>
              <w:rPr>
                <w:rFonts w:asciiTheme="majorBidi" w:eastAsia="Times New Roman" w:hAnsiTheme="majorBidi" w:cstheme="majorBidi"/>
                <w:color w:val="000000"/>
                <w:spacing w:val="3"/>
                <w:szCs w:val="22"/>
                <w:lang w:eastAsia="en-US"/>
              </w:rPr>
              <w:t>Consolider les acquis du 1</w:t>
            </w:r>
            <w:r>
              <w:rPr>
                <w:rFonts w:asciiTheme="majorBidi" w:eastAsia="Times New Roman" w:hAnsiTheme="majorBidi" w:cstheme="majorBidi"/>
                <w:color w:val="000000"/>
                <w:spacing w:val="3"/>
                <w:szCs w:val="22"/>
                <w:vertAlign w:val="superscript"/>
                <w:lang w:eastAsia="en-US"/>
              </w:rPr>
              <w:t>er</w:t>
            </w:r>
            <w:r>
              <w:rPr>
                <w:rFonts w:asciiTheme="majorBidi" w:eastAsia="Times New Roman" w:hAnsiTheme="majorBidi" w:cstheme="majorBidi"/>
                <w:color w:val="000000"/>
                <w:spacing w:val="3"/>
                <w:szCs w:val="22"/>
                <w:lang w:eastAsia="en-US"/>
              </w:rPr>
              <w:t xml:space="preserve"> semestre.</w:t>
            </w:r>
          </w:p>
          <w:p w14:paraId="79E6215D" w14:textId="77777777" w:rsidR="00582E91" w:rsidRDefault="00000000">
            <w:pPr>
              <w:spacing w:before="17" w:line="273" w:lineRule="exact"/>
              <w:textAlignment w:val="baseline"/>
              <w:rPr>
                <w:rFonts w:asciiTheme="majorBidi" w:eastAsia="Arial" w:hAnsiTheme="majorBidi" w:cstheme="majorBidi"/>
                <w:color w:val="000000"/>
                <w:spacing w:val="2"/>
                <w:sz w:val="26"/>
                <w:szCs w:val="22"/>
                <w:lang w:eastAsia="en-US"/>
              </w:rPr>
            </w:pPr>
            <w:r>
              <w:rPr>
                <w:rFonts w:asciiTheme="majorBidi" w:eastAsia="Arial" w:hAnsiTheme="majorBidi" w:cstheme="majorBidi"/>
                <w:color w:val="000000"/>
                <w:spacing w:val="2"/>
                <w:sz w:val="26"/>
                <w:szCs w:val="22"/>
                <w:lang w:eastAsia="en-US"/>
              </w:rPr>
              <w:t xml:space="preserve">- </w:t>
            </w:r>
            <w:r>
              <w:rPr>
                <w:rFonts w:asciiTheme="majorBidi" w:eastAsia="Times New Roman" w:hAnsiTheme="majorBidi" w:cstheme="majorBidi"/>
                <w:color w:val="000000"/>
                <w:spacing w:val="2"/>
                <w:szCs w:val="22"/>
                <w:lang w:eastAsia="en-US"/>
              </w:rPr>
              <w:t>Etudier de nouveaux concepts : somme de plusieurs sous-espaces vectoriels, sous-</w:t>
            </w:r>
          </w:p>
          <w:p w14:paraId="0C9AD2EA" w14:textId="77777777" w:rsidR="00582E91" w:rsidRDefault="00000000">
            <w:pPr>
              <w:spacing w:line="273" w:lineRule="exact"/>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espaces stables, trace.</w:t>
            </w:r>
          </w:p>
          <w:p w14:paraId="2A9A24AA" w14:textId="77777777" w:rsidR="00582E91" w:rsidRDefault="00000000">
            <w:pPr>
              <w:spacing w:before="11" w:after="266" w:line="273" w:lineRule="exact"/>
              <w:textAlignment w:val="baseline"/>
              <w:rPr>
                <w:rFonts w:asciiTheme="majorBidi" w:eastAsia="Arial" w:hAnsiTheme="majorBidi" w:cstheme="majorBidi"/>
                <w:color w:val="000000"/>
                <w:spacing w:val="2"/>
                <w:sz w:val="26"/>
                <w:szCs w:val="22"/>
                <w:lang w:eastAsia="en-US"/>
              </w:rPr>
            </w:pPr>
            <w:r>
              <w:rPr>
                <w:rFonts w:asciiTheme="majorBidi" w:eastAsia="Arial" w:hAnsiTheme="majorBidi" w:cstheme="majorBidi"/>
                <w:color w:val="000000"/>
                <w:spacing w:val="2"/>
                <w:sz w:val="26"/>
                <w:szCs w:val="22"/>
                <w:lang w:eastAsia="en-US"/>
              </w:rPr>
              <w:t xml:space="preserve">- </w:t>
            </w:r>
            <w:r>
              <w:rPr>
                <w:rFonts w:asciiTheme="majorBidi" w:eastAsia="Times New Roman" w:hAnsiTheme="majorBidi" w:cstheme="majorBidi"/>
                <w:color w:val="000000"/>
                <w:spacing w:val="2"/>
                <w:szCs w:val="22"/>
                <w:lang w:eastAsia="en-US"/>
              </w:rPr>
              <w:t>Passer du registre géométrique au registre matriciel et inversement.</w:t>
            </w:r>
          </w:p>
        </w:tc>
      </w:tr>
    </w:tbl>
    <w:p w14:paraId="4169E7DF" w14:textId="77777777" w:rsidR="00582E91" w:rsidRDefault="00000000">
      <w:pPr>
        <w:spacing w:before="270" w:line="288"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Contenu de l’enseignement :</w:t>
      </w:r>
    </w:p>
    <w:p w14:paraId="16F1201E" w14:textId="77777777" w:rsidR="00582E91" w:rsidRDefault="00000000">
      <w:pPr>
        <w:spacing w:before="272" w:line="273"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Chapitre 1</w:t>
      </w:r>
      <w:r>
        <w:rPr>
          <w:rFonts w:asciiTheme="majorBidi" w:eastAsia="Times New Roman" w:hAnsiTheme="majorBidi" w:cstheme="majorBidi"/>
          <w:b/>
          <w:color w:val="000000"/>
          <w:szCs w:val="22"/>
          <w:lang w:eastAsia="en-US"/>
        </w:rPr>
        <w:t xml:space="preserve"> :</w:t>
      </w:r>
      <w:r>
        <w:rPr>
          <w:rFonts w:asciiTheme="majorBidi" w:eastAsia="Times New Roman" w:hAnsiTheme="majorBidi" w:cstheme="majorBidi"/>
          <w:color w:val="000000"/>
          <w:szCs w:val="22"/>
          <w:lang w:eastAsia="en-US"/>
        </w:rPr>
        <w:t>Espaces vectoriels</w:t>
      </w:r>
    </w:p>
    <w:p w14:paraId="3B69EB07" w14:textId="77777777" w:rsidR="00582E91" w:rsidRDefault="00000000">
      <w:pPr>
        <w:spacing w:before="26" w:line="273" w:lineRule="exact"/>
        <w:textAlignment w:val="baseline"/>
        <w:rPr>
          <w:rFonts w:asciiTheme="majorBidi" w:eastAsia="Arial" w:hAnsiTheme="majorBidi" w:cstheme="majorBidi"/>
          <w:color w:val="000000"/>
          <w:spacing w:val="17"/>
          <w:sz w:val="19"/>
          <w:szCs w:val="22"/>
          <w:lang w:eastAsia="en-US"/>
        </w:rPr>
      </w:pPr>
      <w:r>
        <w:rPr>
          <w:rFonts w:asciiTheme="majorBidi" w:eastAsia="Arial" w:hAnsiTheme="majorBidi" w:cstheme="majorBidi"/>
          <w:color w:val="000000"/>
          <w:spacing w:val="17"/>
          <w:sz w:val="19"/>
          <w:szCs w:val="22"/>
          <w:lang w:eastAsia="en-US"/>
        </w:rPr>
        <w:t xml:space="preserve">— </w:t>
      </w:r>
      <w:r>
        <w:rPr>
          <w:rFonts w:asciiTheme="majorBidi" w:eastAsia="Times New Roman" w:hAnsiTheme="majorBidi" w:cstheme="majorBidi"/>
          <w:color w:val="000000"/>
          <w:spacing w:val="17"/>
          <w:szCs w:val="22"/>
          <w:lang w:eastAsia="en-US"/>
        </w:rPr>
        <w:t xml:space="preserve">Définition (sur </w:t>
      </w:r>
      <w:proofErr w:type="spellStart"/>
      <w:r>
        <w:rPr>
          <w:rFonts w:asciiTheme="majorBidi" w:eastAsia="Times New Roman" w:hAnsiTheme="majorBidi" w:cstheme="majorBidi"/>
          <w:i/>
          <w:color w:val="000000"/>
          <w:spacing w:val="17"/>
          <w:sz w:val="19"/>
          <w:szCs w:val="22"/>
          <w:lang w:eastAsia="en-US"/>
        </w:rPr>
        <w:t>ℝ</w:t>
      </w:r>
      <w:r>
        <w:rPr>
          <w:rFonts w:asciiTheme="majorBidi" w:eastAsia="Times New Roman" w:hAnsiTheme="majorBidi" w:cstheme="majorBidi"/>
          <w:color w:val="000000"/>
          <w:spacing w:val="17"/>
          <w:szCs w:val="22"/>
          <w:lang w:eastAsia="en-US"/>
        </w:rPr>
        <w:t>et</w:t>
      </w:r>
      <w:r>
        <w:rPr>
          <w:rFonts w:asciiTheme="majorBidi" w:eastAsia="Times New Roman" w:hAnsiTheme="majorBidi" w:cstheme="majorBidi"/>
          <w:i/>
          <w:color w:val="000000"/>
          <w:spacing w:val="17"/>
          <w:sz w:val="19"/>
          <w:szCs w:val="22"/>
          <w:lang w:eastAsia="en-US"/>
        </w:rPr>
        <w:t>ℂ</w:t>
      </w:r>
      <w:proofErr w:type="spellEnd"/>
      <w:r>
        <w:rPr>
          <w:rFonts w:asciiTheme="majorBidi" w:eastAsia="Arial" w:hAnsiTheme="majorBidi" w:cstheme="majorBidi"/>
          <w:color w:val="000000"/>
          <w:spacing w:val="17"/>
          <w:sz w:val="28"/>
          <w:szCs w:val="22"/>
          <w:lang w:eastAsia="en-US"/>
        </w:rPr>
        <w:t>)</w:t>
      </w:r>
      <w:r>
        <w:rPr>
          <w:rFonts w:asciiTheme="majorBidi" w:eastAsia="Times New Roman" w:hAnsiTheme="majorBidi" w:cstheme="majorBidi"/>
          <w:color w:val="000000"/>
          <w:spacing w:val="17"/>
          <w:szCs w:val="22"/>
          <w:lang w:eastAsia="en-US"/>
        </w:rPr>
        <w:t>.</w:t>
      </w:r>
    </w:p>
    <w:p w14:paraId="696A33FF" w14:textId="77777777" w:rsidR="00582E91" w:rsidRDefault="00000000">
      <w:pPr>
        <w:spacing w:before="17" w:line="273" w:lineRule="exact"/>
        <w:textAlignment w:val="baseline"/>
        <w:rPr>
          <w:rFonts w:asciiTheme="majorBidi" w:eastAsia="Arial" w:hAnsiTheme="majorBidi" w:cstheme="majorBidi"/>
          <w:color w:val="000000"/>
          <w:spacing w:val="3"/>
          <w:sz w:val="19"/>
          <w:szCs w:val="22"/>
          <w:lang w:eastAsia="en-US"/>
        </w:rPr>
      </w:pPr>
      <w:r>
        <w:rPr>
          <w:rFonts w:asciiTheme="majorBidi" w:eastAsia="Arial" w:hAnsiTheme="majorBidi" w:cstheme="majorBidi"/>
          <w:color w:val="000000"/>
          <w:spacing w:val="3"/>
          <w:sz w:val="19"/>
          <w:szCs w:val="22"/>
          <w:lang w:eastAsia="en-US"/>
        </w:rPr>
        <w:t xml:space="preserve">— </w:t>
      </w:r>
      <w:r>
        <w:rPr>
          <w:rFonts w:asciiTheme="majorBidi" w:eastAsia="Times New Roman" w:hAnsiTheme="majorBidi" w:cstheme="majorBidi"/>
          <w:color w:val="000000"/>
          <w:spacing w:val="3"/>
          <w:szCs w:val="22"/>
          <w:lang w:eastAsia="en-US"/>
        </w:rPr>
        <w:t>Sous-espaces vectoriels.</w:t>
      </w:r>
    </w:p>
    <w:p w14:paraId="2A59B047" w14:textId="77777777" w:rsidR="00582E91" w:rsidRDefault="00000000">
      <w:pPr>
        <w:spacing w:before="19" w:line="273" w:lineRule="exact"/>
        <w:textAlignment w:val="baseline"/>
        <w:rPr>
          <w:rFonts w:asciiTheme="majorBidi" w:eastAsia="Arial" w:hAnsiTheme="majorBidi" w:cstheme="majorBidi"/>
          <w:color w:val="000000"/>
          <w:spacing w:val="4"/>
          <w:sz w:val="19"/>
          <w:szCs w:val="22"/>
          <w:lang w:eastAsia="en-US"/>
        </w:rPr>
      </w:pPr>
      <w:r>
        <w:rPr>
          <w:rFonts w:asciiTheme="majorBidi" w:eastAsia="Arial" w:hAnsiTheme="majorBidi" w:cstheme="majorBidi"/>
          <w:color w:val="000000"/>
          <w:spacing w:val="4"/>
          <w:sz w:val="19"/>
          <w:szCs w:val="22"/>
          <w:lang w:eastAsia="en-US"/>
        </w:rPr>
        <w:t xml:space="preserve">— </w:t>
      </w:r>
      <w:r>
        <w:rPr>
          <w:rFonts w:asciiTheme="majorBidi" w:eastAsia="Times New Roman" w:hAnsiTheme="majorBidi" w:cstheme="majorBidi"/>
          <w:color w:val="000000"/>
          <w:spacing w:val="4"/>
          <w:szCs w:val="22"/>
          <w:lang w:eastAsia="en-US"/>
        </w:rPr>
        <w:t>Somme de sous-espaces.</w:t>
      </w:r>
    </w:p>
    <w:p w14:paraId="4DCC6A2F" w14:textId="77777777" w:rsidR="00582E91" w:rsidRDefault="00000000">
      <w:pPr>
        <w:spacing w:before="20" w:line="273" w:lineRule="exact"/>
        <w:textAlignment w:val="baseline"/>
        <w:rPr>
          <w:rFonts w:asciiTheme="majorBidi" w:eastAsia="Arial" w:hAnsiTheme="majorBidi" w:cstheme="majorBidi"/>
          <w:color w:val="000000"/>
          <w:spacing w:val="3"/>
          <w:sz w:val="19"/>
          <w:szCs w:val="22"/>
          <w:lang w:eastAsia="en-US"/>
        </w:rPr>
      </w:pPr>
      <w:r>
        <w:rPr>
          <w:rFonts w:asciiTheme="majorBidi" w:eastAsia="Arial" w:hAnsiTheme="majorBidi" w:cstheme="majorBidi"/>
          <w:color w:val="000000"/>
          <w:spacing w:val="3"/>
          <w:sz w:val="19"/>
          <w:szCs w:val="22"/>
          <w:lang w:eastAsia="en-US"/>
        </w:rPr>
        <w:t xml:space="preserve">— </w:t>
      </w:r>
      <w:r>
        <w:rPr>
          <w:rFonts w:asciiTheme="majorBidi" w:eastAsia="Times New Roman" w:hAnsiTheme="majorBidi" w:cstheme="majorBidi"/>
          <w:color w:val="000000"/>
          <w:spacing w:val="3"/>
          <w:szCs w:val="22"/>
          <w:lang w:eastAsia="en-US"/>
        </w:rPr>
        <w:t>Sous-espaces supplémentaires.</w:t>
      </w:r>
    </w:p>
    <w:p w14:paraId="36127779" w14:textId="77777777" w:rsidR="00582E91" w:rsidRDefault="00000000">
      <w:pPr>
        <w:spacing w:before="20" w:line="273"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 xml:space="preserve">— </w:t>
      </w:r>
      <w:r>
        <w:rPr>
          <w:rFonts w:asciiTheme="majorBidi" w:eastAsia="Times New Roman" w:hAnsiTheme="majorBidi" w:cstheme="majorBidi"/>
          <w:color w:val="000000"/>
          <w:spacing w:val="2"/>
          <w:szCs w:val="22"/>
          <w:lang w:eastAsia="en-US"/>
        </w:rPr>
        <w:t>Famille libre. Famille liée. Base (finie).</w:t>
      </w:r>
    </w:p>
    <w:p w14:paraId="7D7E3418" w14:textId="77777777" w:rsidR="00582E91" w:rsidRDefault="00000000">
      <w:pPr>
        <w:spacing w:before="281" w:line="273"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Chapitre 2</w:t>
      </w:r>
      <w:r>
        <w:rPr>
          <w:rFonts w:asciiTheme="majorBidi" w:eastAsia="Times New Roman" w:hAnsiTheme="majorBidi" w:cstheme="majorBidi"/>
          <w:b/>
          <w:color w:val="000000"/>
          <w:szCs w:val="22"/>
          <w:lang w:eastAsia="en-US"/>
        </w:rPr>
        <w:t xml:space="preserve"> :</w:t>
      </w:r>
      <w:r>
        <w:rPr>
          <w:rFonts w:asciiTheme="majorBidi" w:eastAsia="Times New Roman" w:hAnsiTheme="majorBidi" w:cstheme="majorBidi"/>
          <w:color w:val="000000"/>
          <w:szCs w:val="22"/>
          <w:lang w:eastAsia="en-US"/>
        </w:rPr>
        <w:t>Applications linéaires</w:t>
      </w:r>
    </w:p>
    <w:p w14:paraId="6DA1866F" w14:textId="77777777" w:rsidR="00582E91" w:rsidRDefault="00000000">
      <w:pPr>
        <w:spacing w:before="23" w:line="273" w:lineRule="exact"/>
        <w:textAlignment w:val="baseline"/>
        <w:rPr>
          <w:rFonts w:asciiTheme="majorBidi" w:eastAsia="Arial" w:hAnsiTheme="majorBidi" w:cstheme="majorBidi"/>
          <w:color w:val="000000"/>
          <w:spacing w:val="4"/>
          <w:sz w:val="19"/>
          <w:szCs w:val="22"/>
          <w:lang w:eastAsia="en-US"/>
        </w:rPr>
      </w:pPr>
      <w:r>
        <w:rPr>
          <w:rFonts w:asciiTheme="majorBidi" w:eastAsia="Arial" w:hAnsiTheme="majorBidi" w:cstheme="majorBidi"/>
          <w:color w:val="000000"/>
          <w:spacing w:val="4"/>
          <w:sz w:val="19"/>
          <w:szCs w:val="22"/>
          <w:lang w:eastAsia="en-US"/>
        </w:rPr>
        <w:t xml:space="preserve">— </w:t>
      </w:r>
      <w:r>
        <w:rPr>
          <w:rFonts w:asciiTheme="majorBidi" w:eastAsia="Times New Roman" w:hAnsiTheme="majorBidi" w:cstheme="majorBidi"/>
          <w:color w:val="000000"/>
          <w:spacing w:val="4"/>
          <w:szCs w:val="22"/>
          <w:lang w:eastAsia="en-US"/>
        </w:rPr>
        <w:t>Définition (opérations).</w:t>
      </w:r>
    </w:p>
    <w:p w14:paraId="68AF4B21" w14:textId="77777777" w:rsidR="00582E91" w:rsidRDefault="00000000">
      <w:pPr>
        <w:spacing w:before="19" w:line="273" w:lineRule="exact"/>
        <w:textAlignment w:val="baseline"/>
        <w:rPr>
          <w:rFonts w:asciiTheme="majorBidi" w:eastAsia="Arial" w:hAnsiTheme="majorBidi" w:cstheme="majorBidi"/>
          <w:color w:val="000000"/>
          <w:spacing w:val="5"/>
          <w:sz w:val="19"/>
          <w:szCs w:val="22"/>
          <w:lang w:eastAsia="en-US"/>
        </w:rPr>
      </w:pPr>
      <w:r>
        <w:rPr>
          <w:rFonts w:asciiTheme="majorBidi" w:eastAsia="Arial" w:hAnsiTheme="majorBidi" w:cstheme="majorBidi"/>
          <w:color w:val="000000"/>
          <w:spacing w:val="5"/>
          <w:sz w:val="19"/>
          <w:szCs w:val="22"/>
          <w:lang w:eastAsia="en-US"/>
        </w:rPr>
        <w:t xml:space="preserve">— </w:t>
      </w:r>
      <w:r>
        <w:rPr>
          <w:rFonts w:asciiTheme="majorBidi" w:eastAsia="Times New Roman" w:hAnsiTheme="majorBidi" w:cstheme="majorBidi"/>
          <w:color w:val="000000"/>
          <w:spacing w:val="5"/>
          <w:szCs w:val="22"/>
          <w:lang w:eastAsia="en-US"/>
        </w:rPr>
        <w:t>Noyau et image.</w:t>
      </w:r>
    </w:p>
    <w:p w14:paraId="27E2261A" w14:textId="77777777" w:rsidR="00582E91" w:rsidRDefault="00000000">
      <w:pPr>
        <w:spacing w:before="9" w:line="284" w:lineRule="exact"/>
        <w:textAlignment w:val="baseline"/>
        <w:rPr>
          <w:rFonts w:asciiTheme="majorBidi" w:eastAsia="Arial" w:hAnsiTheme="majorBidi" w:cstheme="majorBidi"/>
          <w:color w:val="000000"/>
          <w:spacing w:val="3"/>
          <w:sz w:val="19"/>
          <w:szCs w:val="22"/>
          <w:lang w:eastAsia="en-US"/>
        </w:rPr>
      </w:pPr>
      <w:r>
        <w:rPr>
          <w:rFonts w:asciiTheme="majorBidi" w:eastAsia="Arial" w:hAnsiTheme="majorBidi" w:cstheme="majorBidi"/>
          <w:color w:val="000000"/>
          <w:spacing w:val="3"/>
          <w:sz w:val="19"/>
          <w:szCs w:val="22"/>
          <w:lang w:eastAsia="en-US"/>
        </w:rPr>
        <w:t xml:space="preserve">— </w:t>
      </w:r>
      <w:r>
        <w:rPr>
          <w:rFonts w:asciiTheme="majorBidi" w:eastAsia="Times New Roman" w:hAnsiTheme="majorBidi" w:cstheme="majorBidi"/>
          <w:color w:val="000000"/>
          <w:spacing w:val="3"/>
          <w:szCs w:val="22"/>
          <w:lang w:eastAsia="en-US"/>
        </w:rPr>
        <w:t>Rang d’une application linéaire.</w:t>
      </w:r>
    </w:p>
    <w:p w14:paraId="29DC899D" w14:textId="77777777" w:rsidR="00582E91" w:rsidRDefault="00000000">
      <w:pPr>
        <w:spacing w:before="20" w:line="273" w:lineRule="exact"/>
        <w:textAlignment w:val="baseline"/>
        <w:rPr>
          <w:rFonts w:asciiTheme="majorBidi" w:eastAsia="Arial" w:hAnsiTheme="majorBidi" w:cstheme="majorBidi"/>
          <w:color w:val="000000"/>
          <w:spacing w:val="5"/>
          <w:sz w:val="19"/>
          <w:szCs w:val="22"/>
          <w:lang w:eastAsia="en-US"/>
        </w:rPr>
      </w:pPr>
      <w:r>
        <w:rPr>
          <w:rFonts w:asciiTheme="majorBidi" w:eastAsia="Arial" w:hAnsiTheme="majorBidi" w:cstheme="majorBidi"/>
          <w:color w:val="000000"/>
          <w:spacing w:val="5"/>
          <w:sz w:val="19"/>
          <w:szCs w:val="22"/>
          <w:lang w:eastAsia="en-US"/>
        </w:rPr>
        <w:t xml:space="preserve">— </w:t>
      </w:r>
      <w:r>
        <w:rPr>
          <w:rFonts w:asciiTheme="majorBidi" w:eastAsia="Times New Roman" w:hAnsiTheme="majorBidi" w:cstheme="majorBidi"/>
          <w:color w:val="000000"/>
          <w:spacing w:val="5"/>
          <w:szCs w:val="22"/>
          <w:lang w:eastAsia="en-US"/>
        </w:rPr>
        <w:t>Théorème du rang.</w:t>
      </w:r>
    </w:p>
    <w:p w14:paraId="0C982188" w14:textId="77777777" w:rsidR="00582E91" w:rsidRDefault="00000000">
      <w:pPr>
        <w:spacing w:before="9" w:line="284"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Caractérisation de l’injection, de la surjection et de la bijection.</w:t>
      </w:r>
    </w:p>
    <w:p w14:paraId="434B1B8C" w14:textId="77777777" w:rsidR="00582E91" w:rsidRDefault="00000000">
      <w:pPr>
        <w:spacing w:before="276" w:line="273"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 xml:space="preserve">Chapitre 3 </w:t>
      </w:r>
      <w:r>
        <w:rPr>
          <w:rFonts w:asciiTheme="majorBidi" w:eastAsia="Times New Roman" w:hAnsiTheme="majorBidi" w:cstheme="majorBidi"/>
          <w:b/>
          <w:color w:val="000000"/>
          <w:szCs w:val="22"/>
          <w:lang w:eastAsia="en-US"/>
        </w:rPr>
        <w:t xml:space="preserve"> :</w:t>
      </w:r>
      <w:r>
        <w:rPr>
          <w:rFonts w:asciiTheme="majorBidi" w:eastAsia="Times New Roman" w:hAnsiTheme="majorBidi" w:cstheme="majorBidi"/>
          <w:color w:val="000000"/>
          <w:szCs w:val="22"/>
          <w:lang w:eastAsia="en-US"/>
        </w:rPr>
        <w:t>Matrices, matrices associées et déterminants</w:t>
      </w:r>
    </w:p>
    <w:p w14:paraId="336CAC17" w14:textId="77777777" w:rsidR="00582E91" w:rsidRDefault="00000000">
      <w:pPr>
        <w:spacing w:before="23" w:line="273"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Définition (comme tableau de nombres). Matrices particulières.</w:t>
      </w:r>
    </w:p>
    <w:p w14:paraId="6B12CD36" w14:textId="77777777" w:rsidR="00582E91" w:rsidRDefault="00000000">
      <w:pPr>
        <w:spacing w:before="19" w:line="273"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 xml:space="preserve">— </w:t>
      </w:r>
      <w:r>
        <w:rPr>
          <w:rFonts w:asciiTheme="majorBidi" w:eastAsia="Times New Roman" w:hAnsiTheme="majorBidi" w:cstheme="majorBidi"/>
          <w:color w:val="000000"/>
          <w:spacing w:val="2"/>
          <w:szCs w:val="22"/>
          <w:lang w:eastAsia="en-US"/>
        </w:rPr>
        <w:t>Opérations sur les matrices. L’espace vectoriel des matrices.</w:t>
      </w:r>
    </w:p>
    <w:p w14:paraId="4B578F2C" w14:textId="77777777" w:rsidR="00582E91" w:rsidRDefault="00000000">
      <w:pPr>
        <w:spacing w:before="20" w:line="273"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Déterminants (définition (ordre 2, 3 et généralisation) et propriétés).</w:t>
      </w:r>
    </w:p>
    <w:p w14:paraId="791C5CE1" w14:textId="77777777" w:rsidR="00582E91" w:rsidRDefault="00000000">
      <w:pPr>
        <w:spacing w:before="20" w:line="273" w:lineRule="exact"/>
        <w:textAlignment w:val="baseline"/>
        <w:rPr>
          <w:rFonts w:asciiTheme="majorBidi" w:eastAsia="Arial" w:hAnsiTheme="majorBidi" w:cstheme="majorBidi"/>
          <w:color w:val="000000"/>
          <w:spacing w:val="4"/>
          <w:sz w:val="19"/>
          <w:szCs w:val="22"/>
          <w:lang w:eastAsia="en-US"/>
        </w:rPr>
      </w:pPr>
      <w:r>
        <w:rPr>
          <w:rFonts w:asciiTheme="majorBidi" w:eastAsia="Arial" w:hAnsiTheme="majorBidi" w:cstheme="majorBidi"/>
          <w:color w:val="000000"/>
          <w:spacing w:val="4"/>
          <w:sz w:val="19"/>
          <w:szCs w:val="22"/>
          <w:lang w:eastAsia="en-US"/>
        </w:rPr>
        <w:t xml:space="preserve">— </w:t>
      </w:r>
      <w:r>
        <w:rPr>
          <w:rFonts w:asciiTheme="majorBidi" w:eastAsia="Times New Roman" w:hAnsiTheme="majorBidi" w:cstheme="majorBidi"/>
          <w:color w:val="000000"/>
          <w:spacing w:val="4"/>
          <w:szCs w:val="22"/>
          <w:lang w:eastAsia="en-US"/>
        </w:rPr>
        <w:t>Matrice inversible.</w:t>
      </w:r>
    </w:p>
    <w:p w14:paraId="50241208" w14:textId="77777777" w:rsidR="00582E91" w:rsidRDefault="00000000">
      <w:pPr>
        <w:spacing w:before="9" w:line="284"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 xml:space="preserve">— </w:t>
      </w:r>
      <w:r>
        <w:rPr>
          <w:rFonts w:asciiTheme="majorBidi" w:eastAsia="Times New Roman" w:hAnsiTheme="majorBidi" w:cstheme="majorBidi"/>
          <w:color w:val="000000"/>
          <w:spacing w:val="2"/>
          <w:szCs w:val="22"/>
          <w:lang w:eastAsia="en-US"/>
        </w:rPr>
        <w:t>Ecriture matricielle d’une application linéaire.</w:t>
      </w:r>
    </w:p>
    <w:p w14:paraId="12D4A522" w14:textId="77777777" w:rsidR="00582E91" w:rsidRDefault="00000000">
      <w:pPr>
        <w:spacing w:before="20" w:line="273"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Correspondance entre les opérations sur les applications linéaires et celles sur les</w:t>
      </w:r>
    </w:p>
    <w:p w14:paraId="02CFD63B" w14:textId="77777777" w:rsidR="00582E91" w:rsidRDefault="00000000">
      <w:pPr>
        <w:spacing w:line="273"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matrices.</w:t>
      </w:r>
    </w:p>
    <w:p w14:paraId="7A5A56D8" w14:textId="77777777" w:rsidR="00582E91" w:rsidRDefault="00000000">
      <w:pPr>
        <w:spacing w:before="25" w:line="273"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 xml:space="preserve">— </w:t>
      </w:r>
      <w:r>
        <w:rPr>
          <w:rFonts w:asciiTheme="majorBidi" w:eastAsia="Times New Roman" w:hAnsiTheme="majorBidi" w:cstheme="majorBidi"/>
          <w:color w:val="000000"/>
          <w:spacing w:val="2"/>
          <w:szCs w:val="22"/>
          <w:lang w:eastAsia="en-US"/>
        </w:rPr>
        <w:t>Matrice de changement de bases (matrice de passage).</w:t>
      </w:r>
    </w:p>
    <w:p w14:paraId="76C28C43" w14:textId="77777777" w:rsidR="00582E91" w:rsidRDefault="00000000">
      <w:pPr>
        <w:spacing w:before="9" w:line="284"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Effet d’un changement de base sur la matrice d’une application linéaire.</w:t>
      </w:r>
    </w:p>
    <w:p w14:paraId="208BD78F" w14:textId="77777777" w:rsidR="00582E91" w:rsidRDefault="00000000">
      <w:pPr>
        <w:spacing w:before="260" w:line="292" w:lineRule="exact"/>
        <w:ind w:right="4896"/>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Chapitre 4</w:t>
      </w:r>
      <w:r>
        <w:rPr>
          <w:rFonts w:asciiTheme="majorBidi" w:eastAsia="Times New Roman" w:hAnsiTheme="majorBidi" w:cstheme="majorBidi"/>
          <w:b/>
          <w:color w:val="000000"/>
          <w:szCs w:val="22"/>
          <w:lang w:eastAsia="en-US"/>
        </w:rPr>
        <w:t xml:space="preserve"> :</w:t>
      </w:r>
      <w:r>
        <w:rPr>
          <w:rFonts w:asciiTheme="majorBidi" w:eastAsia="Times New Roman" w:hAnsiTheme="majorBidi" w:cstheme="majorBidi"/>
          <w:color w:val="000000"/>
          <w:szCs w:val="22"/>
          <w:lang w:eastAsia="en-US"/>
        </w:rPr>
        <w:t xml:space="preserve">Systèmes d’équations linéaires </w:t>
      </w: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Définitions et interprétations.</w:t>
      </w:r>
    </w:p>
    <w:p w14:paraId="2FD94E1C" w14:textId="77777777" w:rsidR="00582E91" w:rsidRDefault="00582E91">
      <w:pPr>
        <w:rPr>
          <w:rFonts w:asciiTheme="majorBidi" w:eastAsia="PMingLiU" w:hAnsiTheme="majorBidi" w:cstheme="majorBidi"/>
          <w:sz w:val="22"/>
          <w:szCs w:val="22"/>
          <w:lang w:eastAsia="en-US"/>
        </w:rPr>
        <w:sectPr w:rsidR="00582E91">
          <w:pgSz w:w="11909" w:h="16838"/>
          <w:pgMar w:top="1420" w:right="1192" w:bottom="1242" w:left="1222"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3E9654C0" w14:textId="77777777" w:rsidR="00582E91" w:rsidRDefault="00000000">
      <w:pPr>
        <w:spacing w:before="18" w:line="273" w:lineRule="exact"/>
        <w:textAlignment w:val="baseline"/>
        <w:rPr>
          <w:rFonts w:asciiTheme="majorBidi" w:eastAsia="Arial" w:hAnsiTheme="majorBidi" w:cstheme="majorBidi"/>
          <w:color w:val="000000"/>
          <w:spacing w:val="3"/>
          <w:sz w:val="19"/>
          <w:szCs w:val="22"/>
          <w:lang w:eastAsia="en-US"/>
        </w:rPr>
      </w:pPr>
      <w:r>
        <w:rPr>
          <w:rFonts w:asciiTheme="majorBidi" w:eastAsia="Arial" w:hAnsiTheme="majorBidi" w:cstheme="majorBidi"/>
          <w:color w:val="000000"/>
          <w:spacing w:val="3"/>
          <w:sz w:val="19"/>
          <w:szCs w:val="22"/>
          <w:lang w:eastAsia="en-US"/>
        </w:rPr>
        <w:lastRenderedPageBreak/>
        <w:t xml:space="preserve">— </w:t>
      </w:r>
      <w:r>
        <w:rPr>
          <w:rFonts w:asciiTheme="majorBidi" w:eastAsia="Times New Roman" w:hAnsiTheme="majorBidi" w:cstheme="majorBidi"/>
          <w:color w:val="000000"/>
          <w:spacing w:val="3"/>
          <w:szCs w:val="22"/>
          <w:lang w:eastAsia="en-US"/>
        </w:rPr>
        <w:t>Systèmes de Cramer (cas général).</w:t>
      </w:r>
    </w:p>
    <w:p w14:paraId="283E15A7" w14:textId="77777777" w:rsidR="00582E91" w:rsidRDefault="00000000">
      <w:pPr>
        <w:spacing w:before="284" w:line="273"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Chapitre 5 :</w:t>
      </w:r>
      <w:r>
        <w:rPr>
          <w:rFonts w:asciiTheme="majorBidi" w:eastAsia="Times New Roman" w:hAnsiTheme="majorBidi" w:cstheme="majorBidi"/>
          <w:color w:val="000000"/>
          <w:szCs w:val="22"/>
          <w:lang w:eastAsia="en-US"/>
        </w:rPr>
        <w:t>Réduction des matrices.</w:t>
      </w:r>
    </w:p>
    <w:p w14:paraId="70D18194" w14:textId="77777777" w:rsidR="00582E91" w:rsidRDefault="00000000">
      <w:pPr>
        <w:spacing w:before="20" w:line="273" w:lineRule="exact"/>
        <w:textAlignment w:val="baseline"/>
        <w:rPr>
          <w:rFonts w:asciiTheme="majorBidi" w:eastAsia="Arial" w:hAnsiTheme="majorBidi" w:cstheme="majorBidi"/>
          <w:color w:val="000000"/>
          <w:spacing w:val="5"/>
          <w:sz w:val="19"/>
          <w:szCs w:val="22"/>
          <w:lang w:eastAsia="en-US"/>
        </w:rPr>
      </w:pPr>
      <w:r>
        <w:rPr>
          <w:rFonts w:asciiTheme="majorBidi" w:eastAsia="Arial" w:hAnsiTheme="majorBidi" w:cstheme="majorBidi"/>
          <w:color w:val="000000"/>
          <w:spacing w:val="5"/>
          <w:sz w:val="19"/>
          <w:szCs w:val="22"/>
          <w:lang w:eastAsia="en-US"/>
        </w:rPr>
        <w:t xml:space="preserve">— </w:t>
      </w:r>
      <w:r>
        <w:rPr>
          <w:rFonts w:asciiTheme="majorBidi" w:eastAsia="Times New Roman" w:hAnsiTheme="majorBidi" w:cstheme="majorBidi"/>
          <w:color w:val="000000"/>
          <w:spacing w:val="5"/>
          <w:szCs w:val="22"/>
          <w:lang w:eastAsia="en-US"/>
        </w:rPr>
        <w:t>Valeurs propres.</w:t>
      </w:r>
    </w:p>
    <w:p w14:paraId="306509C5" w14:textId="77777777" w:rsidR="00582E91" w:rsidRDefault="00000000">
      <w:pPr>
        <w:spacing w:before="20" w:line="273" w:lineRule="exact"/>
        <w:textAlignment w:val="baseline"/>
        <w:rPr>
          <w:rFonts w:asciiTheme="majorBidi" w:eastAsia="Arial" w:hAnsiTheme="majorBidi" w:cstheme="majorBidi"/>
          <w:color w:val="000000"/>
          <w:spacing w:val="5"/>
          <w:sz w:val="19"/>
          <w:szCs w:val="22"/>
          <w:lang w:eastAsia="en-US"/>
        </w:rPr>
      </w:pPr>
      <w:r>
        <w:rPr>
          <w:rFonts w:asciiTheme="majorBidi" w:eastAsia="Arial" w:hAnsiTheme="majorBidi" w:cstheme="majorBidi"/>
          <w:color w:val="000000"/>
          <w:spacing w:val="5"/>
          <w:sz w:val="19"/>
          <w:szCs w:val="22"/>
          <w:lang w:eastAsia="en-US"/>
        </w:rPr>
        <w:t xml:space="preserve">— </w:t>
      </w:r>
      <w:r>
        <w:rPr>
          <w:rFonts w:asciiTheme="majorBidi" w:eastAsia="Times New Roman" w:hAnsiTheme="majorBidi" w:cstheme="majorBidi"/>
          <w:color w:val="000000"/>
          <w:spacing w:val="5"/>
          <w:szCs w:val="22"/>
          <w:lang w:eastAsia="en-US"/>
        </w:rPr>
        <w:t>Vecteurs propres.</w:t>
      </w:r>
    </w:p>
    <w:p w14:paraId="2F349FE9" w14:textId="77777777" w:rsidR="00582E91" w:rsidRDefault="00000000">
      <w:pPr>
        <w:spacing w:before="20" w:line="273"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 xml:space="preserve">— </w:t>
      </w:r>
      <w:r>
        <w:rPr>
          <w:rFonts w:asciiTheme="majorBidi" w:eastAsia="Times New Roman" w:hAnsiTheme="majorBidi" w:cstheme="majorBidi"/>
          <w:color w:val="000000"/>
          <w:spacing w:val="2"/>
          <w:szCs w:val="22"/>
          <w:lang w:eastAsia="en-US"/>
        </w:rPr>
        <w:t>Polynômes caractéristiques. Théorème de Cayley-Hamilton.</w:t>
      </w:r>
    </w:p>
    <w:p w14:paraId="10E78337" w14:textId="77777777" w:rsidR="00582E91" w:rsidRDefault="00000000">
      <w:pPr>
        <w:spacing w:before="19" w:line="273"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 xml:space="preserve">— </w:t>
      </w:r>
      <w:r>
        <w:rPr>
          <w:rFonts w:asciiTheme="majorBidi" w:eastAsia="Times New Roman" w:hAnsiTheme="majorBidi" w:cstheme="majorBidi"/>
          <w:color w:val="000000"/>
          <w:spacing w:val="2"/>
          <w:szCs w:val="22"/>
          <w:lang w:eastAsia="en-US"/>
        </w:rPr>
        <w:t>Caractérisation des matrices diagonalisables.</w:t>
      </w:r>
    </w:p>
    <w:p w14:paraId="1CA19918" w14:textId="77777777" w:rsidR="00582E91" w:rsidRDefault="00000000">
      <w:pPr>
        <w:spacing w:before="20" w:line="273"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 xml:space="preserve">— </w:t>
      </w:r>
      <w:r>
        <w:rPr>
          <w:rFonts w:asciiTheme="majorBidi" w:eastAsia="Times New Roman" w:hAnsiTheme="majorBidi" w:cstheme="majorBidi"/>
          <w:color w:val="000000"/>
          <w:spacing w:val="2"/>
          <w:szCs w:val="22"/>
          <w:lang w:eastAsia="en-US"/>
        </w:rPr>
        <w:t>Caractérisation des matrices trigonalisables.</w:t>
      </w:r>
    </w:p>
    <w:p w14:paraId="7E7AE576" w14:textId="77777777" w:rsidR="00582E91" w:rsidRDefault="00000000">
      <w:pPr>
        <w:spacing w:before="20" w:line="273" w:lineRule="exact"/>
        <w:textAlignment w:val="baseline"/>
        <w:rPr>
          <w:rFonts w:asciiTheme="majorBidi" w:eastAsia="Arial" w:hAnsiTheme="majorBidi" w:cstheme="majorBidi"/>
          <w:color w:val="000000"/>
          <w:spacing w:val="3"/>
          <w:sz w:val="19"/>
          <w:szCs w:val="22"/>
          <w:lang w:eastAsia="en-US"/>
        </w:rPr>
      </w:pPr>
      <w:r>
        <w:rPr>
          <w:rFonts w:asciiTheme="majorBidi" w:eastAsia="Arial" w:hAnsiTheme="majorBidi" w:cstheme="majorBidi"/>
          <w:color w:val="000000"/>
          <w:spacing w:val="3"/>
          <w:sz w:val="19"/>
          <w:szCs w:val="22"/>
          <w:lang w:eastAsia="en-US"/>
        </w:rPr>
        <w:t xml:space="preserve">— </w:t>
      </w:r>
      <w:r>
        <w:rPr>
          <w:rFonts w:asciiTheme="majorBidi" w:eastAsia="Times New Roman" w:hAnsiTheme="majorBidi" w:cstheme="majorBidi"/>
          <w:color w:val="000000"/>
          <w:spacing w:val="3"/>
          <w:szCs w:val="22"/>
          <w:lang w:eastAsia="en-US"/>
        </w:rPr>
        <w:t>Applications de la réduction.</w:t>
      </w:r>
    </w:p>
    <w:p w14:paraId="4BC1E577" w14:textId="77777777" w:rsidR="00582E91" w:rsidRDefault="00000000">
      <w:pPr>
        <w:spacing w:before="559" w:line="275"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Références bibliographiques</w:t>
      </w:r>
      <w:r>
        <w:rPr>
          <w:rFonts w:asciiTheme="majorBidi" w:eastAsia="Times New Roman" w:hAnsiTheme="majorBidi" w:cstheme="majorBidi"/>
          <w:b/>
          <w:color w:val="000000"/>
          <w:szCs w:val="22"/>
          <w:lang w:eastAsia="en-US"/>
        </w:rPr>
        <w:t xml:space="preserve"> :</w:t>
      </w:r>
    </w:p>
    <w:p w14:paraId="688CDAF9" w14:textId="77777777" w:rsidR="00582E91" w:rsidRDefault="00000000">
      <w:pPr>
        <w:spacing w:before="16" w:line="273"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A.KUROSH : Cours d’algèbre supérieure. Edition MIR MOSCOU.</w:t>
      </w:r>
    </w:p>
    <w:p w14:paraId="7EB96D00" w14:textId="77777777" w:rsidR="00582E91" w:rsidRDefault="00000000">
      <w:pPr>
        <w:spacing w:before="20" w:line="273"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D.FADEEV et I.SOMINSKY : Recueil d'exercices d’algèbre supérieure. Edition</w:t>
      </w:r>
    </w:p>
    <w:p w14:paraId="2A97A471" w14:textId="77777777" w:rsidR="00582E91" w:rsidRDefault="00000000">
      <w:pPr>
        <w:spacing w:before="1" w:line="273"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MIR MOSCOU.</w:t>
      </w:r>
    </w:p>
    <w:p w14:paraId="168C5E3E" w14:textId="77777777" w:rsidR="00582E91" w:rsidRDefault="00000000">
      <w:pPr>
        <w:spacing w:before="24" w:line="273"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 xml:space="preserve">— </w:t>
      </w:r>
      <w:r>
        <w:rPr>
          <w:rFonts w:asciiTheme="majorBidi" w:eastAsia="Times New Roman" w:hAnsiTheme="majorBidi" w:cstheme="majorBidi"/>
          <w:color w:val="000000"/>
          <w:spacing w:val="2"/>
          <w:szCs w:val="22"/>
          <w:lang w:eastAsia="en-US"/>
        </w:rPr>
        <w:t>J.RIVAUD : Exercices avec solutions tome 1 VUIBERT.</w:t>
      </w:r>
    </w:p>
    <w:p w14:paraId="2208262D" w14:textId="77777777" w:rsidR="00582E91" w:rsidRDefault="00000000">
      <w:pPr>
        <w:spacing w:before="20" w:line="273"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 xml:space="preserve">— </w:t>
      </w:r>
      <w:r>
        <w:rPr>
          <w:rFonts w:asciiTheme="majorBidi" w:eastAsia="Times New Roman" w:hAnsiTheme="majorBidi" w:cstheme="majorBidi"/>
          <w:color w:val="000000"/>
          <w:spacing w:val="2"/>
          <w:szCs w:val="22"/>
          <w:lang w:eastAsia="en-US"/>
        </w:rPr>
        <w:t>J.RIVAUD : Exercices avec solutions tome 2 VUIBERT.</w:t>
      </w:r>
    </w:p>
    <w:p w14:paraId="2DAD41EC" w14:textId="77777777" w:rsidR="00582E91" w:rsidRDefault="00000000">
      <w:pPr>
        <w:spacing w:before="20" w:line="273"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LEBSIR HABIB : Travaux dirigés d’algèbre générale. Dar el-</w:t>
      </w:r>
      <w:proofErr w:type="spellStart"/>
      <w:r>
        <w:rPr>
          <w:rFonts w:asciiTheme="majorBidi" w:eastAsia="Times New Roman" w:hAnsiTheme="majorBidi" w:cstheme="majorBidi"/>
          <w:color w:val="000000"/>
          <w:szCs w:val="22"/>
          <w:lang w:eastAsia="en-US"/>
        </w:rPr>
        <w:t>houda</w:t>
      </w:r>
      <w:proofErr w:type="spellEnd"/>
      <w:r>
        <w:rPr>
          <w:rFonts w:asciiTheme="majorBidi" w:eastAsia="Times New Roman" w:hAnsiTheme="majorBidi" w:cstheme="majorBidi"/>
          <w:color w:val="000000"/>
          <w:szCs w:val="22"/>
          <w:lang w:eastAsia="en-US"/>
        </w:rPr>
        <w:t xml:space="preserve"> Ain M'LILA.</w:t>
      </w:r>
    </w:p>
    <w:p w14:paraId="6AC6CFB3" w14:textId="77777777" w:rsidR="00582E91" w:rsidRDefault="00000000">
      <w:pPr>
        <w:spacing w:before="20" w:line="273"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 xml:space="preserve">Jean-Pierre </w:t>
      </w:r>
      <w:proofErr w:type="spellStart"/>
      <w:r>
        <w:rPr>
          <w:rFonts w:asciiTheme="majorBidi" w:eastAsia="Times New Roman" w:hAnsiTheme="majorBidi" w:cstheme="majorBidi"/>
          <w:color w:val="000000"/>
          <w:spacing w:val="1"/>
          <w:szCs w:val="22"/>
          <w:lang w:eastAsia="en-US"/>
        </w:rPr>
        <w:t>Escofier</w:t>
      </w:r>
      <w:proofErr w:type="spellEnd"/>
      <w:r>
        <w:rPr>
          <w:rFonts w:asciiTheme="majorBidi" w:eastAsia="Times New Roman" w:hAnsiTheme="majorBidi" w:cstheme="majorBidi"/>
          <w:color w:val="000000"/>
          <w:spacing w:val="1"/>
          <w:szCs w:val="22"/>
          <w:lang w:eastAsia="en-US"/>
        </w:rPr>
        <w:t xml:space="preserve"> : Toute l’algèbre de la licence. Cours et exercices corrigés.</w:t>
      </w:r>
    </w:p>
    <w:p w14:paraId="681B057A" w14:textId="77777777" w:rsidR="00582E91" w:rsidRDefault="00000000">
      <w:pPr>
        <w:spacing w:line="273" w:lineRule="exact"/>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Dunod.</w:t>
      </w:r>
    </w:p>
    <w:p w14:paraId="6FAE1879" w14:textId="77777777" w:rsidR="00582E91" w:rsidRDefault="00000000">
      <w:pPr>
        <w:spacing w:before="25" w:line="270"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proofErr w:type="spellStart"/>
      <w:r>
        <w:rPr>
          <w:rFonts w:asciiTheme="majorBidi" w:eastAsia="Times New Roman" w:hAnsiTheme="majorBidi" w:cstheme="majorBidi"/>
          <w:color w:val="000000"/>
          <w:spacing w:val="1"/>
          <w:szCs w:val="22"/>
          <w:lang w:eastAsia="en-US"/>
        </w:rPr>
        <w:t>J.Lelong</w:t>
      </w:r>
      <w:proofErr w:type="spellEnd"/>
      <w:r>
        <w:rPr>
          <w:rFonts w:asciiTheme="majorBidi" w:eastAsia="Times New Roman" w:hAnsiTheme="majorBidi" w:cstheme="majorBidi"/>
          <w:color w:val="000000"/>
          <w:spacing w:val="1"/>
          <w:szCs w:val="22"/>
          <w:lang w:eastAsia="en-US"/>
        </w:rPr>
        <w:t xml:space="preserve">-Ferrand, </w:t>
      </w:r>
      <w:proofErr w:type="spellStart"/>
      <w:r>
        <w:rPr>
          <w:rFonts w:asciiTheme="majorBidi" w:eastAsia="Times New Roman" w:hAnsiTheme="majorBidi" w:cstheme="majorBidi"/>
          <w:color w:val="000000"/>
          <w:spacing w:val="1"/>
          <w:szCs w:val="22"/>
          <w:lang w:eastAsia="en-US"/>
        </w:rPr>
        <w:t>J.M.Arnaudiès</w:t>
      </w:r>
      <w:proofErr w:type="spellEnd"/>
      <w:r>
        <w:rPr>
          <w:rFonts w:asciiTheme="majorBidi" w:eastAsia="Times New Roman" w:hAnsiTheme="majorBidi" w:cstheme="majorBidi"/>
          <w:color w:val="000000"/>
          <w:spacing w:val="1"/>
          <w:szCs w:val="22"/>
          <w:lang w:eastAsia="en-US"/>
        </w:rPr>
        <w:t xml:space="preserve"> : Cours de mathématiques. Tome 1 Algèbre</w:t>
      </w:r>
    </w:p>
    <w:p w14:paraId="04EDBD2B" w14:textId="77777777" w:rsidR="00582E91" w:rsidRDefault="00000000">
      <w:pPr>
        <w:spacing w:line="270"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3</w:t>
      </w:r>
      <w:r>
        <w:rPr>
          <w:rFonts w:asciiTheme="majorBidi" w:eastAsia="Times New Roman" w:hAnsiTheme="majorBidi" w:cstheme="majorBidi"/>
          <w:color w:val="000000"/>
          <w:spacing w:val="-1"/>
          <w:szCs w:val="22"/>
          <w:vertAlign w:val="superscript"/>
          <w:lang w:eastAsia="en-US"/>
        </w:rPr>
        <w:t>e</w:t>
      </w:r>
      <w:r>
        <w:rPr>
          <w:rFonts w:asciiTheme="majorBidi" w:eastAsia="Times New Roman" w:hAnsiTheme="majorBidi" w:cstheme="majorBidi"/>
          <w:color w:val="000000"/>
          <w:spacing w:val="-1"/>
          <w:szCs w:val="22"/>
          <w:lang w:eastAsia="en-US"/>
        </w:rPr>
        <w:t>édition. Classes préparatoires 1</w:t>
      </w:r>
      <w:r>
        <w:rPr>
          <w:rFonts w:asciiTheme="majorBidi" w:eastAsia="Times New Roman" w:hAnsiTheme="majorBidi" w:cstheme="majorBidi"/>
          <w:color w:val="000000"/>
          <w:spacing w:val="-1"/>
          <w:szCs w:val="22"/>
          <w:vertAlign w:val="superscript"/>
          <w:lang w:eastAsia="en-US"/>
        </w:rPr>
        <w:t>er</w:t>
      </w:r>
      <w:r>
        <w:rPr>
          <w:rFonts w:asciiTheme="majorBidi" w:eastAsia="Times New Roman" w:hAnsiTheme="majorBidi" w:cstheme="majorBidi"/>
          <w:color w:val="000000"/>
          <w:spacing w:val="-1"/>
          <w:szCs w:val="22"/>
          <w:lang w:eastAsia="en-US"/>
        </w:rPr>
        <w:t>cycle universitaire. Dunod.</w:t>
      </w:r>
    </w:p>
    <w:p w14:paraId="2F7EBA9E" w14:textId="77777777" w:rsidR="00582E91" w:rsidRDefault="00000000">
      <w:pPr>
        <w:spacing w:before="26" w:line="273"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A.DONEDDU : ALGEBRE ET GEOMETRIE 7 Mathématiques spéciales Premier</w:t>
      </w:r>
    </w:p>
    <w:p w14:paraId="2BCA0861" w14:textId="77777777" w:rsidR="00582E91" w:rsidRDefault="00000000">
      <w:pPr>
        <w:spacing w:before="1" w:line="273"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cycle universitaire. VUIBERT.</w:t>
      </w:r>
    </w:p>
    <w:p w14:paraId="00B047EF" w14:textId="77777777" w:rsidR="00582E91" w:rsidRDefault="00000000">
      <w:pPr>
        <w:spacing w:before="24" w:line="273"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 xml:space="preserve">— </w:t>
      </w:r>
      <w:r>
        <w:rPr>
          <w:rFonts w:asciiTheme="majorBidi" w:eastAsia="Times New Roman" w:hAnsiTheme="majorBidi" w:cstheme="majorBidi"/>
          <w:color w:val="000000"/>
          <w:spacing w:val="2"/>
          <w:szCs w:val="22"/>
          <w:lang w:eastAsia="en-US"/>
        </w:rPr>
        <w:t>COLLET Valérie : MATHS Toute la deuxième année. ellipses</w:t>
      </w:r>
    </w:p>
    <w:p w14:paraId="05C4555F" w14:textId="77777777" w:rsidR="00582E91" w:rsidRDefault="00000000">
      <w:pPr>
        <w:spacing w:before="267" w:line="234"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Modalités d’évaluation :</w:t>
      </w:r>
    </w:p>
    <w:p w14:paraId="580BE42B" w14:textId="77777777" w:rsidR="00582E91" w:rsidRDefault="00000000">
      <w:pPr>
        <w:spacing w:before="38" w:line="273" w:lineRule="exact"/>
        <w:textAlignment w:val="baseline"/>
        <w:rPr>
          <w:rFonts w:asciiTheme="majorBidi" w:eastAsia="Times New Roman" w:hAnsiTheme="majorBidi" w:cstheme="majorBidi"/>
          <w:color w:val="000000"/>
          <w:szCs w:val="22"/>
          <w:lang w:eastAsia="en-US"/>
        </w:rPr>
      </w:pPr>
      <w:r>
        <w:rPr>
          <w:rFonts w:asciiTheme="majorBidi" w:eastAsia="PMingLiU" w:hAnsiTheme="majorBidi" w:cstheme="majorBidi"/>
          <w:noProof/>
          <w:sz w:val="22"/>
          <w:szCs w:val="22"/>
          <w:lang w:val="en-US" w:eastAsia="en-US"/>
        </w:rPr>
        <mc:AlternateContent>
          <mc:Choice Requires="wps">
            <w:drawing>
              <wp:anchor distT="0" distB="0" distL="114300" distR="114300" simplePos="0" relativeHeight="251661312" behindDoc="0" locked="0" layoutInCell="1" allowOverlap="1" wp14:anchorId="56413C2F" wp14:editId="1FAEACDF">
                <wp:simplePos x="0" y="0"/>
                <wp:positionH relativeFrom="page">
                  <wp:posOffset>966470</wp:posOffset>
                </wp:positionH>
                <wp:positionV relativeFrom="page">
                  <wp:posOffset>5797550</wp:posOffset>
                </wp:positionV>
                <wp:extent cx="1499870" cy="0"/>
                <wp:effectExtent l="0" t="8890" r="0" b="9525"/>
                <wp:wrapNone/>
                <wp:docPr id="62"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870" cy="0"/>
                        </a:xfrm>
                        <a:prstGeom prst="line">
                          <a:avLst/>
                        </a:prstGeom>
                        <a:noFill/>
                        <a:ln w="18415">
                          <a:solidFill>
                            <a:srgbClr val="000000"/>
                          </a:solidFill>
                          <a:prstDash val="solid"/>
                          <a:round/>
                        </a:ln>
                        <a:effectLst/>
                      </wps:spPr>
                      <wps:bodyPr/>
                    </wps:wsp>
                  </a:graphicData>
                </a:graphic>
              </wp:anchor>
            </w:drawing>
          </mc:Choice>
          <mc:Fallback>
            <w:pict>
              <v:line w14:anchorId="283DF8E7" id="Connecteur droit 14"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page" from="76.1pt,456.5pt" to="194.2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" strokeweight="1.45pt">
                <w10:wrap anchorx="page" anchory="page"/>
              </v:line>
            </w:pict>
          </mc:Fallback>
        </mc:AlternateContent>
      </w:r>
      <w:r>
        <w:rPr>
          <w:rFonts w:asciiTheme="majorBidi" w:eastAsia="Times New Roman" w:hAnsiTheme="majorBidi" w:cstheme="majorBidi"/>
          <w:color w:val="000000"/>
          <w:szCs w:val="22"/>
          <w:lang w:eastAsia="en-US"/>
        </w:rPr>
        <w:t xml:space="preserve">Interrogation, Devoir </w:t>
      </w:r>
      <w:proofErr w:type="gramStart"/>
      <w:r>
        <w:rPr>
          <w:rFonts w:asciiTheme="majorBidi" w:eastAsia="Times New Roman" w:hAnsiTheme="majorBidi" w:cstheme="majorBidi"/>
          <w:color w:val="000000"/>
          <w:szCs w:val="22"/>
          <w:lang w:eastAsia="en-US"/>
        </w:rPr>
        <w:t>surveillé</w:t>
      </w:r>
      <w:proofErr w:type="gramEnd"/>
      <w:r>
        <w:rPr>
          <w:rFonts w:asciiTheme="majorBidi" w:eastAsia="Times New Roman" w:hAnsiTheme="majorBidi" w:cstheme="majorBidi"/>
          <w:color w:val="000000"/>
          <w:szCs w:val="22"/>
          <w:lang w:eastAsia="en-US"/>
        </w:rPr>
        <w:t>, Examen final</w:t>
      </w:r>
    </w:p>
    <w:p w14:paraId="5B3D35F8" w14:textId="77777777" w:rsidR="00582E91" w:rsidRDefault="00582E91">
      <w:pPr>
        <w:rPr>
          <w:rFonts w:asciiTheme="majorBidi" w:eastAsia="PMingLiU" w:hAnsiTheme="majorBidi" w:cstheme="majorBidi"/>
          <w:sz w:val="22"/>
          <w:szCs w:val="22"/>
          <w:lang w:eastAsia="en-US"/>
        </w:rPr>
        <w:sectPr w:rsidR="00582E91">
          <w:pgSz w:w="11909" w:h="16838"/>
          <w:pgMar w:top="1420" w:right="1667" w:bottom="7002" w:left="1522"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2040"/>
        <w:gridCol w:w="1229"/>
        <w:gridCol w:w="2529"/>
        <w:gridCol w:w="1335"/>
        <w:gridCol w:w="989"/>
        <w:gridCol w:w="1353"/>
      </w:tblGrid>
      <w:tr w:rsidR="00582E91" w14:paraId="17733216" w14:textId="77777777">
        <w:trPr>
          <w:trHeight w:hRule="exact" w:val="451"/>
        </w:trPr>
        <w:tc>
          <w:tcPr>
            <w:tcW w:w="2040" w:type="dxa"/>
            <w:tcBorders>
              <w:top w:val="single" w:sz="4" w:space="0" w:color="000000"/>
              <w:left w:val="single" w:sz="4" w:space="0" w:color="000000"/>
              <w:bottom w:val="single" w:sz="4" w:space="0" w:color="000000"/>
              <w:right w:val="single" w:sz="4" w:space="0" w:color="000000"/>
            </w:tcBorders>
            <w:shd w:val="clear" w:color="FFC000" w:fill="FFC000"/>
          </w:tcPr>
          <w:p w14:paraId="564C5EB5" w14:textId="77777777" w:rsidR="00582E91" w:rsidRDefault="00000000">
            <w:pPr>
              <w:spacing w:after="148" w:line="274"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758" w:type="dxa"/>
            <w:gridSpan w:val="2"/>
            <w:tcBorders>
              <w:top w:val="single" w:sz="4" w:space="0" w:color="000000"/>
              <w:left w:val="single" w:sz="4" w:space="0" w:color="000000"/>
              <w:bottom w:val="single" w:sz="4" w:space="0" w:color="000000"/>
              <w:right w:val="single" w:sz="4" w:space="0" w:color="000000"/>
            </w:tcBorders>
            <w:shd w:val="clear" w:color="FFC000" w:fill="FFC000"/>
          </w:tcPr>
          <w:p w14:paraId="4ADA2A02" w14:textId="77777777" w:rsidR="00582E91" w:rsidRDefault="00000000">
            <w:pPr>
              <w:spacing w:after="148"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335" w:type="dxa"/>
            <w:tcBorders>
              <w:top w:val="single" w:sz="4" w:space="0" w:color="000000"/>
              <w:left w:val="single" w:sz="4" w:space="0" w:color="000000"/>
              <w:bottom w:val="single" w:sz="4" w:space="0" w:color="000000"/>
              <w:right w:val="single" w:sz="4" w:space="0" w:color="000000"/>
            </w:tcBorders>
            <w:shd w:val="clear" w:color="FFC000" w:fill="FFC000"/>
          </w:tcPr>
          <w:p w14:paraId="2E8A69EA" w14:textId="77777777" w:rsidR="00582E91" w:rsidRDefault="00000000">
            <w:pPr>
              <w:spacing w:after="148"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989" w:type="dxa"/>
            <w:tcBorders>
              <w:top w:val="single" w:sz="4" w:space="0" w:color="000000"/>
              <w:left w:val="single" w:sz="4" w:space="0" w:color="000000"/>
              <w:bottom w:val="single" w:sz="4" w:space="0" w:color="000000"/>
              <w:right w:val="single" w:sz="4" w:space="0" w:color="000000"/>
            </w:tcBorders>
            <w:shd w:val="clear" w:color="FFC000" w:fill="FFC000"/>
          </w:tcPr>
          <w:p w14:paraId="0F0E1206" w14:textId="77777777" w:rsidR="00582E91" w:rsidRDefault="00000000">
            <w:pPr>
              <w:spacing w:after="148" w:line="274"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Crédits</w:t>
            </w:r>
          </w:p>
        </w:tc>
        <w:tc>
          <w:tcPr>
            <w:tcW w:w="1353" w:type="dxa"/>
            <w:tcBorders>
              <w:top w:val="single" w:sz="4" w:space="0" w:color="000000"/>
              <w:left w:val="single" w:sz="4" w:space="0" w:color="000000"/>
              <w:bottom w:val="single" w:sz="4" w:space="0" w:color="000000"/>
              <w:right w:val="single" w:sz="4" w:space="0" w:color="000000"/>
            </w:tcBorders>
            <w:shd w:val="clear" w:color="FFC000" w:fill="FFC000"/>
          </w:tcPr>
          <w:p w14:paraId="29D625C1" w14:textId="77777777" w:rsidR="00582E91" w:rsidRDefault="00000000">
            <w:pPr>
              <w:spacing w:after="148" w:line="274"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4F38DC09" w14:textId="77777777">
        <w:trPr>
          <w:trHeight w:hRule="exact" w:val="447"/>
        </w:trPr>
        <w:tc>
          <w:tcPr>
            <w:tcW w:w="2040" w:type="dxa"/>
            <w:tcBorders>
              <w:top w:val="single" w:sz="4" w:space="0" w:color="000000"/>
              <w:left w:val="single" w:sz="4" w:space="0" w:color="000000"/>
              <w:bottom w:val="single" w:sz="4" w:space="0" w:color="000000"/>
              <w:right w:val="single" w:sz="4" w:space="0" w:color="000000"/>
            </w:tcBorders>
          </w:tcPr>
          <w:p w14:paraId="395528B8" w14:textId="77777777" w:rsidR="00582E91" w:rsidRDefault="00000000">
            <w:pPr>
              <w:spacing w:after="152" w:line="275" w:lineRule="exact"/>
              <w:jc w:val="center"/>
              <w:textAlignment w:val="baseline"/>
              <w:rPr>
                <w:rFonts w:asciiTheme="majorBidi" w:eastAsia="Times New Roman" w:hAnsiTheme="majorBidi" w:cstheme="majorBidi"/>
                <w:color w:val="000000"/>
                <w:spacing w:val="-7"/>
                <w:szCs w:val="22"/>
                <w:lang w:eastAsia="en-US"/>
              </w:rPr>
            </w:pPr>
            <w:r>
              <w:rPr>
                <w:rFonts w:asciiTheme="majorBidi" w:eastAsia="Times New Roman" w:hAnsiTheme="majorBidi" w:cstheme="majorBidi"/>
                <w:color w:val="000000"/>
                <w:spacing w:val="-7"/>
                <w:szCs w:val="22"/>
                <w:lang w:eastAsia="en-US"/>
              </w:rPr>
              <w:t>S2</w:t>
            </w:r>
          </w:p>
        </w:tc>
        <w:tc>
          <w:tcPr>
            <w:tcW w:w="3758" w:type="dxa"/>
            <w:gridSpan w:val="2"/>
            <w:tcBorders>
              <w:top w:val="single" w:sz="4" w:space="0" w:color="000000"/>
              <w:left w:val="single" w:sz="4" w:space="0" w:color="000000"/>
              <w:bottom w:val="single" w:sz="4" w:space="0" w:color="000000"/>
              <w:right w:val="single" w:sz="4" w:space="0" w:color="000000"/>
            </w:tcBorders>
          </w:tcPr>
          <w:p w14:paraId="1307F390" w14:textId="77777777" w:rsidR="00582E91" w:rsidRDefault="00000000">
            <w:pPr>
              <w:spacing w:before="34" w:after="129" w:line="274" w:lineRule="exact"/>
              <w:ind w:right="573"/>
              <w:jc w:val="righ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Électricité et magnétisme</w:t>
            </w:r>
          </w:p>
        </w:tc>
        <w:tc>
          <w:tcPr>
            <w:tcW w:w="1335" w:type="dxa"/>
            <w:tcBorders>
              <w:top w:val="single" w:sz="4" w:space="0" w:color="000000"/>
              <w:left w:val="single" w:sz="4" w:space="0" w:color="000000"/>
              <w:bottom w:val="single" w:sz="4" w:space="0" w:color="000000"/>
              <w:right w:val="single" w:sz="4" w:space="0" w:color="000000"/>
            </w:tcBorders>
          </w:tcPr>
          <w:p w14:paraId="33179130" w14:textId="77777777" w:rsidR="00582E91" w:rsidRDefault="00000000">
            <w:pPr>
              <w:spacing w:after="152" w:line="27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4</w:t>
            </w:r>
          </w:p>
        </w:tc>
        <w:tc>
          <w:tcPr>
            <w:tcW w:w="989" w:type="dxa"/>
            <w:tcBorders>
              <w:top w:val="single" w:sz="4" w:space="0" w:color="000000"/>
              <w:left w:val="single" w:sz="4" w:space="0" w:color="000000"/>
              <w:bottom w:val="single" w:sz="4" w:space="0" w:color="000000"/>
              <w:right w:val="single" w:sz="4" w:space="0" w:color="000000"/>
            </w:tcBorders>
          </w:tcPr>
          <w:p w14:paraId="2A29A8EB" w14:textId="77777777" w:rsidR="00582E91" w:rsidRDefault="00000000">
            <w:pPr>
              <w:spacing w:after="152" w:line="27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7</w:t>
            </w:r>
          </w:p>
        </w:tc>
        <w:tc>
          <w:tcPr>
            <w:tcW w:w="1353" w:type="dxa"/>
            <w:tcBorders>
              <w:top w:val="single" w:sz="4" w:space="0" w:color="000000"/>
              <w:left w:val="single" w:sz="4" w:space="0" w:color="000000"/>
              <w:bottom w:val="single" w:sz="4" w:space="0" w:color="000000"/>
              <w:right w:val="single" w:sz="4" w:space="0" w:color="000000"/>
            </w:tcBorders>
          </w:tcPr>
          <w:p w14:paraId="1B4207FB" w14:textId="77777777" w:rsidR="00582E91" w:rsidRDefault="00000000">
            <w:pPr>
              <w:spacing w:after="152" w:line="275" w:lineRule="exact"/>
              <w:jc w:val="center"/>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IST 2.3</w:t>
            </w:r>
          </w:p>
        </w:tc>
      </w:tr>
      <w:tr w:rsidR="00582E91" w14:paraId="162CBAFF" w14:textId="77777777">
        <w:trPr>
          <w:trHeight w:hRule="exact" w:val="446"/>
        </w:trPr>
        <w:tc>
          <w:tcPr>
            <w:tcW w:w="2040" w:type="dxa"/>
            <w:tcBorders>
              <w:top w:val="single" w:sz="4" w:space="0" w:color="000000"/>
              <w:left w:val="single" w:sz="4" w:space="0" w:color="000000"/>
              <w:bottom w:val="single" w:sz="4" w:space="0" w:color="000000"/>
              <w:right w:val="single" w:sz="4" w:space="0" w:color="000000"/>
            </w:tcBorders>
            <w:shd w:val="clear" w:color="FFC000" w:fill="FFC000"/>
          </w:tcPr>
          <w:p w14:paraId="535E136B" w14:textId="77777777" w:rsidR="00582E91" w:rsidRDefault="00000000">
            <w:pPr>
              <w:spacing w:after="148" w:line="274"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VHH</w:t>
            </w:r>
          </w:p>
        </w:tc>
        <w:tc>
          <w:tcPr>
            <w:tcW w:w="1229" w:type="dxa"/>
            <w:tcBorders>
              <w:top w:val="single" w:sz="4" w:space="0" w:color="000000"/>
              <w:left w:val="single" w:sz="4" w:space="0" w:color="000000"/>
              <w:bottom w:val="single" w:sz="4" w:space="0" w:color="000000"/>
              <w:right w:val="single" w:sz="4" w:space="0" w:color="000000"/>
            </w:tcBorders>
            <w:shd w:val="clear" w:color="FFC000" w:fill="FFC000"/>
          </w:tcPr>
          <w:p w14:paraId="5B1BDB04" w14:textId="77777777" w:rsidR="00582E91" w:rsidRDefault="00000000">
            <w:pPr>
              <w:spacing w:after="148" w:line="274"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529" w:type="dxa"/>
            <w:tcBorders>
              <w:top w:val="single" w:sz="4" w:space="0" w:color="000000"/>
              <w:left w:val="single" w:sz="4" w:space="0" w:color="000000"/>
              <w:bottom w:val="single" w:sz="4" w:space="0" w:color="000000"/>
              <w:right w:val="single" w:sz="4" w:space="0" w:color="000000"/>
            </w:tcBorders>
            <w:shd w:val="clear" w:color="FFC000" w:fill="FFC000"/>
          </w:tcPr>
          <w:p w14:paraId="56AE1EEA" w14:textId="77777777" w:rsidR="00582E91" w:rsidRDefault="00000000">
            <w:pPr>
              <w:spacing w:after="148"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3677" w:type="dxa"/>
            <w:gridSpan w:val="3"/>
            <w:tcBorders>
              <w:top w:val="single" w:sz="4" w:space="0" w:color="000000"/>
              <w:left w:val="single" w:sz="4" w:space="0" w:color="000000"/>
              <w:bottom w:val="single" w:sz="4" w:space="0" w:color="000000"/>
              <w:right w:val="single" w:sz="4" w:space="0" w:color="000000"/>
            </w:tcBorders>
            <w:shd w:val="clear" w:color="FFC000" w:fill="FFC000"/>
          </w:tcPr>
          <w:p w14:paraId="70E4D783" w14:textId="77777777" w:rsidR="00582E91" w:rsidRDefault="00000000">
            <w:pPr>
              <w:spacing w:after="148"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5970628D" w14:textId="77777777">
        <w:trPr>
          <w:trHeight w:hRule="exact" w:val="451"/>
        </w:trPr>
        <w:tc>
          <w:tcPr>
            <w:tcW w:w="2040" w:type="dxa"/>
            <w:tcBorders>
              <w:top w:val="single" w:sz="4" w:space="0" w:color="000000"/>
              <w:left w:val="single" w:sz="4" w:space="0" w:color="000000"/>
              <w:bottom w:val="single" w:sz="4" w:space="0" w:color="000000"/>
              <w:right w:val="single" w:sz="4" w:space="0" w:color="000000"/>
            </w:tcBorders>
          </w:tcPr>
          <w:p w14:paraId="4D0E8C99" w14:textId="77777777" w:rsidR="00582E91" w:rsidRDefault="00000000">
            <w:pPr>
              <w:spacing w:after="151" w:line="275" w:lineRule="exact"/>
              <w:jc w:val="center"/>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90h00</w:t>
            </w:r>
          </w:p>
        </w:tc>
        <w:tc>
          <w:tcPr>
            <w:tcW w:w="1229" w:type="dxa"/>
            <w:tcBorders>
              <w:top w:val="single" w:sz="4" w:space="0" w:color="000000"/>
              <w:left w:val="single" w:sz="4" w:space="0" w:color="000000"/>
              <w:bottom w:val="single" w:sz="4" w:space="0" w:color="000000"/>
              <w:right w:val="single" w:sz="4" w:space="0" w:color="000000"/>
            </w:tcBorders>
          </w:tcPr>
          <w:p w14:paraId="423499C1" w14:textId="77777777" w:rsidR="00582E91" w:rsidRDefault="00000000">
            <w:pPr>
              <w:spacing w:after="151" w:line="275"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c>
          <w:tcPr>
            <w:tcW w:w="2529" w:type="dxa"/>
            <w:tcBorders>
              <w:top w:val="single" w:sz="4" w:space="0" w:color="000000"/>
              <w:left w:val="single" w:sz="4" w:space="0" w:color="000000"/>
              <w:bottom w:val="single" w:sz="4" w:space="0" w:color="000000"/>
              <w:right w:val="single" w:sz="4" w:space="0" w:color="000000"/>
            </w:tcBorders>
          </w:tcPr>
          <w:p w14:paraId="76FB6896" w14:textId="77777777" w:rsidR="00582E91" w:rsidRDefault="00000000">
            <w:pPr>
              <w:spacing w:after="151" w:line="275"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c>
          <w:tcPr>
            <w:tcW w:w="3677" w:type="dxa"/>
            <w:gridSpan w:val="3"/>
            <w:tcBorders>
              <w:top w:val="single" w:sz="4" w:space="0" w:color="000000"/>
              <w:left w:val="single" w:sz="4" w:space="0" w:color="000000"/>
              <w:bottom w:val="single" w:sz="4" w:space="0" w:color="000000"/>
              <w:right w:val="single" w:sz="4" w:space="0" w:color="000000"/>
            </w:tcBorders>
          </w:tcPr>
          <w:p w14:paraId="25E83CC7" w14:textId="77777777" w:rsidR="00582E91" w:rsidRDefault="00000000">
            <w:pPr>
              <w:spacing w:after="151" w:line="275"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r>
    </w:tbl>
    <w:p w14:paraId="4781A745" w14:textId="77777777" w:rsidR="00582E91" w:rsidRDefault="00582E91">
      <w:pPr>
        <w:spacing w:after="254" w:line="20" w:lineRule="exact"/>
        <w:rPr>
          <w:rFonts w:asciiTheme="majorBidi" w:eastAsia="PMingLiU" w:hAnsiTheme="majorBidi" w:cstheme="majorBidi"/>
          <w:sz w:val="22"/>
          <w:szCs w:val="22"/>
          <w:lang w:val="en-US" w:eastAsia="en-US"/>
        </w:rPr>
      </w:pPr>
    </w:p>
    <w:tbl>
      <w:tblPr>
        <w:tblW w:w="0" w:type="auto"/>
        <w:tblInd w:w="6" w:type="dxa"/>
        <w:tblLayout w:type="fixed"/>
        <w:tblCellMar>
          <w:left w:w="0" w:type="dxa"/>
          <w:right w:w="0" w:type="dxa"/>
        </w:tblCellMar>
        <w:tblLook w:val="04A0" w:firstRow="1" w:lastRow="0" w:firstColumn="1" w:lastColumn="0" w:noHBand="0" w:noVBand="1"/>
      </w:tblPr>
      <w:tblGrid>
        <w:gridCol w:w="9467"/>
      </w:tblGrid>
      <w:tr w:rsidR="00582E91" w14:paraId="18C4DF6E" w14:textId="77777777">
        <w:trPr>
          <w:trHeight w:hRule="exact" w:val="1321"/>
        </w:trPr>
        <w:tc>
          <w:tcPr>
            <w:tcW w:w="9467" w:type="dxa"/>
            <w:tcBorders>
              <w:top w:val="single" w:sz="4" w:space="0" w:color="000000"/>
              <w:left w:val="single" w:sz="4" w:space="0" w:color="000000"/>
              <w:bottom w:val="single" w:sz="4" w:space="0" w:color="000000"/>
              <w:right w:val="single" w:sz="4" w:space="0" w:color="000000"/>
            </w:tcBorders>
          </w:tcPr>
          <w:p w14:paraId="53FAD90F" w14:textId="77777777" w:rsidR="00582E91" w:rsidRDefault="00000000">
            <w:pPr>
              <w:spacing w:before="10" w:line="250" w:lineRule="exact"/>
              <w:textAlignment w:val="baseline"/>
              <w:rPr>
                <w:rFonts w:asciiTheme="majorBidi" w:eastAsia="Times New Roman" w:hAnsiTheme="majorBidi" w:cstheme="majorBidi"/>
                <w:b/>
                <w:color w:val="000000"/>
                <w:szCs w:val="22"/>
                <w:u w:val="single"/>
                <w:lang w:eastAsia="en-US"/>
              </w:rPr>
            </w:pPr>
            <w:proofErr w:type="spellStart"/>
            <w:r>
              <w:rPr>
                <w:rFonts w:asciiTheme="majorBidi" w:eastAsia="Times New Roman" w:hAnsiTheme="majorBidi" w:cstheme="majorBidi"/>
                <w:b/>
                <w:color w:val="000000"/>
                <w:szCs w:val="22"/>
                <w:u w:val="single"/>
                <w:lang w:eastAsia="en-US"/>
              </w:rPr>
              <w:t>Pré-requis</w:t>
            </w:r>
            <w:proofErr w:type="spellEnd"/>
            <w:r>
              <w:rPr>
                <w:rFonts w:asciiTheme="majorBidi" w:eastAsia="Times New Roman" w:hAnsiTheme="majorBidi" w:cstheme="majorBidi"/>
                <w:b/>
                <w:color w:val="000000"/>
                <w:szCs w:val="22"/>
                <w:u w:val="single"/>
                <w:lang w:eastAsia="en-US"/>
              </w:rPr>
              <w:t xml:space="preserve"> :</w:t>
            </w:r>
          </w:p>
          <w:p w14:paraId="5965E9DE" w14:textId="77777777" w:rsidR="00582E91" w:rsidRDefault="00000000">
            <w:pPr>
              <w:spacing w:before="15" w:line="336" w:lineRule="exact"/>
              <w:ind w:right="4104"/>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Notions de champ vectoriel et champ scalaire. </w:t>
            </w: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Notions de calcul vectoriel.</w:t>
            </w:r>
          </w:p>
          <w:p w14:paraId="35C9C630" w14:textId="77777777" w:rsidR="00582E91" w:rsidRDefault="00000000">
            <w:pPr>
              <w:spacing w:before="52" w:after="27" w:line="284" w:lineRule="exact"/>
              <w:textAlignment w:val="baseline"/>
              <w:rPr>
                <w:rFonts w:asciiTheme="majorBidi" w:eastAsia="Arial" w:hAnsiTheme="majorBidi" w:cstheme="majorBidi"/>
                <w:color w:val="000000"/>
                <w:spacing w:val="4"/>
                <w:sz w:val="19"/>
                <w:szCs w:val="22"/>
                <w:lang w:eastAsia="en-US"/>
              </w:rPr>
            </w:pPr>
            <w:r>
              <w:rPr>
                <w:rFonts w:asciiTheme="majorBidi" w:eastAsia="Arial" w:hAnsiTheme="majorBidi" w:cstheme="majorBidi"/>
                <w:color w:val="000000"/>
                <w:spacing w:val="4"/>
                <w:sz w:val="19"/>
                <w:szCs w:val="22"/>
                <w:lang w:eastAsia="en-US"/>
              </w:rPr>
              <w:t xml:space="preserve">— </w:t>
            </w:r>
            <w:r>
              <w:rPr>
                <w:rFonts w:asciiTheme="majorBidi" w:eastAsia="Times New Roman" w:hAnsiTheme="majorBidi" w:cstheme="majorBidi"/>
                <w:color w:val="000000"/>
                <w:spacing w:val="4"/>
                <w:szCs w:val="22"/>
                <w:lang w:eastAsia="en-US"/>
              </w:rPr>
              <w:t>Charges électriques.</w:t>
            </w:r>
          </w:p>
        </w:tc>
      </w:tr>
    </w:tbl>
    <w:p w14:paraId="53BC3715" w14:textId="77777777" w:rsidR="00582E91" w:rsidRDefault="00582E91">
      <w:pPr>
        <w:spacing w:after="272" w:line="20" w:lineRule="exact"/>
        <w:rPr>
          <w:rFonts w:asciiTheme="majorBidi" w:eastAsia="PMingLiU" w:hAnsiTheme="majorBidi" w:cstheme="majorBidi"/>
          <w:sz w:val="22"/>
          <w:szCs w:val="22"/>
          <w:lang w:val="en-US" w:eastAsia="en-US"/>
        </w:rPr>
      </w:pPr>
    </w:p>
    <w:tbl>
      <w:tblPr>
        <w:tblW w:w="0" w:type="auto"/>
        <w:tblInd w:w="6" w:type="dxa"/>
        <w:tblLayout w:type="fixed"/>
        <w:tblCellMar>
          <w:left w:w="0" w:type="dxa"/>
          <w:right w:w="0" w:type="dxa"/>
        </w:tblCellMar>
        <w:tblLook w:val="04A0" w:firstRow="1" w:lastRow="0" w:firstColumn="1" w:lastColumn="0" w:noHBand="0" w:noVBand="1"/>
      </w:tblPr>
      <w:tblGrid>
        <w:gridCol w:w="9467"/>
      </w:tblGrid>
      <w:tr w:rsidR="00582E91" w14:paraId="08B1CEF7" w14:textId="77777777">
        <w:trPr>
          <w:trHeight w:hRule="exact" w:val="1969"/>
        </w:trPr>
        <w:tc>
          <w:tcPr>
            <w:tcW w:w="9467" w:type="dxa"/>
            <w:tcBorders>
              <w:top w:val="single" w:sz="4" w:space="0" w:color="000000"/>
              <w:left w:val="single" w:sz="4" w:space="0" w:color="000000"/>
              <w:bottom w:val="single" w:sz="4" w:space="0" w:color="000000"/>
              <w:right w:val="single" w:sz="4" w:space="0" w:color="000000"/>
            </w:tcBorders>
          </w:tcPr>
          <w:p w14:paraId="7699FC57" w14:textId="77777777" w:rsidR="00582E91" w:rsidRDefault="00000000">
            <w:pPr>
              <w:spacing w:before="6" w:line="274"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Objectifs :</w:t>
            </w:r>
          </w:p>
          <w:p w14:paraId="0C727C09" w14:textId="77777777" w:rsidR="00582E91" w:rsidRDefault="00000000">
            <w:pPr>
              <w:spacing w:before="48" w:line="284"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Identifier les sources des champs électrique et magnétique.</w:t>
            </w:r>
          </w:p>
          <w:p w14:paraId="1F0D2470" w14:textId="77777777" w:rsidR="00582E91" w:rsidRDefault="00000000">
            <w:pPr>
              <w:spacing w:before="52" w:line="284"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Calculer et différencier les champs vectoriel et scalaire.</w:t>
            </w:r>
          </w:p>
          <w:p w14:paraId="563B94E2" w14:textId="77777777" w:rsidR="00582E91" w:rsidRDefault="00000000">
            <w:pPr>
              <w:spacing w:before="47" w:line="284"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Calculer le champ et le potentiel électriques produits par une distribution de charge.</w:t>
            </w:r>
          </w:p>
          <w:p w14:paraId="46CB84C8" w14:textId="77777777" w:rsidR="00582E91" w:rsidRDefault="00000000">
            <w:pPr>
              <w:spacing w:before="52" w:after="344" w:line="284"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Calculer le champ magnétique produit par un courant électrique.</w:t>
            </w:r>
          </w:p>
        </w:tc>
      </w:tr>
    </w:tbl>
    <w:p w14:paraId="285D9932" w14:textId="77777777" w:rsidR="00582E91" w:rsidRDefault="00000000">
      <w:pPr>
        <w:spacing w:before="557" w:line="250"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Contenu de la matière :</w:t>
      </w:r>
    </w:p>
    <w:p w14:paraId="29CAE73C" w14:textId="77777777" w:rsidR="00582E91" w:rsidRDefault="00000000">
      <w:pPr>
        <w:spacing w:before="302" w:line="274"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1 : Champ et potentiel électrostatique</w:t>
      </w:r>
    </w:p>
    <w:p w14:paraId="6815BAFE" w14:textId="77777777" w:rsidR="00582E91" w:rsidRDefault="00000000">
      <w:pPr>
        <w:spacing w:before="5" w:line="284"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 xml:space="preserve">— </w:t>
      </w:r>
      <w:r>
        <w:rPr>
          <w:rFonts w:asciiTheme="majorBidi" w:eastAsia="Times New Roman" w:hAnsiTheme="majorBidi" w:cstheme="majorBidi"/>
          <w:color w:val="000000"/>
          <w:spacing w:val="-2"/>
          <w:szCs w:val="22"/>
          <w:lang w:eastAsia="en-US"/>
        </w:rPr>
        <w:t>La charge ponctuelle.</w:t>
      </w:r>
    </w:p>
    <w:p w14:paraId="24B38614" w14:textId="77777777" w:rsidR="00582E91" w:rsidRDefault="00000000">
      <w:pPr>
        <w:spacing w:before="14" w:line="284"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La force électrique et loi de Coulomb.</w:t>
      </w:r>
    </w:p>
    <w:p w14:paraId="162B8502" w14:textId="77777777" w:rsidR="00582E91" w:rsidRDefault="00000000">
      <w:pPr>
        <w:spacing w:before="9" w:line="284"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Champ et potentiel électrique (distribution discontinue de charge).</w:t>
      </w:r>
    </w:p>
    <w:p w14:paraId="1E9A6C1B" w14:textId="77777777" w:rsidR="00582E91" w:rsidRDefault="00000000">
      <w:pPr>
        <w:spacing w:before="8" w:line="284"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Dipôle électrique : champ et potentiel électrique.</w:t>
      </w:r>
    </w:p>
    <w:p w14:paraId="2531FB23" w14:textId="77777777" w:rsidR="00582E91" w:rsidRDefault="00000000">
      <w:pPr>
        <w:spacing w:before="9" w:line="282"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Action du champ électrique sur un dipôle (orientation et état d’équilibre).</w:t>
      </w:r>
    </w:p>
    <w:p w14:paraId="097C3174" w14:textId="77777777" w:rsidR="00582E91" w:rsidRDefault="00000000">
      <w:pPr>
        <w:spacing w:before="16" w:line="284"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Champ et potentiel électrique (distribution continue de charge).</w:t>
      </w:r>
    </w:p>
    <w:p w14:paraId="7C81EA68" w14:textId="77777777" w:rsidR="00582E91" w:rsidRDefault="00000000">
      <w:pPr>
        <w:spacing w:before="9" w:line="284" w:lineRule="exact"/>
        <w:textAlignment w:val="baseline"/>
        <w:rPr>
          <w:rFonts w:asciiTheme="majorBidi" w:eastAsia="Arial" w:hAnsiTheme="majorBidi" w:cstheme="majorBidi"/>
          <w:color w:val="000000"/>
          <w:spacing w:val="-3"/>
          <w:sz w:val="19"/>
          <w:szCs w:val="22"/>
          <w:lang w:eastAsia="en-US"/>
        </w:rPr>
      </w:pPr>
      <w:r>
        <w:rPr>
          <w:rFonts w:asciiTheme="majorBidi" w:eastAsia="Arial" w:hAnsiTheme="majorBidi" w:cstheme="majorBidi"/>
          <w:color w:val="000000"/>
          <w:spacing w:val="-3"/>
          <w:sz w:val="19"/>
          <w:szCs w:val="22"/>
          <w:lang w:eastAsia="en-US"/>
        </w:rPr>
        <w:t xml:space="preserve">— </w:t>
      </w:r>
      <w:r>
        <w:rPr>
          <w:rFonts w:asciiTheme="majorBidi" w:eastAsia="Times New Roman" w:hAnsiTheme="majorBidi" w:cstheme="majorBidi"/>
          <w:color w:val="000000"/>
          <w:spacing w:val="-3"/>
          <w:szCs w:val="22"/>
          <w:lang w:eastAsia="en-US"/>
        </w:rPr>
        <w:t>Théorème de Gauss.</w:t>
      </w:r>
    </w:p>
    <w:p w14:paraId="1F0A8B9F" w14:textId="77777777" w:rsidR="00582E91" w:rsidRDefault="00000000">
      <w:pPr>
        <w:spacing w:before="281" w:line="274"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2 : Les Conducteurs</w:t>
      </w:r>
    </w:p>
    <w:p w14:paraId="729B25B4" w14:textId="77777777" w:rsidR="00582E91" w:rsidRDefault="00000000">
      <w:pPr>
        <w:spacing w:before="5" w:line="284"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 xml:space="preserve">— </w:t>
      </w:r>
      <w:r>
        <w:rPr>
          <w:rFonts w:asciiTheme="majorBidi" w:eastAsia="Times New Roman" w:hAnsiTheme="majorBidi" w:cstheme="majorBidi"/>
          <w:color w:val="000000"/>
          <w:spacing w:val="-2"/>
          <w:szCs w:val="22"/>
          <w:lang w:eastAsia="en-US"/>
        </w:rPr>
        <w:t>Propriétés de base.</w:t>
      </w:r>
    </w:p>
    <w:p w14:paraId="45026D84" w14:textId="77777777" w:rsidR="00582E91" w:rsidRDefault="00000000">
      <w:pPr>
        <w:spacing w:before="9" w:line="282"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Charge induite et phénomènes d’influences</w:t>
      </w:r>
    </w:p>
    <w:p w14:paraId="09303600" w14:textId="77777777" w:rsidR="00582E91" w:rsidRDefault="00000000">
      <w:pPr>
        <w:spacing w:before="16" w:line="284"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Pression électrostatique. </w:t>
      </w: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Condensateurs, capacité (différents types), énergie emmagasinée.</w:t>
      </w:r>
    </w:p>
    <w:p w14:paraId="199457B3" w14:textId="77777777" w:rsidR="00582E91" w:rsidRDefault="00000000">
      <w:pPr>
        <w:spacing w:before="277" w:line="274"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3 : Courant électrique</w:t>
      </w:r>
    </w:p>
    <w:p w14:paraId="6AF51C41" w14:textId="77777777" w:rsidR="00582E91" w:rsidRDefault="00000000">
      <w:pPr>
        <w:spacing w:line="292" w:lineRule="exact"/>
        <w:ind w:right="4968"/>
        <w:jc w:val="both"/>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 xml:space="preserve">— </w:t>
      </w:r>
      <w:r>
        <w:rPr>
          <w:rFonts w:asciiTheme="majorBidi" w:eastAsia="Times New Roman" w:hAnsiTheme="majorBidi" w:cstheme="majorBidi"/>
          <w:color w:val="000000"/>
          <w:spacing w:val="-2"/>
          <w:szCs w:val="22"/>
          <w:lang w:eastAsia="en-US"/>
        </w:rPr>
        <w:t xml:space="preserve">Notions d’intensité et de densité de courant. </w:t>
      </w:r>
      <w:r>
        <w:rPr>
          <w:rFonts w:asciiTheme="majorBidi" w:eastAsia="Arial" w:hAnsiTheme="majorBidi" w:cstheme="majorBidi"/>
          <w:color w:val="000000"/>
          <w:spacing w:val="-2"/>
          <w:sz w:val="19"/>
          <w:szCs w:val="22"/>
          <w:lang w:eastAsia="en-US"/>
        </w:rPr>
        <w:t xml:space="preserve">— </w:t>
      </w:r>
      <w:r>
        <w:rPr>
          <w:rFonts w:asciiTheme="majorBidi" w:eastAsia="Times New Roman" w:hAnsiTheme="majorBidi" w:cstheme="majorBidi"/>
          <w:color w:val="000000"/>
          <w:spacing w:val="-2"/>
          <w:szCs w:val="22"/>
          <w:lang w:eastAsia="en-US"/>
        </w:rPr>
        <w:t>Résistance et loi d’Ohm, loi de Joule.</w:t>
      </w:r>
    </w:p>
    <w:p w14:paraId="5849EC96" w14:textId="77777777" w:rsidR="00582E91" w:rsidRDefault="00000000">
      <w:pPr>
        <w:spacing w:before="284" w:line="274"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4 : Magnétostatique</w:t>
      </w:r>
    </w:p>
    <w:p w14:paraId="270623D0" w14:textId="77777777" w:rsidR="00582E91" w:rsidRDefault="00000000">
      <w:pPr>
        <w:spacing w:before="5" w:line="284" w:lineRule="exact"/>
        <w:textAlignment w:val="baseline"/>
        <w:rPr>
          <w:rFonts w:asciiTheme="majorBidi" w:eastAsia="Arial" w:hAnsiTheme="majorBidi" w:cstheme="majorBidi"/>
          <w:color w:val="000000"/>
          <w:spacing w:val="-3"/>
          <w:sz w:val="19"/>
          <w:szCs w:val="22"/>
          <w:lang w:eastAsia="en-US"/>
        </w:rPr>
      </w:pPr>
      <w:r>
        <w:rPr>
          <w:rFonts w:asciiTheme="majorBidi" w:eastAsia="Arial" w:hAnsiTheme="majorBidi" w:cstheme="majorBidi"/>
          <w:color w:val="000000"/>
          <w:spacing w:val="-3"/>
          <w:sz w:val="19"/>
          <w:szCs w:val="22"/>
          <w:lang w:eastAsia="en-US"/>
        </w:rPr>
        <w:t xml:space="preserve">— </w:t>
      </w:r>
      <w:r>
        <w:rPr>
          <w:rFonts w:asciiTheme="majorBidi" w:eastAsia="Times New Roman" w:hAnsiTheme="majorBidi" w:cstheme="majorBidi"/>
          <w:color w:val="000000"/>
          <w:spacing w:val="-3"/>
          <w:szCs w:val="22"/>
          <w:lang w:eastAsia="en-US"/>
        </w:rPr>
        <w:t>Introduction.</w:t>
      </w:r>
    </w:p>
    <w:p w14:paraId="3198BCED" w14:textId="77777777" w:rsidR="00582E91" w:rsidRDefault="00000000">
      <w:pPr>
        <w:spacing w:before="14" w:line="284"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Force magnétique et loi de Lorentz.</w:t>
      </w:r>
    </w:p>
    <w:p w14:paraId="4B94AC2F" w14:textId="77777777" w:rsidR="00582E91" w:rsidRDefault="00000000">
      <w:pPr>
        <w:spacing w:before="9" w:line="284"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Action d’un champ magnétique sur un courant électrique.</w:t>
      </w:r>
    </w:p>
    <w:p w14:paraId="219E69FB" w14:textId="77777777" w:rsidR="00582E91" w:rsidRDefault="00000000">
      <w:pPr>
        <w:spacing w:before="8" w:line="284"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Champ magnétique produit par un courant stationnaire : loi de Biot-Savart.</w:t>
      </w:r>
    </w:p>
    <w:p w14:paraId="55549308" w14:textId="77777777" w:rsidR="00582E91" w:rsidRDefault="00000000">
      <w:pPr>
        <w:spacing w:before="9" w:line="284"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Circulation du champ magnétique.</w:t>
      </w:r>
    </w:p>
    <w:p w14:paraId="2899735F" w14:textId="77777777" w:rsidR="00582E91" w:rsidRDefault="00582E91">
      <w:pPr>
        <w:rPr>
          <w:rFonts w:asciiTheme="majorBidi" w:eastAsia="PMingLiU" w:hAnsiTheme="majorBidi" w:cstheme="majorBidi"/>
          <w:sz w:val="22"/>
          <w:szCs w:val="22"/>
          <w:lang w:eastAsia="en-US"/>
        </w:rPr>
        <w:sectPr w:rsidR="00582E91">
          <w:pgSz w:w="11909" w:h="16838"/>
          <w:pgMar w:top="1400" w:right="1123" w:bottom="1242" w:left="1291"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21EBD8B5" w14:textId="77777777" w:rsidR="00582E91" w:rsidRDefault="00000000">
      <w:pPr>
        <w:spacing w:before="6" w:line="284"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lastRenderedPageBreak/>
        <w:t xml:space="preserve">— </w:t>
      </w:r>
      <w:r>
        <w:rPr>
          <w:rFonts w:asciiTheme="majorBidi" w:eastAsia="Times New Roman" w:hAnsiTheme="majorBidi" w:cstheme="majorBidi"/>
          <w:color w:val="000000"/>
          <w:szCs w:val="22"/>
          <w:lang w:eastAsia="en-US"/>
        </w:rPr>
        <w:t>Rotationnel du champ magnétique et loi d’Ampère.</w:t>
      </w:r>
    </w:p>
    <w:p w14:paraId="6FE55F62" w14:textId="77777777" w:rsidR="00582E91" w:rsidRDefault="00000000">
      <w:pPr>
        <w:spacing w:before="2" w:line="293" w:lineRule="exact"/>
        <w:ind w:right="2088"/>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Flux du champ magnétique à travers une boucle fermée et induction. </w:t>
      </w: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Equations de Maxwell.</w:t>
      </w:r>
    </w:p>
    <w:p w14:paraId="4D892551" w14:textId="77777777" w:rsidR="00582E91" w:rsidRDefault="00000000">
      <w:pPr>
        <w:spacing w:before="285" w:line="249"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Travaux Pratiques de physique 2 :</w:t>
      </w:r>
    </w:p>
    <w:p w14:paraId="216971DD" w14:textId="77777777" w:rsidR="00582E91" w:rsidRDefault="00000000">
      <w:pPr>
        <w:spacing w:before="34" w:line="284"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Montage d’un circuit électrique et appareils de mesure.</w:t>
      </w:r>
    </w:p>
    <w:p w14:paraId="6541F22A" w14:textId="77777777" w:rsidR="00582E91" w:rsidRDefault="00000000">
      <w:pPr>
        <w:spacing w:before="9" w:line="284"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Utilisation de l’oscilloscope.</w:t>
      </w:r>
    </w:p>
    <w:p w14:paraId="2DF42F05" w14:textId="77777777" w:rsidR="00582E91" w:rsidRDefault="00000000">
      <w:pPr>
        <w:spacing w:before="9" w:line="281" w:lineRule="exact"/>
        <w:textAlignment w:val="baseline"/>
        <w:rPr>
          <w:rFonts w:asciiTheme="majorBidi" w:eastAsia="Arial" w:hAnsiTheme="majorBidi" w:cstheme="majorBidi"/>
          <w:color w:val="000000"/>
          <w:spacing w:val="-2"/>
          <w:sz w:val="19"/>
          <w:szCs w:val="22"/>
          <w:lang w:eastAsia="en-US"/>
        </w:rPr>
      </w:pPr>
      <w:r>
        <w:rPr>
          <w:rFonts w:asciiTheme="majorBidi" w:eastAsia="Arial" w:hAnsiTheme="majorBidi" w:cstheme="majorBidi"/>
          <w:color w:val="000000"/>
          <w:spacing w:val="-2"/>
          <w:sz w:val="19"/>
          <w:szCs w:val="22"/>
          <w:lang w:eastAsia="en-US"/>
        </w:rPr>
        <w:t xml:space="preserve">— </w:t>
      </w:r>
      <w:r>
        <w:rPr>
          <w:rFonts w:asciiTheme="majorBidi" w:eastAsia="Times New Roman" w:hAnsiTheme="majorBidi" w:cstheme="majorBidi"/>
          <w:color w:val="000000"/>
          <w:spacing w:val="-2"/>
          <w:szCs w:val="22"/>
          <w:lang w:eastAsia="en-US"/>
        </w:rPr>
        <w:t>Pont de Wheatstone.</w:t>
      </w:r>
    </w:p>
    <w:p w14:paraId="0BBC8CAA" w14:textId="77777777" w:rsidR="00582E91" w:rsidRDefault="00000000">
      <w:pPr>
        <w:spacing w:before="12" w:line="284"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Charge et décharge d’un condensateur.</w:t>
      </w:r>
    </w:p>
    <w:p w14:paraId="5B6D11ED" w14:textId="77777777" w:rsidR="00582E91" w:rsidRDefault="00000000">
      <w:pPr>
        <w:spacing w:before="13" w:line="284"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Champ magnétique à l’extérieur d’un conducteur.</w:t>
      </w:r>
    </w:p>
    <w:p w14:paraId="02558579" w14:textId="77777777" w:rsidR="00582E91" w:rsidRDefault="00000000">
      <w:pPr>
        <w:spacing w:before="9" w:line="281"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Champ magnétique de bobine simple : loi de Biot et Savart</w:t>
      </w:r>
    </w:p>
    <w:p w14:paraId="25EE144D" w14:textId="77777777" w:rsidR="00582E91" w:rsidRDefault="00000000">
      <w:pPr>
        <w:spacing w:before="467" w:line="249"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Références bibliographiques :</w:t>
      </w:r>
    </w:p>
    <w:p w14:paraId="398DA14C" w14:textId="77777777" w:rsidR="00582E91" w:rsidRDefault="00000000">
      <w:pPr>
        <w:spacing w:before="63" w:line="292" w:lineRule="exact"/>
        <w:ind w:right="936"/>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Physique, 2. Electricité et magnétisme, Harris Benson, éditions de Boeck. </w:t>
      </w: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Physique, 2. Electricité et magnétisme, Eugene Hecht, éditions de Boeck.</w:t>
      </w:r>
    </w:p>
    <w:p w14:paraId="0971AA7E" w14:textId="77777777" w:rsidR="00582E91" w:rsidRDefault="00000000">
      <w:pPr>
        <w:spacing w:before="12" w:line="281"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Physique Générale, Electricité et magnétisme, Douglas </w:t>
      </w:r>
      <w:proofErr w:type="spellStart"/>
      <w:r>
        <w:rPr>
          <w:rFonts w:asciiTheme="majorBidi" w:eastAsia="Times New Roman" w:hAnsiTheme="majorBidi" w:cstheme="majorBidi"/>
          <w:color w:val="000000"/>
          <w:szCs w:val="22"/>
          <w:lang w:eastAsia="en-US"/>
        </w:rPr>
        <w:t>Giancoli</w:t>
      </w:r>
      <w:proofErr w:type="spellEnd"/>
      <w:r>
        <w:rPr>
          <w:rFonts w:asciiTheme="majorBidi" w:eastAsia="Times New Roman" w:hAnsiTheme="majorBidi" w:cstheme="majorBidi"/>
          <w:color w:val="000000"/>
          <w:szCs w:val="22"/>
          <w:lang w:eastAsia="en-US"/>
        </w:rPr>
        <w:t>, éditions de Boeck</w:t>
      </w:r>
    </w:p>
    <w:p w14:paraId="68A65AFE" w14:textId="77777777" w:rsidR="00582E91" w:rsidRDefault="00000000">
      <w:pPr>
        <w:spacing w:before="300" w:line="239"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Modalités d’évaluation :</w:t>
      </w:r>
    </w:p>
    <w:p w14:paraId="50FDBD74" w14:textId="77777777" w:rsidR="00582E91" w:rsidRDefault="00000000">
      <w:pPr>
        <w:spacing w:before="79" w:line="272" w:lineRule="exact"/>
        <w:textAlignment w:val="baseline"/>
        <w:rPr>
          <w:rFonts w:asciiTheme="majorBidi" w:eastAsia="Times New Roman" w:hAnsiTheme="majorBidi" w:cstheme="majorBidi"/>
          <w:color w:val="000000"/>
          <w:szCs w:val="22"/>
          <w:lang w:eastAsia="en-US"/>
        </w:rPr>
      </w:pPr>
      <w:r>
        <w:rPr>
          <w:rFonts w:asciiTheme="majorBidi" w:eastAsia="PMingLiU" w:hAnsiTheme="majorBidi" w:cstheme="majorBidi"/>
          <w:noProof/>
          <w:sz w:val="22"/>
          <w:szCs w:val="22"/>
          <w:lang w:val="en-US" w:eastAsia="en-US"/>
        </w:rPr>
        <mc:AlternateContent>
          <mc:Choice Requires="wps">
            <w:drawing>
              <wp:anchor distT="0" distB="0" distL="114300" distR="114300" simplePos="0" relativeHeight="251662336" behindDoc="0" locked="0" layoutInCell="1" allowOverlap="1" wp14:anchorId="0B2A99AB" wp14:editId="7C55E080">
                <wp:simplePos x="0" y="0"/>
                <wp:positionH relativeFrom="page">
                  <wp:posOffset>966470</wp:posOffset>
                </wp:positionH>
                <wp:positionV relativeFrom="page">
                  <wp:posOffset>4337050</wp:posOffset>
                </wp:positionV>
                <wp:extent cx="1588135" cy="0"/>
                <wp:effectExtent l="0" t="9525" r="0" b="8890"/>
                <wp:wrapNone/>
                <wp:docPr id="63"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8135" cy="0"/>
                        </a:xfrm>
                        <a:prstGeom prst="line">
                          <a:avLst/>
                        </a:prstGeom>
                        <a:noFill/>
                        <a:ln w="18415">
                          <a:solidFill>
                            <a:srgbClr val="000000"/>
                          </a:solidFill>
                          <a:prstDash val="solid"/>
                          <a:round/>
                        </a:ln>
                        <a:effectLst/>
                      </wps:spPr>
                      <wps:bodyPr/>
                    </wps:wsp>
                  </a:graphicData>
                </a:graphic>
              </wp:anchor>
            </w:drawing>
          </mc:Choice>
          <mc:Fallback>
            <w:pict>
              <v:line w14:anchorId="3F28991B" id="Connecteur droit 12"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page" from="76.1pt,341.5pt" to="201.1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" strokeweight="1.45pt">
                <w10:wrap anchorx="page" anchory="page"/>
              </v:line>
            </w:pict>
          </mc:Fallback>
        </mc:AlternateContent>
      </w:r>
      <w:r>
        <w:rPr>
          <w:rFonts w:asciiTheme="majorBidi" w:eastAsia="Times New Roman" w:hAnsiTheme="majorBidi" w:cstheme="majorBidi"/>
          <w:color w:val="000000"/>
          <w:szCs w:val="22"/>
          <w:lang w:eastAsia="en-US"/>
        </w:rPr>
        <w:t>Interrogation, Devoir Surveillé, compte rendu des travaux pratiques, Examen final.</w:t>
      </w:r>
    </w:p>
    <w:p w14:paraId="3159FCA9" w14:textId="77777777" w:rsidR="00582E91" w:rsidRDefault="00582E91">
      <w:pPr>
        <w:rPr>
          <w:rFonts w:asciiTheme="majorBidi" w:eastAsia="PMingLiU" w:hAnsiTheme="majorBidi" w:cstheme="majorBidi"/>
          <w:sz w:val="22"/>
          <w:szCs w:val="22"/>
          <w:lang w:eastAsia="en-US"/>
        </w:rPr>
        <w:sectPr w:rsidR="00582E91">
          <w:pgSz w:w="11909" w:h="16838"/>
          <w:pgMar w:top="1420" w:right="1633" w:bottom="9262" w:left="1416"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79" w:type="dxa"/>
        <w:tblLayout w:type="fixed"/>
        <w:tblCellMar>
          <w:left w:w="0" w:type="dxa"/>
          <w:right w:w="0" w:type="dxa"/>
        </w:tblCellMar>
        <w:tblLook w:val="04A0" w:firstRow="1" w:lastRow="0" w:firstColumn="1" w:lastColumn="0" w:noHBand="0" w:noVBand="1"/>
      </w:tblPr>
      <w:tblGrid>
        <w:gridCol w:w="1786"/>
        <w:gridCol w:w="2328"/>
        <w:gridCol w:w="1243"/>
        <w:gridCol w:w="1137"/>
        <w:gridCol w:w="423"/>
        <w:gridCol w:w="1089"/>
        <w:gridCol w:w="1325"/>
      </w:tblGrid>
      <w:tr w:rsidR="00582E91" w14:paraId="6FAA8590" w14:textId="77777777">
        <w:trPr>
          <w:trHeight w:hRule="exact" w:val="312"/>
        </w:trPr>
        <w:tc>
          <w:tcPr>
            <w:tcW w:w="1786" w:type="dxa"/>
            <w:tcBorders>
              <w:top w:val="single" w:sz="4" w:space="0" w:color="000000"/>
              <w:left w:val="single" w:sz="4" w:space="0" w:color="000000"/>
              <w:bottom w:val="single" w:sz="4" w:space="0" w:color="000000"/>
              <w:right w:val="single" w:sz="4" w:space="0" w:color="000000"/>
            </w:tcBorders>
            <w:shd w:val="clear" w:color="FFC000" w:fill="FFC000"/>
            <w:vAlign w:val="center"/>
          </w:tcPr>
          <w:p w14:paraId="643E99FD" w14:textId="77777777" w:rsidR="00582E91" w:rsidRDefault="00000000">
            <w:pPr>
              <w:spacing w:after="7" w:line="276"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571" w:type="dxa"/>
            <w:gridSpan w:val="2"/>
            <w:tcBorders>
              <w:top w:val="single" w:sz="4" w:space="0" w:color="000000"/>
              <w:left w:val="single" w:sz="4" w:space="0" w:color="000000"/>
              <w:bottom w:val="single" w:sz="4" w:space="0" w:color="000000"/>
              <w:right w:val="single" w:sz="4" w:space="0" w:color="000000"/>
            </w:tcBorders>
            <w:shd w:val="clear" w:color="FFC000" w:fill="FFC000"/>
            <w:vAlign w:val="center"/>
          </w:tcPr>
          <w:p w14:paraId="50A65A66" w14:textId="77777777" w:rsidR="00582E91" w:rsidRDefault="00000000">
            <w:pPr>
              <w:spacing w:after="7" w:line="276"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560" w:type="dxa"/>
            <w:gridSpan w:val="2"/>
            <w:tcBorders>
              <w:top w:val="single" w:sz="4" w:space="0" w:color="000000"/>
              <w:left w:val="single" w:sz="4" w:space="0" w:color="000000"/>
              <w:bottom w:val="single" w:sz="4" w:space="0" w:color="000000"/>
              <w:right w:val="single" w:sz="4" w:space="0" w:color="000000"/>
            </w:tcBorders>
            <w:shd w:val="clear" w:color="FFC000" w:fill="FFC000"/>
            <w:vAlign w:val="center"/>
          </w:tcPr>
          <w:p w14:paraId="18E6CC94" w14:textId="77777777" w:rsidR="00582E91" w:rsidRDefault="00000000">
            <w:pPr>
              <w:spacing w:after="7" w:line="276"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1089" w:type="dxa"/>
            <w:tcBorders>
              <w:top w:val="single" w:sz="4" w:space="0" w:color="000000"/>
              <w:left w:val="single" w:sz="4" w:space="0" w:color="000000"/>
              <w:bottom w:val="single" w:sz="4" w:space="0" w:color="000000"/>
              <w:right w:val="single" w:sz="4" w:space="0" w:color="000000"/>
            </w:tcBorders>
            <w:shd w:val="clear" w:color="FFC000" w:fill="FFC000"/>
            <w:vAlign w:val="center"/>
          </w:tcPr>
          <w:p w14:paraId="69431537" w14:textId="77777777" w:rsidR="00582E91" w:rsidRDefault="00000000">
            <w:pPr>
              <w:spacing w:after="7" w:line="276"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crédits</w:t>
            </w:r>
          </w:p>
        </w:tc>
        <w:tc>
          <w:tcPr>
            <w:tcW w:w="1325" w:type="dxa"/>
            <w:tcBorders>
              <w:top w:val="single" w:sz="4" w:space="0" w:color="000000"/>
              <w:left w:val="single" w:sz="4" w:space="0" w:color="000000"/>
              <w:bottom w:val="single" w:sz="4" w:space="0" w:color="000000"/>
              <w:right w:val="single" w:sz="4" w:space="0" w:color="000000"/>
            </w:tcBorders>
            <w:shd w:val="clear" w:color="FFC000" w:fill="FFC000"/>
            <w:vAlign w:val="center"/>
          </w:tcPr>
          <w:p w14:paraId="4D91DBCF" w14:textId="77777777" w:rsidR="00582E91" w:rsidRDefault="00000000">
            <w:pPr>
              <w:spacing w:after="7" w:line="276"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2AD1E7ED" w14:textId="77777777">
        <w:trPr>
          <w:trHeight w:hRule="exact" w:val="470"/>
        </w:trPr>
        <w:tc>
          <w:tcPr>
            <w:tcW w:w="1786" w:type="dxa"/>
            <w:tcBorders>
              <w:top w:val="single" w:sz="4" w:space="0" w:color="000000"/>
              <w:left w:val="single" w:sz="4" w:space="0" w:color="000000"/>
              <w:bottom w:val="single" w:sz="8" w:space="0" w:color="000000"/>
              <w:right w:val="single" w:sz="4" w:space="0" w:color="000000"/>
            </w:tcBorders>
            <w:vAlign w:val="center"/>
          </w:tcPr>
          <w:p w14:paraId="7BD2DEB1" w14:textId="77777777" w:rsidR="00582E91" w:rsidRDefault="00000000">
            <w:pPr>
              <w:spacing w:before="96" w:after="93" w:line="276" w:lineRule="exact"/>
              <w:jc w:val="center"/>
              <w:textAlignment w:val="baseline"/>
              <w:rPr>
                <w:rFonts w:asciiTheme="majorBidi" w:eastAsia="Times New Roman" w:hAnsiTheme="majorBidi" w:cstheme="majorBidi"/>
                <w:b/>
                <w:color w:val="000000"/>
                <w:spacing w:val="-4"/>
                <w:szCs w:val="22"/>
                <w:lang w:eastAsia="en-US"/>
              </w:rPr>
            </w:pPr>
            <w:r>
              <w:rPr>
                <w:rFonts w:asciiTheme="majorBidi" w:eastAsia="Times New Roman" w:hAnsiTheme="majorBidi" w:cstheme="majorBidi"/>
                <w:b/>
                <w:color w:val="000000"/>
                <w:spacing w:val="-4"/>
                <w:szCs w:val="22"/>
                <w:lang w:eastAsia="en-US"/>
              </w:rPr>
              <w:t>02</w:t>
            </w:r>
          </w:p>
        </w:tc>
        <w:tc>
          <w:tcPr>
            <w:tcW w:w="3571" w:type="dxa"/>
            <w:gridSpan w:val="2"/>
            <w:tcBorders>
              <w:top w:val="single" w:sz="4" w:space="0" w:color="000000"/>
              <w:left w:val="single" w:sz="4" w:space="0" w:color="000000"/>
              <w:bottom w:val="single" w:sz="8" w:space="0" w:color="000000"/>
              <w:right w:val="single" w:sz="4" w:space="0" w:color="000000"/>
            </w:tcBorders>
          </w:tcPr>
          <w:p w14:paraId="63B63664" w14:textId="77777777" w:rsidR="00582E91" w:rsidRDefault="00000000">
            <w:pPr>
              <w:spacing w:after="174" w:line="276" w:lineRule="exact"/>
              <w:ind w:right="815"/>
              <w:jc w:val="righ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Thermodynamique</w:t>
            </w:r>
          </w:p>
        </w:tc>
        <w:tc>
          <w:tcPr>
            <w:tcW w:w="1560" w:type="dxa"/>
            <w:gridSpan w:val="2"/>
            <w:tcBorders>
              <w:top w:val="single" w:sz="4" w:space="0" w:color="000000"/>
              <w:left w:val="single" w:sz="4" w:space="0" w:color="000000"/>
              <w:bottom w:val="single" w:sz="8" w:space="0" w:color="000000"/>
              <w:right w:val="single" w:sz="4" w:space="0" w:color="000000"/>
            </w:tcBorders>
            <w:vAlign w:val="center"/>
          </w:tcPr>
          <w:p w14:paraId="6051918A" w14:textId="77777777" w:rsidR="00582E91" w:rsidRDefault="00000000">
            <w:pPr>
              <w:spacing w:before="96" w:after="93" w:line="276"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4</w:t>
            </w:r>
          </w:p>
        </w:tc>
        <w:tc>
          <w:tcPr>
            <w:tcW w:w="1089" w:type="dxa"/>
            <w:tcBorders>
              <w:top w:val="single" w:sz="4" w:space="0" w:color="000000"/>
              <w:left w:val="single" w:sz="4" w:space="0" w:color="000000"/>
              <w:bottom w:val="single" w:sz="8" w:space="0" w:color="000000"/>
              <w:right w:val="single" w:sz="4" w:space="0" w:color="000000"/>
            </w:tcBorders>
            <w:vAlign w:val="center"/>
          </w:tcPr>
          <w:p w14:paraId="34493499" w14:textId="77777777" w:rsidR="00582E91" w:rsidRDefault="00000000">
            <w:pPr>
              <w:spacing w:before="96" w:after="93" w:line="276"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7</w:t>
            </w:r>
          </w:p>
        </w:tc>
        <w:tc>
          <w:tcPr>
            <w:tcW w:w="1325" w:type="dxa"/>
            <w:tcBorders>
              <w:top w:val="single" w:sz="4" w:space="0" w:color="000000"/>
              <w:left w:val="single" w:sz="4" w:space="0" w:color="000000"/>
              <w:bottom w:val="single" w:sz="8" w:space="0" w:color="000000"/>
              <w:right w:val="single" w:sz="4" w:space="0" w:color="000000"/>
            </w:tcBorders>
            <w:vAlign w:val="center"/>
          </w:tcPr>
          <w:p w14:paraId="7773A6C6" w14:textId="77777777" w:rsidR="00582E91" w:rsidRDefault="00000000">
            <w:pPr>
              <w:spacing w:before="91" w:after="98" w:line="276" w:lineRule="exact"/>
              <w:jc w:val="center"/>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IST 2.4</w:t>
            </w:r>
          </w:p>
        </w:tc>
      </w:tr>
      <w:tr w:rsidR="00582E91" w14:paraId="217BFC38" w14:textId="77777777">
        <w:trPr>
          <w:trHeight w:hRule="exact" w:val="317"/>
        </w:trPr>
        <w:tc>
          <w:tcPr>
            <w:tcW w:w="1786" w:type="dxa"/>
            <w:tcBorders>
              <w:top w:val="single" w:sz="8" w:space="0" w:color="000000"/>
              <w:left w:val="single" w:sz="4" w:space="0" w:color="000000"/>
              <w:bottom w:val="single" w:sz="4" w:space="0" w:color="000000"/>
              <w:right w:val="single" w:sz="4" w:space="0" w:color="000000"/>
            </w:tcBorders>
            <w:shd w:val="clear" w:color="FFC000" w:fill="FFC000"/>
            <w:vAlign w:val="center"/>
          </w:tcPr>
          <w:p w14:paraId="51BB3B73" w14:textId="77777777" w:rsidR="00582E91" w:rsidRDefault="00000000">
            <w:pPr>
              <w:spacing w:after="11" w:line="276" w:lineRule="exac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VHS</w:t>
            </w:r>
          </w:p>
        </w:tc>
        <w:tc>
          <w:tcPr>
            <w:tcW w:w="2328" w:type="dxa"/>
            <w:tcBorders>
              <w:top w:val="single" w:sz="8" w:space="0" w:color="000000"/>
              <w:left w:val="single" w:sz="4" w:space="0" w:color="000000"/>
              <w:bottom w:val="single" w:sz="4" w:space="0" w:color="000000"/>
              <w:right w:val="single" w:sz="4" w:space="0" w:color="000000"/>
            </w:tcBorders>
            <w:shd w:val="clear" w:color="FFC000" w:fill="FFC000"/>
            <w:vAlign w:val="center"/>
          </w:tcPr>
          <w:p w14:paraId="16E48824" w14:textId="77777777" w:rsidR="00582E91" w:rsidRDefault="00000000">
            <w:pPr>
              <w:spacing w:after="11" w:line="276" w:lineRule="exact"/>
              <w:ind w:right="815"/>
              <w:jc w:val="right"/>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380" w:type="dxa"/>
            <w:gridSpan w:val="2"/>
            <w:tcBorders>
              <w:top w:val="single" w:sz="8" w:space="0" w:color="000000"/>
              <w:left w:val="single" w:sz="4" w:space="0" w:color="000000"/>
              <w:bottom w:val="single" w:sz="4" w:space="0" w:color="000000"/>
              <w:right w:val="single" w:sz="4" w:space="0" w:color="000000"/>
            </w:tcBorders>
            <w:shd w:val="clear" w:color="FFC000" w:fill="FFC000"/>
            <w:vAlign w:val="center"/>
          </w:tcPr>
          <w:p w14:paraId="58478CFE" w14:textId="77777777" w:rsidR="00582E91" w:rsidRDefault="00000000">
            <w:pPr>
              <w:spacing w:after="11" w:line="276"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2837" w:type="dxa"/>
            <w:gridSpan w:val="3"/>
            <w:tcBorders>
              <w:top w:val="single" w:sz="8" w:space="0" w:color="000000"/>
              <w:left w:val="single" w:sz="4" w:space="0" w:color="000000"/>
              <w:bottom w:val="single" w:sz="4" w:space="0" w:color="000000"/>
              <w:right w:val="single" w:sz="4" w:space="0" w:color="000000"/>
            </w:tcBorders>
            <w:shd w:val="clear" w:color="FFC000" w:fill="FFC000"/>
            <w:vAlign w:val="center"/>
          </w:tcPr>
          <w:p w14:paraId="4BF8C3CA" w14:textId="77777777" w:rsidR="00582E91" w:rsidRDefault="00000000">
            <w:pPr>
              <w:spacing w:after="11" w:line="276"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59A3AC5D" w14:textId="77777777">
        <w:trPr>
          <w:trHeight w:hRule="exact" w:val="312"/>
        </w:trPr>
        <w:tc>
          <w:tcPr>
            <w:tcW w:w="1786" w:type="dxa"/>
            <w:tcBorders>
              <w:top w:val="single" w:sz="4" w:space="0" w:color="000000"/>
              <w:left w:val="single" w:sz="4" w:space="0" w:color="000000"/>
              <w:bottom w:val="single" w:sz="4" w:space="0" w:color="000000"/>
              <w:right w:val="single" w:sz="4" w:space="0" w:color="000000"/>
            </w:tcBorders>
            <w:vAlign w:val="center"/>
          </w:tcPr>
          <w:p w14:paraId="2C87B009" w14:textId="77777777" w:rsidR="00582E91" w:rsidRDefault="00000000">
            <w:pPr>
              <w:spacing w:after="6" w:line="276" w:lineRule="exac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90h00</w:t>
            </w:r>
          </w:p>
        </w:tc>
        <w:tc>
          <w:tcPr>
            <w:tcW w:w="2328" w:type="dxa"/>
            <w:tcBorders>
              <w:top w:val="single" w:sz="4" w:space="0" w:color="000000"/>
              <w:left w:val="single" w:sz="4" w:space="0" w:color="000000"/>
              <w:bottom w:val="single" w:sz="4" w:space="0" w:color="000000"/>
              <w:right w:val="single" w:sz="4" w:space="0" w:color="000000"/>
            </w:tcBorders>
            <w:vAlign w:val="center"/>
          </w:tcPr>
          <w:p w14:paraId="6C790BE1" w14:textId="77777777" w:rsidR="00582E91" w:rsidRDefault="00000000">
            <w:pPr>
              <w:spacing w:after="6" w:line="276" w:lineRule="exact"/>
              <w:ind w:right="905"/>
              <w:jc w:val="right"/>
              <w:textAlignment w:val="baseline"/>
              <w:rPr>
                <w:rFonts w:asciiTheme="majorBidi" w:eastAsia="Times New Roman" w:hAnsiTheme="majorBidi" w:cstheme="majorBidi"/>
                <w:b/>
                <w:color w:val="000000"/>
                <w:spacing w:val="-3"/>
                <w:szCs w:val="22"/>
                <w:lang w:eastAsia="en-US"/>
              </w:rPr>
            </w:pPr>
            <w:r>
              <w:rPr>
                <w:rFonts w:asciiTheme="majorBidi" w:eastAsia="Times New Roman" w:hAnsiTheme="majorBidi" w:cstheme="majorBidi"/>
                <w:b/>
                <w:color w:val="000000"/>
                <w:spacing w:val="-3"/>
                <w:szCs w:val="22"/>
                <w:lang w:eastAsia="en-US"/>
              </w:rPr>
              <w:t>1h30</w:t>
            </w:r>
          </w:p>
        </w:tc>
        <w:tc>
          <w:tcPr>
            <w:tcW w:w="2380" w:type="dxa"/>
            <w:gridSpan w:val="2"/>
            <w:tcBorders>
              <w:top w:val="single" w:sz="4" w:space="0" w:color="000000"/>
              <w:left w:val="single" w:sz="4" w:space="0" w:color="000000"/>
              <w:bottom w:val="single" w:sz="4" w:space="0" w:color="000000"/>
              <w:right w:val="single" w:sz="4" w:space="0" w:color="000000"/>
            </w:tcBorders>
            <w:vAlign w:val="center"/>
          </w:tcPr>
          <w:p w14:paraId="7AC9A2EE" w14:textId="77777777" w:rsidR="00582E91" w:rsidRDefault="00000000">
            <w:pPr>
              <w:spacing w:after="11" w:line="276" w:lineRule="exact"/>
              <w:jc w:val="center"/>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3h00</w:t>
            </w:r>
          </w:p>
        </w:tc>
        <w:tc>
          <w:tcPr>
            <w:tcW w:w="2837" w:type="dxa"/>
            <w:gridSpan w:val="3"/>
            <w:tcBorders>
              <w:top w:val="single" w:sz="4" w:space="0" w:color="000000"/>
              <w:left w:val="single" w:sz="4" w:space="0" w:color="000000"/>
              <w:bottom w:val="single" w:sz="4" w:space="0" w:color="000000"/>
              <w:right w:val="single" w:sz="4" w:space="0" w:color="000000"/>
            </w:tcBorders>
            <w:vAlign w:val="center"/>
          </w:tcPr>
          <w:p w14:paraId="247C8FC1" w14:textId="77777777" w:rsidR="00582E91" w:rsidRDefault="00000000">
            <w:pPr>
              <w:spacing w:after="11" w:line="276"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r>
    </w:tbl>
    <w:p w14:paraId="77185009" w14:textId="77777777" w:rsidR="00582E91" w:rsidRDefault="00582E91">
      <w:pPr>
        <w:spacing w:after="436" w:line="20" w:lineRule="exact"/>
        <w:rPr>
          <w:rFonts w:asciiTheme="majorBidi" w:eastAsia="PMingLiU" w:hAnsiTheme="majorBidi" w:cstheme="majorBidi"/>
          <w:sz w:val="22"/>
          <w:szCs w:val="22"/>
          <w:lang w:val="en-US" w:eastAsia="en-US"/>
        </w:rPr>
      </w:pPr>
    </w:p>
    <w:p w14:paraId="7AC36AD1" w14:textId="77777777" w:rsidR="00582E91" w:rsidRDefault="00000000">
      <w:pPr>
        <w:spacing w:before="20" w:line="276" w:lineRule="exact"/>
        <w:ind w:right="106"/>
        <w:textAlignment w:val="baseline"/>
        <w:rPr>
          <w:rFonts w:asciiTheme="majorBidi" w:eastAsia="Times New Roman" w:hAnsiTheme="majorBidi" w:cstheme="majorBidi"/>
          <w:b/>
          <w:color w:val="000000"/>
          <w:szCs w:val="22"/>
          <w:lang w:eastAsia="en-US"/>
        </w:rPr>
      </w:pPr>
      <w:r>
        <w:rPr>
          <w:rFonts w:asciiTheme="majorBidi" w:eastAsia="PMingLiU" w:hAnsiTheme="majorBidi" w:cstheme="majorBidi"/>
          <w:noProof/>
          <w:sz w:val="22"/>
          <w:szCs w:val="22"/>
          <w:lang w:val="en-US" w:eastAsia="en-US"/>
        </w:rPr>
        <mc:AlternateContent>
          <mc:Choice Requires="wps">
            <w:drawing>
              <wp:anchor distT="0" distB="0" distL="114300" distR="114300" simplePos="0" relativeHeight="251666432" behindDoc="1" locked="0" layoutInCell="1" allowOverlap="1" wp14:anchorId="0592953A" wp14:editId="637375F6">
                <wp:simplePos x="0" y="0"/>
                <wp:positionH relativeFrom="page">
                  <wp:posOffset>775970</wp:posOffset>
                </wp:positionH>
                <wp:positionV relativeFrom="page">
                  <wp:posOffset>2099945</wp:posOffset>
                </wp:positionV>
                <wp:extent cx="6029325" cy="597535"/>
                <wp:effectExtent l="0" t="0" r="0" b="0"/>
                <wp:wrapNone/>
                <wp:docPr id="66"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597535"/>
                        </a:xfrm>
                        <a:prstGeom prst="rect">
                          <a:avLst/>
                        </a:prstGeom>
                        <a:noFill/>
                        <a:ln>
                          <a:noFill/>
                        </a:ln>
                        <a:effectLst/>
                      </wps:spPr>
                      <wps:txbx>
                        <w:txbxContent>
                          <w:p w14:paraId="2F7F88AC" w14:textId="77777777" w:rsidR="00582E91" w:rsidRDefault="00582E91">
                            <w:pPr>
                              <w:pBdr>
                                <w:top w:val="single" w:sz="4" w:space="0" w:color="000000"/>
                                <w:left w:val="single" w:sz="4" w:space="0" w:color="000000"/>
                                <w:bottom w:val="single" w:sz="4" w:space="22" w:color="000000"/>
                                <w:right w:val="single" w:sz="4" w:space="0" w:color="000000"/>
                              </w:pBdr>
                            </w:pPr>
                          </w:p>
                        </w:txbxContent>
                      </wps:txbx>
                      <wps:bodyPr rot="0" vert="horz" wrap="square" lIns="0" tIns="0" rIns="0" bIns="0" anchor="t" anchorCtr="0" upright="1">
                        <a:noAutofit/>
                      </wps:bodyPr>
                    </wps:wsp>
                  </a:graphicData>
                </a:graphic>
              </wp:anchor>
            </w:drawing>
          </mc:Choice>
          <mc:Fallback>
            <w:pict>
              <v:shape w14:anchorId="0592953A" id="Zone de texte 10" o:spid="_x0000_s1028" type="#_x0000_t202" style="position:absolute;margin-left:61.1pt;margin-top:165.35pt;width:474.75pt;height:47.0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" filled="f" stroked="f">
                <v:textbox inset="0,0,0,0">
                  <w:txbxContent>
                    <w:p w14:paraId="2F7F88AC" w14:textId="77777777" w:rsidR="00582E91" w:rsidRDefault="00582E91">
                      <w:pPr>
                        <w:pBdr>
                          <w:top w:val="single" w:sz="4" w:space="0" w:color="000000"/>
                          <w:left w:val="single" w:sz="4" w:space="0" w:color="000000"/>
                          <w:bottom w:val="single" w:sz="4" w:space="22" w:color="000000"/>
                          <w:right w:val="single" w:sz="4" w:space="0" w:color="000000"/>
                        </w:pBdr>
                      </w:pPr>
                    </w:p>
                  </w:txbxContent>
                </v:textbox>
                <w10:wrap anchorx="page" anchory="page"/>
              </v:shape>
            </w:pict>
          </mc:Fallback>
        </mc:AlternateContent>
      </w:r>
      <w:r>
        <w:rPr>
          <w:rFonts w:asciiTheme="majorBidi" w:eastAsia="Times New Roman" w:hAnsiTheme="majorBidi" w:cstheme="majorBidi"/>
          <w:b/>
          <w:color w:val="000000"/>
          <w:szCs w:val="22"/>
          <w:lang w:eastAsia="en-US"/>
        </w:rPr>
        <w:t>Pré requis :</w:t>
      </w:r>
    </w:p>
    <w:p w14:paraId="35E5D660" w14:textId="77777777" w:rsidR="00582E91" w:rsidRDefault="00000000">
      <w:pPr>
        <w:spacing w:before="184" w:after="636" w:line="276" w:lineRule="exact"/>
        <w:ind w:right="106"/>
        <w:jc w:val="center"/>
        <w:textAlignment w:val="baseline"/>
        <w:rPr>
          <w:rFonts w:asciiTheme="majorBidi" w:eastAsia="Times New Roman" w:hAnsiTheme="majorBidi" w:cstheme="majorBidi"/>
          <w:b/>
          <w:color w:val="000000"/>
          <w:spacing w:val="22"/>
          <w:szCs w:val="22"/>
          <w:lang w:eastAsia="en-US"/>
        </w:rPr>
      </w:pPr>
      <w:r>
        <w:rPr>
          <w:rFonts w:asciiTheme="majorBidi" w:eastAsia="Times New Roman" w:hAnsiTheme="majorBidi" w:cstheme="majorBidi"/>
          <w:b/>
          <w:color w:val="000000"/>
          <w:spacing w:val="22"/>
          <w:szCs w:val="22"/>
          <w:lang w:eastAsia="en-US"/>
        </w:rPr>
        <w:t>Néant</w:t>
      </w:r>
    </w:p>
    <w:tbl>
      <w:tblPr>
        <w:tblW w:w="0" w:type="auto"/>
        <w:tblInd w:w="6" w:type="dxa"/>
        <w:tblLayout w:type="fixed"/>
        <w:tblCellMar>
          <w:left w:w="0" w:type="dxa"/>
          <w:right w:w="0" w:type="dxa"/>
        </w:tblCellMar>
        <w:tblLook w:val="04A0" w:firstRow="1" w:lastRow="0" w:firstColumn="1" w:lastColumn="0" w:noHBand="0" w:noVBand="1"/>
      </w:tblPr>
      <w:tblGrid>
        <w:gridCol w:w="9467"/>
      </w:tblGrid>
      <w:tr w:rsidR="00582E91" w14:paraId="25CEF838" w14:textId="77777777">
        <w:trPr>
          <w:trHeight w:hRule="exact" w:val="1811"/>
        </w:trPr>
        <w:tc>
          <w:tcPr>
            <w:tcW w:w="9467" w:type="dxa"/>
            <w:tcBorders>
              <w:top w:val="single" w:sz="4" w:space="0" w:color="000000"/>
              <w:left w:val="single" w:sz="4" w:space="0" w:color="000000"/>
              <w:bottom w:val="single" w:sz="4" w:space="0" w:color="000000"/>
              <w:right w:val="single" w:sz="4" w:space="0" w:color="000000"/>
            </w:tcBorders>
          </w:tcPr>
          <w:p w14:paraId="4D5E03DB" w14:textId="77777777" w:rsidR="00582E91" w:rsidRDefault="00000000">
            <w:pPr>
              <w:spacing w:before="10" w:line="273"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Objectifs :</w:t>
            </w:r>
          </w:p>
          <w:p w14:paraId="2AC6C060" w14:textId="77777777" w:rsidR="00582E91" w:rsidRDefault="00000000">
            <w:pPr>
              <w:spacing w:before="159" w:after="180" w:line="297" w:lineRule="exact"/>
              <w:ind w:right="144"/>
              <w:jc w:val="both"/>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Les connaissances acquises permettent de caractériser le comportement des substances liquides, solides et gazeuses et d’évaluer leurs propriétés thermodynamiques pour différentes conditions (température, pression, corps purs simples, mélange idéal et en changement de phase)</w:t>
            </w:r>
          </w:p>
        </w:tc>
      </w:tr>
    </w:tbl>
    <w:p w14:paraId="101551EA" w14:textId="77777777" w:rsidR="00582E91" w:rsidRDefault="00000000">
      <w:pPr>
        <w:spacing w:before="461" w:line="273"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Contenu de la matière</w:t>
      </w:r>
    </w:p>
    <w:p w14:paraId="1CF4421F" w14:textId="77777777" w:rsidR="00582E91" w:rsidRDefault="00000000">
      <w:pPr>
        <w:spacing w:before="274" w:line="274" w:lineRule="exact"/>
        <w:textAlignment w:val="baseline"/>
        <w:rPr>
          <w:rFonts w:asciiTheme="majorBidi" w:eastAsia="Times New Roman" w:hAnsiTheme="majorBidi" w:cstheme="majorBidi"/>
          <w:color w:val="000000"/>
          <w:spacing w:val="5"/>
          <w:szCs w:val="22"/>
          <w:u w:val="single"/>
          <w:lang w:eastAsia="en-US"/>
        </w:rPr>
      </w:pPr>
      <w:r>
        <w:rPr>
          <w:rFonts w:asciiTheme="majorBidi" w:eastAsia="Times New Roman" w:hAnsiTheme="majorBidi" w:cstheme="majorBidi"/>
          <w:color w:val="000000"/>
          <w:spacing w:val="5"/>
          <w:szCs w:val="22"/>
          <w:u w:val="single"/>
          <w:lang w:eastAsia="en-US"/>
        </w:rPr>
        <w:t>Chapitre I :</w:t>
      </w:r>
      <w:r>
        <w:rPr>
          <w:rFonts w:asciiTheme="majorBidi" w:eastAsia="Times New Roman" w:hAnsiTheme="majorBidi" w:cstheme="majorBidi"/>
          <w:b/>
          <w:color w:val="000000"/>
          <w:spacing w:val="5"/>
          <w:szCs w:val="22"/>
          <w:lang w:eastAsia="en-US"/>
        </w:rPr>
        <w:t xml:space="preserve"> Notions de base en thermodynamique</w:t>
      </w:r>
    </w:p>
    <w:p w14:paraId="61995702" w14:textId="77777777" w:rsidR="00582E91" w:rsidRDefault="00000000">
      <w:pPr>
        <w:spacing w:line="272"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I.1 Rappel mathématique sur les dérivées partielles</w:t>
      </w:r>
    </w:p>
    <w:p w14:paraId="52ABC6F6" w14:textId="77777777" w:rsidR="00582E91" w:rsidRDefault="00000000">
      <w:pPr>
        <w:spacing w:line="280"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I.2 Propriétés et états d’un système</w:t>
      </w:r>
    </w:p>
    <w:p w14:paraId="22FCA00A"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I.3 Processus, équilibre et cycle thermodynamique</w:t>
      </w:r>
    </w:p>
    <w:p w14:paraId="50945CD9" w14:textId="77777777" w:rsidR="00582E91" w:rsidRDefault="00000000">
      <w:pPr>
        <w:spacing w:before="3"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I.4 Densité, volume spécifique,</w:t>
      </w:r>
    </w:p>
    <w:p w14:paraId="66BADA08"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I.5 Pression, température et énergie</w:t>
      </w:r>
    </w:p>
    <w:p w14:paraId="294B3FA5" w14:textId="77777777" w:rsidR="00582E91" w:rsidRDefault="00000000">
      <w:pPr>
        <w:spacing w:before="276" w:line="276" w:lineRule="exact"/>
        <w:textAlignment w:val="baseline"/>
        <w:rPr>
          <w:rFonts w:asciiTheme="majorBidi" w:eastAsia="Times New Roman" w:hAnsiTheme="majorBidi" w:cstheme="majorBidi"/>
          <w:color w:val="000000"/>
          <w:spacing w:val="4"/>
          <w:szCs w:val="22"/>
          <w:u w:val="single"/>
          <w:lang w:eastAsia="en-US"/>
        </w:rPr>
      </w:pPr>
      <w:r>
        <w:rPr>
          <w:rFonts w:asciiTheme="majorBidi" w:eastAsia="Times New Roman" w:hAnsiTheme="majorBidi" w:cstheme="majorBidi"/>
          <w:color w:val="000000"/>
          <w:spacing w:val="4"/>
          <w:szCs w:val="22"/>
          <w:u w:val="single"/>
          <w:lang w:eastAsia="en-US"/>
        </w:rPr>
        <w:t>Chapitre II :</w:t>
      </w:r>
      <w:r>
        <w:rPr>
          <w:rFonts w:asciiTheme="majorBidi" w:eastAsia="Times New Roman" w:hAnsiTheme="majorBidi" w:cstheme="majorBidi"/>
          <w:b/>
          <w:color w:val="000000"/>
          <w:spacing w:val="4"/>
          <w:szCs w:val="22"/>
          <w:lang w:eastAsia="en-US"/>
        </w:rPr>
        <w:t xml:space="preserve"> Propriétés thermodynamiques des substances pures</w:t>
      </w:r>
    </w:p>
    <w:p w14:paraId="46D57582" w14:textId="77777777" w:rsidR="00582E91" w:rsidRDefault="00000000">
      <w:pPr>
        <w:spacing w:before="3"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II.1 Le gaz parfait</w:t>
      </w:r>
    </w:p>
    <w:p w14:paraId="0609CA88"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II.2 Comportement réel des gaz</w:t>
      </w:r>
    </w:p>
    <w:p w14:paraId="40AB6FC4" w14:textId="77777777" w:rsidR="00582E91" w:rsidRDefault="00000000">
      <w:pPr>
        <w:spacing w:before="3"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II.3 Etats correspondants et écarts résiduels</w:t>
      </w:r>
    </w:p>
    <w:p w14:paraId="0BEB7A10"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II.4 Propriétés des liquides et solides</w:t>
      </w:r>
    </w:p>
    <w:p w14:paraId="63B672B4" w14:textId="77777777" w:rsidR="00582E91" w:rsidRDefault="00000000">
      <w:pPr>
        <w:spacing w:before="276" w:line="276" w:lineRule="exact"/>
        <w:textAlignment w:val="baseline"/>
        <w:rPr>
          <w:rFonts w:asciiTheme="majorBidi" w:eastAsia="Times New Roman" w:hAnsiTheme="majorBidi" w:cstheme="majorBidi"/>
          <w:color w:val="000000"/>
          <w:spacing w:val="3"/>
          <w:szCs w:val="22"/>
          <w:u w:val="single"/>
          <w:lang w:eastAsia="en-US"/>
        </w:rPr>
      </w:pPr>
      <w:r>
        <w:rPr>
          <w:rFonts w:asciiTheme="majorBidi" w:eastAsia="Times New Roman" w:hAnsiTheme="majorBidi" w:cstheme="majorBidi"/>
          <w:color w:val="000000"/>
          <w:spacing w:val="3"/>
          <w:szCs w:val="22"/>
          <w:u w:val="single"/>
          <w:lang w:eastAsia="en-US"/>
        </w:rPr>
        <w:t>Chapitre III :</w:t>
      </w:r>
      <w:r>
        <w:rPr>
          <w:rFonts w:asciiTheme="majorBidi" w:eastAsia="Times New Roman" w:hAnsiTheme="majorBidi" w:cstheme="majorBidi"/>
          <w:b/>
          <w:color w:val="000000"/>
          <w:spacing w:val="3"/>
          <w:szCs w:val="22"/>
          <w:lang w:eastAsia="en-US"/>
        </w:rPr>
        <w:t xml:space="preserve"> Concepts fondamentaux de la thermodynamique</w:t>
      </w:r>
    </w:p>
    <w:p w14:paraId="695B5AC0" w14:textId="77777777" w:rsidR="00582E91" w:rsidRDefault="00000000">
      <w:pPr>
        <w:spacing w:before="3" w:line="274" w:lineRule="exact"/>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II.1 Premier principe et applications</w:t>
      </w:r>
    </w:p>
    <w:p w14:paraId="70B55F26" w14:textId="77777777" w:rsidR="00582E91" w:rsidRDefault="00000000">
      <w:pPr>
        <w:spacing w:line="275" w:lineRule="exact"/>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II.2 Entropie et deuxième principe</w:t>
      </w:r>
    </w:p>
    <w:p w14:paraId="7910281E" w14:textId="77777777" w:rsidR="00582E91" w:rsidRDefault="00000000">
      <w:pPr>
        <w:spacing w:before="3" w:line="270" w:lineRule="exact"/>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II.3 Bilan entropique et irréversibilité</w:t>
      </w:r>
    </w:p>
    <w:p w14:paraId="7BDFF5B7" w14:textId="77777777" w:rsidR="00582E91" w:rsidRDefault="00000000">
      <w:pPr>
        <w:spacing w:line="279" w:lineRule="exact"/>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II.4 Propriétés de l’énergie libre et équilibre thermodynamique</w:t>
      </w:r>
    </w:p>
    <w:p w14:paraId="59E26032" w14:textId="77777777" w:rsidR="00582E91" w:rsidRDefault="00000000">
      <w:pPr>
        <w:spacing w:before="3" w:line="276" w:lineRule="exact"/>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II.5 Potentiel chimique et fugacité</w:t>
      </w:r>
    </w:p>
    <w:p w14:paraId="5C913B99" w14:textId="77777777" w:rsidR="00582E91" w:rsidRDefault="00000000">
      <w:pPr>
        <w:spacing w:before="276" w:line="270" w:lineRule="exact"/>
        <w:textAlignment w:val="baseline"/>
        <w:rPr>
          <w:rFonts w:asciiTheme="majorBidi" w:eastAsia="Times New Roman" w:hAnsiTheme="majorBidi" w:cstheme="majorBidi"/>
          <w:color w:val="000000"/>
          <w:spacing w:val="3"/>
          <w:szCs w:val="22"/>
          <w:u w:val="single"/>
          <w:lang w:eastAsia="en-US"/>
        </w:rPr>
      </w:pPr>
      <w:r>
        <w:rPr>
          <w:rFonts w:asciiTheme="majorBidi" w:eastAsia="Times New Roman" w:hAnsiTheme="majorBidi" w:cstheme="majorBidi"/>
          <w:color w:val="000000"/>
          <w:spacing w:val="3"/>
          <w:szCs w:val="22"/>
          <w:u w:val="single"/>
          <w:lang w:eastAsia="en-US"/>
        </w:rPr>
        <w:t>Chapitre IV :</w:t>
      </w:r>
      <w:r>
        <w:rPr>
          <w:rFonts w:asciiTheme="majorBidi" w:eastAsia="Times New Roman" w:hAnsiTheme="majorBidi" w:cstheme="majorBidi"/>
          <w:b/>
          <w:color w:val="000000"/>
          <w:spacing w:val="3"/>
          <w:szCs w:val="22"/>
          <w:lang w:eastAsia="en-US"/>
        </w:rPr>
        <w:t xml:space="preserve"> Equilibres des processus physiques</w:t>
      </w:r>
    </w:p>
    <w:p w14:paraId="4AA849D4" w14:textId="77777777" w:rsidR="00582E91" w:rsidRDefault="00000000">
      <w:pPr>
        <w:spacing w:line="279"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IV.1 Equilibres de phase d’une substance pure</w:t>
      </w:r>
    </w:p>
    <w:p w14:paraId="35251D69" w14:textId="77777777" w:rsidR="00582E91" w:rsidRDefault="00000000">
      <w:pPr>
        <w:spacing w:before="3"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IV.2 Propriétés thermodynamiques des transitions de phase</w:t>
      </w:r>
    </w:p>
    <w:p w14:paraId="6BE6255A"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IV.3 Comportement idéal des mélanges gazeux, liquides et solides</w:t>
      </w:r>
    </w:p>
    <w:p w14:paraId="7733D039" w14:textId="77777777" w:rsidR="00582E91" w:rsidRDefault="00000000">
      <w:pPr>
        <w:spacing w:before="3"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IV.4 Equilibres de phases d’un composé en mélange idéal</w:t>
      </w:r>
    </w:p>
    <w:p w14:paraId="19C81584"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IV.5 Solubilité idéale et coefficient de partage</w:t>
      </w:r>
    </w:p>
    <w:p w14:paraId="2BEE37B4" w14:textId="77777777" w:rsidR="00582E91" w:rsidRDefault="00582E91">
      <w:pPr>
        <w:rPr>
          <w:rFonts w:asciiTheme="majorBidi" w:eastAsia="PMingLiU" w:hAnsiTheme="majorBidi" w:cstheme="majorBidi"/>
          <w:sz w:val="22"/>
          <w:szCs w:val="22"/>
          <w:lang w:eastAsia="en-US"/>
        </w:rPr>
        <w:sectPr w:rsidR="00582E91">
          <w:pgSz w:w="11909" w:h="16838"/>
          <w:pgMar w:top="1420" w:right="1192" w:bottom="1702" w:left="1222"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6CDBCA8E" w14:textId="77777777" w:rsidR="00582E91" w:rsidRDefault="00000000">
      <w:pPr>
        <w:spacing w:before="19" w:line="250" w:lineRule="exact"/>
        <w:textAlignment w:val="baseline"/>
        <w:rPr>
          <w:rFonts w:asciiTheme="majorBidi" w:eastAsia="Times New Roman" w:hAnsiTheme="majorBidi" w:cstheme="majorBidi"/>
          <w:b/>
          <w:color w:val="000000"/>
          <w:szCs w:val="22"/>
          <w:u w:val="single"/>
          <w:lang w:val="en-US" w:eastAsia="en-US"/>
        </w:rPr>
      </w:pPr>
      <w:r>
        <w:rPr>
          <w:rFonts w:asciiTheme="majorBidi" w:eastAsia="Times New Roman" w:hAnsiTheme="majorBidi" w:cstheme="majorBidi"/>
          <w:b/>
          <w:color w:val="000000"/>
          <w:szCs w:val="22"/>
          <w:u w:val="single"/>
          <w:lang w:val="en-US" w:eastAsia="en-US"/>
        </w:rPr>
        <w:lastRenderedPageBreak/>
        <w:t xml:space="preserve">References </w:t>
      </w:r>
      <w:proofErr w:type="spellStart"/>
      <w:proofErr w:type="gramStart"/>
      <w:r>
        <w:rPr>
          <w:rFonts w:asciiTheme="majorBidi" w:eastAsia="Times New Roman" w:hAnsiTheme="majorBidi" w:cstheme="majorBidi"/>
          <w:b/>
          <w:color w:val="000000"/>
          <w:szCs w:val="22"/>
          <w:u w:val="single"/>
          <w:lang w:val="en-US" w:eastAsia="en-US"/>
        </w:rPr>
        <w:t>bibliographiques</w:t>
      </w:r>
      <w:proofErr w:type="spellEnd"/>
      <w:r>
        <w:rPr>
          <w:rFonts w:asciiTheme="majorBidi" w:eastAsia="Times New Roman" w:hAnsiTheme="majorBidi" w:cstheme="majorBidi"/>
          <w:b/>
          <w:color w:val="000000"/>
          <w:szCs w:val="22"/>
          <w:u w:val="single"/>
          <w:lang w:val="en-US" w:eastAsia="en-US"/>
        </w:rPr>
        <w:t xml:space="preserve"> :</w:t>
      </w:r>
      <w:proofErr w:type="gramEnd"/>
    </w:p>
    <w:p w14:paraId="46F6A571" w14:textId="77777777" w:rsidR="00582E91" w:rsidRDefault="00000000">
      <w:pPr>
        <w:spacing w:before="299" w:line="275" w:lineRule="exact"/>
        <w:ind w:right="648"/>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Smith, E.B, Basic Chemical Thermodynamics, 2nd ed., Clarendon Press, Oxford, 1977. Rossini, F. D., Chemical Thermodynamics, Wiley, New York, 1950. Florence,</w:t>
      </w:r>
    </w:p>
    <w:p w14:paraId="7F35C3A0" w14:textId="77777777" w:rsidR="00582E91" w:rsidRDefault="00000000">
      <w:pPr>
        <w:spacing w:before="1" w:line="275" w:lineRule="exact"/>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Stanley </w:t>
      </w:r>
      <w:proofErr w:type="spellStart"/>
      <w:proofErr w:type="gramStart"/>
      <w:r>
        <w:rPr>
          <w:rFonts w:asciiTheme="majorBidi" w:eastAsia="Times New Roman" w:hAnsiTheme="majorBidi" w:cstheme="majorBidi"/>
          <w:color w:val="000000"/>
          <w:szCs w:val="22"/>
          <w:lang w:val="en-US" w:eastAsia="en-US"/>
        </w:rPr>
        <w:t>I.Sandler</w:t>
      </w:r>
      <w:proofErr w:type="gramEnd"/>
      <w:r>
        <w:rPr>
          <w:rFonts w:asciiTheme="majorBidi" w:eastAsia="Times New Roman" w:hAnsiTheme="majorBidi" w:cstheme="majorBidi"/>
          <w:color w:val="000000"/>
          <w:szCs w:val="22"/>
          <w:lang w:val="en-US" w:eastAsia="en-US"/>
        </w:rPr>
        <w:t>,Chemical</w:t>
      </w:r>
      <w:proofErr w:type="spellEnd"/>
      <w:r>
        <w:rPr>
          <w:rFonts w:asciiTheme="majorBidi" w:eastAsia="Times New Roman" w:hAnsiTheme="majorBidi" w:cstheme="majorBidi"/>
          <w:color w:val="000000"/>
          <w:szCs w:val="22"/>
          <w:lang w:val="en-US" w:eastAsia="en-US"/>
        </w:rPr>
        <w:t xml:space="preserve"> and Engineering Thermodynamics, Wiley, New York, 1977. </w:t>
      </w:r>
      <w:proofErr w:type="spellStart"/>
      <w:proofErr w:type="gramStart"/>
      <w:r>
        <w:rPr>
          <w:rFonts w:asciiTheme="majorBidi" w:eastAsia="Times New Roman" w:hAnsiTheme="majorBidi" w:cstheme="majorBidi"/>
          <w:color w:val="000000"/>
          <w:szCs w:val="22"/>
          <w:lang w:val="en-US" w:eastAsia="en-US"/>
        </w:rPr>
        <w:t>Elliot,J</w:t>
      </w:r>
      <w:proofErr w:type="spellEnd"/>
      <w:proofErr w:type="gramEnd"/>
      <w:r>
        <w:rPr>
          <w:rFonts w:asciiTheme="majorBidi" w:eastAsia="Times New Roman" w:hAnsiTheme="majorBidi" w:cstheme="majorBidi"/>
          <w:color w:val="000000"/>
          <w:szCs w:val="22"/>
          <w:lang w:val="en-US" w:eastAsia="en-US"/>
        </w:rPr>
        <w:t xml:space="preserve">, Lira C.T, Introductory chemical engineering </w:t>
      </w:r>
      <w:proofErr w:type="gramStart"/>
      <w:r>
        <w:rPr>
          <w:rFonts w:asciiTheme="majorBidi" w:eastAsia="Times New Roman" w:hAnsiTheme="majorBidi" w:cstheme="majorBidi"/>
          <w:color w:val="000000"/>
          <w:szCs w:val="22"/>
          <w:lang w:val="en-US" w:eastAsia="en-US"/>
        </w:rPr>
        <w:t>Thermodynamics ,</w:t>
      </w:r>
      <w:proofErr w:type="gramEnd"/>
      <w:r>
        <w:rPr>
          <w:rFonts w:asciiTheme="majorBidi" w:eastAsia="Times New Roman" w:hAnsiTheme="majorBidi" w:cstheme="majorBidi"/>
          <w:color w:val="000000"/>
          <w:szCs w:val="22"/>
          <w:lang w:val="en-US" w:eastAsia="en-US"/>
        </w:rPr>
        <w:t xml:space="preserve"> Prentice –Hall (1999) Lewis G.N., Randal M., Thermodynamics, Mac Graw Hill</w:t>
      </w:r>
    </w:p>
    <w:p w14:paraId="4C9EE0B0" w14:textId="77777777" w:rsidR="00582E91" w:rsidRDefault="00000000">
      <w:pPr>
        <w:spacing w:before="2" w:line="275" w:lineRule="exact"/>
        <w:ind w:right="576"/>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Hougen O.A., Watson K.M., Chemical process principles, Vol </w:t>
      </w:r>
      <w:proofErr w:type="gramStart"/>
      <w:r>
        <w:rPr>
          <w:rFonts w:asciiTheme="majorBidi" w:eastAsia="Times New Roman" w:hAnsiTheme="majorBidi" w:cstheme="majorBidi"/>
          <w:color w:val="000000"/>
          <w:szCs w:val="22"/>
          <w:lang w:val="en-US" w:eastAsia="en-US"/>
        </w:rPr>
        <w:t>II :</w:t>
      </w:r>
      <w:proofErr w:type="gramEnd"/>
      <w:r>
        <w:rPr>
          <w:rFonts w:asciiTheme="majorBidi" w:eastAsia="Times New Roman" w:hAnsiTheme="majorBidi" w:cstheme="majorBidi"/>
          <w:color w:val="000000"/>
          <w:szCs w:val="22"/>
          <w:lang w:val="en-US" w:eastAsia="en-US"/>
        </w:rPr>
        <w:t xml:space="preserve"> thermodynamics John Wiley and sons</w:t>
      </w:r>
    </w:p>
    <w:p w14:paraId="061E9AAE" w14:textId="77777777" w:rsidR="00582E91" w:rsidRDefault="00000000">
      <w:pPr>
        <w:spacing w:before="283" w:line="279" w:lineRule="exac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Travaux Pratiques de Thermodynamique :</w:t>
      </w:r>
    </w:p>
    <w:p w14:paraId="5F20B769" w14:textId="77777777" w:rsidR="00582E91" w:rsidRDefault="00000000">
      <w:pPr>
        <w:spacing w:before="260" w:line="288" w:lineRule="exac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TP N° 1 :</w:t>
      </w:r>
      <w:r>
        <w:rPr>
          <w:rFonts w:asciiTheme="majorBidi" w:eastAsia="Times New Roman" w:hAnsiTheme="majorBidi" w:cstheme="majorBidi"/>
          <w:color w:val="000000"/>
          <w:spacing w:val="1"/>
          <w:szCs w:val="22"/>
          <w:lang w:eastAsia="en-US"/>
        </w:rPr>
        <w:t>Etude de l’équation d’état d’un gaz parfait.</w:t>
      </w:r>
    </w:p>
    <w:p w14:paraId="05292BD0" w14:textId="77777777" w:rsidR="00582E91" w:rsidRDefault="00000000">
      <w:pPr>
        <w:spacing w:before="3" w:line="274"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2 :</w:t>
      </w:r>
      <w:r>
        <w:rPr>
          <w:rFonts w:asciiTheme="majorBidi" w:eastAsia="Times New Roman" w:hAnsiTheme="majorBidi" w:cstheme="majorBidi"/>
          <w:color w:val="000000"/>
          <w:szCs w:val="22"/>
          <w:lang w:eastAsia="en-US"/>
        </w:rPr>
        <w:t>Valeur en eau du calorimètre.</w:t>
      </w:r>
    </w:p>
    <w:p w14:paraId="178276EC" w14:textId="77777777" w:rsidR="00582E91" w:rsidRDefault="00000000">
      <w:pPr>
        <w:spacing w:line="270"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3 :</w:t>
      </w:r>
      <w:r>
        <w:rPr>
          <w:rFonts w:asciiTheme="majorBidi" w:eastAsia="Times New Roman" w:hAnsiTheme="majorBidi" w:cstheme="majorBidi"/>
          <w:color w:val="000000"/>
          <w:szCs w:val="22"/>
          <w:lang w:eastAsia="en-US"/>
        </w:rPr>
        <w:t>Chaleur massique : chaleur massique des corps liquides et solides.</w:t>
      </w:r>
    </w:p>
    <w:p w14:paraId="03190398" w14:textId="77777777" w:rsidR="00582E91" w:rsidRDefault="00000000">
      <w:pPr>
        <w:spacing w:line="282"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4 :</w:t>
      </w:r>
      <w:r>
        <w:rPr>
          <w:rFonts w:asciiTheme="majorBidi" w:eastAsia="Times New Roman" w:hAnsiTheme="majorBidi" w:cstheme="majorBidi"/>
          <w:color w:val="000000"/>
          <w:szCs w:val="22"/>
          <w:lang w:eastAsia="en-US"/>
        </w:rPr>
        <w:t>Etude de la solidification de l’eau pure.</w:t>
      </w:r>
    </w:p>
    <w:p w14:paraId="71AB991C" w14:textId="77777777" w:rsidR="00582E91" w:rsidRDefault="00000000">
      <w:pPr>
        <w:spacing w:line="275"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5 :</w:t>
      </w:r>
      <w:r>
        <w:rPr>
          <w:rFonts w:asciiTheme="majorBidi" w:eastAsia="Times New Roman" w:hAnsiTheme="majorBidi" w:cstheme="majorBidi"/>
          <w:color w:val="000000"/>
          <w:szCs w:val="22"/>
          <w:lang w:eastAsia="en-US"/>
        </w:rPr>
        <w:t>Chaleur latente : Chaleur latente de fusion de la glace.</w:t>
      </w:r>
    </w:p>
    <w:p w14:paraId="5F1DBE89" w14:textId="77777777" w:rsidR="00582E91" w:rsidRDefault="00000000">
      <w:pPr>
        <w:spacing w:before="3" w:line="268"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6 :</w:t>
      </w:r>
      <w:r>
        <w:rPr>
          <w:rFonts w:asciiTheme="majorBidi" w:eastAsia="Times New Roman" w:hAnsiTheme="majorBidi" w:cstheme="majorBidi"/>
          <w:color w:val="000000"/>
          <w:szCs w:val="22"/>
          <w:lang w:eastAsia="en-US"/>
        </w:rPr>
        <w:t>Détermination de la chaleur latente de vaporisation.</w:t>
      </w:r>
    </w:p>
    <w:p w14:paraId="132365D0" w14:textId="77777777" w:rsidR="00582E91" w:rsidRDefault="00000000">
      <w:pPr>
        <w:spacing w:line="279"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7 :</w:t>
      </w:r>
      <w:r>
        <w:rPr>
          <w:rFonts w:asciiTheme="majorBidi" w:eastAsia="Times New Roman" w:hAnsiTheme="majorBidi" w:cstheme="majorBidi"/>
          <w:color w:val="000000"/>
          <w:szCs w:val="22"/>
          <w:lang w:eastAsia="en-US"/>
        </w:rPr>
        <w:t>Chaleur de réaction : Détermination de l’énergie libérée par une réaction chimique</w:t>
      </w:r>
    </w:p>
    <w:p w14:paraId="5005A072" w14:textId="77777777" w:rsidR="00582E91" w:rsidRDefault="00000000">
      <w:pPr>
        <w:spacing w:line="274"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w:t>
      </w:r>
      <w:proofErr w:type="spellStart"/>
      <w:r>
        <w:rPr>
          <w:rFonts w:asciiTheme="majorBidi" w:eastAsia="Times New Roman" w:hAnsiTheme="majorBidi" w:cstheme="majorBidi"/>
          <w:color w:val="000000"/>
          <w:spacing w:val="-1"/>
          <w:szCs w:val="22"/>
          <w:lang w:eastAsia="en-US"/>
        </w:rPr>
        <w:t>HCl</w:t>
      </w:r>
      <w:proofErr w:type="spellEnd"/>
      <w:r>
        <w:rPr>
          <w:rFonts w:asciiTheme="majorBidi" w:eastAsia="Times New Roman" w:hAnsiTheme="majorBidi" w:cstheme="majorBidi"/>
          <w:color w:val="000000"/>
          <w:spacing w:val="-1"/>
          <w:szCs w:val="22"/>
          <w:lang w:eastAsia="en-US"/>
        </w:rPr>
        <w:t>/</w:t>
      </w:r>
      <w:proofErr w:type="spellStart"/>
      <w:r>
        <w:rPr>
          <w:rFonts w:asciiTheme="majorBidi" w:eastAsia="Times New Roman" w:hAnsiTheme="majorBidi" w:cstheme="majorBidi"/>
          <w:color w:val="000000"/>
          <w:spacing w:val="-1"/>
          <w:szCs w:val="22"/>
          <w:lang w:eastAsia="en-US"/>
        </w:rPr>
        <w:t>NaOH</w:t>
      </w:r>
      <w:proofErr w:type="spellEnd"/>
      <w:r>
        <w:rPr>
          <w:rFonts w:asciiTheme="majorBidi" w:eastAsia="Times New Roman" w:hAnsiTheme="majorBidi" w:cstheme="majorBidi"/>
          <w:color w:val="000000"/>
          <w:spacing w:val="-1"/>
          <w:szCs w:val="22"/>
          <w:lang w:eastAsia="en-US"/>
        </w:rPr>
        <w:t>).</w:t>
      </w:r>
    </w:p>
    <w:p w14:paraId="02E924FD" w14:textId="77777777" w:rsidR="00582E91" w:rsidRDefault="00000000">
      <w:pPr>
        <w:spacing w:before="5" w:line="275"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8 :</w:t>
      </w:r>
      <w:r>
        <w:rPr>
          <w:rFonts w:asciiTheme="majorBidi" w:eastAsia="Times New Roman" w:hAnsiTheme="majorBidi" w:cstheme="majorBidi"/>
          <w:color w:val="000000"/>
          <w:szCs w:val="22"/>
          <w:lang w:eastAsia="en-US"/>
        </w:rPr>
        <w:t>Les fonctions thermodynamiques d’un équilibre Acide –Base.</w:t>
      </w:r>
    </w:p>
    <w:p w14:paraId="453C9CC8" w14:textId="77777777" w:rsidR="00582E91" w:rsidRDefault="00000000">
      <w:pPr>
        <w:spacing w:before="3" w:line="271"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9 :</w:t>
      </w:r>
      <w:r>
        <w:rPr>
          <w:rFonts w:asciiTheme="majorBidi" w:eastAsia="Times New Roman" w:hAnsiTheme="majorBidi" w:cstheme="majorBidi"/>
          <w:color w:val="000000"/>
          <w:szCs w:val="22"/>
          <w:lang w:eastAsia="en-US"/>
        </w:rPr>
        <w:t>Etude de la variation de la pression en fonction de la température à l’équilibre (l-g)</w:t>
      </w:r>
    </w:p>
    <w:p w14:paraId="41577834" w14:textId="77777777" w:rsidR="00582E91" w:rsidRDefault="00000000">
      <w:pPr>
        <w:spacing w:line="270"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pour un système pur : eau.</w:t>
      </w:r>
    </w:p>
    <w:p w14:paraId="53AB41AD" w14:textId="77777777" w:rsidR="00582E91" w:rsidRDefault="00000000">
      <w:pPr>
        <w:spacing w:line="279"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 10 :</w:t>
      </w:r>
      <w:r>
        <w:rPr>
          <w:rFonts w:asciiTheme="majorBidi" w:eastAsia="Times New Roman" w:hAnsiTheme="majorBidi" w:cstheme="majorBidi"/>
          <w:color w:val="000000"/>
          <w:szCs w:val="22"/>
          <w:lang w:eastAsia="en-US"/>
        </w:rPr>
        <w:t>Tension de vapeur d’une solution.</w:t>
      </w:r>
    </w:p>
    <w:p w14:paraId="6C035B11" w14:textId="77777777" w:rsidR="00582E91" w:rsidRDefault="00000000">
      <w:pPr>
        <w:spacing w:line="276"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N°11 :</w:t>
      </w:r>
      <w:r>
        <w:rPr>
          <w:rFonts w:asciiTheme="majorBidi" w:eastAsia="Times New Roman" w:hAnsiTheme="majorBidi" w:cstheme="majorBidi"/>
          <w:color w:val="000000"/>
          <w:szCs w:val="22"/>
          <w:lang w:eastAsia="en-US"/>
        </w:rPr>
        <w:t>Diagramme d’équilibre pour un système binaire.</w:t>
      </w:r>
    </w:p>
    <w:p w14:paraId="57C9977B" w14:textId="77777777" w:rsidR="00582E91" w:rsidRDefault="00000000">
      <w:pPr>
        <w:spacing w:line="283"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N°12 :</w:t>
      </w:r>
      <w:r>
        <w:rPr>
          <w:rFonts w:asciiTheme="majorBidi" w:eastAsia="Times New Roman" w:hAnsiTheme="majorBidi" w:cstheme="majorBidi"/>
          <w:color w:val="000000"/>
          <w:szCs w:val="22"/>
          <w:lang w:eastAsia="en-US"/>
        </w:rPr>
        <w:t>Diagramme d’équilibre pour un système ternaire.</w:t>
      </w:r>
    </w:p>
    <w:p w14:paraId="6BC530B5" w14:textId="77777777" w:rsidR="00582E91" w:rsidRDefault="00000000">
      <w:pPr>
        <w:spacing w:before="542" w:line="282"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Modalités d’évaluation :</w:t>
      </w:r>
    </w:p>
    <w:p w14:paraId="06EA8698" w14:textId="77777777" w:rsidR="00582E91" w:rsidRDefault="00000000">
      <w:pPr>
        <w:spacing w:before="273"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Interrogation, Devoir Surveillé, compte rendu des travaux pratiques, Examen final.</w:t>
      </w:r>
    </w:p>
    <w:p w14:paraId="6E3A2BFD" w14:textId="77777777" w:rsidR="00582E91" w:rsidRDefault="00582E91">
      <w:pPr>
        <w:rPr>
          <w:rFonts w:asciiTheme="majorBidi" w:eastAsia="PMingLiU" w:hAnsiTheme="majorBidi" w:cstheme="majorBidi"/>
          <w:sz w:val="22"/>
          <w:szCs w:val="22"/>
          <w:lang w:eastAsia="en-US"/>
        </w:rPr>
        <w:sectPr w:rsidR="00582E91">
          <w:pgSz w:w="11909" w:h="16838"/>
          <w:pgMar w:top="1680" w:right="1418" w:bottom="6182" w:left="1411"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1810"/>
        <w:gridCol w:w="1411"/>
        <w:gridCol w:w="2443"/>
        <w:gridCol w:w="1334"/>
        <w:gridCol w:w="1196"/>
        <w:gridCol w:w="1339"/>
      </w:tblGrid>
      <w:tr w:rsidR="00582E91" w14:paraId="61DE5729" w14:textId="77777777">
        <w:trPr>
          <w:trHeight w:hRule="exact" w:val="451"/>
        </w:trPr>
        <w:tc>
          <w:tcPr>
            <w:tcW w:w="1810" w:type="dxa"/>
            <w:tcBorders>
              <w:top w:val="single" w:sz="4" w:space="0" w:color="000000"/>
              <w:left w:val="single" w:sz="4" w:space="0" w:color="000000"/>
              <w:bottom w:val="single" w:sz="4" w:space="0" w:color="000000"/>
              <w:right w:val="single" w:sz="4" w:space="0" w:color="000000"/>
            </w:tcBorders>
            <w:shd w:val="clear" w:color="FFC000" w:fill="FFC000"/>
          </w:tcPr>
          <w:p w14:paraId="48B680A5" w14:textId="77777777" w:rsidR="00582E91" w:rsidRDefault="00000000">
            <w:pPr>
              <w:spacing w:after="149" w:line="270"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854" w:type="dxa"/>
            <w:gridSpan w:val="2"/>
            <w:tcBorders>
              <w:top w:val="single" w:sz="4" w:space="0" w:color="000000"/>
              <w:left w:val="single" w:sz="4" w:space="0" w:color="000000"/>
              <w:bottom w:val="single" w:sz="4" w:space="0" w:color="000000"/>
              <w:right w:val="single" w:sz="4" w:space="0" w:color="000000"/>
            </w:tcBorders>
            <w:shd w:val="clear" w:color="FFC000" w:fill="FFC000"/>
          </w:tcPr>
          <w:p w14:paraId="1C721DF9" w14:textId="77777777" w:rsidR="00582E91" w:rsidRDefault="00000000">
            <w:pPr>
              <w:spacing w:after="149" w:line="270"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334" w:type="dxa"/>
            <w:tcBorders>
              <w:top w:val="single" w:sz="4" w:space="0" w:color="000000"/>
              <w:left w:val="single" w:sz="4" w:space="0" w:color="000000"/>
              <w:bottom w:val="single" w:sz="4" w:space="0" w:color="000000"/>
              <w:right w:val="single" w:sz="4" w:space="0" w:color="000000"/>
            </w:tcBorders>
            <w:shd w:val="clear" w:color="FFC000" w:fill="FFC000"/>
          </w:tcPr>
          <w:p w14:paraId="60F49FBD" w14:textId="77777777" w:rsidR="00582E91" w:rsidRDefault="00000000">
            <w:pPr>
              <w:spacing w:after="149" w:line="270"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1196" w:type="dxa"/>
            <w:tcBorders>
              <w:top w:val="single" w:sz="4" w:space="0" w:color="000000"/>
              <w:left w:val="single" w:sz="4" w:space="0" w:color="000000"/>
              <w:bottom w:val="single" w:sz="4" w:space="0" w:color="000000"/>
              <w:right w:val="single" w:sz="4" w:space="0" w:color="000000"/>
            </w:tcBorders>
            <w:shd w:val="clear" w:color="FFC000" w:fill="FFC000"/>
          </w:tcPr>
          <w:p w14:paraId="23A0FE0A" w14:textId="77777777" w:rsidR="00582E91" w:rsidRDefault="00000000">
            <w:pPr>
              <w:spacing w:after="149" w:line="270"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crédits</w:t>
            </w:r>
          </w:p>
        </w:tc>
        <w:tc>
          <w:tcPr>
            <w:tcW w:w="1339" w:type="dxa"/>
            <w:tcBorders>
              <w:top w:val="single" w:sz="4" w:space="0" w:color="000000"/>
              <w:left w:val="single" w:sz="4" w:space="0" w:color="000000"/>
              <w:bottom w:val="single" w:sz="4" w:space="0" w:color="000000"/>
              <w:right w:val="single" w:sz="4" w:space="0" w:color="000000"/>
            </w:tcBorders>
            <w:shd w:val="clear" w:color="FFC000" w:fill="FFC000"/>
          </w:tcPr>
          <w:p w14:paraId="723E7A14" w14:textId="77777777" w:rsidR="00582E91" w:rsidRDefault="00000000">
            <w:pPr>
              <w:spacing w:after="149" w:line="270"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22A1CB9D" w14:textId="77777777">
        <w:trPr>
          <w:trHeight w:hRule="exact" w:val="447"/>
        </w:trPr>
        <w:tc>
          <w:tcPr>
            <w:tcW w:w="1810" w:type="dxa"/>
            <w:tcBorders>
              <w:top w:val="single" w:sz="4" w:space="0" w:color="000000"/>
              <w:left w:val="single" w:sz="4" w:space="0" w:color="000000"/>
              <w:bottom w:val="single" w:sz="4" w:space="0" w:color="000000"/>
              <w:right w:val="single" w:sz="4" w:space="0" w:color="000000"/>
            </w:tcBorders>
          </w:tcPr>
          <w:p w14:paraId="29C2B083" w14:textId="77777777" w:rsidR="00582E91" w:rsidRDefault="00000000">
            <w:pPr>
              <w:spacing w:after="151" w:line="276" w:lineRule="exact"/>
              <w:jc w:val="center"/>
              <w:textAlignment w:val="baseline"/>
              <w:rPr>
                <w:rFonts w:asciiTheme="majorBidi" w:eastAsia="Times New Roman" w:hAnsiTheme="majorBidi" w:cstheme="majorBidi"/>
                <w:color w:val="000000"/>
                <w:spacing w:val="-7"/>
                <w:szCs w:val="22"/>
                <w:lang w:eastAsia="en-US"/>
              </w:rPr>
            </w:pPr>
            <w:r>
              <w:rPr>
                <w:rFonts w:asciiTheme="majorBidi" w:eastAsia="Times New Roman" w:hAnsiTheme="majorBidi" w:cstheme="majorBidi"/>
                <w:color w:val="000000"/>
                <w:spacing w:val="-7"/>
                <w:szCs w:val="22"/>
                <w:lang w:eastAsia="en-US"/>
              </w:rPr>
              <w:t>S2</w:t>
            </w:r>
          </w:p>
        </w:tc>
        <w:tc>
          <w:tcPr>
            <w:tcW w:w="3854" w:type="dxa"/>
            <w:gridSpan w:val="2"/>
            <w:tcBorders>
              <w:top w:val="single" w:sz="4" w:space="0" w:color="000000"/>
              <w:left w:val="single" w:sz="4" w:space="0" w:color="000000"/>
              <w:bottom w:val="single" w:sz="4" w:space="0" w:color="000000"/>
              <w:right w:val="single" w:sz="4" w:space="0" w:color="000000"/>
            </w:tcBorders>
          </w:tcPr>
          <w:p w14:paraId="2CFA6BA8" w14:textId="77777777" w:rsidR="00582E91" w:rsidRDefault="00000000">
            <w:pPr>
              <w:spacing w:after="149" w:line="270"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Dessin technique</w:t>
            </w:r>
          </w:p>
        </w:tc>
        <w:tc>
          <w:tcPr>
            <w:tcW w:w="1334" w:type="dxa"/>
            <w:tcBorders>
              <w:top w:val="single" w:sz="4" w:space="0" w:color="000000"/>
              <w:left w:val="single" w:sz="4" w:space="0" w:color="000000"/>
              <w:bottom w:val="single" w:sz="4" w:space="0" w:color="000000"/>
              <w:right w:val="single" w:sz="4" w:space="0" w:color="000000"/>
            </w:tcBorders>
          </w:tcPr>
          <w:p w14:paraId="1E00CC3F" w14:textId="77777777" w:rsidR="00582E91" w:rsidRDefault="00000000">
            <w:pPr>
              <w:spacing w:after="149" w:line="270"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2</w:t>
            </w:r>
          </w:p>
        </w:tc>
        <w:tc>
          <w:tcPr>
            <w:tcW w:w="1196" w:type="dxa"/>
            <w:tcBorders>
              <w:top w:val="single" w:sz="4" w:space="0" w:color="000000"/>
              <w:left w:val="single" w:sz="4" w:space="0" w:color="000000"/>
              <w:bottom w:val="single" w:sz="4" w:space="0" w:color="000000"/>
              <w:right w:val="single" w:sz="4" w:space="0" w:color="000000"/>
            </w:tcBorders>
          </w:tcPr>
          <w:p w14:paraId="1FA859EA" w14:textId="77777777" w:rsidR="00582E91" w:rsidRDefault="00000000">
            <w:pPr>
              <w:spacing w:after="149" w:line="270"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2</w:t>
            </w:r>
          </w:p>
        </w:tc>
        <w:tc>
          <w:tcPr>
            <w:tcW w:w="1339" w:type="dxa"/>
            <w:tcBorders>
              <w:top w:val="single" w:sz="4" w:space="0" w:color="000000"/>
              <w:left w:val="single" w:sz="4" w:space="0" w:color="000000"/>
              <w:bottom w:val="single" w:sz="4" w:space="0" w:color="000000"/>
              <w:right w:val="single" w:sz="4" w:space="0" w:color="000000"/>
            </w:tcBorders>
          </w:tcPr>
          <w:p w14:paraId="188E355C" w14:textId="77777777" w:rsidR="00582E91" w:rsidRDefault="00000000">
            <w:pPr>
              <w:spacing w:after="151" w:line="276" w:lineRule="exact"/>
              <w:jc w:val="center"/>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IST 2.5</w:t>
            </w:r>
          </w:p>
        </w:tc>
      </w:tr>
      <w:tr w:rsidR="00582E91" w14:paraId="6DFE5EAE" w14:textId="77777777">
        <w:trPr>
          <w:trHeight w:hRule="exact" w:val="446"/>
        </w:trPr>
        <w:tc>
          <w:tcPr>
            <w:tcW w:w="1810" w:type="dxa"/>
            <w:tcBorders>
              <w:top w:val="single" w:sz="4" w:space="0" w:color="000000"/>
              <w:left w:val="single" w:sz="4" w:space="0" w:color="000000"/>
              <w:bottom w:val="single" w:sz="4" w:space="0" w:color="000000"/>
              <w:right w:val="single" w:sz="4" w:space="0" w:color="000000"/>
            </w:tcBorders>
            <w:shd w:val="clear" w:color="FFC000" w:fill="FFC000"/>
          </w:tcPr>
          <w:p w14:paraId="340CFA90" w14:textId="77777777" w:rsidR="00582E91" w:rsidRDefault="00000000">
            <w:pPr>
              <w:spacing w:after="149" w:line="270"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VHH</w:t>
            </w:r>
          </w:p>
        </w:tc>
        <w:tc>
          <w:tcPr>
            <w:tcW w:w="1411" w:type="dxa"/>
            <w:tcBorders>
              <w:top w:val="single" w:sz="4" w:space="0" w:color="000000"/>
              <w:left w:val="single" w:sz="4" w:space="0" w:color="000000"/>
              <w:bottom w:val="single" w:sz="4" w:space="0" w:color="000000"/>
              <w:right w:val="single" w:sz="4" w:space="0" w:color="000000"/>
            </w:tcBorders>
            <w:shd w:val="clear" w:color="FFC000" w:fill="FFC000"/>
          </w:tcPr>
          <w:p w14:paraId="70F52673" w14:textId="77777777" w:rsidR="00582E91" w:rsidRDefault="00000000">
            <w:pPr>
              <w:spacing w:after="149" w:line="270"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443" w:type="dxa"/>
            <w:tcBorders>
              <w:top w:val="single" w:sz="4" w:space="0" w:color="000000"/>
              <w:left w:val="single" w:sz="4" w:space="0" w:color="000000"/>
              <w:bottom w:val="single" w:sz="4" w:space="0" w:color="000000"/>
              <w:right w:val="single" w:sz="4" w:space="0" w:color="000000"/>
            </w:tcBorders>
            <w:shd w:val="clear" w:color="FFC000" w:fill="FFC000"/>
          </w:tcPr>
          <w:p w14:paraId="07D0F634" w14:textId="77777777" w:rsidR="00582E91" w:rsidRDefault="00000000">
            <w:pPr>
              <w:spacing w:after="149" w:line="270"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3869" w:type="dxa"/>
            <w:gridSpan w:val="3"/>
            <w:tcBorders>
              <w:top w:val="single" w:sz="4" w:space="0" w:color="000000"/>
              <w:left w:val="single" w:sz="4" w:space="0" w:color="000000"/>
              <w:bottom w:val="single" w:sz="4" w:space="0" w:color="000000"/>
              <w:right w:val="single" w:sz="4" w:space="0" w:color="000000"/>
            </w:tcBorders>
            <w:shd w:val="clear" w:color="FFC000" w:fill="FFC000"/>
          </w:tcPr>
          <w:p w14:paraId="7681D612" w14:textId="77777777" w:rsidR="00582E91" w:rsidRDefault="00000000">
            <w:pPr>
              <w:spacing w:after="149" w:line="270"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5422DF64" w14:textId="77777777">
        <w:trPr>
          <w:trHeight w:hRule="exact" w:val="451"/>
        </w:trPr>
        <w:tc>
          <w:tcPr>
            <w:tcW w:w="1810" w:type="dxa"/>
            <w:tcBorders>
              <w:top w:val="single" w:sz="4" w:space="0" w:color="000000"/>
              <w:left w:val="single" w:sz="4" w:space="0" w:color="000000"/>
              <w:bottom w:val="single" w:sz="4" w:space="0" w:color="000000"/>
              <w:right w:val="single" w:sz="4" w:space="0" w:color="000000"/>
            </w:tcBorders>
          </w:tcPr>
          <w:p w14:paraId="52833A03" w14:textId="77777777" w:rsidR="00582E91" w:rsidRDefault="00000000">
            <w:pPr>
              <w:spacing w:after="150"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45h00</w:t>
            </w:r>
          </w:p>
        </w:tc>
        <w:tc>
          <w:tcPr>
            <w:tcW w:w="1411" w:type="dxa"/>
            <w:tcBorders>
              <w:top w:val="single" w:sz="4" w:space="0" w:color="000000"/>
              <w:left w:val="single" w:sz="4" w:space="0" w:color="000000"/>
              <w:bottom w:val="single" w:sz="4" w:space="0" w:color="000000"/>
              <w:right w:val="single" w:sz="4" w:space="0" w:color="000000"/>
            </w:tcBorders>
          </w:tcPr>
          <w:p w14:paraId="0F556839" w14:textId="77777777" w:rsidR="00582E91" w:rsidRDefault="00000000">
            <w:pPr>
              <w:spacing w:after="150"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c>
          <w:tcPr>
            <w:tcW w:w="2443" w:type="dxa"/>
            <w:tcBorders>
              <w:top w:val="single" w:sz="4" w:space="0" w:color="000000"/>
              <w:left w:val="single" w:sz="4" w:space="0" w:color="000000"/>
              <w:bottom w:val="single" w:sz="4" w:space="0" w:color="000000"/>
              <w:right w:val="single" w:sz="4" w:space="0" w:color="000000"/>
            </w:tcBorders>
          </w:tcPr>
          <w:p w14:paraId="5A8C1218" w14:textId="77777777" w:rsidR="00582E91" w:rsidRDefault="00000000">
            <w:pPr>
              <w:spacing w:after="150" w:line="276"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c>
          <w:tcPr>
            <w:tcW w:w="3869" w:type="dxa"/>
            <w:gridSpan w:val="3"/>
            <w:tcBorders>
              <w:top w:val="single" w:sz="4" w:space="0" w:color="000000"/>
              <w:left w:val="single" w:sz="4" w:space="0" w:color="000000"/>
              <w:bottom w:val="single" w:sz="4" w:space="0" w:color="000000"/>
              <w:right w:val="single" w:sz="4" w:space="0" w:color="000000"/>
            </w:tcBorders>
          </w:tcPr>
          <w:p w14:paraId="4A9F162F" w14:textId="77777777" w:rsidR="00582E91" w:rsidRDefault="00000000">
            <w:pPr>
              <w:spacing w:after="150" w:line="276" w:lineRule="exact"/>
              <w:jc w:val="center"/>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3h00</w:t>
            </w:r>
          </w:p>
        </w:tc>
      </w:tr>
    </w:tbl>
    <w:p w14:paraId="58E0E2C2" w14:textId="77777777" w:rsidR="00582E91" w:rsidRDefault="00582E91">
      <w:pPr>
        <w:spacing w:after="988" w:line="20" w:lineRule="exact"/>
        <w:rPr>
          <w:rFonts w:asciiTheme="majorBidi" w:eastAsia="PMingLiU" w:hAnsiTheme="majorBidi" w:cstheme="majorBidi"/>
          <w:sz w:val="22"/>
          <w:szCs w:val="22"/>
          <w:lang w:val="en-US" w:eastAsia="en-US"/>
        </w:rPr>
      </w:pPr>
    </w:p>
    <w:tbl>
      <w:tblPr>
        <w:tblW w:w="0" w:type="auto"/>
        <w:tblInd w:w="6" w:type="dxa"/>
        <w:tblLayout w:type="fixed"/>
        <w:tblCellMar>
          <w:left w:w="0" w:type="dxa"/>
          <w:right w:w="0" w:type="dxa"/>
        </w:tblCellMar>
        <w:tblLook w:val="04A0" w:firstRow="1" w:lastRow="0" w:firstColumn="1" w:lastColumn="0" w:noHBand="0" w:noVBand="1"/>
      </w:tblPr>
      <w:tblGrid>
        <w:gridCol w:w="9107"/>
      </w:tblGrid>
      <w:tr w:rsidR="00582E91" w14:paraId="64D42B64" w14:textId="77777777">
        <w:trPr>
          <w:trHeight w:hRule="exact" w:val="745"/>
        </w:trPr>
        <w:tc>
          <w:tcPr>
            <w:tcW w:w="9107" w:type="dxa"/>
            <w:tcBorders>
              <w:top w:val="single" w:sz="4" w:space="0" w:color="000000"/>
              <w:left w:val="single" w:sz="4" w:space="0" w:color="000000"/>
              <w:bottom w:val="single" w:sz="4" w:space="0" w:color="000000"/>
              <w:right w:val="single" w:sz="4" w:space="0" w:color="000000"/>
            </w:tcBorders>
          </w:tcPr>
          <w:p w14:paraId="466807BD" w14:textId="77777777" w:rsidR="00582E91" w:rsidRDefault="00000000">
            <w:pPr>
              <w:spacing w:before="126" w:line="249" w:lineRule="exact"/>
              <w:textAlignment w:val="baseline"/>
              <w:rPr>
                <w:rFonts w:asciiTheme="majorBidi" w:eastAsia="Times New Roman" w:hAnsiTheme="majorBidi" w:cstheme="majorBidi"/>
                <w:b/>
                <w:color w:val="000000"/>
                <w:szCs w:val="22"/>
                <w:u w:val="single"/>
                <w:lang w:eastAsia="en-US"/>
              </w:rPr>
            </w:pPr>
            <w:proofErr w:type="spellStart"/>
            <w:r>
              <w:rPr>
                <w:rFonts w:asciiTheme="majorBidi" w:eastAsia="Times New Roman" w:hAnsiTheme="majorBidi" w:cstheme="majorBidi"/>
                <w:b/>
                <w:color w:val="000000"/>
                <w:szCs w:val="22"/>
                <w:u w:val="single"/>
                <w:lang w:eastAsia="en-US"/>
              </w:rPr>
              <w:t>Pré-requis</w:t>
            </w:r>
            <w:proofErr w:type="spellEnd"/>
            <w:r>
              <w:rPr>
                <w:rFonts w:asciiTheme="majorBidi" w:eastAsia="Times New Roman" w:hAnsiTheme="majorBidi" w:cstheme="majorBidi"/>
                <w:b/>
                <w:color w:val="000000"/>
                <w:szCs w:val="22"/>
                <w:u w:val="single"/>
                <w:lang w:eastAsia="en-US"/>
              </w:rPr>
              <w:t xml:space="preserve"> :</w:t>
            </w:r>
          </w:p>
          <w:p w14:paraId="1FFDC0A5" w14:textId="77777777" w:rsidR="00582E91" w:rsidRDefault="00000000">
            <w:pPr>
              <w:spacing w:before="92" w:line="268" w:lineRule="exact"/>
              <w:textAlignment w:val="baseline"/>
              <w:rPr>
                <w:rFonts w:asciiTheme="majorBidi" w:eastAsia="Arial" w:hAnsiTheme="majorBidi" w:cstheme="majorBidi"/>
                <w:color w:val="000000"/>
                <w:spacing w:val="3"/>
                <w:sz w:val="19"/>
                <w:szCs w:val="22"/>
                <w:u w:val="single"/>
                <w:lang w:eastAsia="en-US"/>
              </w:rPr>
            </w:pPr>
            <w:r>
              <w:rPr>
                <w:rFonts w:asciiTheme="majorBidi" w:eastAsia="Arial" w:hAnsiTheme="majorBidi" w:cstheme="majorBidi"/>
                <w:color w:val="000000"/>
                <w:spacing w:val="3"/>
                <w:sz w:val="19"/>
                <w:szCs w:val="22"/>
                <w:u w:val="single"/>
                <w:lang w:eastAsia="en-US"/>
              </w:rPr>
              <w:t xml:space="preserve">— </w:t>
            </w:r>
            <w:r>
              <w:rPr>
                <w:rFonts w:asciiTheme="majorBidi" w:eastAsia="Times New Roman" w:hAnsiTheme="majorBidi" w:cstheme="majorBidi"/>
                <w:color w:val="000000"/>
                <w:spacing w:val="3"/>
                <w:szCs w:val="22"/>
                <w:u w:val="single"/>
                <w:lang w:eastAsia="en-US"/>
              </w:rPr>
              <w:t>Formes géométriques de base</w:t>
            </w:r>
          </w:p>
        </w:tc>
      </w:tr>
    </w:tbl>
    <w:p w14:paraId="3A919709" w14:textId="77777777" w:rsidR="00582E91" w:rsidRDefault="00582E91">
      <w:pPr>
        <w:spacing w:after="551" w:line="20" w:lineRule="exact"/>
        <w:rPr>
          <w:rFonts w:asciiTheme="majorBidi" w:eastAsia="PMingLiU" w:hAnsiTheme="majorBidi" w:cstheme="majorBidi"/>
          <w:sz w:val="22"/>
          <w:szCs w:val="22"/>
          <w:lang w:eastAsia="en-US"/>
        </w:rPr>
      </w:pPr>
    </w:p>
    <w:tbl>
      <w:tblPr>
        <w:tblW w:w="0" w:type="auto"/>
        <w:tblInd w:w="6" w:type="dxa"/>
        <w:tblLayout w:type="fixed"/>
        <w:tblCellMar>
          <w:left w:w="0" w:type="dxa"/>
          <w:right w:w="0" w:type="dxa"/>
        </w:tblCellMar>
        <w:tblLook w:val="04A0" w:firstRow="1" w:lastRow="0" w:firstColumn="1" w:lastColumn="0" w:noHBand="0" w:noVBand="1"/>
      </w:tblPr>
      <w:tblGrid>
        <w:gridCol w:w="9107"/>
      </w:tblGrid>
      <w:tr w:rsidR="00582E91" w14:paraId="4B65D58B" w14:textId="77777777">
        <w:trPr>
          <w:trHeight w:hRule="exact" w:val="3457"/>
        </w:trPr>
        <w:tc>
          <w:tcPr>
            <w:tcW w:w="9107" w:type="dxa"/>
            <w:tcBorders>
              <w:top w:val="single" w:sz="4" w:space="0" w:color="000000"/>
              <w:left w:val="single" w:sz="4" w:space="0" w:color="000000"/>
              <w:bottom w:val="single" w:sz="4" w:space="0" w:color="000000"/>
              <w:right w:val="single" w:sz="4" w:space="0" w:color="000000"/>
            </w:tcBorders>
          </w:tcPr>
          <w:p w14:paraId="7E5C09D6" w14:textId="77777777" w:rsidR="00582E91" w:rsidRDefault="00000000">
            <w:pPr>
              <w:spacing w:before="126" w:line="249"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Objectifs :</w:t>
            </w:r>
          </w:p>
          <w:p w14:paraId="2BF24138" w14:textId="77777777" w:rsidR="00582E91" w:rsidRDefault="00000000">
            <w:pPr>
              <w:spacing w:before="84" w:line="293" w:lineRule="exact"/>
              <w:ind w:right="4176"/>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Acquisition des notions de base du dessin </w:t>
            </w: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Connaître la terminologie technique </w:t>
            </w: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Lire un plan</w:t>
            </w:r>
          </w:p>
          <w:p w14:paraId="07BCB92B" w14:textId="77777777" w:rsidR="00582E91" w:rsidRDefault="00000000">
            <w:pPr>
              <w:spacing w:before="51" w:line="28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A l’issue de ce contenu, il est attendu que l’étudiant soit capable de :</w:t>
            </w:r>
          </w:p>
          <w:p w14:paraId="6E186675" w14:textId="77777777" w:rsidR="00582E91" w:rsidRDefault="00000000">
            <w:pPr>
              <w:spacing w:before="7" w:line="284" w:lineRule="exact"/>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Reconnaître les différents formats de présentation des dessins et leurs différents</w:t>
            </w:r>
          </w:p>
          <w:p w14:paraId="391F8D6A"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éléments</w:t>
            </w:r>
          </w:p>
          <w:p w14:paraId="0A80FF8A" w14:textId="77777777" w:rsidR="00582E91" w:rsidRDefault="00000000">
            <w:pPr>
              <w:spacing w:before="13" w:line="283" w:lineRule="exact"/>
              <w:textAlignment w:val="baseline"/>
              <w:rPr>
                <w:rFonts w:asciiTheme="majorBidi" w:eastAsia="Arial" w:hAnsiTheme="majorBidi" w:cstheme="majorBidi"/>
                <w:color w:val="000000"/>
                <w:spacing w:val="7"/>
                <w:sz w:val="19"/>
                <w:szCs w:val="22"/>
                <w:lang w:eastAsia="en-US"/>
              </w:rPr>
            </w:pPr>
            <w:r>
              <w:rPr>
                <w:rFonts w:asciiTheme="majorBidi" w:eastAsia="Arial" w:hAnsiTheme="majorBidi" w:cstheme="majorBidi"/>
                <w:color w:val="000000"/>
                <w:spacing w:val="7"/>
                <w:sz w:val="19"/>
                <w:szCs w:val="22"/>
                <w:lang w:eastAsia="en-US"/>
              </w:rPr>
              <w:t xml:space="preserve">— </w:t>
            </w:r>
            <w:r>
              <w:rPr>
                <w:rFonts w:asciiTheme="majorBidi" w:eastAsia="Times New Roman" w:hAnsiTheme="majorBidi" w:cstheme="majorBidi"/>
                <w:color w:val="000000"/>
                <w:spacing w:val="7"/>
                <w:szCs w:val="22"/>
                <w:lang w:eastAsia="en-US"/>
              </w:rPr>
              <w:t>Lecture d’un plan</w:t>
            </w:r>
          </w:p>
          <w:p w14:paraId="11D8176B" w14:textId="77777777" w:rsidR="00582E91" w:rsidRDefault="00000000">
            <w:pPr>
              <w:spacing w:before="9" w:line="285" w:lineRule="exact"/>
              <w:textAlignment w:val="baseline"/>
              <w:rPr>
                <w:rFonts w:asciiTheme="majorBidi" w:eastAsia="Arial" w:hAnsiTheme="majorBidi" w:cstheme="majorBidi"/>
                <w:color w:val="000000"/>
                <w:spacing w:val="3"/>
                <w:sz w:val="19"/>
                <w:szCs w:val="22"/>
                <w:lang w:eastAsia="en-US"/>
              </w:rPr>
            </w:pPr>
            <w:r>
              <w:rPr>
                <w:rFonts w:asciiTheme="majorBidi" w:eastAsia="Arial" w:hAnsiTheme="majorBidi" w:cstheme="majorBidi"/>
                <w:color w:val="000000"/>
                <w:spacing w:val="3"/>
                <w:sz w:val="19"/>
                <w:szCs w:val="22"/>
                <w:lang w:eastAsia="en-US"/>
              </w:rPr>
              <w:t xml:space="preserve">— </w:t>
            </w:r>
            <w:r>
              <w:rPr>
                <w:rFonts w:asciiTheme="majorBidi" w:eastAsia="Times New Roman" w:hAnsiTheme="majorBidi" w:cstheme="majorBidi"/>
                <w:color w:val="000000"/>
                <w:spacing w:val="3"/>
                <w:szCs w:val="22"/>
                <w:lang w:eastAsia="en-US"/>
              </w:rPr>
              <w:t>Acquisition des notions de base du dessin</w:t>
            </w:r>
          </w:p>
          <w:p w14:paraId="2A0725E2" w14:textId="77777777" w:rsidR="00582E91" w:rsidRDefault="00000000">
            <w:pPr>
              <w:spacing w:before="8" w:line="285" w:lineRule="exact"/>
              <w:textAlignment w:val="baseline"/>
              <w:rPr>
                <w:rFonts w:asciiTheme="majorBidi" w:eastAsia="Arial" w:hAnsiTheme="majorBidi" w:cstheme="majorBidi"/>
                <w:color w:val="000000"/>
                <w:spacing w:val="3"/>
                <w:sz w:val="19"/>
                <w:szCs w:val="22"/>
                <w:lang w:eastAsia="en-US"/>
              </w:rPr>
            </w:pPr>
            <w:r>
              <w:rPr>
                <w:rFonts w:asciiTheme="majorBidi" w:eastAsia="Arial" w:hAnsiTheme="majorBidi" w:cstheme="majorBidi"/>
                <w:color w:val="000000"/>
                <w:spacing w:val="3"/>
                <w:sz w:val="19"/>
                <w:szCs w:val="22"/>
                <w:lang w:eastAsia="en-US"/>
              </w:rPr>
              <w:t xml:space="preserve">— </w:t>
            </w:r>
            <w:r>
              <w:rPr>
                <w:rFonts w:asciiTheme="majorBidi" w:eastAsia="Times New Roman" w:hAnsiTheme="majorBidi" w:cstheme="majorBidi"/>
                <w:color w:val="000000"/>
                <w:spacing w:val="3"/>
                <w:szCs w:val="22"/>
                <w:lang w:eastAsia="en-US"/>
              </w:rPr>
              <w:t>Connaître la terminologie technique</w:t>
            </w:r>
          </w:p>
          <w:p w14:paraId="6F4529E9" w14:textId="77777777" w:rsidR="00582E91" w:rsidRDefault="00000000">
            <w:pPr>
              <w:spacing w:before="2" w:after="42" w:line="284" w:lineRule="exact"/>
              <w:textAlignment w:val="baseline"/>
              <w:rPr>
                <w:rFonts w:asciiTheme="majorBidi" w:eastAsia="Cambria" w:hAnsiTheme="majorBidi" w:cstheme="majorBidi"/>
                <w:color w:val="000000"/>
                <w:spacing w:val="6"/>
                <w:w w:val="80"/>
                <w:sz w:val="28"/>
                <w:szCs w:val="22"/>
                <w:lang w:eastAsia="en-US"/>
              </w:rPr>
            </w:pPr>
            <w:r>
              <w:rPr>
                <w:rFonts w:asciiTheme="majorBidi" w:eastAsia="Cambria" w:hAnsiTheme="majorBidi" w:cstheme="majorBidi"/>
                <w:color w:val="000000"/>
                <w:spacing w:val="6"/>
                <w:w w:val="80"/>
                <w:sz w:val="28"/>
                <w:szCs w:val="22"/>
                <w:lang w:eastAsia="en-US"/>
              </w:rPr>
              <w:t xml:space="preserve">- </w:t>
            </w:r>
            <w:r>
              <w:rPr>
                <w:rFonts w:asciiTheme="majorBidi" w:eastAsia="Times New Roman" w:hAnsiTheme="majorBidi" w:cstheme="majorBidi"/>
                <w:color w:val="000000"/>
                <w:spacing w:val="6"/>
                <w:szCs w:val="22"/>
                <w:lang w:eastAsia="en-US"/>
              </w:rPr>
              <w:t>Apporter des corrections à un dessin</w:t>
            </w:r>
          </w:p>
        </w:tc>
      </w:tr>
    </w:tbl>
    <w:p w14:paraId="1CBDFFC1" w14:textId="77777777" w:rsidR="00582E91" w:rsidRDefault="00000000">
      <w:pPr>
        <w:spacing w:before="461" w:line="249"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Contenu de la matière :</w:t>
      </w:r>
    </w:p>
    <w:p w14:paraId="400942D0" w14:textId="77777777" w:rsidR="00582E91" w:rsidRDefault="00000000">
      <w:pPr>
        <w:spacing w:before="306" w:line="270" w:lineRule="exac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Chapitre 01 : Dessin technique (03h00)</w:t>
      </w:r>
    </w:p>
    <w:p w14:paraId="3E550C24" w14:textId="77777777" w:rsidR="00582E91" w:rsidRDefault="00000000">
      <w:pPr>
        <w:spacing w:before="7" w:line="270"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1.1 </w:t>
      </w:r>
      <w:r>
        <w:rPr>
          <w:rFonts w:asciiTheme="majorBidi" w:eastAsia="Times New Roman" w:hAnsiTheme="majorBidi" w:cstheme="majorBidi"/>
          <w:color w:val="000000"/>
          <w:szCs w:val="22"/>
          <w:lang w:eastAsia="en-US"/>
        </w:rPr>
        <w:t>Introduction générale</w:t>
      </w:r>
    </w:p>
    <w:p w14:paraId="5FBF8E1A" w14:textId="77777777" w:rsidR="00582E91" w:rsidRDefault="00000000">
      <w:pPr>
        <w:spacing w:before="3" w:line="270" w:lineRule="exac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 xml:space="preserve">1.2 </w:t>
      </w:r>
      <w:r>
        <w:rPr>
          <w:rFonts w:asciiTheme="majorBidi" w:eastAsia="Times New Roman" w:hAnsiTheme="majorBidi" w:cstheme="majorBidi"/>
          <w:color w:val="000000"/>
          <w:spacing w:val="-1"/>
          <w:szCs w:val="22"/>
          <w:lang w:eastAsia="en-US"/>
        </w:rPr>
        <w:t>Écritures</w:t>
      </w:r>
    </w:p>
    <w:p w14:paraId="52BB7128" w14:textId="77777777" w:rsidR="00582E91" w:rsidRDefault="00000000">
      <w:pPr>
        <w:spacing w:before="9" w:line="270"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1.3 </w:t>
      </w:r>
      <w:r>
        <w:rPr>
          <w:rFonts w:asciiTheme="majorBidi" w:eastAsia="Times New Roman" w:hAnsiTheme="majorBidi" w:cstheme="majorBidi"/>
          <w:color w:val="000000"/>
          <w:szCs w:val="22"/>
          <w:lang w:eastAsia="en-US"/>
        </w:rPr>
        <w:t>Présentation des dessins</w:t>
      </w:r>
    </w:p>
    <w:p w14:paraId="7BF0F314" w14:textId="77777777" w:rsidR="00582E91" w:rsidRDefault="00000000">
      <w:pPr>
        <w:spacing w:before="3" w:line="270" w:lineRule="exac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 xml:space="preserve">1.4 </w:t>
      </w:r>
      <w:r>
        <w:rPr>
          <w:rFonts w:asciiTheme="majorBidi" w:eastAsia="Times New Roman" w:hAnsiTheme="majorBidi" w:cstheme="majorBidi"/>
          <w:color w:val="000000"/>
          <w:spacing w:val="-1"/>
          <w:szCs w:val="22"/>
          <w:lang w:eastAsia="en-US"/>
        </w:rPr>
        <w:t>Traits</w:t>
      </w:r>
    </w:p>
    <w:p w14:paraId="65AA4784" w14:textId="77777777" w:rsidR="00582E91" w:rsidRDefault="00000000">
      <w:pPr>
        <w:spacing w:before="9" w:line="270" w:lineRule="exac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 xml:space="preserve">1.5 </w:t>
      </w:r>
      <w:r>
        <w:rPr>
          <w:rFonts w:asciiTheme="majorBidi" w:eastAsia="Times New Roman" w:hAnsiTheme="majorBidi" w:cstheme="majorBidi"/>
          <w:color w:val="000000"/>
          <w:spacing w:val="-1"/>
          <w:szCs w:val="22"/>
          <w:lang w:eastAsia="en-US"/>
        </w:rPr>
        <w:t>Échelles</w:t>
      </w:r>
    </w:p>
    <w:p w14:paraId="50867987" w14:textId="77777777" w:rsidR="00582E91" w:rsidRDefault="00000000">
      <w:pPr>
        <w:spacing w:before="294" w:line="270" w:lineRule="exact"/>
        <w:ind w:right="4392"/>
        <w:textAlignment w:val="baseline"/>
        <w:rPr>
          <w:rFonts w:asciiTheme="majorBidi" w:eastAsia="Times New Roman" w:hAnsiTheme="majorBidi" w:cstheme="majorBidi"/>
          <w:b/>
          <w:color w:val="000000"/>
          <w:spacing w:val="24"/>
          <w:szCs w:val="22"/>
          <w:lang w:eastAsia="en-US"/>
        </w:rPr>
      </w:pPr>
      <w:r>
        <w:rPr>
          <w:rFonts w:asciiTheme="majorBidi" w:eastAsia="Times New Roman" w:hAnsiTheme="majorBidi" w:cstheme="majorBidi"/>
          <w:b/>
          <w:color w:val="000000"/>
          <w:spacing w:val="24"/>
          <w:szCs w:val="22"/>
          <w:lang w:eastAsia="en-US"/>
        </w:rPr>
        <w:t xml:space="preserve">Chapitre 02 : Tracés géométriques (03h00) 2.1 </w:t>
      </w:r>
      <w:r>
        <w:rPr>
          <w:rFonts w:asciiTheme="majorBidi" w:eastAsia="Times New Roman" w:hAnsiTheme="majorBidi" w:cstheme="majorBidi"/>
          <w:color w:val="000000"/>
          <w:spacing w:val="24"/>
          <w:szCs w:val="22"/>
          <w:lang w:eastAsia="en-US"/>
        </w:rPr>
        <w:t xml:space="preserve">Intersections </w:t>
      </w:r>
      <w:r>
        <w:rPr>
          <w:rFonts w:asciiTheme="majorBidi" w:eastAsia="Times New Roman" w:hAnsiTheme="majorBidi" w:cstheme="majorBidi"/>
          <w:b/>
          <w:color w:val="000000"/>
          <w:spacing w:val="24"/>
          <w:szCs w:val="22"/>
          <w:lang w:eastAsia="en-US"/>
        </w:rPr>
        <w:t xml:space="preserve">2.2 </w:t>
      </w:r>
      <w:r>
        <w:rPr>
          <w:rFonts w:asciiTheme="majorBidi" w:eastAsia="Times New Roman" w:hAnsiTheme="majorBidi" w:cstheme="majorBidi"/>
          <w:color w:val="000000"/>
          <w:spacing w:val="24"/>
          <w:szCs w:val="22"/>
          <w:lang w:eastAsia="en-US"/>
        </w:rPr>
        <w:t>Raccordements</w:t>
      </w:r>
    </w:p>
    <w:p w14:paraId="51F1236F" w14:textId="77777777" w:rsidR="00582E91" w:rsidRDefault="00000000">
      <w:pPr>
        <w:spacing w:before="183" w:line="270"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03 : Géométrie descriptive (03h00)</w:t>
      </w:r>
    </w:p>
    <w:p w14:paraId="2AE928AD" w14:textId="77777777" w:rsidR="00582E91" w:rsidRDefault="00000000">
      <w:pPr>
        <w:spacing w:before="1" w:line="270"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3.1</w:t>
      </w:r>
      <w:r>
        <w:rPr>
          <w:rFonts w:asciiTheme="majorBidi" w:eastAsia="Times New Roman" w:hAnsiTheme="majorBidi" w:cstheme="majorBidi"/>
          <w:color w:val="000000"/>
          <w:szCs w:val="22"/>
          <w:lang w:eastAsia="en-US"/>
        </w:rPr>
        <w:t>Projection du point</w:t>
      </w:r>
    </w:p>
    <w:p w14:paraId="4DCA3609" w14:textId="77777777" w:rsidR="00582E91" w:rsidRDefault="00000000">
      <w:pPr>
        <w:spacing w:before="7" w:line="270"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3.2 </w:t>
      </w:r>
      <w:r>
        <w:rPr>
          <w:rFonts w:asciiTheme="majorBidi" w:eastAsia="Times New Roman" w:hAnsiTheme="majorBidi" w:cstheme="majorBidi"/>
          <w:color w:val="000000"/>
          <w:szCs w:val="22"/>
          <w:lang w:eastAsia="en-US"/>
        </w:rPr>
        <w:t>Projection d’une droite sur un plan</w:t>
      </w:r>
    </w:p>
    <w:p w14:paraId="6187D228" w14:textId="77777777" w:rsidR="00582E91" w:rsidRDefault="00000000">
      <w:pPr>
        <w:spacing w:before="5" w:line="270"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3.2.1 </w:t>
      </w:r>
      <w:r>
        <w:rPr>
          <w:rFonts w:asciiTheme="majorBidi" w:eastAsia="Times New Roman" w:hAnsiTheme="majorBidi" w:cstheme="majorBidi"/>
          <w:color w:val="000000"/>
          <w:szCs w:val="22"/>
          <w:lang w:eastAsia="en-US"/>
        </w:rPr>
        <w:t>Droite parallèle au plan</w:t>
      </w:r>
    </w:p>
    <w:p w14:paraId="32962F09" w14:textId="77777777" w:rsidR="00582E91" w:rsidRDefault="00000000">
      <w:pPr>
        <w:spacing w:before="9" w:line="270"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3.2.2 </w:t>
      </w:r>
      <w:r>
        <w:rPr>
          <w:rFonts w:asciiTheme="majorBidi" w:eastAsia="Times New Roman" w:hAnsiTheme="majorBidi" w:cstheme="majorBidi"/>
          <w:color w:val="000000"/>
          <w:szCs w:val="22"/>
          <w:lang w:eastAsia="en-US"/>
        </w:rPr>
        <w:t>Droite perpendiculaire au plan</w:t>
      </w:r>
    </w:p>
    <w:p w14:paraId="46973254" w14:textId="77777777" w:rsidR="00582E91" w:rsidRDefault="00000000">
      <w:pPr>
        <w:spacing w:before="1" w:line="270"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3.3 </w:t>
      </w:r>
      <w:r>
        <w:rPr>
          <w:rFonts w:asciiTheme="majorBidi" w:eastAsia="Times New Roman" w:hAnsiTheme="majorBidi" w:cstheme="majorBidi"/>
          <w:color w:val="000000"/>
          <w:szCs w:val="22"/>
          <w:lang w:eastAsia="en-US"/>
        </w:rPr>
        <w:t>Projection d’une surface sur un plan</w:t>
      </w:r>
    </w:p>
    <w:p w14:paraId="317293FD" w14:textId="77777777" w:rsidR="00582E91" w:rsidRDefault="00000000">
      <w:pPr>
        <w:spacing w:before="11" w:line="270"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3.3.1 </w:t>
      </w:r>
      <w:r>
        <w:rPr>
          <w:rFonts w:asciiTheme="majorBidi" w:eastAsia="Times New Roman" w:hAnsiTheme="majorBidi" w:cstheme="majorBidi"/>
          <w:color w:val="000000"/>
          <w:szCs w:val="22"/>
          <w:lang w:eastAsia="en-US"/>
        </w:rPr>
        <w:t>Surface parallèle au plan</w:t>
      </w:r>
    </w:p>
    <w:p w14:paraId="13A411BA" w14:textId="77777777" w:rsidR="00582E91" w:rsidRDefault="00000000">
      <w:pPr>
        <w:spacing w:before="3" w:line="270"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3.3.2 </w:t>
      </w:r>
      <w:r>
        <w:rPr>
          <w:rFonts w:asciiTheme="majorBidi" w:eastAsia="Times New Roman" w:hAnsiTheme="majorBidi" w:cstheme="majorBidi"/>
          <w:color w:val="000000"/>
          <w:szCs w:val="22"/>
          <w:lang w:eastAsia="en-US"/>
        </w:rPr>
        <w:t>Surface inclinée par rapport au plan</w:t>
      </w:r>
    </w:p>
    <w:p w14:paraId="1848C49F" w14:textId="77777777" w:rsidR="00582E91" w:rsidRDefault="00582E91">
      <w:pPr>
        <w:rPr>
          <w:rFonts w:asciiTheme="majorBidi" w:eastAsia="PMingLiU" w:hAnsiTheme="majorBidi" w:cstheme="majorBidi"/>
          <w:sz w:val="22"/>
          <w:szCs w:val="22"/>
          <w:lang w:eastAsia="en-US"/>
        </w:rPr>
        <w:sectPr w:rsidR="00582E91">
          <w:pgSz w:w="11909" w:h="16838"/>
          <w:pgMar w:top="1400" w:right="1065" w:bottom="1182" w:left="1291"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3AABB625" w14:textId="77777777" w:rsidR="00582E91" w:rsidRDefault="00000000">
      <w:pPr>
        <w:spacing w:before="22" w:line="269"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lastRenderedPageBreak/>
        <w:t xml:space="preserve">3.3.3 </w:t>
      </w:r>
      <w:r>
        <w:rPr>
          <w:rFonts w:asciiTheme="majorBidi" w:eastAsia="Times New Roman" w:hAnsiTheme="majorBidi" w:cstheme="majorBidi"/>
          <w:color w:val="000000"/>
          <w:szCs w:val="22"/>
          <w:lang w:eastAsia="en-US"/>
        </w:rPr>
        <w:t>Surface perpendiculaire au plan</w:t>
      </w:r>
    </w:p>
    <w:p w14:paraId="68776DA0" w14:textId="77777777" w:rsidR="00582E91" w:rsidRDefault="00000000">
      <w:pPr>
        <w:spacing w:before="316" w:line="269" w:lineRule="exact"/>
        <w:ind w:right="3528"/>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Chapitre 04 : Projections orthogonales (06h00) </w:t>
      </w:r>
    </w:p>
    <w:p w14:paraId="48B57834" w14:textId="77777777" w:rsidR="00582E91" w:rsidRDefault="00000000">
      <w:pPr>
        <w:spacing w:before="316" w:line="269" w:lineRule="exact"/>
        <w:ind w:right="3528"/>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4.1 </w:t>
      </w:r>
      <w:r>
        <w:rPr>
          <w:rFonts w:asciiTheme="majorBidi" w:eastAsia="Times New Roman" w:hAnsiTheme="majorBidi" w:cstheme="majorBidi"/>
          <w:color w:val="000000"/>
          <w:szCs w:val="22"/>
          <w:lang w:eastAsia="en-US"/>
        </w:rPr>
        <w:t xml:space="preserve">Projection des pièces prismatiques </w:t>
      </w:r>
      <w:r>
        <w:rPr>
          <w:rFonts w:asciiTheme="majorBidi" w:eastAsia="Times New Roman" w:hAnsiTheme="majorBidi" w:cstheme="majorBidi"/>
          <w:b/>
          <w:color w:val="000000"/>
          <w:szCs w:val="22"/>
          <w:lang w:eastAsia="en-US"/>
        </w:rPr>
        <w:t xml:space="preserve">4.2 </w:t>
      </w:r>
      <w:r>
        <w:rPr>
          <w:rFonts w:asciiTheme="majorBidi" w:eastAsia="Times New Roman" w:hAnsiTheme="majorBidi" w:cstheme="majorBidi"/>
          <w:color w:val="000000"/>
          <w:szCs w:val="22"/>
          <w:lang w:eastAsia="en-US"/>
        </w:rPr>
        <w:t xml:space="preserve">Projection des pièces cylindriques </w:t>
      </w:r>
      <w:r>
        <w:rPr>
          <w:rFonts w:asciiTheme="majorBidi" w:eastAsia="Times New Roman" w:hAnsiTheme="majorBidi" w:cstheme="majorBidi"/>
          <w:b/>
          <w:color w:val="000000"/>
          <w:szCs w:val="22"/>
          <w:lang w:eastAsia="en-US"/>
        </w:rPr>
        <w:t xml:space="preserve">4.3 </w:t>
      </w:r>
      <w:r>
        <w:rPr>
          <w:rFonts w:asciiTheme="majorBidi" w:eastAsia="Times New Roman" w:hAnsiTheme="majorBidi" w:cstheme="majorBidi"/>
          <w:color w:val="000000"/>
          <w:szCs w:val="22"/>
          <w:lang w:eastAsia="en-US"/>
        </w:rPr>
        <w:t xml:space="preserve">Projection des pièces coniques </w:t>
      </w:r>
      <w:r>
        <w:rPr>
          <w:rFonts w:asciiTheme="majorBidi" w:eastAsia="Times New Roman" w:hAnsiTheme="majorBidi" w:cstheme="majorBidi"/>
          <w:b/>
          <w:color w:val="000000"/>
          <w:szCs w:val="22"/>
          <w:lang w:eastAsia="en-US"/>
        </w:rPr>
        <w:t xml:space="preserve">4.4 </w:t>
      </w:r>
      <w:r>
        <w:rPr>
          <w:rFonts w:asciiTheme="majorBidi" w:eastAsia="Times New Roman" w:hAnsiTheme="majorBidi" w:cstheme="majorBidi"/>
          <w:color w:val="000000"/>
          <w:szCs w:val="22"/>
          <w:lang w:eastAsia="en-US"/>
        </w:rPr>
        <w:t>Projection des pièces mixtes</w:t>
      </w:r>
    </w:p>
    <w:p w14:paraId="74D13E00" w14:textId="77777777" w:rsidR="00582E91" w:rsidRDefault="00000000">
      <w:pPr>
        <w:spacing w:before="297" w:line="269" w:lineRule="exact"/>
        <w:ind w:right="3888"/>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Chapitre 05 : Dessin en perspectives (1h30) </w:t>
      </w:r>
    </w:p>
    <w:p w14:paraId="1A448169" w14:textId="77777777" w:rsidR="00582E91" w:rsidRDefault="00000000">
      <w:pPr>
        <w:spacing w:before="297" w:line="269" w:lineRule="exact"/>
        <w:ind w:right="3888"/>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b/>
          <w:color w:val="000000"/>
          <w:szCs w:val="22"/>
          <w:lang w:eastAsia="en-US"/>
        </w:rPr>
        <w:t xml:space="preserve">5.1 </w:t>
      </w:r>
      <w:r>
        <w:rPr>
          <w:rFonts w:asciiTheme="majorBidi" w:eastAsia="Times New Roman" w:hAnsiTheme="majorBidi" w:cstheme="majorBidi"/>
          <w:color w:val="000000"/>
          <w:szCs w:val="22"/>
          <w:lang w:eastAsia="en-US"/>
        </w:rPr>
        <w:t>Perspectives cavalières</w:t>
      </w:r>
    </w:p>
    <w:p w14:paraId="512552EA" w14:textId="77777777" w:rsidR="00582E91" w:rsidRDefault="00000000">
      <w:pPr>
        <w:spacing w:before="297" w:line="269" w:lineRule="exact"/>
        <w:ind w:right="3888"/>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5.2 </w:t>
      </w:r>
      <w:r>
        <w:rPr>
          <w:rFonts w:asciiTheme="majorBidi" w:eastAsia="Times New Roman" w:hAnsiTheme="majorBidi" w:cstheme="majorBidi"/>
          <w:color w:val="000000"/>
          <w:szCs w:val="22"/>
          <w:lang w:eastAsia="en-US"/>
        </w:rPr>
        <w:t>Perspectives isométriques</w:t>
      </w:r>
    </w:p>
    <w:p w14:paraId="1FEAB693" w14:textId="77777777" w:rsidR="00582E91" w:rsidRDefault="00000000">
      <w:pPr>
        <w:spacing w:before="288" w:line="264"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06 : Cotation (1h30)</w:t>
      </w:r>
    </w:p>
    <w:p w14:paraId="0A6AD788" w14:textId="77777777" w:rsidR="00582E91" w:rsidRDefault="00000000">
      <w:pPr>
        <w:spacing w:line="276" w:lineRule="exact"/>
        <w:ind w:right="4176"/>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6.1 </w:t>
      </w:r>
      <w:r>
        <w:rPr>
          <w:rFonts w:asciiTheme="majorBidi" w:eastAsia="Times New Roman" w:hAnsiTheme="majorBidi" w:cstheme="majorBidi"/>
          <w:color w:val="000000"/>
          <w:szCs w:val="22"/>
          <w:lang w:eastAsia="en-US"/>
        </w:rPr>
        <w:t xml:space="preserve">Règles générales de cotation </w:t>
      </w:r>
      <w:r>
        <w:rPr>
          <w:rFonts w:asciiTheme="majorBidi" w:eastAsia="Times New Roman" w:hAnsiTheme="majorBidi" w:cstheme="majorBidi"/>
          <w:b/>
          <w:color w:val="000000"/>
          <w:szCs w:val="22"/>
          <w:lang w:eastAsia="en-US"/>
        </w:rPr>
        <w:t xml:space="preserve">6.2 </w:t>
      </w:r>
      <w:r>
        <w:rPr>
          <w:rFonts w:asciiTheme="majorBidi" w:eastAsia="Times New Roman" w:hAnsiTheme="majorBidi" w:cstheme="majorBidi"/>
          <w:color w:val="000000"/>
          <w:szCs w:val="22"/>
          <w:lang w:eastAsia="en-US"/>
        </w:rPr>
        <w:t>Applications</w:t>
      </w:r>
    </w:p>
    <w:p w14:paraId="3FDB43BD" w14:textId="77777777" w:rsidR="00582E91" w:rsidRDefault="00000000">
      <w:pPr>
        <w:spacing w:before="288" w:line="265"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07 : Sections et coupes (1h30)</w:t>
      </w:r>
    </w:p>
    <w:p w14:paraId="59C28080" w14:textId="77777777" w:rsidR="00582E91" w:rsidRDefault="00000000">
      <w:pPr>
        <w:spacing w:line="275" w:lineRule="exact"/>
        <w:ind w:right="5256"/>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 xml:space="preserve">7.1 </w:t>
      </w:r>
      <w:r>
        <w:rPr>
          <w:rFonts w:asciiTheme="majorBidi" w:eastAsia="Times New Roman" w:hAnsiTheme="majorBidi" w:cstheme="majorBidi"/>
          <w:color w:val="000000"/>
          <w:spacing w:val="-1"/>
          <w:szCs w:val="22"/>
          <w:lang w:eastAsia="en-US"/>
        </w:rPr>
        <w:t xml:space="preserve">Coupes simples </w:t>
      </w:r>
      <w:r>
        <w:rPr>
          <w:rFonts w:asciiTheme="majorBidi" w:eastAsia="Times New Roman" w:hAnsiTheme="majorBidi" w:cstheme="majorBidi"/>
          <w:b/>
          <w:color w:val="000000"/>
          <w:spacing w:val="-1"/>
          <w:szCs w:val="22"/>
          <w:lang w:eastAsia="en-US"/>
        </w:rPr>
        <w:t xml:space="preserve">7.2 </w:t>
      </w:r>
      <w:r>
        <w:rPr>
          <w:rFonts w:asciiTheme="majorBidi" w:eastAsia="Times New Roman" w:hAnsiTheme="majorBidi" w:cstheme="majorBidi"/>
          <w:color w:val="000000"/>
          <w:spacing w:val="-1"/>
          <w:szCs w:val="22"/>
          <w:lang w:eastAsia="en-US"/>
        </w:rPr>
        <w:t xml:space="preserve">Sections sorties </w:t>
      </w:r>
      <w:r>
        <w:rPr>
          <w:rFonts w:asciiTheme="majorBidi" w:eastAsia="Times New Roman" w:hAnsiTheme="majorBidi" w:cstheme="majorBidi"/>
          <w:b/>
          <w:color w:val="000000"/>
          <w:spacing w:val="-1"/>
          <w:szCs w:val="22"/>
          <w:lang w:eastAsia="en-US"/>
        </w:rPr>
        <w:t xml:space="preserve">7.3 </w:t>
      </w:r>
      <w:r>
        <w:rPr>
          <w:rFonts w:asciiTheme="majorBidi" w:eastAsia="Times New Roman" w:hAnsiTheme="majorBidi" w:cstheme="majorBidi"/>
          <w:color w:val="000000"/>
          <w:spacing w:val="-1"/>
          <w:szCs w:val="22"/>
          <w:lang w:eastAsia="en-US"/>
        </w:rPr>
        <w:t>Sections rabattues</w:t>
      </w:r>
    </w:p>
    <w:p w14:paraId="15C89C59" w14:textId="77777777" w:rsidR="00582E91" w:rsidRDefault="00000000">
      <w:pPr>
        <w:spacing w:before="287" w:line="269"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Chapitre 08 : Dessins d’ensembles (1h30)</w:t>
      </w:r>
    </w:p>
    <w:p w14:paraId="4C22C0BF" w14:textId="77777777" w:rsidR="00582E91" w:rsidRDefault="00000000">
      <w:pPr>
        <w:spacing w:before="5" w:line="269"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8.1 </w:t>
      </w:r>
      <w:r>
        <w:rPr>
          <w:rFonts w:asciiTheme="majorBidi" w:eastAsia="Times New Roman" w:hAnsiTheme="majorBidi" w:cstheme="majorBidi"/>
          <w:color w:val="000000"/>
          <w:szCs w:val="22"/>
          <w:lang w:eastAsia="en-US"/>
        </w:rPr>
        <w:t>Définition</w:t>
      </w:r>
    </w:p>
    <w:p w14:paraId="6C4944FD" w14:textId="77777777" w:rsidR="00582E91" w:rsidRDefault="00000000">
      <w:pPr>
        <w:spacing w:before="5" w:line="269"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8.2 </w:t>
      </w:r>
      <w:r>
        <w:rPr>
          <w:rFonts w:asciiTheme="majorBidi" w:eastAsia="Times New Roman" w:hAnsiTheme="majorBidi" w:cstheme="majorBidi"/>
          <w:color w:val="000000"/>
          <w:szCs w:val="22"/>
          <w:lang w:eastAsia="en-US"/>
        </w:rPr>
        <w:t>Application</w:t>
      </w:r>
    </w:p>
    <w:p w14:paraId="51E88370" w14:textId="77777777" w:rsidR="00582E91" w:rsidRDefault="00000000">
      <w:pPr>
        <w:spacing w:before="9" w:line="269"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8.3 </w:t>
      </w:r>
      <w:r>
        <w:rPr>
          <w:rFonts w:asciiTheme="majorBidi" w:eastAsia="Times New Roman" w:hAnsiTheme="majorBidi" w:cstheme="majorBidi"/>
          <w:color w:val="000000"/>
          <w:szCs w:val="22"/>
          <w:lang w:eastAsia="en-US"/>
        </w:rPr>
        <w:t>Dessins de définitions des pièces composantes</w:t>
      </w:r>
    </w:p>
    <w:p w14:paraId="60073E52" w14:textId="77777777" w:rsidR="00582E91" w:rsidRDefault="00000000">
      <w:pPr>
        <w:spacing w:before="570" w:line="282" w:lineRule="exact"/>
        <w:textAlignment w:val="baseline"/>
        <w:rPr>
          <w:rFonts w:asciiTheme="majorBidi" w:eastAsia="Times New Roman" w:hAnsiTheme="majorBidi" w:cstheme="majorBidi"/>
          <w:b/>
          <w:color w:val="000000"/>
          <w:spacing w:val="-1"/>
          <w:szCs w:val="22"/>
          <w:u w:val="single"/>
          <w:lang w:eastAsia="en-US"/>
        </w:rPr>
      </w:pPr>
      <w:r>
        <w:rPr>
          <w:rFonts w:asciiTheme="majorBidi" w:eastAsia="Times New Roman" w:hAnsiTheme="majorBidi" w:cstheme="majorBidi"/>
          <w:b/>
          <w:color w:val="000000"/>
          <w:spacing w:val="-1"/>
          <w:szCs w:val="22"/>
          <w:u w:val="single"/>
          <w:lang w:eastAsia="en-US"/>
        </w:rPr>
        <w:t>Modalités d’évaluation :</w:t>
      </w:r>
    </w:p>
    <w:p w14:paraId="10EEB971" w14:textId="77777777" w:rsidR="00582E91" w:rsidRDefault="00000000">
      <w:pPr>
        <w:spacing w:before="20" w:line="274"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Interrogation, Devoir </w:t>
      </w:r>
      <w:proofErr w:type="gramStart"/>
      <w:r>
        <w:rPr>
          <w:rFonts w:asciiTheme="majorBidi" w:eastAsia="Times New Roman" w:hAnsiTheme="majorBidi" w:cstheme="majorBidi"/>
          <w:color w:val="000000"/>
          <w:szCs w:val="22"/>
          <w:lang w:eastAsia="en-US"/>
        </w:rPr>
        <w:t>surveillé</w:t>
      </w:r>
      <w:proofErr w:type="gramEnd"/>
      <w:r>
        <w:rPr>
          <w:rFonts w:asciiTheme="majorBidi" w:eastAsia="Times New Roman" w:hAnsiTheme="majorBidi" w:cstheme="majorBidi"/>
          <w:color w:val="000000"/>
          <w:szCs w:val="22"/>
          <w:lang w:eastAsia="en-US"/>
        </w:rPr>
        <w:t>, Examen final</w:t>
      </w:r>
    </w:p>
    <w:p w14:paraId="314CDBE0" w14:textId="77777777" w:rsidR="00582E91" w:rsidRDefault="00000000">
      <w:pPr>
        <w:spacing w:before="326" w:line="250"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Références bibliographiques :</w:t>
      </w:r>
    </w:p>
    <w:p w14:paraId="6C9BE036" w14:textId="77777777" w:rsidR="00582E91" w:rsidRDefault="00000000">
      <w:pPr>
        <w:spacing w:before="308" w:line="283"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A. Chevalier ; « Guide du dessinateur industriel »; hachette technique; Paris, 2011.</w:t>
      </w:r>
    </w:p>
    <w:p w14:paraId="32F56E88" w14:textId="77777777" w:rsidR="00582E91" w:rsidRDefault="00000000">
      <w:pPr>
        <w:spacing w:before="9" w:line="283" w:lineRule="exact"/>
        <w:textAlignment w:val="baseline"/>
        <w:rPr>
          <w:rFonts w:asciiTheme="majorBidi" w:eastAsia="Arial" w:hAnsiTheme="majorBidi" w:cstheme="majorBidi"/>
          <w:color w:val="000000"/>
          <w:spacing w:val="3"/>
          <w:sz w:val="19"/>
          <w:szCs w:val="22"/>
          <w:lang w:eastAsia="en-US"/>
        </w:rPr>
      </w:pPr>
      <w:r>
        <w:rPr>
          <w:rFonts w:asciiTheme="majorBidi" w:eastAsia="Arial" w:hAnsiTheme="majorBidi" w:cstheme="majorBidi"/>
          <w:color w:val="000000"/>
          <w:spacing w:val="3"/>
          <w:sz w:val="19"/>
          <w:szCs w:val="22"/>
          <w:lang w:eastAsia="en-US"/>
        </w:rPr>
        <w:t xml:space="preserve">— </w:t>
      </w:r>
      <w:r>
        <w:rPr>
          <w:rFonts w:asciiTheme="majorBidi" w:eastAsia="Times New Roman" w:hAnsiTheme="majorBidi" w:cstheme="majorBidi"/>
          <w:color w:val="000000"/>
          <w:spacing w:val="3"/>
          <w:szCs w:val="22"/>
          <w:lang w:eastAsia="en-US"/>
        </w:rPr>
        <w:t xml:space="preserve">A. Ricordeau, C. </w:t>
      </w:r>
      <w:proofErr w:type="spellStart"/>
      <w:r>
        <w:rPr>
          <w:rFonts w:asciiTheme="majorBidi" w:eastAsia="Times New Roman" w:hAnsiTheme="majorBidi" w:cstheme="majorBidi"/>
          <w:color w:val="000000"/>
          <w:spacing w:val="3"/>
          <w:szCs w:val="22"/>
          <w:lang w:eastAsia="en-US"/>
        </w:rPr>
        <w:t>Corbet</w:t>
      </w:r>
      <w:proofErr w:type="spellEnd"/>
      <w:r>
        <w:rPr>
          <w:rFonts w:asciiTheme="majorBidi" w:eastAsia="Times New Roman" w:hAnsiTheme="majorBidi" w:cstheme="majorBidi"/>
          <w:color w:val="000000"/>
          <w:spacing w:val="3"/>
          <w:szCs w:val="22"/>
          <w:lang w:eastAsia="en-US"/>
        </w:rPr>
        <w:t xml:space="preserve"> ; « Dossier de technologie de construction »;</w:t>
      </w:r>
      <w:proofErr w:type="spellStart"/>
      <w:r>
        <w:rPr>
          <w:rFonts w:asciiTheme="majorBidi" w:eastAsia="Times New Roman" w:hAnsiTheme="majorBidi" w:cstheme="majorBidi"/>
          <w:color w:val="000000"/>
          <w:spacing w:val="3"/>
          <w:szCs w:val="22"/>
          <w:lang w:eastAsia="en-US"/>
        </w:rPr>
        <w:t>Casteilla</w:t>
      </w:r>
      <w:proofErr w:type="spellEnd"/>
      <w:r>
        <w:rPr>
          <w:rFonts w:asciiTheme="majorBidi" w:eastAsia="Times New Roman" w:hAnsiTheme="majorBidi" w:cstheme="majorBidi"/>
          <w:color w:val="000000"/>
          <w:spacing w:val="3"/>
          <w:szCs w:val="22"/>
          <w:lang w:eastAsia="en-US"/>
        </w:rPr>
        <w:t>; Paris,</w:t>
      </w:r>
    </w:p>
    <w:p w14:paraId="0C9E1513" w14:textId="77777777" w:rsidR="00582E91" w:rsidRDefault="00000000">
      <w:pPr>
        <w:spacing w:line="274" w:lineRule="exact"/>
        <w:textAlignment w:val="baseline"/>
        <w:rPr>
          <w:rFonts w:asciiTheme="majorBidi" w:eastAsia="Times New Roman" w:hAnsiTheme="majorBidi" w:cstheme="majorBidi"/>
          <w:color w:val="000000"/>
          <w:spacing w:val="-4"/>
          <w:szCs w:val="22"/>
          <w:lang w:eastAsia="en-US"/>
        </w:rPr>
      </w:pPr>
      <w:r>
        <w:rPr>
          <w:rFonts w:asciiTheme="majorBidi" w:eastAsia="Times New Roman" w:hAnsiTheme="majorBidi" w:cstheme="majorBidi"/>
          <w:color w:val="000000"/>
          <w:spacing w:val="-4"/>
          <w:szCs w:val="22"/>
          <w:lang w:eastAsia="en-US"/>
        </w:rPr>
        <w:t>2001.</w:t>
      </w:r>
    </w:p>
    <w:p w14:paraId="279B4030" w14:textId="77777777" w:rsidR="00582E91" w:rsidRDefault="00000000">
      <w:pPr>
        <w:spacing w:before="15" w:line="283"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A. Ricordeau; « Géométrie descriptive appliquée au dessin »; </w:t>
      </w:r>
      <w:proofErr w:type="spellStart"/>
      <w:r>
        <w:rPr>
          <w:rFonts w:asciiTheme="majorBidi" w:eastAsia="Times New Roman" w:hAnsiTheme="majorBidi" w:cstheme="majorBidi"/>
          <w:color w:val="000000"/>
          <w:szCs w:val="22"/>
          <w:lang w:eastAsia="en-US"/>
        </w:rPr>
        <w:t>Casteilla</w:t>
      </w:r>
      <w:proofErr w:type="spellEnd"/>
      <w:r>
        <w:rPr>
          <w:rFonts w:asciiTheme="majorBidi" w:eastAsia="Times New Roman" w:hAnsiTheme="majorBidi" w:cstheme="majorBidi"/>
          <w:color w:val="000000"/>
          <w:szCs w:val="22"/>
          <w:lang w:eastAsia="en-US"/>
        </w:rPr>
        <w:t>; Paris, 2009.</w:t>
      </w:r>
    </w:p>
    <w:p w14:paraId="09FA3374" w14:textId="77777777" w:rsidR="00582E91" w:rsidRDefault="00000000">
      <w:pPr>
        <w:spacing w:before="9" w:line="283" w:lineRule="exact"/>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C. </w:t>
      </w:r>
      <w:proofErr w:type="spellStart"/>
      <w:r>
        <w:rPr>
          <w:rFonts w:asciiTheme="majorBidi" w:eastAsia="Times New Roman" w:hAnsiTheme="majorBidi" w:cstheme="majorBidi"/>
          <w:color w:val="000000"/>
          <w:szCs w:val="22"/>
          <w:lang w:eastAsia="en-US"/>
        </w:rPr>
        <w:t>Corbet</w:t>
      </w:r>
      <w:proofErr w:type="spellEnd"/>
      <w:r>
        <w:rPr>
          <w:rFonts w:asciiTheme="majorBidi" w:eastAsia="Times New Roman" w:hAnsiTheme="majorBidi" w:cstheme="majorBidi"/>
          <w:color w:val="000000"/>
          <w:szCs w:val="22"/>
          <w:lang w:eastAsia="en-US"/>
        </w:rPr>
        <w:t xml:space="preserve">, B. </w:t>
      </w:r>
      <w:proofErr w:type="spellStart"/>
      <w:r>
        <w:rPr>
          <w:rFonts w:asciiTheme="majorBidi" w:eastAsia="Times New Roman" w:hAnsiTheme="majorBidi" w:cstheme="majorBidi"/>
          <w:color w:val="000000"/>
          <w:szCs w:val="22"/>
          <w:lang w:eastAsia="en-US"/>
        </w:rPr>
        <w:t>Duron</w:t>
      </w:r>
      <w:proofErr w:type="spellEnd"/>
      <w:r>
        <w:rPr>
          <w:rFonts w:asciiTheme="majorBidi" w:eastAsia="Times New Roman" w:hAnsiTheme="majorBidi" w:cstheme="majorBidi"/>
          <w:color w:val="000000"/>
          <w:szCs w:val="22"/>
          <w:lang w:eastAsia="en-US"/>
        </w:rPr>
        <w:t xml:space="preserve"> ; « Lire le dessin technique »;</w:t>
      </w:r>
      <w:proofErr w:type="spellStart"/>
      <w:r>
        <w:rPr>
          <w:rFonts w:asciiTheme="majorBidi" w:eastAsia="Times New Roman" w:hAnsiTheme="majorBidi" w:cstheme="majorBidi"/>
          <w:color w:val="000000"/>
          <w:szCs w:val="22"/>
          <w:lang w:eastAsia="en-US"/>
        </w:rPr>
        <w:t>Casteilla</w:t>
      </w:r>
      <w:proofErr w:type="spellEnd"/>
      <w:r>
        <w:rPr>
          <w:rFonts w:asciiTheme="majorBidi" w:eastAsia="Times New Roman" w:hAnsiTheme="majorBidi" w:cstheme="majorBidi"/>
          <w:color w:val="000000"/>
          <w:szCs w:val="22"/>
          <w:lang w:eastAsia="en-US"/>
        </w:rPr>
        <w:t>; Paris, 2005.</w:t>
      </w:r>
    </w:p>
    <w:p w14:paraId="5E949D97" w14:textId="77777777" w:rsidR="00582E91" w:rsidRDefault="00582E91">
      <w:pPr>
        <w:rPr>
          <w:rFonts w:asciiTheme="majorBidi" w:eastAsia="PMingLiU" w:hAnsiTheme="majorBidi" w:cstheme="majorBidi"/>
          <w:sz w:val="22"/>
          <w:szCs w:val="22"/>
          <w:lang w:eastAsia="en-US"/>
        </w:rPr>
        <w:sectPr w:rsidR="00582E91">
          <w:pgSz w:w="11909" w:h="16838"/>
          <w:pgMar w:top="1400" w:right="1510" w:bottom="4602" w:left="1319"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1810"/>
        <w:gridCol w:w="1411"/>
        <w:gridCol w:w="2443"/>
        <w:gridCol w:w="1334"/>
        <w:gridCol w:w="1196"/>
        <w:gridCol w:w="1339"/>
      </w:tblGrid>
      <w:tr w:rsidR="00582E91" w14:paraId="2DBA75AF" w14:textId="77777777">
        <w:trPr>
          <w:trHeight w:hRule="exact" w:val="451"/>
        </w:trPr>
        <w:tc>
          <w:tcPr>
            <w:tcW w:w="1810" w:type="dxa"/>
            <w:tcBorders>
              <w:top w:val="single" w:sz="4" w:space="0" w:color="000000"/>
              <w:left w:val="single" w:sz="4" w:space="0" w:color="000000"/>
              <w:bottom w:val="single" w:sz="4" w:space="0" w:color="000000"/>
              <w:right w:val="single" w:sz="4" w:space="0" w:color="000000"/>
            </w:tcBorders>
            <w:shd w:val="clear" w:color="FFC000" w:fill="FFC000"/>
          </w:tcPr>
          <w:p w14:paraId="066E8965" w14:textId="77777777" w:rsidR="00582E91" w:rsidRDefault="00000000">
            <w:pPr>
              <w:spacing w:after="147" w:line="275"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854" w:type="dxa"/>
            <w:gridSpan w:val="2"/>
            <w:tcBorders>
              <w:top w:val="single" w:sz="4" w:space="0" w:color="000000"/>
              <w:left w:val="single" w:sz="4" w:space="0" w:color="000000"/>
              <w:bottom w:val="single" w:sz="4" w:space="0" w:color="000000"/>
              <w:right w:val="single" w:sz="4" w:space="0" w:color="000000"/>
            </w:tcBorders>
            <w:shd w:val="clear" w:color="FFC000" w:fill="FFC000"/>
          </w:tcPr>
          <w:p w14:paraId="59998B82"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334" w:type="dxa"/>
            <w:tcBorders>
              <w:top w:val="single" w:sz="4" w:space="0" w:color="000000"/>
              <w:left w:val="single" w:sz="4" w:space="0" w:color="000000"/>
              <w:bottom w:val="single" w:sz="4" w:space="0" w:color="000000"/>
              <w:right w:val="single" w:sz="4" w:space="0" w:color="000000"/>
            </w:tcBorders>
            <w:shd w:val="clear" w:color="FFC000" w:fill="FFC000"/>
          </w:tcPr>
          <w:p w14:paraId="7289CD52"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1196" w:type="dxa"/>
            <w:tcBorders>
              <w:top w:val="single" w:sz="4" w:space="0" w:color="000000"/>
              <w:left w:val="single" w:sz="4" w:space="0" w:color="000000"/>
              <w:bottom w:val="single" w:sz="4" w:space="0" w:color="000000"/>
              <w:right w:val="single" w:sz="4" w:space="0" w:color="000000"/>
            </w:tcBorders>
            <w:shd w:val="clear" w:color="FFC000" w:fill="FFC000"/>
          </w:tcPr>
          <w:p w14:paraId="2B96AD7D"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crédits</w:t>
            </w:r>
          </w:p>
        </w:tc>
        <w:tc>
          <w:tcPr>
            <w:tcW w:w="1339" w:type="dxa"/>
            <w:tcBorders>
              <w:top w:val="single" w:sz="4" w:space="0" w:color="000000"/>
              <w:left w:val="single" w:sz="4" w:space="0" w:color="000000"/>
              <w:bottom w:val="single" w:sz="4" w:space="0" w:color="000000"/>
              <w:right w:val="single" w:sz="4" w:space="0" w:color="000000"/>
            </w:tcBorders>
            <w:shd w:val="clear" w:color="FFC000" w:fill="FFC000"/>
          </w:tcPr>
          <w:p w14:paraId="4E8A6110" w14:textId="77777777" w:rsidR="00582E91" w:rsidRDefault="00000000">
            <w:pPr>
              <w:spacing w:after="147" w:line="275"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488A1630" w14:textId="77777777">
        <w:trPr>
          <w:trHeight w:hRule="exact" w:val="447"/>
        </w:trPr>
        <w:tc>
          <w:tcPr>
            <w:tcW w:w="1810" w:type="dxa"/>
            <w:tcBorders>
              <w:top w:val="single" w:sz="4" w:space="0" w:color="000000"/>
              <w:left w:val="single" w:sz="4" w:space="0" w:color="000000"/>
              <w:bottom w:val="single" w:sz="4" w:space="0" w:color="000000"/>
              <w:right w:val="single" w:sz="4" w:space="0" w:color="000000"/>
            </w:tcBorders>
          </w:tcPr>
          <w:p w14:paraId="6541905D" w14:textId="77777777" w:rsidR="00582E91" w:rsidRDefault="00000000">
            <w:pPr>
              <w:spacing w:after="152" w:line="275" w:lineRule="exact"/>
              <w:jc w:val="center"/>
              <w:textAlignment w:val="baseline"/>
              <w:rPr>
                <w:rFonts w:asciiTheme="majorBidi" w:eastAsia="Times New Roman" w:hAnsiTheme="majorBidi" w:cstheme="majorBidi"/>
                <w:color w:val="000000"/>
                <w:spacing w:val="-7"/>
                <w:szCs w:val="22"/>
                <w:lang w:eastAsia="en-US"/>
              </w:rPr>
            </w:pPr>
            <w:r>
              <w:rPr>
                <w:rFonts w:asciiTheme="majorBidi" w:eastAsia="Times New Roman" w:hAnsiTheme="majorBidi" w:cstheme="majorBidi"/>
                <w:color w:val="000000"/>
                <w:spacing w:val="-7"/>
                <w:szCs w:val="22"/>
                <w:lang w:eastAsia="en-US"/>
              </w:rPr>
              <w:t>S2</w:t>
            </w:r>
          </w:p>
        </w:tc>
        <w:tc>
          <w:tcPr>
            <w:tcW w:w="3854" w:type="dxa"/>
            <w:gridSpan w:val="2"/>
            <w:tcBorders>
              <w:top w:val="single" w:sz="4" w:space="0" w:color="000000"/>
              <w:left w:val="single" w:sz="4" w:space="0" w:color="000000"/>
              <w:bottom w:val="single" w:sz="4" w:space="0" w:color="000000"/>
              <w:right w:val="single" w:sz="4" w:space="0" w:color="000000"/>
            </w:tcBorders>
          </w:tcPr>
          <w:p w14:paraId="1F4C3F2A"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Programmation(informatique 2)</w:t>
            </w:r>
          </w:p>
        </w:tc>
        <w:tc>
          <w:tcPr>
            <w:tcW w:w="1334" w:type="dxa"/>
            <w:tcBorders>
              <w:top w:val="single" w:sz="4" w:space="0" w:color="000000"/>
              <w:left w:val="single" w:sz="4" w:space="0" w:color="000000"/>
              <w:bottom w:val="single" w:sz="4" w:space="0" w:color="000000"/>
              <w:right w:val="single" w:sz="4" w:space="0" w:color="000000"/>
            </w:tcBorders>
          </w:tcPr>
          <w:p w14:paraId="4B200001"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2</w:t>
            </w:r>
          </w:p>
        </w:tc>
        <w:tc>
          <w:tcPr>
            <w:tcW w:w="1196" w:type="dxa"/>
            <w:tcBorders>
              <w:top w:val="single" w:sz="4" w:space="0" w:color="000000"/>
              <w:left w:val="single" w:sz="4" w:space="0" w:color="000000"/>
              <w:bottom w:val="single" w:sz="4" w:space="0" w:color="000000"/>
              <w:right w:val="single" w:sz="4" w:space="0" w:color="000000"/>
            </w:tcBorders>
          </w:tcPr>
          <w:p w14:paraId="25AD06B9"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2</w:t>
            </w:r>
          </w:p>
        </w:tc>
        <w:tc>
          <w:tcPr>
            <w:tcW w:w="1339" w:type="dxa"/>
            <w:tcBorders>
              <w:top w:val="single" w:sz="4" w:space="0" w:color="000000"/>
              <w:left w:val="single" w:sz="4" w:space="0" w:color="000000"/>
              <w:bottom w:val="single" w:sz="4" w:space="0" w:color="000000"/>
              <w:right w:val="single" w:sz="4" w:space="0" w:color="000000"/>
            </w:tcBorders>
          </w:tcPr>
          <w:p w14:paraId="79E7B14F" w14:textId="77777777" w:rsidR="00582E91" w:rsidRDefault="00000000">
            <w:pPr>
              <w:spacing w:after="152" w:line="27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IST 2.6</w:t>
            </w:r>
          </w:p>
        </w:tc>
      </w:tr>
      <w:tr w:rsidR="00582E91" w14:paraId="2111D5C4" w14:textId="77777777">
        <w:trPr>
          <w:trHeight w:hRule="exact" w:val="446"/>
        </w:trPr>
        <w:tc>
          <w:tcPr>
            <w:tcW w:w="1810" w:type="dxa"/>
            <w:tcBorders>
              <w:top w:val="single" w:sz="4" w:space="0" w:color="000000"/>
              <w:left w:val="single" w:sz="4" w:space="0" w:color="000000"/>
              <w:bottom w:val="single" w:sz="4" w:space="0" w:color="000000"/>
              <w:right w:val="single" w:sz="4" w:space="0" w:color="000000"/>
            </w:tcBorders>
            <w:shd w:val="clear" w:color="FFC000" w:fill="FFC000"/>
          </w:tcPr>
          <w:p w14:paraId="74821E41" w14:textId="77777777" w:rsidR="00582E91" w:rsidRDefault="00000000">
            <w:pPr>
              <w:spacing w:after="147" w:line="275"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VHH</w:t>
            </w:r>
          </w:p>
        </w:tc>
        <w:tc>
          <w:tcPr>
            <w:tcW w:w="1411" w:type="dxa"/>
            <w:tcBorders>
              <w:top w:val="single" w:sz="4" w:space="0" w:color="000000"/>
              <w:left w:val="single" w:sz="4" w:space="0" w:color="000000"/>
              <w:bottom w:val="single" w:sz="4" w:space="0" w:color="000000"/>
              <w:right w:val="single" w:sz="4" w:space="0" w:color="000000"/>
            </w:tcBorders>
            <w:shd w:val="clear" w:color="FFC000" w:fill="FFC000"/>
          </w:tcPr>
          <w:p w14:paraId="3ECF9641" w14:textId="77777777" w:rsidR="00582E91" w:rsidRDefault="00000000">
            <w:pPr>
              <w:spacing w:after="147" w:line="275"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443" w:type="dxa"/>
            <w:tcBorders>
              <w:top w:val="single" w:sz="4" w:space="0" w:color="000000"/>
              <w:left w:val="single" w:sz="4" w:space="0" w:color="000000"/>
              <w:bottom w:val="single" w:sz="4" w:space="0" w:color="000000"/>
              <w:right w:val="single" w:sz="4" w:space="0" w:color="000000"/>
            </w:tcBorders>
            <w:shd w:val="clear" w:color="FFC000" w:fill="FFC000"/>
          </w:tcPr>
          <w:p w14:paraId="3CC41228"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3869" w:type="dxa"/>
            <w:gridSpan w:val="3"/>
            <w:tcBorders>
              <w:top w:val="single" w:sz="4" w:space="0" w:color="000000"/>
              <w:left w:val="single" w:sz="4" w:space="0" w:color="000000"/>
              <w:bottom w:val="single" w:sz="4" w:space="0" w:color="000000"/>
              <w:right w:val="single" w:sz="4" w:space="0" w:color="000000"/>
            </w:tcBorders>
            <w:shd w:val="clear" w:color="FFC000" w:fill="FFC000"/>
          </w:tcPr>
          <w:p w14:paraId="48F95A81"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3FF3034E" w14:textId="77777777">
        <w:trPr>
          <w:trHeight w:hRule="exact" w:val="451"/>
        </w:trPr>
        <w:tc>
          <w:tcPr>
            <w:tcW w:w="1810" w:type="dxa"/>
            <w:tcBorders>
              <w:top w:val="single" w:sz="4" w:space="0" w:color="000000"/>
              <w:left w:val="single" w:sz="4" w:space="0" w:color="000000"/>
              <w:bottom w:val="single" w:sz="4" w:space="0" w:color="000000"/>
              <w:right w:val="single" w:sz="4" w:space="0" w:color="000000"/>
            </w:tcBorders>
          </w:tcPr>
          <w:p w14:paraId="44427DF2" w14:textId="77777777" w:rsidR="00582E91" w:rsidRDefault="00000000">
            <w:pPr>
              <w:spacing w:after="151" w:line="27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45h00</w:t>
            </w:r>
          </w:p>
        </w:tc>
        <w:tc>
          <w:tcPr>
            <w:tcW w:w="1411" w:type="dxa"/>
            <w:tcBorders>
              <w:top w:val="single" w:sz="4" w:space="0" w:color="000000"/>
              <w:left w:val="single" w:sz="4" w:space="0" w:color="000000"/>
              <w:bottom w:val="single" w:sz="4" w:space="0" w:color="000000"/>
              <w:right w:val="single" w:sz="4" w:space="0" w:color="000000"/>
            </w:tcBorders>
          </w:tcPr>
          <w:p w14:paraId="45E67A2A" w14:textId="77777777" w:rsidR="00582E91" w:rsidRDefault="00000000">
            <w:pPr>
              <w:spacing w:after="151" w:line="27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c>
          <w:tcPr>
            <w:tcW w:w="2443" w:type="dxa"/>
            <w:tcBorders>
              <w:top w:val="single" w:sz="4" w:space="0" w:color="000000"/>
              <w:left w:val="single" w:sz="4" w:space="0" w:color="000000"/>
              <w:bottom w:val="single" w:sz="4" w:space="0" w:color="000000"/>
              <w:right w:val="single" w:sz="4" w:space="0" w:color="000000"/>
            </w:tcBorders>
          </w:tcPr>
          <w:p w14:paraId="35E98183" w14:textId="77777777" w:rsidR="00582E91" w:rsidRDefault="00000000">
            <w:pPr>
              <w:spacing w:after="151" w:line="27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c>
          <w:tcPr>
            <w:tcW w:w="3869" w:type="dxa"/>
            <w:gridSpan w:val="3"/>
            <w:tcBorders>
              <w:top w:val="single" w:sz="4" w:space="0" w:color="000000"/>
              <w:left w:val="single" w:sz="4" w:space="0" w:color="000000"/>
              <w:bottom w:val="single" w:sz="4" w:space="0" w:color="000000"/>
              <w:right w:val="single" w:sz="4" w:space="0" w:color="000000"/>
            </w:tcBorders>
          </w:tcPr>
          <w:p w14:paraId="5A1A59C7" w14:textId="77777777" w:rsidR="00582E91" w:rsidRDefault="00000000">
            <w:pPr>
              <w:spacing w:after="151" w:line="275" w:lineRule="exact"/>
              <w:jc w:val="center"/>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3h00</w:t>
            </w:r>
          </w:p>
        </w:tc>
      </w:tr>
    </w:tbl>
    <w:p w14:paraId="68D2A345" w14:textId="77777777" w:rsidR="00582E91" w:rsidRDefault="00582E91">
      <w:pPr>
        <w:spacing w:after="436" w:line="20" w:lineRule="exact"/>
        <w:rPr>
          <w:rFonts w:asciiTheme="majorBidi" w:eastAsia="PMingLiU" w:hAnsiTheme="majorBidi" w:cstheme="majorBidi"/>
          <w:sz w:val="22"/>
          <w:szCs w:val="22"/>
          <w:lang w:val="en-US" w:eastAsia="en-US"/>
        </w:rPr>
      </w:pPr>
    </w:p>
    <w:p w14:paraId="73CE8965" w14:textId="77777777" w:rsidR="00582E91" w:rsidRDefault="00000000">
      <w:pPr>
        <w:pBdr>
          <w:top w:val="single" w:sz="4" w:space="0" w:color="000000"/>
          <w:left w:val="single" w:sz="4" w:space="10" w:color="000000"/>
          <w:bottom w:val="single" w:sz="4" w:space="12" w:color="000000"/>
          <w:right w:val="single" w:sz="4" w:space="0" w:color="000000"/>
        </w:pBdr>
        <w:tabs>
          <w:tab w:val="left" w:pos="3600"/>
        </w:tabs>
        <w:spacing w:after="274" w:line="273" w:lineRule="exact"/>
        <w:ind w:right="346"/>
        <w:textAlignment w:val="baseline"/>
        <w:rPr>
          <w:rFonts w:asciiTheme="majorBidi" w:eastAsia="Times New Roman" w:hAnsiTheme="majorBidi" w:cstheme="majorBidi"/>
          <w:b/>
          <w:color w:val="000000"/>
          <w:spacing w:val="-1"/>
          <w:szCs w:val="22"/>
          <w:u w:val="single"/>
          <w:lang w:eastAsia="en-US"/>
        </w:rPr>
      </w:pPr>
      <w:r>
        <w:rPr>
          <w:rFonts w:asciiTheme="majorBidi" w:eastAsia="Times New Roman" w:hAnsiTheme="majorBidi" w:cstheme="majorBidi"/>
          <w:b/>
          <w:color w:val="000000"/>
          <w:spacing w:val="-1"/>
          <w:szCs w:val="22"/>
          <w:u w:val="single"/>
          <w:lang w:eastAsia="en-US"/>
        </w:rPr>
        <w:t>Pré requis :</w:t>
      </w:r>
      <w:r>
        <w:rPr>
          <w:rFonts w:asciiTheme="majorBidi" w:eastAsia="Times New Roman" w:hAnsiTheme="majorBidi" w:cstheme="majorBidi"/>
          <w:color w:val="000000"/>
          <w:spacing w:val="-1"/>
          <w:sz w:val="22"/>
          <w:szCs w:val="22"/>
          <w:lang w:eastAsia="en-US"/>
        </w:rPr>
        <w:tab/>
        <w:t>Informatique 1</w:t>
      </w:r>
    </w:p>
    <w:tbl>
      <w:tblPr>
        <w:tblW w:w="0" w:type="auto"/>
        <w:tblInd w:w="6" w:type="dxa"/>
        <w:tblLayout w:type="fixed"/>
        <w:tblCellMar>
          <w:left w:w="0" w:type="dxa"/>
          <w:right w:w="0" w:type="dxa"/>
        </w:tblCellMar>
        <w:tblLook w:val="04A0" w:firstRow="1" w:lastRow="0" w:firstColumn="1" w:lastColumn="0" w:noHBand="0" w:noVBand="1"/>
      </w:tblPr>
      <w:tblGrid>
        <w:gridCol w:w="9174"/>
      </w:tblGrid>
      <w:tr w:rsidR="00582E91" w14:paraId="26A79F63" w14:textId="77777777">
        <w:trPr>
          <w:trHeight w:hRule="exact" w:val="3581"/>
        </w:trPr>
        <w:tc>
          <w:tcPr>
            <w:tcW w:w="9174" w:type="dxa"/>
            <w:tcBorders>
              <w:top w:val="single" w:sz="4" w:space="0" w:color="000000"/>
              <w:left w:val="single" w:sz="4" w:space="0" w:color="000000"/>
              <w:bottom w:val="single" w:sz="4" w:space="0" w:color="000000"/>
              <w:right w:val="single" w:sz="4" w:space="0" w:color="000000"/>
            </w:tcBorders>
          </w:tcPr>
          <w:p w14:paraId="5579E725" w14:textId="77777777" w:rsidR="00582E91" w:rsidRDefault="00000000">
            <w:pPr>
              <w:spacing w:before="5" w:line="272" w:lineRule="exact"/>
              <w:jc w:val="both"/>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Objectifs :</w:t>
            </w:r>
          </w:p>
          <w:p w14:paraId="40A54F3B" w14:textId="77777777" w:rsidR="00582E91" w:rsidRDefault="00000000">
            <w:pPr>
              <w:spacing w:line="272" w:lineRule="exact"/>
              <w:jc w:val="both"/>
              <w:textAlignment w:val="baseline"/>
              <w:rPr>
                <w:rFonts w:asciiTheme="majorBidi" w:eastAsia="Times New Roman" w:hAnsiTheme="majorBidi" w:cstheme="majorBidi"/>
                <w:color w:val="000000"/>
                <w:spacing w:val="8"/>
                <w:szCs w:val="22"/>
                <w:lang w:eastAsia="en-US"/>
              </w:rPr>
            </w:pPr>
            <w:r>
              <w:rPr>
                <w:rFonts w:asciiTheme="majorBidi" w:eastAsia="Times New Roman" w:hAnsiTheme="majorBidi" w:cstheme="majorBidi"/>
                <w:color w:val="000000"/>
                <w:spacing w:val="8"/>
                <w:szCs w:val="22"/>
                <w:lang w:eastAsia="en-US"/>
              </w:rPr>
              <w:t>- Planifier et concevoir un programme utilisant des techniques structurées de</w:t>
            </w:r>
          </w:p>
          <w:p w14:paraId="20DD6DA4" w14:textId="77777777" w:rsidR="00582E91" w:rsidRDefault="00000000">
            <w:pPr>
              <w:spacing w:before="3" w:line="274" w:lineRule="exact"/>
              <w:jc w:val="both"/>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développement.</w:t>
            </w:r>
          </w:p>
          <w:p w14:paraId="69C3F2EF" w14:textId="77777777" w:rsidR="00582E91" w:rsidRDefault="00000000">
            <w:pPr>
              <w:spacing w:line="275" w:lineRule="exact"/>
              <w:jc w:val="both"/>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 Prévoir, concevoir, créer et employer les fonctions en décomposant un problème</w:t>
            </w:r>
          </w:p>
          <w:p w14:paraId="1D4BAA2C" w14:textId="77777777" w:rsidR="00582E91" w:rsidRDefault="00000000">
            <w:pPr>
              <w:spacing w:before="3"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en sous-tâches.</w:t>
            </w:r>
          </w:p>
          <w:p w14:paraId="7ACC0A4F" w14:textId="77777777" w:rsidR="00582E91" w:rsidRDefault="00000000">
            <w:pPr>
              <w:spacing w:line="275" w:lineRule="exact"/>
              <w:jc w:val="both"/>
              <w:textAlignment w:val="baseline"/>
              <w:rPr>
                <w:rFonts w:asciiTheme="majorBidi" w:eastAsia="Times New Roman" w:hAnsiTheme="majorBidi" w:cstheme="majorBidi"/>
                <w:color w:val="000000"/>
                <w:spacing w:val="6"/>
                <w:szCs w:val="22"/>
                <w:lang w:eastAsia="en-US"/>
              </w:rPr>
            </w:pPr>
            <w:r>
              <w:rPr>
                <w:rFonts w:asciiTheme="majorBidi" w:eastAsia="Times New Roman" w:hAnsiTheme="majorBidi" w:cstheme="majorBidi"/>
                <w:color w:val="000000"/>
                <w:spacing w:val="6"/>
                <w:szCs w:val="22"/>
                <w:lang w:eastAsia="en-US"/>
              </w:rPr>
              <w:t>- Passer des arguments par référence ou par valeur entre fonctions. Différentes</w:t>
            </w:r>
          </w:p>
          <w:p w14:paraId="00B47EFA" w14:textId="77777777" w:rsidR="00582E91" w:rsidRDefault="00000000">
            <w:pPr>
              <w:spacing w:before="3" w:line="274" w:lineRule="exact"/>
              <w:jc w:val="both"/>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dimensions.</w:t>
            </w:r>
          </w:p>
          <w:p w14:paraId="2777DD1E" w14:textId="77777777" w:rsidR="00582E91" w:rsidRDefault="00000000">
            <w:pPr>
              <w:spacing w:line="275" w:lineRule="exact"/>
              <w:jc w:val="both"/>
              <w:textAlignment w:val="baseline"/>
              <w:rPr>
                <w:rFonts w:asciiTheme="majorBidi" w:eastAsia="Times New Roman" w:hAnsiTheme="majorBidi" w:cstheme="majorBidi"/>
                <w:color w:val="000000"/>
                <w:spacing w:val="9"/>
                <w:szCs w:val="22"/>
                <w:lang w:eastAsia="en-US"/>
              </w:rPr>
            </w:pPr>
            <w:r>
              <w:rPr>
                <w:rFonts w:asciiTheme="majorBidi" w:eastAsia="Times New Roman" w:hAnsiTheme="majorBidi" w:cstheme="majorBidi"/>
                <w:color w:val="000000"/>
                <w:spacing w:val="9"/>
                <w:szCs w:val="22"/>
                <w:lang w:eastAsia="en-US"/>
              </w:rPr>
              <w:t>- Écrire des instructions de programmation valides pour déclarer, initialiser,</w:t>
            </w:r>
          </w:p>
          <w:p w14:paraId="3C6A8664" w14:textId="77777777" w:rsidR="00582E91" w:rsidRDefault="00000000">
            <w:pPr>
              <w:spacing w:before="3" w:line="275"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manipuler et passer les pointeurs comme arguments aux fonctions.</w:t>
            </w:r>
          </w:p>
          <w:p w14:paraId="5DB27C09" w14:textId="77777777" w:rsidR="00582E91" w:rsidRDefault="00000000">
            <w:pPr>
              <w:spacing w:before="1" w:line="275"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Utiliser et expliquer la relation entre les pointeurs et les valeurs qu’ils indiquent.</w:t>
            </w:r>
          </w:p>
          <w:p w14:paraId="234D555D" w14:textId="77777777" w:rsidR="00582E91" w:rsidRDefault="00000000">
            <w:pPr>
              <w:spacing w:before="1" w:line="275"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Utiliser et manipuler les structures de données.</w:t>
            </w:r>
          </w:p>
          <w:p w14:paraId="68D0A06F" w14:textId="77777777" w:rsidR="00582E91" w:rsidRDefault="00000000">
            <w:pPr>
              <w:spacing w:before="1" w:after="265" w:line="275"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Utiliser les outils du langage C pour l’implantation des solutions algorithmiques.</w:t>
            </w:r>
          </w:p>
        </w:tc>
      </w:tr>
    </w:tbl>
    <w:p w14:paraId="079A635F" w14:textId="77777777" w:rsidR="00582E91" w:rsidRDefault="00000000">
      <w:pPr>
        <w:spacing w:before="514" w:line="275" w:lineRule="exact"/>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Contenu de la matière :</w:t>
      </w:r>
    </w:p>
    <w:p w14:paraId="48E2F526" w14:textId="77777777" w:rsidR="00582E91" w:rsidRDefault="00000000">
      <w:pPr>
        <w:spacing w:before="272" w:line="275"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Introduction au langage C.</w:t>
      </w:r>
    </w:p>
    <w:p w14:paraId="45E39124" w14:textId="77777777" w:rsidR="00582E91" w:rsidRDefault="00000000">
      <w:pPr>
        <w:spacing w:before="4"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variables et les constantes : déclaration et manipulation</w:t>
      </w:r>
    </w:p>
    <w:p w14:paraId="4643DFDB" w14:textId="77777777" w:rsidR="00582E91" w:rsidRDefault="00000000">
      <w:pPr>
        <w:spacing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structures de testes IF THEN ELSE</w:t>
      </w:r>
    </w:p>
    <w:p w14:paraId="34EF9CDE" w14:textId="77777777" w:rsidR="00582E91" w:rsidRDefault="00000000">
      <w:pPr>
        <w:spacing w:before="4"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boucles :boucle FOR et boucle WHILE.</w:t>
      </w:r>
    </w:p>
    <w:p w14:paraId="6761AEFD" w14:textId="77777777" w:rsidR="00582E91" w:rsidRDefault="00000000">
      <w:pPr>
        <w:spacing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procédures et les fonctions.</w:t>
      </w:r>
    </w:p>
    <w:p w14:paraId="2982FE8C" w14:textId="77777777" w:rsidR="00582E91" w:rsidRDefault="00000000">
      <w:pPr>
        <w:spacing w:before="7" w:line="273"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Structure d’une procédure / fonction</w:t>
      </w:r>
    </w:p>
    <w:p w14:paraId="216C0426" w14:textId="77777777" w:rsidR="00582E91" w:rsidRDefault="00000000">
      <w:pPr>
        <w:spacing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Appel d’une procédure / fonction</w:t>
      </w:r>
    </w:p>
    <w:p w14:paraId="47E7DDA0" w14:textId="77777777" w:rsidR="00582E91" w:rsidRDefault="00000000">
      <w:pPr>
        <w:spacing w:before="5" w:line="273"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fonctions récursives (Concept d’algorithme récursif)</w:t>
      </w:r>
    </w:p>
    <w:p w14:paraId="252E2954" w14:textId="77777777" w:rsidR="00582E91" w:rsidRDefault="00000000">
      <w:pPr>
        <w:spacing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Passage d’algorithme récursif en algorithme itératif.</w:t>
      </w:r>
    </w:p>
    <w:p w14:paraId="76F44C0F" w14:textId="77777777" w:rsidR="00582E91" w:rsidRDefault="00000000">
      <w:pPr>
        <w:spacing w:before="5" w:line="273"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Exemples d’algorithmes récursifs et itératifs.</w:t>
      </w:r>
    </w:p>
    <w:p w14:paraId="1516E5C5" w14:textId="77777777" w:rsidR="00582E91" w:rsidRDefault="00000000">
      <w:pPr>
        <w:spacing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pointeurs et l’allocation dynamique de la mémoire.</w:t>
      </w:r>
    </w:p>
    <w:p w14:paraId="2A797608" w14:textId="77777777" w:rsidR="00582E91" w:rsidRDefault="00000000">
      <w:pPr>
        <w:spacing w:before="2"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structures de données complexes et les fichiers.</w:t>
      </w:r>
    </w:p>
    <w:p w14:paraId="10B1E4FB" w14:textId="77777777" w:rsidR="00582E91" w:rsidRDefault="00000000">
      <w:pPr>
        <w:spacing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listes chaînées : concepts et implémentations.</w:t>
      </w:r>
    </w:p>
    <w:p w14:paraId="13AA1D05" w14:textId="77777777" w:rsidR="00582E91" w:rsidRDefault="00000000">
      <w:pPr>
        <w:spacing w:before="4"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piles et les files : concepts et implémentations.</w:t>
      </w:r>
    </w:p>
    <w:p w14:paraId="00280643" w14:textId="77777777" w:rsidR="00582E91" w:rsidRDefault="00000000">
      <w:pPr>
        <w:spacing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fichiers : concepts et implémentations.</w:t>
      </w:r>
    </w:p>
    <w:p w14:paraId="1A84E9B8" w14:textId="77777777" w:rsidR="00582E91" w:rsidRDefault="00000000">
      <w:pPr>
        <w:spacing w:before="4"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Notion de bibliothèque / module</w:t>
      </w:r>
    </w:p>
    <w:p w14:paraId="78070638" w14:textId="77777777" w:rsidR="00582E91" w:rsidRDefault="00000000">
      <w:pPr>
        <w:spacing w:line="274"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Structures composées, tableaux, ensembles</w:t>
      </w:r>
    </w:p>
    <w:p w14:paraId="40867A67" w14:textId="77777777" w:rsidR="00582E91" w:rsidRDefault="00000000">
      <w:pPr>
        <w:spacing w:before="282" w:line="275" w:lineRule="exact"/>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 :</w:t>
      </w:r>
    </w:p>
    <w:p w14:paraId="0212883B" w14:textId="77777777" w:rsidR="00582E91" w:rsidRDefault="00000000">
      <w:pPr>
        <w:spacing w:before="2" w:line="273" w:lineRule="exact"/>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1 :</w:t>
      </w:r>
      <w:r>
        <w:rPr>
          <w:rFonts w:asciiTheme="majorBidi" w:eastAsia="Times New Roman" w:hAnsiTheme="majorBidi" w:cstheme="majorBidi"/>
          <w:color w:val="000000"/>
          <w:szCs w:val="22"/>
          <w:lang w:eastAsia="en-US"/>
        </w:rPr>
        <w:t xml:space="preserve"> Montage et démontage d’un ordinateur.</w:t>
      </w:r>
    </w:p>
    <w:p w14:paraId="1C00E580" w14:textId="77777777" w:rsidR="00582E91" w:rsidRDefault="00000000">
      <w:pPr>
        <w:spacing w:line="274" w:lineRule="exact"/>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2 :</w:t>
      </w:r>
      <w:r>
        <w:rPr>
          <w:rFonts w:asciiTheme="majorBidi" w:eastAsia="Times New Roman" w:hAnsiTheme="majorBidi" w:cstheme="majorBidi"/>
          <w:color w:val="000000"/>
          <w:szCs w:val="22"/>
          <w:lang w:eastAsia="en-US"/>
        </w:rPr>
        <w:t>Familiarisation avec l’environnement de développement C.</w:t>
      </w:r>
    </w:p>
    <w:p w14:paraId="69711D77" w14:textId="77777777" w:rsidR="00582E91" w:rsidRDefault="00000000">
      <w:pPr>
        <w:spacing w:before="2" w:line="275" w:lineRule="exact"/>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3 :</w:t>
      </w:r>
      <w:r>
        <w:rPr>
          <w:rFonts w:asciiTheme="majorBidi" w:eastAsia="Times New Roman" w:hAnsiTheme="majorBidi" w:cstheme="majorBidi"/>
          <w:color w:val="000000"/>
          <w:szCs w:val="22"/>
          <w:lang w:eastAsia="en-US"/>
        </w:rPr>
        <w:t>Manipulation des tableaux et des enregistrements.</w:t>
      </w:r>
    </w:p>
    <w:p w14:paraId="33845764" w14:textId="77777777" w:rsidR="00582E91" w:rsidRDefault="00582E91">
      <w:pPr>
        <w:rPr>
          <w:rFonts w:asciiTheme="majorBidi" w:eastAsia="PMingLiU" w:hAnsiTheme="majorBidi" w:cstheme="majorBidi"/>
          <w:sz w:val="22"/>
          <w:szCs w:val="22"/>
          <w:lang w:eastAsia="en-US"/>
        </w:rPr>
        <w:sectPr w:rsidR="00582E91">
          <w:pgSz w:w="11909" w:h="16838"/>
          <w:pgMar w:top="1400" w:right="1065" w:bottom="1122" w:left="1291"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77196626" w14:textId="77777777" w:rsidR="00582E91" w:rsidRDefault="00000000">
      <w:pPr>
        <w:spacing w:before="19" w:line="273" w:lineRule="exact"/>
        <w:ind w:right="360"/>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lastRenderedPageBreak/>
        <w:t>TP 4 :</w:t>
      </w:r>
      <w:r>
        <w:rPr>
          <w:rFonts w:asciiTheme="majorBidi" w:eastAsia="Times New Roman" w:hAnsiTheme="majorBidi" w:cstheme="majorBidi"/>
          <w:color w:val="000000"/>
          <w:szCs w:val="22"/>
          <w:lang w:eastAsia="en-US"/>
        </w:rPr>
        <w:t>Modularité : réalisation d’un TP utilisant des fonctions avec les différents types de passages de paramètres.</w:t>
      </w:r>
    </w:p>
    <w:p w14:paraId="2470C34E" w14:textId="77777777" w:rsidR="00582E91" w:rsidRDefault="00000000">
      <w:pPr>
        <w:spacing w:line="278"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5 :</w:t>
      </w:r>
      <w:r>
        <w:rPr>
          <w:rFonts w:asciiTheme="majorBidi" w:eastAsia="Times New Roman" w:hAnsiTheme="majorBidi" w:cstheme="majorBidi"/>
          <w:color w:val="000000"/>
          <w:szCs w:val="22"/>
          <w:lang w:eastAsia="en-US"/>
        </w:rPr>
        <w:t>Récursivité : réalisation d’un TP utilisant la notion de récursivité.</w:t>
      </w:r>
    </w:p>
    <w:p w14:paraId="150158C9" w14:textId="77777777" w:rsidR="00582E91" w:rsidRDefault="00000000">
      <w:pPr>
        <w:spacing w:line="281"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TP 6 :</w:t>
      </w:r>
      <w:r>
        <w:rPr>
          <w:rFonts w:asciiTheme="majorBidi" w:eastAsia="Times New Roman" w:hAnsiTheme="majorBidi" w:cstheme="majorBidi"/>
          <w:color w:val="000000"/>
          <w:szCs w:val="22"/>
          <w:lang w:eastAsia="en-US"/>
        </w:rPr>
        <w:t>Les pointeurs et l’allocation dynamique de la mémoire.</w:t>
      </w:r>
    </w:p>
    <w:p w14:paraId="6FB7DB80" w14:textId="77777777" w:rsidR="00582E91" w:rsidRDefault="00000000">
      <w:pPr>
        <w:spacing w:before="2" w:line="275" w:lineRule="exact"/>
        <w:ind w:right="360"/>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TP 7 :</w:t>
      </w:r>
      <w:r>
        <w:rPr>
          <w:rFonts w:asciiTheme="majorBidi" w:eastAsia="Times New Roman" w:hAnsiTheme="majorBidi" w:cstheme="majorBidi"/>
          <w:color w:val="000000"/>
          <w:spacing w:val="-1"/>
          <w:szCs w:val="22"/>
          <w:lang w:eastAsia="en-US"/>
        </w:rPr>
        <w:t>Manipulation des listes, des piles, des files et des fichiers : création des outils de manipulation des listes, des piles et des files tels que la création, l’insertion, la suppression.</w:t>
      </w:r>
    </w:p>
    <w:p w14:paraId="7B6CBE73" w14:textId="77777777" w:rsidR="00582E91" w:rsidRDefault="00000000">
      <w:pPr>
        <w:spacing w:before="327" w:line="268"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Mode d’évaluation :</w:t>
      </w:r>
    </w:p>
    <w:p w14:paraId="15D332D9" w14:textId="77777777" w:rsidR="00582E91" w:rsidRDefault="00000000">
      <w:pPr>
        <w:spacing w:line="454" w:lineRule="exact"/>
        <w:ind w:right="2808"/>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Interrogation écrite, devoir </w:t>
      </w:r>
      <w:proofErr w:type="gramStart"/>
      <w:r>
        <w:rPr>
          <w:rFonts w:asciiTheme="majorBidi" w:eastAsia="Times New Roman" w:hAnsiTheme="majorBidi" w:cstheme="majorBidi"/>
          <w:color w:val="000000"/>
          <w:szCs w:val="22"/>
          <w:lang w:eastAsia="en-US"/>
        </w:rPr>
        <w:t>surveillé</w:t>
      </w:r>
      <w:proofErr w:type="gramEnd"/>
      <w:r>
        <w:rPr>
          <w:rFonts w:asciiTheme="majorBidi" w:eastAsia="Times New Roman" w:hAnsiTheme="majorBidi" w:cstheme="majorBidi"/>
          <w:color w:val="000000"/>
          <w:szCs w:val="22"/>
          <w:lang w:eastAsia="en-US"/>
        </w:rPr>
        <w:t xml:space="preserve">, examen final, compte rendu TP </w:t>
      </w:r>
      <w:r>
        <w:rPr>
          <w:rFonts w:asciiTheme="majorBidi" w:eastAsia="Times New Roman" w:hAnsiTheme="majorBidi" w:cstheme="majorBidi"/>
          <w:b/>
          <w:color w:val="000000"/>
          <w:szCs w:val="22"/>
          <w:u w:val="single"/>
          <w:lang w:eastAsia="en-US"/>
        </w:rPr>
        <w:t>Références bibliographiques :</w:t>
      </w:r>
    </w:p>
    <w:p w14:paraId="6252660D" w14:textId="77777777" w:rsidR="00582E91" w:rsidRDefault="00000000">
      <w:pPr>
        <w:spacing w:before="386" w:line="275" w:lineRule="exact"/>
        <w:ind w:right="144"/>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ZANELLA, P. and Ligier, Y. (1989). Architecture et technologie des ordinateurs. DUNOD informatique. DUNOD.</w:t>
      </w:r>
    </w:p>
    <w:p w14:paraId="0E21FBE8" w14:textId="77777777" w:rsidR="00582E91" w:rsidRDefault="00000000">
      <w:pPr>
        <w:spacing w:before="24" w:line="275" w:lineRule="exact"/>
        <w:ind w:right="144"/>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BAJARD, J. (2004). Calcul et arithmétique des ordinateurs. Traité IC2 Information - Commande - Communication : Informatique et systèmes d’information. </w:t>
      </w:r>
      <w:proofErr w:type="spellStart"/>
      <w:r>
        <w:rPr>
          <w:rFonts w:asciiTheme="majorBidi" w:eastAsia="Times New Roman" w:hAnsiTheme="majorBidi" w:cstheme="majorBidi"/>
          <w:color w:val="000000"/>
          <w:szCs w:val="22"/>
          <w:lang w:eastAsia="en-US"/>
        </w:rPr>
        <w:t>Hermes</w:t>
      </w:r>
      <w:proofErr w:type="spellEnd"/>
      <w:r>
        <w:rPr>
          <w:rFonts w:asciiTheme="majorBidi" w:eastAsia="Times New Roman" w:hAnsiTheme="majorBidi" w:cstheme="majorBidi"/>
          <w:color w:val="000000"/>
          <w:szCs w:val="22"/>
          <w:lang w:eastAsia="en-US"/>
        </w:rPr>
        <w:t xml:space="preserve"> Science Publications.</w:t>
      </w:r>
    </w:p>
    <w:p w14:paraId="48C9BE6F" w14:textId="77777777" w:rsidR="00582E91" w:rsidRDefault="00000000">
      <w:pPr>
        <w:spacing w:before="18" w:line="275" w:lineRule="exact"/>
        <w:jc w:val="both"/>
        <w:textAlignment w:val="baseline"/>
        <w:rPr>
          <w:rFonts w:asciiTheme="majorBidi" w:eastAsia="Arial" w:hAnsiTheme="majorBidi" w:cstheme="majorBidi"/>
          <w:color w:val="000000"/>
          <w:spacing w:val="1"/>
          <w:sz w:val="19"/>
          <w:szCs w:val="22"/>
          <w:lang w:eastAsia="en-US"/>
        </w:rPr>
      </w:pPr>
      <w:r>
        <w:rPr>
          <w:rFonts w:asciiTheme="majorBidi" w:eastAsia="Arial" w:hAnsiTheme="majorBidi" w:cstheme="majorBidi"/>
          <w:color w:val="000000"/>
          <w:spacing w:val="1"/>
          <w:sz w:val="19"/>
          <w:szCs w:val="22"/>
          <w:lang w:eastAsia="en-US"/>
        </w:rPr>
        <w:t xml:space="preserve">— </w:t>
      </w:r>
      <w:r>
        <w:rPr>
          <w:rFonts w:asciiTheme="majorBidi" w:eastAsia="Times New Roman" w:hAnsiTheme="majorBidi" w:cstheme="majorBidi"/>
          <w:color w:val="000000"/>
          <w:spacing w:val="1"/>
          <w:szCs w:val="22"/>
          <w:lang w:eastAsia="en-US"/>
        </w:rPr>
        <w:t>TOCCI, R. (1992). Circuits numériques : théorie et applications. DUNOD.</w:t>
      </w:r>
    </w:p>
    <w:p w14:paraId="7E9B8947" w14:textId="77777777" w:rsidR="00582E91" w:rsidRDefault="00000000">
      <w:pPr>
        <w:spacing w:before="21" w:line="275" w:lineRule="exact"/>
        <w:ind w:right="144"/>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BELAID, M. (2004). Architecture des ordinateurs : cours et exercices corrigés. Les Manuels de l’étudiant. Les Pages Bleues Internationales.</w:t>
      </w:r>
    </w:p>
    <w:p w14:paraId="2FEE6AA5" w14:textId="77777777" w:rsidR="00582E91" w:rsidRDefault="00000000">
      <w:pPr>
        <w:spacing w:before="17" w:line="275" w:lineRule="exact"/>
        <w:ind w:right="144"/>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WACK, B. (2013). Informatique pour tous en classes préparatoires aux grandes écoles. Eyrolles.</w:t>
      </w:r>
    </w:p>
    <w:p w14:paraId="687E0D89" w14:textId="77777777" w:rsidR="00582E91" w:rsidRDefault="00000000">
      <w:pPr>
        <w:spacing w:before="20" w:line="275" w:lineRule="exact"/>
        <w:ind w:right="144"/>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eastAsia="en-US"/>
        </w:rPr>
        <w:t xml:space="preserve">— </w:t>
      </w:r>
      <w:r>
        <w:rPr>
          <w:rFonts w:asciiTheme="majorBidi" w:eastAsia="Times New Roman" w:hAnsiTheme="majorBidi" w:cstheme="majorBidi"/>
          <w:color w:val="000000"/>
          <w:szCs w:val="22"/>
          <w:lang w:eastAsia="en-US"/>
        </w:rPr>
        <w:t xml:space="preserve">GAUDEL, M., Soria, M., and Froidevaux, C. (1987). Types de données et algorithmes. </w:t>
      </w:r>
      <w:proofErr w:type="spellStart"/>
      <w:r>
        <w:rPr>
          <w:rFonts w:asciiTheme="majorBidi" w:eastAsia="Times New Roman" w:hAnsiTheme="majorBidi" w:cstheme="majorBidi"/>
          <w:color w:val="000000"/>
          <w:szCs w:val="22"/>
          <w:lang w:eastAsia="en-US"/>
        </w:rPr>
        <w:t>Number</w:t>
      </w:r>
      <w:proofErr w:type="spellEnd"/>
      <w:r>
        <w:rPr>
          <w:rFonts w:asciiTheme="majorBidi" w:eastAsia="Times New Roman" w:hAnsiTheme="majorBidi" w:cstheme="majorBidi"/>
          <w:color w:val="000000"/>
          <w:szCs w:val="22"/>
          <w:lang w:eastAsia="en-US"/>
        </w:rPr>
        <w:t xml:space="preserve"> vol. 1 in Collection didactique. Institut national de recherche en informatique et en automatique.</w:t>
      </w:r>
    </w:p>
    <w:p w14:paraId="46DA398E" w14:textId="77777777" w:rsidR="00582E91" w:rsidRDefault="00000000">
      <w:pPr>
        <w:spacing w:before="20" w:line="275" w:lineRule="exact"/>
        <w:ind w:right="144"/>
        <w:jc w:val="both"/>
        <w:textAlignment w:val="baseline"/>
        <w:rPr>
          <w:rFonts w:asciiTheme="majorBidi" w:eastAsia="Arial" w:hAnsiTheme="majorBidi" w:cstheme="majorBidi"/>
          <w:color w:val="000000"/>
          <w:sz w:val="19"/>
          <w:szCs w:val="22"/>
          <w:lang w:eastAsia="en-US"/>
        </w:rPr>
      </w:pPr>
      <w:r>
        <w:rPr>
          <w:rFonts w:asciiTheme="majorBidi" w:eastAsia="Arial" w:hAnsiTheme="majorBidi" w:cstheme="majorBidi"/>
          <w:color w:val="000000"/>
          <w:sz w:val="19"/>
          <w:szCs w:val="22"/>
          <w:lang w:val="en-US" w:eastAsia="en-US"/>
        </w:rPr>
        <w:t xml:space="preserve">— </w:t>
      </w:r>
      <w:r>
        <w:rPr>
          <w:rFonts w:asciiTheme="majorBidi" w:eastAsia="Times New Roman" w:hAnsiTheme="majorBidi" w:cstheme="majorBidi"/>
          <w:color w:val="000000"/>
          <w:szCs w:val="22"/>
          <w:lang w:val="en-US" w:eastAsia="en-US"/>
        </w:rPr>
        <w:t xml:space="preserve">CORMEN, T., LEISERSON, C., RIVEST, R., and CAZIN, X. (1994). </w:t>
      </w:r>
      <w:r>
        <w:rPr>
          <w:rFonts w:asciiTheme="majorBidi" w:eastAsia="Times New Roman" w:hAnsiTheme="majorBidi" w:cstheme="majorBidi"/>
          <w:color w:val="000000"/>
          <w:szCs w:val="22"/>
          <w:lang w:eastAsia="en-US"/>
        </w:rPr>
        <w:t>Introduction à l’algorithmique. Science informatique. Dunod.</w:t>
      </w:r>
    </w:p>
    <w:p w14:paraId="3CDECEEF" w14:textId="77777777" w:rsidR="00582E91" w:rsidRDefault="00000000">
      <w:pPr>
        <w:spacing w:before="11" w:line="283" w:lineRule="exact"/>
        <w:ind w:right="144"/>
        <w:jc w:val="both"/>
        <w:textAlignment w:val="baseline"/>
        <w:rPr>
          <w:rFonts w:asciiTheme="majorBidi" w:eastAsia="Arial" w:hAnsiTheme="majorBidi" w:cstheme="majorBidi"/>
          <w:color w:val="000000"/>
          <w:spacing w:val="4"/>
          <w:sz w:val="19"/>
          <w:szCs w:val="22"/>
          <w:lang w:eastAsia="en-US"/>
        </w:rPr>
      </w:pPr>
      <w:r>
        <w:rPr>
          <w:rFonts w:asciiTheme="majorBidi" w:eastAsia="Arial" w:hAnsiTheme="majorBidi" w:cstheme="majorBidi"/>
          <w:color w:val="000000"/>
          <w:spacing w:val="4"/>
          <w:sz w:val="19"/>
          <w:szCs w:val="22"/>
          <w:lang w:eastAsia="en-US"/>
        </w:rPr>
        <w:t xml:space="preserve">— </w:t>
      </w:r>
      <w:r>
        <w:rPr>
          <w:rFonts w:asciiTheme="majorBidi" w:eastAsia="Times New Roman" w:hAnsiTheme="majorBidi" w:cstheme="majorBidi"/>
          <w:color w:val="000000"/>
          <w:spacing w:val="4"/>
          <w:szCs w:val="22"/>
          <w:lang w:eastAsia="en-US"/>
        </w:rPr>
        <w:t>CORMEN, T. (2013). Algorithmes : Notions de base. Informatique. Editions DUNOD.</w:t>
      </w:r>
    </w:p>
    <w:p w14:paraId="4AB57234" w14:textId="77777777" w:rsidR="00582E91" w:rsidRDefault="00582E91">
      <w:pPr>
        <w:rPr>
          <w:rFonts w:asciiTheme="majorBidi" w:eastAsia="PMingLiU" w:hAnsiTheme="majorBidi" w:cstheme="majorBidi"/>
          <w:sz w:val="22"/>
          <w:szCs w:val="22"/>
          <w:lang w:eastAsia="en-US"/>
        </w:rPr>
        <w:sectPr w:rsidR="00582E91">
          <w:pgSz w:w="11909" w:h="16838"/>
          <w:pgMar w:top="1400" w:right="1103" w:bottom="6642" w:left="1253"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108" w:type="dxa"/>
        <w:tblLayout w:type="fixed"/>
        <w:tblCellMar>
          <w:left w:w="0" w:type="dxa"/>
          <w:right w:w="0" w:type="dxa"/>
        </w:tblCellMar>
        <w:tblLook w:val="04A0" w:firstRow="1" w:lastRow="0" w:firstColumn="1" w:lastColumn="0" w:noHBand="0" w:noVBand="1"/>
      </w:tblPr>
      <w:tblGrid>
        <w:gridCol w:w="1997"/>
        <w:gridCol w:w="1195"/>
        <w:gridCol w:w="2405"/>
        <w:gridCol w:w="1334"/>
        <w:gridCol w:w="975"/>
        <w:gridCol w:w="1425"/>
      </w:tblGrid>
      <w:tr w:rsidR="00582E91" w14:paraId="75C3DB09" w14:textId="77777777">
        <w:trPr>
          <w:trHeight w:hRule="exact" w:val="451"/>
        </w:trPr>
        <w:tc>
          <w:tcPr>
            <w:tcW w:w="1997" w:type="dxa"/>
            <w:tcBorders>
              <w:top w:val="single" w:sz="4" w:space="0" w:color="000000"/>
              <w:left w:val="single" w:sz="4" w:space="0" w:color="000000"/>
              <w:bottom w:val="single" w:sz="4" w:space="0" w:color="000000"/>
              <w:right w:val="single" w:sz="4" w:space="0" w:color="000000"/>
            </w:tcBorders>
            <w:shd w:val="clear" w:color="FFC000" w:fill="FFC000"/>
          </w:tcPr>
          <w:p w14:paraId="2DEB0464" w14:textId="77777777" w:rsidR="00582E91" w:rsidRDefault="00000000">
            <w:pPr>
              <w:spacing w:after="149" w:line="273"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600" w:type="dxa"/>
            <w:gridSpan w:val="2"/>
            <w:tcBorders>
              <w:top w:val="single" w:sz="4" w:space="0" w:color="000000"/>
              <w:left w:val="single" w:sz="4" w:space="0" w:color="000000"/>
              <w:bottom w:val="single" w:sz="4" w:space="0" w:color="000000"/>
              <w:right w:val="single" w:sz="4" w:space="0" w:color="000000"/>
            </w:tcBorders>
            <w:shd w:val="clear" w:color="FFC000" w:fill="FFC000"/>
          </w:tcPr>
          <w:p w14:paraId="2C143F74" w14:textId="77777777" w:rsidR="00582E91" w:rsidRDefault="00000000">
            <w:pPr>
              <w:spacing w:after="149" w:line="273"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334" w:type="dxa"/>
            <w:tcBorders>
              <w:top w:val="single" w:sz="4" w:space="0" w:color="000000"/>
              <w:left w:val="single" w:sz="4" w:space="0" w:color="000000"/>
              <w:bottom w:val="single" w:sz="4" w:space="0" w:color="000000"/>
              <w:right w:val="single" w:sz="4" w:space="0" w:color="000000"/>
            </w:tcBorders>
            <w:shd w:val="clear" w:color="FFC000" w:fill="FFC000"/>
          </w:tcPr>
          <w:p w14:paraId="1FD317CA" w14:textId="77777777" w:rsidR="00582E91" w:rsidRDefault="00000000">
            <w:pPr>
              <w:spacing w:after="149" w:line="273"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975" w:type="dxa"/>
            <w:tcBorders>
              <w:top w:val="single" w:sz="4" w:space="0" w:color="000000"/>
              <w:left w:val="single" w:sz="4" w:space="0" w:color="000000"/>
              <w:bottom w:val="single" w:sz="4" w:space="0" w:color="000000"/>
              <w:right w:val="single" w:sz="4" w:space="0" w:color="000000"/>
            </w:tcBorders>
            <w:shd w:val="clear" w:color="FFC000" w:fill="FFC000"/>
          </w:tcPr>
          <w:p w14:paraId="00446146" w14:textId="77777777" w:rsidR="00582E91" w:rsidRDefault="00000000">
            <w:pPr>
              <w:spacing w:after="149" w:line="273"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Crédits</w:t>
            </w:r>
          </w:p>
        </w:tc>
        <w:tc>
          <w:tcPr>
            <w:tcW w:w="1425" w:type="dxa"/>
            <w:tcBorders>
              <w:top w:val="single" w:sz="4" w:space="0" w:color="000000"/>
              <w:left w:val="single" w:sz="4" w:space="0" w:color="000000"/>
              <w:bottom w:val="single" w:sz="4" w:space="0" w:color="000000"/>
              <w:right w:val="single" w:sz="4" w:space="0" w:color="000000"/>
            </w:tcBorders>
            <w:shd w:val="clear" w:color="FFC000" w:fill="FFC000"/>
          </w:tcPr>
          <w:p w14:paraId="5A547971" w14:textId="77777777" w:rsidR="00582E91" w:rsidRDefault="00000000">
            <w:pPr>
              <w:spacing w:after="149" w:line="273"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6ADAE4F1" w14:textId="77777777">
        <w:trPr>
          <w:trHeight w:hRule="exact" w:val="447"/>
        </w:trPr>
        <w:tc>
          <w:tcPr>
            <w:tcW w:w="1997" w:type="dxa"/>
            <w:tcBorders>
              <w:top w:val="single" w:sz="4" w:space="0" w:color="000000"/>
              <w:left w:val="single" w:sz="4" w:space="0" w:color="000000"/>
              <w:bottom w:val="single" w:sz="4" w:space="0" w:color="000000"/>
              <w:right w:val="single" w:sz="4" w:space="0" w:color="000000"/>
            </w:tcBorders>
          </w:tcPr>
          <w:p w14:paraId="75B6E193" w14:textId="77777777" w:rsidR="00582E91" w:rsidRDefault="00000000">
            <w:pPr>
              <w:spacing w:after="153" w:line="284" w:lineRule="exact"/>
              <w:jc w:val="center"/>
              <w:textAlignment w:val="baseline"/>
              <w:rPr>
                <w:rFonts w:asciiTheme="majorBidi" w:eastAsia="Times New Roman" w:hAnsiTheme="majorBidi" w:cstheme="majorBidi"/>
                <w:color w:val="000000"/>
                <w:spacing w:val="-7"/>
                <w:szCs w:val="22"/>
                <w:lang w:eastAsia="en-US"/>
              </w:rPr>
            </w:pPr>
            <w:r>
              <w:rPr>
                <w:rFonts w:asciiTheme="majorBidi" w:eastAsia="Times New Roman" w:hAnsiTheme="majorBidi" w:cstheme="majorBidi"/>
                <w:color w:val="000000"/>
                <w:spacing w:val="-7"/>
                <w:szCs w:val="22"/>
                <w:lang w:eastAsia="en-US"/>
              </w:rPr>
              <w:t>S2</w:t>
            </w:r>
          </w:p>
        </w:tc>
        <w:tc>
          <w:tcPr>
            <w:tcW w:w="3600" w:type="dxa"/>
            <w:gridSpan w:val="2"/>
            <w:tcBorders>
              <w:top w:val="single" w:sz="4" w:space="0" w:color="000000"/>
              <w:left w:val="single" w:sz="4" w:space="0" w:color="000000"/>
              <w:bottom w:val="single" w:sz="4" w:space="0" w:color="000000"/>
              <w:right w:val="single" w:sz="4" w:space="0" w:color="000000"/>
            </w:tcBorders>
          </w:tcPr>
          <w:p w14:paraId="03F8C79B" w14:textId="77777777" w:rsidR="00582E91" w:rsidRDefault="00000000">
            <w:pPr>
              <w:spacing w:after="155" w:line="282"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métiers de l’ingénieur</w:t>
            </w:r>
          </w:p>
        </w:tc>
        <w:tc>
          <w:tcPr>
            <w:tcW w:w="1334" w:type="dxa"/>
            <w:tcBorders>
              <w:top w:val="single" w:sz="4" w:space="0" w:color="000000"/>
              <w:left w:val="single" w:sz="4" w:space="0" w:color="000000"/>
              <w:bottom w:val="single" w:sz="4" w:space="0" w:color="000000"/>
              <w:right w:val="single" w:sz="4" w:space="0" w:color="000000"/>
            </w:tcBorders>
          </w:tcPr>
          <w:p w14:paraId="7A0E3AE1" w14:textId="77777777" w:rsidR="00582E91" w:rsidRDefault="00000000">
            <w:pPr>
              <w:spacing w:after="153" w:line="284"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w:t>
            </w:r>
          </w:p>
        </w:tc>
        <w:tc>
          <w:tcPr>
            <w:tcW w:w="975" w:type="dxa"/>
            <w:tcBorders>
              <w:top w:val="single" w:sz="4" w:space="0" w:color="000000"/>
              <w:left w:val="single" w:sz="4" w:space="0" w:color="000000"/>
              <w:bottom w:val="single" w:sz="4" w:space="0" w:color="000000"/>
              <w:right w:val="single" w:sz="4" w:space="0" w:color="000000"/>
            </w:tcBorders>
          </w:tcPr>
          <w:p w14:paraId="0EF5C513" w14:textId="77777777" w:rsidR="00582E91" w:rsidRDefault="00000000">
            <w:pPr>
              <w:spacing w:after="153" w:line="284"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1</w:t>
            </w:r>
          </w:p>
        </w:tc>
        <w:tc>
          <w:tcPr>
            <w:tcW w:w="1425" w:type="dxa"/>
            <w:tcBorders>
              <w:top w:val="single" w:sz="4" w:space="0" w:color="000000"/>
              <w:left w:val="single" w:sz="4" w:space="0" w:color="000000"/>
              <w:bottom w:val="single" w:sz="4" w:space="0" w:color="000000"/>
              <w:right w:val="single" w:sz="4" w:space="0" w:color="000000"/>
            </w:tcBorders>
          </w:tcPr>
          <w:p w14:paraId="05961CC8" w14:textId="77777777" w:rsidR="00582E91" w:rsidRDefault="00000000">
            <w:pPr>
              <w:spacing w:after="153" w:line="284" w:lineRule="exact"/>
              <w:jc w:val="center"/>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IST 2.8</w:t>
            </w:r>
          </w:p>
        </w:tc>
      </w:tr>
      <w:tr w:rsidR="00582E91" w14:paraId="696605AF" w14:textId="77777777">
        <w:trPr>
          <w:trHeight w:hRule="exact" w:val="446"/>
        </w:trPr>
        <w:tc>
          <w:tcPr>
            <w:tcW w:w="1997" w:type="dxa"/>
            <w:tcBorders>
              <w:top w:val="single" w:sz="4" w:space="0" w:color="000000"/>
              <w:left w:val="single" w:sz="4" w:space="0" w:color="000000"/>
              <w:bottom w:val="single" w:sz="4" w:space="0" w:color="000000"/>
              <w:right w:val="single" w:sz="4" w:space="0" w:color="000000"/>
            </w:tcBorders>
            <w:shd w:val="clear" w:color="FFC000" w:fill="FFC000"/>
          </w:tcPr>
          <w:p w14:paraId="6A8DEBE8" w14:textId="77777777" w:rsidR="00582E91" w:rsidRDefault="00000000">
            <w:pPr>
              <w:spacing w:after="149" w:line="273"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VHH</w:t>
            </w:r>
          </w:p>
        </w:tc>
        <w:tc>
          <w:tcPr>
            <w:tcW w:w="1195" w:type="dxa"/>
            <w:tcBorders>
              <w:top w:val="single" w:sz="4" w:space="0" w:color="000000"/>
              <w:left w:val="single" w:sz="4" w:space="0" w:color="000000"/>
              <w:bottom w:val="single" w:sz="4" w:space="0" w:color="000000"/>
              <w:right w:val="single" w:sz="4" w:space="0" w:color="000000"/>
            </w:tcBorders>
            <w:shd w:val="clear" w:color="FFC000" w:fill="FFC000"/>
          </w:tcPr>
          <w:p w14:paraId="61A014F2" w14:textId="77777777" w:rsidR="00582E91" w:rsidRDefault="00000000">
            <w:pPr>
              <w:spacing w:after="149" w:line="273"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405" w:type="dxa"/>
            <w:tcBorders>
              <w:top w:val="single" w:sz="4" w:space="0" w:color="000000"/>
              <w:left w:val="single" w:sz="4" w:space="0" w:color="000000"/>
              <w:bottom w:val="single" w:sz="4" w:space="0" w:color="000000"/>
              <w:right w:val="single" w:sz="4" w:space="0" w:color="000000"/>
            </w:tcBorders>
            <w:shd w:val="clear" w:color="FFC000" w:fill="FFC000"/>
          </w:tcPr>
          <w:p w14:paraId="555076CF" w14:textId="77777777" w:rsidR="00582E91" w:rsidRDefault="00000000">
            <w:pPr>
              <w:spacing w:after="149" w:line="273"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3734" w:type="dxa"/>
            <w:gridSpan w:val="3"/>
            <w:tcBorders>
              <w:top w:val="single" w:sz="4" w:space="0" w:color="000000"/>
              <w:left w:val="single" w:sz="4" w:space="0" w:color="000000"/>
              <w:bottom w:val="single" w:sz="4" w:space="0" w:color="000000"/>
              <w:right w:val="single" w:sz="4" w:space="0" w:color="000000"/>
            </w:tcBorders>
            <w:shd w:val="clear" w:color="FFC000" w:fill="FFC000"/>
          </w:tcPr>
          <w:p w14:paraId="0AEAB673" w14:textId="77777777" w:rsidR="00582E91" w:rsidRDefault="00000000">
            <w:pPr>
              <w:spacing w:after="149" w:line="273"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556790A1" w14:textId="77777777">
        <w:trPr>
          <w:trHeight w:hRule="exact" w:val="451"/>
        </w:trPr>
        <w:tc>
          <w:tcPr>
            <w:tcW w:w="1997" w:type="dxa"/>
            <w:tcBorders>
              <w:top w:val="single" w:sz="4" w:space="0" w:color="000000"/>
              <w:left w:val="single" w:sz="4" w:space="0" w:color="000000"/>
              <w:bottom w:val="single" w:sz="4" w:space="0" w:color="000000"/>
              <w:right w:val="single" w:sz="4" w:space="0" w:color="000000"/>
            </w:tcBorders>
          </w:tcPr>
          <w:p w14:paraId="09F4F55A" w14:textId="77777777" w:rsidR="00582E91" w:rsidRDefault="00000000">
            <w:pPr>
              <w:spacing w:after="152" w:line="284" w:lineRule="exact"/>
              <w:jc w:val="center"/>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22h30</w:t>
            </w:r>
          </w:p>
        </w:tc>
        <w:tc>
          <w:tcPr>
            <w:tcW w:w="1195" w:type="dxa"/>
            <w:tcBorders>
              <w:top w:val="single" w:sz="4" w:space="0" w:color="000000"/>
              <w:left w:val="single" w:sz="4" w:space="0" w:color="000000"/>
              <w:bottom w:val="single" w:sz="4" w:space="0" w:color="000000"/>
              <w:right w:val="single" w:sz="4" w:space="0" w:color="000000"/>
            </w:tcBorders>
          </w:tcPr>
          <w:p w14:paraId="15752AF4" w14:textId="77777777" w:rsidR="00582E91" w:rsidRDefault="00000000">
            <w:pPr>
              <w:spacing w:after="152" w:line="284"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c>
          <w:tcPr>
            <w:tcW w:w="2405" w:type="dxa"/>
            <w:tcBorders>
              <w:top w:val="single" w:sz="4" w:space="0" w:color="000000"/>
              <w:left w:val="single" w:sz="4" w:space="0" w:color="000000"/>
              <w:bottom w:val="single" w:sz="4" w:space="0" w:color="000000"/>
              <w:right w:val="single" w:sz="4" w:space="0" w:color="000000"/>
            </w:tcBorders>
          </w:tcPr>
          <w:p w14:paraId="4AFDA164" w14:textId="77777777" w:rsidR="00582E91" w:rsidRDefault="00000000">
            <w:pPr>
              <w:spacing w:after="152" w:line="284"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c>
          <w:tcPr>
            <w:tcW w:w="3734" w:type="dxa"/>
            <w:gridSpan w:val="3"/>
            <w:tcBorders>
              <w:top w:val="single" w:sz="4" w:space="0" w:color="000000"/>
              <w:left w:val="single" w:sz="4" w:space="0" w:color="000000"/>
              <w:bottom w:val="single" w:sz="4" w:space="0" w:color="000000"/>
              <w:right w:val="single" w:sz="4" w:space="0" w:color="000000"/>
            </w:tcBorders>
          </w:tcPr>
          <w:p w14:paraId="7F254F7E" w14:textId="77777777" w:rsidR="00582E91" w:rsidRDefault="00000000">
            <w:pPr>
              <w:spacing w:after="152" w:line="284"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r>
    </w:tbl>
    <w:p w14:paraId="01245412" w14:textId="77777777" w:rsidR="00582E91" w:rsidRDefault="00582E91">
      <w:pPr>
        <w:spacing w:after="436" w:line="20" w:lineRule="exact"/>
        <w:rPr>
          <w:rFonts w:asciiTheme="majorBidi" w:eastAsia="PMingLiU" w:hAnsiTheme="majorBidi" w:cstheme="majorBidi"/>
          <w:sz w:val="22"/>
          <w:szCs w:val="22"/>
          <w:lang w:val="en-US" w:eastAsia="en-US"/>
        </w:rPr>
      </w:pPr>
    </w:p>
    <w:p w14:paraId="69B9F95F" w14:textId="77777777" w:rsidR="00582E91" w:rsidRDefault="00000000">
      <w:pPr>
        <w:pBdr>
          <w:top w:val="single" w:sz="4" w:space="0" w:color="000000"/>
          <w:left w:val="single" w:sz="4" w:space="10" w:color="000000"/>
          <w:bottom w:val="single" w:sz="4" w:space="8" w:color="000000"/>
          <w:right w:val="single" w:sz="4" w:space="0" w:color="000000"/>
        </w:pBdr>
        <w:tabs>
          <w:tab w:val="left" w:pos="3528"/>
        </w:tabs>
        <w:spacing w:after="451" w:line="273"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Pré requis :</w:t>
      </w:r>
      <w:r>
        <w:rPr>
          <w:rFonts w:asciiTheme="majorBidi" w:eastAsia="Times New Roman" w:hAnsiTheme="majorBidi" w:cstheme="majorBidi"/>
          <w:b/>
          <w:color w:val="000000"/>
          <w:szCs w:val="22"/>
          <w:lang w:eastAsia="en-US"/>
        </w:rPr>
        <w:tab/>
        <w:t>Néant</w:t>
      </w:r>
    </w:p>
    <w:tbl>
      <w:tblPr>
        <w:tblW w:w="0" w:type="auto"/>
        <w:tblInd w:w="6" w:type="dxa"/>
        <w:tblLayout w:type="fixed"/>
        <w:tblCellMar>
          <w:left w:w="0" w:type="dxa"/>
          <w:right w:w="0" w:type="dxa"/>
        </w:tblCellMar>
        <w:tblLook w:val="04A0" w:firstRow="1" w:lastRow="0" w:firstColumn="1" w:lastColumn="0" w:noHBand="0" w:noVBand="1"/>
      </w:tblPr>
      <w:tblGrid>
        <w:gridCol w:w="9525"/>
      </w:tblGrid>
      <w:tr w:rsidR="00582E91" w14:paraId="5CC1F375" w14:textId="77777777">
        <w:trPr>
          <w:trHeight w:hRule="exact" w:val="2103"/>
        </w:trPr>
        <w:tc>
          <w:tcPr>
            <w:tcW w:w="9525" w:type="dxa"/>
            <w:tcBorders>
              <w:top w:val="single" w:sz="4" w:space="0" w:color="000000"/>
              <w:left w:val="single" w:sz="4" w:space="0" w:color="000000"/>
              <w:bottom w:val="single" w:sz="4" w:space="0" w:color="000000"/>
              <w:right w:val="single" w:sz="4" w:space="0" w:color="000000"/>
            </w:tcBorders>
          </w:tcPr>
          <w:p w14:paraId="1EA0B29E" w14:textId="77777777" w:rsidR="00582E91" w:rsidRDefault="00000000">
            <w:pPr>
              <w:spacing w:before="6" w:line="249"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Objectifs :</w:t>
            </w:r>
          </w:p>
          <w:p w14:paraId="15F11511" w14:textId="77777777" w:rsidR="00582E91" w:rsidRDefault="00000000">
            <w:pPr>
              <w:spacing w:before="186" w:after="167" w:line="297" w:lineRule="exact"/>
              <w:ind w:right="216"/>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Faire découvrir à l’étudiant, dans une première étape, l’ensemble des filières qui sont couverts par le Domaine des Sciences et Technologies et dans une seconde étape une panoplie des métiers sur lesquels débouchent ces filières. Dans le même contexte, cette matière introduit les nouveaux enjeux du développement durable ainsi que les nouveaux métiers qui peuvent en découler.</w:t>
            </w:r>
          </w:p>
        </w:tc>
      </w:tr>
    </w:tbl>
    <w:p w14:paraId="17A5B7E2" w14:textId="77777777" w:rsidR="00582E91" w:rsidRDefault="00000000">
      <w:pPr>
        <w:spacing w:before="466" w:line="249"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Contenu de la matière :</w:t>
      </w:r>
    </w:p>
    <w:p w14:paraId="4B8C0D8D" w14:textId="77777777" w:rsidR="00582E91" w:rsidRDefault="00000000">
      <w:pPr>
        <w:numPr>
          <w:ilvl w:val="0"/>
          <w:numId w:val="34"/>
        </w:numPr>
        <w:tabs>
          <w:tab w:val="decimal" w:pos="504"/>
        </w:tabs>
        <w:spacing w:before="40" w:line="281" w:lineRule="exact"/>
        <w:ind w:left="216"/>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Les sciences de l’ingénieur, c’est quoi ?</w:t>
      </w:r>
    </w:p>
    <w:p w14:paraId="56F0B9C1" w14:textId="77777777" w:rsidR="00582E91" w:rsidRDefault="00000000">
      <w:pPr>
        <w:spacing w:line="296" w:lineRule="exact"/>
        <w:ind w:right="216"/>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 métier d’ingénieur, historique et défis du 21</w:t>
      </w:r>
      <w:r>
        <w:rPr>
          <w:rFonts w:asciiTheme="majorBidi" w:eastAsia="Times New Roman" w:hAnsiTheme="majorBidi" w:cstheme="majorBidi"/>
          <w:color w:val="000000"/>
          <w:szCs w:val="22"/>
          <w:vertAlign w:val="superscript"/>
          <w:lang w:eastAsia="en-US"/>
        </w:rPr>
        <w:t>eme</w:t>
      </w:r>
      <w:r>
        <w:rPr>
          <w:rFonts w:asciiTheme="majorBidi" w:eastAsia="Times New Roman" w:hAnsiTheme="majorBidi" w:cstheme="majorBidi"/>
          <w:color w:val="000000"/>
          <w:szCs w:val="22"/>
          <w:lang w:eastAsia="en-US"/>
        </w:rPr>
        <w:t xml:space="preserve"> siècle</w:t>
      </w:r>
      <w:r>
        <w:rPr>
          <w:rFonts w:asciiTheme="majorBidi" w:eastAsia="Times New Roman" w:hAnsiTheme="majorBidi" w:cstheme="majorBidi"/>
          <w:b/>
          <w:color w:val="000000"/>
          <w:szCs w:val="22"/>
          <w:lang w:eastAsia="en-US"/>
        </w:rPr>
        <w:t xml:space="preserve">, </w:t>
      </w:r>
      <w:r>
        <w:rPr>
          <w:rFonts w:asciiTheme="majorBidi" w:eastAsia="Times New Roman" w:hAnsiTheme="majorBidi" w:cstheme="majorBidi"/>
          <w:color w:val="000000"/>
          <w:szCs w:val="22"/>
          <w:lang w:eastAsia="en-US"/>
        </w:rPr>
        <w:t>Rechercher un métier/une annonce de recrutement par mot-clé, élaborer une fiche de poste simple (intitulé du poste, entreprise, activités principales, compétences requises (savoirs, savoir-faire, relationnel</w:t>
      </w:r>
    </w:p>
    <w:p w14:paraId="6C1311A7" w14:textId="77777777" w:rsidR="00582E91" w:rsidRDefault="00000000">
      <w:pPr>
        <w:numPr>
          <w:ilvl w:val="0"/>
          <w:numId w:val="34"/>
        </w:numPr>
        <w:tabs>
          <w:tab w:val="decimal" w:pos="504"/>
        </w:tabs>
        <w:spacing w:before="3" w:line="295" w:lineRule="exact"/>
        <w:ind w:left="216" w:right="216"/>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Filières de l’Electronique, Télécommunications, Génie Biomédical, Electrotechnique, Electromécanique, Optique &amp; Mécanique de précision :</w:t>
      </w:r>
    </w:p>
    <w:p w14:paraId="32992D21" w14:textId="77777777" w:rsidR="00582E91" w:rsidRDefault="00000000">
      <w:pPr>
        <w:spacing w:line="298" w:lineRule="exact"/>
        <w:ind w:right="216"/>
        <w:jc w:val="both"/>
        <w:textAlignment w:val="baseline"/>
        <w:rPr>
          <w:rFonts w:asciiTheme="majorBidi" w:eastAsia="Times New Roman" w:hAnsiTheme="majorBidi" w:cstheme="majorBidi"/>
          <w:color w:val="000000"/>
          <w:spacing w:val="3"/>
          <w:szCs w:val="22"/>
          <w:lang w:eastAsia="en-US"/>
        </w:rPr>
      </w:pPr>
      <w:r>
        <w:rPr>
          <w:rFonts w:asciiTheme="majorBidi" w:eastAsia="Times New Roman" w:hAnsiTheme="majorBidi" w:cstheme="majorBidi"/>
          <w:color w:val="000000"/>
          <w:spacing w:val="3"/>
          <w:szCs w:val="22"/>
          <w:lang w:eastAsia="en-US"/>
        </w:rPr>
        <w:t>- Définitions, domaines d’application (Domotique, applications embarquées pour l’automobile, Vidéosurveillance, Téléphonie mobile, Fibre optique, Instrumentation scientifique de pointe, Imagerie et Instrumentation médicale, Miroirs géants, Verres de contact, Transport et Distributions de l’énergie électrique, Centrales de production d’électricité, Efficacité énergétique, Maintenance des équipements industriels, Ascenseurs, Eoliennes, ...</w:t>
      </w:r>
    </w:p>
    <w:p w14:paraId="39650F66" w14:textId="77777777" w:rsidR="00582E91" w:rsidRDefault="00000000">
      <w:pPr>
        <w:spacing w:before="3" w:line="297" w:lineRule="exact"/>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Rôle du spécialiste dans ces domaines.</w:t>
      </w:r>
    </w:p>
    <w:p w14:paraId="750C8FAC" w14:textId="77777777" w:rsidR="00582E91" w:rsidRDefault="00000000">
      <w:pPr>
        <w:numPr>
          <w:ilvl w:val="0"/>
          <w:numId w:val="34"/>
        </w:numPr>
        <w:tabs>
          <w:tab w:val="decimal" w:pos="504"/>
        </w:tabs>
        <w:spacing w:before="19" w:line="281" w:lineRule="exact"/>
        <w:ind w:left="216"/>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Filières de l’Automatique et du Génie industriel :</w:t>
      </w:r>
    </w:p>
    <w:p w14:paraId="7DF0AE98" w14:textId="77777777" w:rsidR="00582E91" w:rsidRDefault="00000000">
      <w:pPr>
        <w:spacing w:line="296" w:lineRule="exact"/>
        <w:ind w:right="216"/>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 Définitions, domaines d’application (Chaînes automatisées industrielles, </w:t>
      </w:r>
      <w:proofErr w:type="spellStart"/>
      <w:r>
        <w:rPr>
          <w:rFonts w:asciiTheme="majorBidi" w:eastAsia="Times New Roman" w:hAnsiTheme="majorBidi" w:cstheme="majorBidi"/>
          <w:color w:val="000000"/>
          <w:szCs w:val="22"/>
          <w:lang w:eastAsia="en-US"/>
        </w:rPr>
        <w:t>Machines outils</w:t>
      </w:r>
      <w:proofErr w:type="spellEnd"/>
      <w:r>
        <w:rPr>
          <w:rFonts w:asciiTheme="majorBidi" w:eastAsia="Times New Roman" w:hAnsiTheme="majorBidi" w:cstheme="majorBidi"/>
          <w:color w:val="000000"/>
          <w:szCs w:val="22"/>
          <w:lang w:eastAsia="en-US"/>
        </w:rPr>
        <w:t xml:space="preserve"> à Commande Numérique, Robotique, Gestion des stocks, Gestion du trafic des marchandises, la Qualité, - Rôle du spécialiste dans ces domaines.</w:t>
      </w:r>
    </w:p>
    <w:p w14:paraId="1566F9D4" w14:textId="77777777" w:rsidR="00582E91" w:rsidRDefault="00000000">
      <w:pPr>
        <w:numPr>
          <w:ilvl w:val="0"/>
          <w:numId w:val="34"/>
        </w:numPr>
        <w:tabs>
          <w:tab w:val="decimal" w:pos="504"/>
        </w:tabs>
        <w:spacing w:before="29" w:line="271" w:lineRule="exact"/>
        <w:ind w:left="216"/>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Filières du Génie des Procédés, Hydrocarbures et Industries pétrochimiques :</w:t>
      </w:r>
    </w:p>
    <w:p w14:paraId="2A8AF031" w14:textId="77777777" w:rsidR="00582E91" w:rsidRDefault="00000000">
      <w:pPr>
        <w:spacing w:line="294" w:lineRule="exact"/>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 Définitions, Industrie pharmaceutique, Industrie agroalimentaire, Industrie du cuir et des</w:t>
      </w:r>
    </w:p>
    <w:p w14:paraId="2F2D47CA" w14:textId="77777777" w:rsidR="00582E91" w:rsidRDefault="00000000">
      <w:pPr>
        <w:spacing w:line="297"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textiles, Biotechnologies, Industrie chimique et pétrochimique, Plasturgie, Secteur de l’énergie</w:t>
      </w:r>
    </w:p>
    <w:p w14:paraId="7727EEDD" w14:textId="77777777" w:rsidR="00582E91" w:rsidRDefault="00000000">
      <w:pPr>
        <w:spacing w:line="298"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(pétrole, gaz), ...</w:t>
      </w:r>
    </w:p>
    <w:p w14:paraId="5203965C" w14:textId="77777777" w:rsidR="00582E91" w:rsidRDefault="00000000">
      <w:pPr>
        <w:spacing w:before="2" w:line="297"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Rôle du spécialiste dans ces domaines.</w:t>
      </w:r>
    </w:p>
    <w:p w14:paraId="6EAC2DD9" w14:textId="77777777" w:rsidR="00582E91" w:rsidRDefault="00000000">
      <w:pPr>
        <w:spacing w:before="3" w:line="295"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1. Filières de l’Hygiène et Sécurité Industrielle (HSI) et du Génie minier :</w:t>
      </w:r>
    </w:p>
    <w:p w14:paraId="5E67C349" w14:textId="77777777" w:rsidR="00582E91" w:rsidRDefault="00000000">
      <w:pPr>
        <w:spacing w:line="295" w:lineRule="exact"/>
        <w:textAlignment w:val="baseline"/>
        <w:rPr>
          <w:rFonts w:asciiTheme="majorBidi" w:eastAsia="Times New Roman" w:hAnsiTheme="majorBidi" w:cstheme="majorBidi"/>
          <w:color w:val="000000"/>
          <w:spacing w:val="8"/>
          <w:szCs w:val="22"/>
          <w:lang w:eastAsia="en-US"/>
        </w:rPr>
      </w:pPr>
      <w:r>
        <w:rPr>
          <w:rFonts w:asciiTheme="majorBidi" w:eastAsia="Times New Roman" w:hAnsiTheme="majorBidi" w:cstheme="majorBidi"/>
          <w:color w:val="000000"/>
          <w:spacing w:val="8"/>
          <w:szCs w:val="22"/>
          <w:lang w:eastAsia="en-US"/>
        </w:rPr>
        <w:t>- Définitions et domaines d’application (Sécurité des biens et des personnes, Problèmes</w:t>
      </w:r>
    </w:p>
    <w:p w14:paraId="4DBB9F43" w14:textId="77777777" w:rsidR="00582E91" w:rsidRDefault="00000000">
      <w:pPr>
        <w:spacing w:line="298"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environnementaux, Exploration et Exploitation des ressources minières, ...)</w:t>
      </w:r>
    </w:p>
    <w:p w14:paraId="31D99BB7" w14:textId="77777777" w:rsidR="00582E91" w:rsidRDefault="00000000">
      <w:pPr>
        <w:spacing w:before="3" w:line="291"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Rôle du spécialiste dans ces domaines.</w:t>
      </w:r>
    </w:p>
    <w:p w14:paraId="0437952C" w14:textId="77777777" w:rsidR="00582E91" w:rsidRDefault="00582E91">
      <w:pPr>
        <w:rPr>
          <w:rFonts w:asciiTheme="majorBidi" w:eastAsia="PMingLiU" w:hAnsiTheme="majorBidi" w:cstheme="majorBidi"/>
          <w:sz w:val="22"/>
          <w:szCs w:val="22"/>
          <w:lang w:eastAsia="en-US"/>
        </w:rPr>
        <w:sectPr w:rsidR="00582E91">
          <w:pgSz w:w="11909" w:h="16838"/>
          <w:pgMar w:top="1400" w:right="1163" w:bottom="1222" w:left="1193"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63627CB8" w14:textId="77777777" w:rsidR="00582E91" w:rsidRDefault="00000000">
      <w:pPr>
        <w:numPr>
          <w:ilvl w:val="0"/>
          <w:numId w:val="35"/>
        </w:numPr>
        <w:tabs>
          <w:tab w:val="decimal" w:pos="576"/>
          <w:tab w:val="left" w:pos="6912"/>
        </w:tabs>
        <w:spacing w:before="21" w:line="296" w:lineRule="exact"/>
        <w:ind w:left="216" w:right="216"/>
        <w:jc w:val="both"/>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lastRenderedPageBreak/>
        <w:t>Filières Génie Climatique et Ingénierie des Transports</w:t>
      </w:r>
      <w:r>
        <w:rPr>
          <w:rFonts w:asciiTheme="majorBidi" w:eastAsia="Times New Roman" w:hAnsiTheme="majorBidi" w:cstheme="majorBidi"/>
          <w:b/>
          <w:color w:val="000000"/>
          <w:szCs w:val="22"/>
          <w:lang w:eastAsia="en-US"/>
        </w:rPr>
        <w:tab/>
      </w:r>
      <w:r>
        <w:rPr>
          <w:rFonts w:asciiTheme="majorBidi" w:eastAsia="Times New Roman" w:hAnsiTheme="majorBidi" w:cstheme="majorBidi"/>
          <w:color w:val="000000"/>
          <w:szCs w:val="22"/>
          <w:lang w:eastAsia="en-US"/>
        </w:rPr>
        <w:t xml:space="preserve">- Définitions, domaines </w:t>
      </w:r>
      <w:r>
        <w:rPr>
          <w:rFonts w:asciiTheme="majorBidi" w:eastAsia="Times New Roman" w:hAnsiTheme="majorBidi" w:cstheme="majorBidi"/>
          <w:color w:val="000000"/>
          <w:szCs w:val="22"/>
          <w:lang w:eastAsia="en-US"/>
        </w:rPr>
        <w:br/>
        <w:t>d’application (Climatisation, Immeubles intelligents, Sécurité dans les transports, Gestion du trafic et transports routiers, aériens, navals, ...)</w:t>
      </w:r>
    </w:p>
    <w:p w14:paraId="54578079" w14:textId="77777777" w:rsidR="00582E91" w:rsidRDefault="00000000">
      <w:pPr>
        <w:spacing w:line="296"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Rôle du spécialiste dans ces domaines.</w:t>
      </w:r>
    </w:p>
    <w:p w14:paraId="3BE895CC" w14:textId="77777777" w:rsidR="00582E91" w:rsidRDefault="00000000">
      <w:pPr>
        <w:numPr>
          <w:ilvl w:val="0"/>
          <w:numId w:val="35"/>
        </w:numPr>
        <w:tabs>
          <w:tab w:val="decimal" w:pos="576"/>
        </w:tabs>
        <w:spacing w:before="289" w:line="272" w:lineRule="exact"/>
        <w:ind w:left="216"/>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Filières du Génie Civil, Hydraulique et Travaux publiques : (2 semaines)</w:t>
      </w:r>
    </w:p>
    <w:p w14:paraId="64C785E7" w14:textId="77777777" w:rsidR="00582E91" w:rsidRDefault="00000000">
      <w:pPr>
        <w:spacing w:line="296" w:lineRule="exact"/>
        <w:ind w:right="216"/>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Définitions et domaines d’application (Matériaux de construction, Grandes Infrastructures routières et ferroviaires, Ponts, Aéroports, Barrages, Alimentation en eau potable et Assainissement, Ecoulements hydrauliques, Gestion des ressources en eau, Travaux Publics et Aménagement du territoire, Villes intelligentes, ...)</w:t>
      </w:r>
    </w:p>
    <w:p w14:paraId="5568E41B" w14:textId="77777777" w:rsidR="00582E91" w:rsidRDefault="00000000">
      <w:pPr>
        <w:spacing w:before="2" w:line="297"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Rôle du spécialiste dans ces domaines.</w:t>
      </w:r>
    </w:p>
    <w:p w14:paraId="3403BCF2" w14:textId="77777777" w:rsidR="00582E91" w:rsidRDefault="00000000">
      <w:pPr>
        <w:numPr>
          <w:ilvl w:val="0"/>
          <w:numId w:val="35"/>
        </w:numPr>
        <w:tabs>
          <w:tab w:val="decimal" w:pos="576"/>
        </w:tabs>
        <w:spacing w:before="21" w:line="281" w:lineRule="exact"/>
        <w:ind w:left="216"/>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Filière de l’Aéronautique, du Génie Mécanique, Génie Maritime et Métallurgie :</w:t>
      </w:r>
    </w:p>
    <w:p w14:paraId="0E74614A" w14:textId="77777777" w:rsidR="00582E91" w:rsidRDefault="00000000">
      <w:pPr>
        <w:spacing w:line="295" w:lineRule="exact"/>
        <w:ind w:right="216"/>
        <w:jc w:val="both"/>
        <w:textAlignment w:val="baseline"/>
        <w:rPr>
          <w:rFonts w:asciiTheme="majorBidi" w:eastAsia="Times New Roman" w:hAnsiTheme="majorBidi" w:cstheme="majorBidi"/>
          <w:color w:val="000000"/>
          <w:spacing w:val="6"/>
          <w:szCs w:val="22"/>
          <w:lang w:eastAsia="en-US"/>
        </w:rPr>
      </w:pPr>
      <w:r>
        <w:rPr>
          <w:rFonts w:asciiTheme="majorBidi" w:eastAsia="Times New Roman" w:hAnsiTheme="majorBidi" w:cstheme="majorBidi"/>
          <w:color w:val="000000"/>
          <w:spacing w:val="6"/>
          <w:szCs w:val="22"/>
          <w:lang w:eastAsia="en-US"/>
        </w:rPr>
        <w:t>- Définitions et domaines d’application (Aéronautique, Avionique, Industrie automobile, Ports, Digues, Production des équipements industriels, Sidérurgie, Transformation des métaux, ...)</w:t>
      </w:r>
    </w:p>
    <w:p w14:paraId="21C51167" w14:textId="77777777" w:rsidR="00582E91" w:rsidRDefault="00000000">
      <w:pPr>
        <w:spacing w:before="2" w:line="297"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Rôle du spécialiste dans ces domaines.</w:t>
      </w:r>
    </w:p>
    <w:p w14:paraId="203954C4" w14:textId="77777777" w:rsidR="00582E91" w:rsidRDefault="00000000">
      <w:pPr>
        <w:spacing w:before="256" w:line="297" w:lineRule="exact"/>
        <w:ind w:right="216"/>
        <w:jc w:val="both"/>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Travail en groupe</w:t>
      </w:r>
      <w:r>
        <w:rPr>
          <w:rFonts w:asciiTheme="majorBidi" w:eastAsia="Times New Roman" w:hAnsiTheme="majorBidi" w:cstheme="majorBidi"/>
          <w:b/>
          <w:color w:val="000000"/>
          <w:szCs w:val="22"/>
          <w:lang w:eastAsia="en-US"/>
        </w:rPr>
        <w:t xml:space="preserve"> :</w:t>
      </w:r>
      <w:r>
        <w:rPr>
          <w:rFonts w:asciiTheme="majorBidi" w:eastAsia="Times New Roman" w:hAnsiTheme="majorBidi" w:cstheme="majorBidi"/>
          <w:color w:val="000000"/>
          <w:szCs w:val="22"/>
          <w:lang w:eastAsia="en-US"/>
        </w:rPr>
        <w:t xml:space="preserve">Élaboration de fiches de postes pour des métiers de chaque filière à partir des annonces de recrutement retrouvées sur les sites de demande d’emploi (ex. </w:t>
      </w:r>
      <w:r>
        <w:rPr>
          <w:rFonts w:asciiTheme="majorBidi" w:eastAsia="Times New Roman" w:hAnsiTheme="majorBidi" w:cstheme="majorBidi"/>
          <w:b/>
          <w:color w:val="000000"/>
          <w:szCs w:val="22"/>
          <w:lang w:eastAsia="en-US"/>
        </w:rPr>
        <w:t>http : //</w:t>
      </w:r>
      <w:hyperlink r:id="rId18">
        <w:r w:rsidR="00582E91">
          <w:rPr>
            <w:rFonts w:asciiTheme="majorBidi" w:eastAsia="Times New Roman" w:hAnsiTheme="majorBidi" w:cstheme="majorBidi"/>
            <w:b/>
            <w:color w:val="0000FF"/>
            <w:szCs w:val="22"/>
            <w:u w:val="single"/>
            <w:lang w:eastAsia="en-US"/>
          </w:rPr>
          <w:t>www.onisep.fr/Decouvrir-les-metiers</w:t>
        </w:r>
      </w:hyperlink>
      <w:r>
        <w:rPr>
          <w:rFonts w:asciiTheme="majorBidi" w:eastAsia="Times New Roman" w:hAnsiTheme="majorBidi" w:cstheme="majorBidi"/>
          <w:color w:val="0000FF"/>
          <w:szCs w:val="22"/>
          <w:u w:val="single"/>
          <w:lang w:eastAsia="en-US"/>
        </w:rPr>
        <w:t>,</w:t>
      </w:r>
      <w:hyperlink r:id="rId19">
        <w:r w:rsidR="00582E91">
          <w:rPr>
            <w:rFonts w:asciiTheme="majorBidi" w:eastAsia="Times New Roman" w:hAnsiTheme="majorBidi" w:cstheme="majorBidi"/>
            <w:color w:val="0000FF"/>
            <w:szCs w:val="22"/>
            <w:u w:val="single"/>
            <w:lang w:eastAsia="en-US"/>
          </w:rPr>
          <w:t>www.indeed.fr</w:t>
        </w:r>
      </w:hyperlink>
      <w:r>
        <w:rPr>
          <w:rFonts w:asciiTheme="majorBidi" w:eastAsia="Times New Roman" w:hAnsiTheme="majorBidi" w:cstheme="majorBidi"/>
          <w:color w:val="000000"/>
          <w:szCs w:val="22"/>
          <w:u w:val="single"/>
          <w:lang w:eastAsia="en-US"/>
        </w:rPr>
        <w:t>,</w:t>
      </w:r>
      <w:hyperlink r:id="rId20">
        <w:r w:rsidR="00582E91">
          <w:rPr>
            <w:rFonts w:asciiTheme="majorBidi" w:eastAsia="Times New Roman" w:hAnsiTheme="majorBidi" w:cstheme="majorBidi"/>
            <w:b/>
            <w:color w:val="0000FF"/>
            <w:szCs w:val="22"/>
            <w:u w:val="single"/>
            <w:lang w:eastAsia="en-US"/>
          </w:rPr>
          <w:t>www.pole-emploi.fr</w:t>
        </w:r>
      </w:hyperlink>
      <w:r>
        <w:rPr>
          <w:rFonts w:asciiTheme="majorBidi" w:eastAsia="Times New Roman" w:hAnsiTheme="majorBidi" w:cstheme="majorBidi"/>
          <w:color w:val="000000"/>
          <w:szCs w:val="22"/>
          <w:lang w:eastAsia="en-US"/>
        </w:rPr>
        <w:t>) (1 filière / groupe).</w:t>
      </w:r>
    </w:p>
    <w:p w14:paraId="5275AD75" w14:textId="77777777" w:rsidR="00582E91" w:rsidRDefault="00000000">
      <w:pPr>
        <w:spacing w:before="3" w:line="297" w:lineRule="exact"/>
        <w:ind w:right="216"/>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Selon les capacités des établissements, préconiser de faire appel aux doctorants et anciens diplômés de l’établissement dans un dispositif de tutorat/mentoring où chaque groupe pourra faire appel à son tuteur/mentor pour élaborer la fiche de poste/ découvrir les différents métiers du ST.</w:t>
      </w:r>
    </w:p>
    <w:p w14:paraId="078C3B92" w14:textId="77777777" w:rsidR="00582E91" w:rsidRDefault="00000000">
      <w:pPr>
        <w:spacing w:before="319" w:line="286" w:lineRule="exact"/>
        <w:jc w:val="both"/>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Travail personnel de l’étudiant pour cette matière :</w:t>
      </w:r>
    </w:p>
    <w:p w14:paraId="29D61041" w14:textId="77777777" w:rsidR="00582E91" w:rsidRDefault="00000000">
      <w:pPr>
        <w:spacing w:line="297" w:lineRule="exact"/>
        <w:ind w:right="216"/>
        <w:jc w:val="both"/>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L’enseignant chargé de cette matière peut faire savoir à ses étudiants qu’il peut toujours les évaluer en leur proposant de préparer des fiches de métiers. Demander aux étudiants de visionner chez eux un film de vulgarisation scientifique en relation avec le métier choisi (après leur avoir remis soit le film sur support électronique ou leur avoir indiqué le lien internet vers ce film) et leur demander de remettre ensuite un rapport écrit ou de faire une présentation orale du résumé de ce film, ... etc. La bonification de ces activités est laissée à l’appréciation de l’enseignant et de l’équipe de formation qui sont seuls aptes à définir la meilleure manière de tenir compte de ces travaux personnels dans la note globale de l'examen final.</w:t>
      </w:r>
    </w:p>
    <w:p w14:paraId="143A5AA4" w14:textId="77777777" w:rsidR="00582E91" w:rsidRDefault="00000000">
      <w:pPr>
        <w:spacing w:before="616" w:line="282"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Mode d’évaluation</w:t>
      </w:r>
      <w:r>
        <w:rPr>
          <w:rFonts w:asciiTheme="majorBidi" w:eastAsia="Times New Roman" w:hAnsiTheme="majorBidi" w:cstheme="majorBidi"/>
          <w:b/>
          <w:color w:val="000000"/>
          <w:szCs w:val="22"/>
          <w:lang w:eastAsia="en-US"/>
        </w:rPr>
        <w:t xml:space="preserve"> :</w:t>
      </w:r>
    </w:p>
    <w:p w14:paraId="1DB414EE" w14:textId="77777777" w:rsidR="00582E91" w:rsidRDefault="00000000">
      <w:pPr>
        <w:spacing w:line="292"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Contrôle continu, Examen final,</w:t>
      </w:r>
    </w:p>
    <w:p w14:paraId="2093AFA7" w14:textId="77777777" w:rsidR="00582E91" w:rsidRDefault="00000000">
      <w:pPr>
        <w:spacing w:before="328" w:line="273"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Références bibliographiques :</w:t>
      </w:r>
    </w:p>
    <w:p w14:paraId="5CC64E31" w14:textId="77777777" w:rsidR="00582E91" w:rsidRDefault="00000000">
      <w:pPr>
        <w:numPr>
          <w:ilvl w:val="0"/>
          <w:numId w:val="36"/>
        </w:numPr>
        <w:tabs>
          <w:tab w:val="decimal" w:pos="576"/>
        </w:tabs>
        <w:spacing w:line="292" w:lineRule="exact"/>
        <w:ind w:left="216"/>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Quels métiers pour demain ? Éditeur : ONISEP, 2016, Collection : Les Dossiers.</w:t>
      </w:r>
    </w:p>
    <w:p w14:paraId="3EB2944E" w14:textId="77777777" w:rsidR="00582E91" w:rsidRDefault="00000000">
      <w:pPr>
        <w:numPr>
          <w:ilvl w:val="0"/>
          <w:numId w:val="36"/>
        </w:numPr>
        <w:tabs>
          <w:tab w:val="decimal" w:pos="576"/>
        </w:tabs>
        <w:spacing w:before="1" w:line="297" w:lineRule="exact"/>
        <w:ind w:left="216" w:right="216"/>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J. </w:t>
      </w:r>
      <w:proofErr w:type="spellStart"/>
      <w:r>
        <w:rPr>
          <w:rFonts w:asciiTheme="majorBidi" w:eastAsia="Times New Roman" w:hAnsiTheme="majorBidi" w:cstheme="majorBidi"/>
          <w:color w:val="000000"/>
          <w:szCs w:val="22"/>
          <w:lang w:eastAsia="en-US"/>
        </w:rPr>
        <w:t>Douënel</w:t>
      </w:r>
      <w:proofErr w:type="spellEnd"/>
      <w:r>
        <w:rPr>
          <w:rFonts w:asciiTheme="majorBidi" w:eastAsia="Times New Roman" w:hAnsiTheme="majorBidi" w:cstheme="majorBidi"/>
          <w:color w:val="000000"/>
          <w:szCs w:val="22"/>
          <w:lang w:eastAsia="en-US"/>
        </w:rPr>
        <w:t xml:space="preserve"> et I. </w:t>
      </w:r>
      <w:proofErr w:type="spellStart"/>
      <w:r>
        <w:rPr>
          <w:rFonts w:asciiTheme="majorBidi" w:eastAsia="Times New Roman" w:hAnsiTheme="majorBidi" w:cstheme="majorBidi"/>
          <w:color w:val="000000"/>
          <w:szCs w:val="22"/>
          <w:lang w:eastAsia="en-US"/>
        </w:rPr>
        <w:t>Sédès</w:t>
      </w:r>
      <w:proofErr w:type="spellEnd"/>
      <w:r>
        <w:rPr>
          <w:rFonts w:asciiTheme="majorBidi" w:eastAsia="Times New Roman" w:hAnsiTheme="majorBidi" w:cstheme="majorBidi"/>
          <w:color w:val="000000"/>
          <w:szCs w:val="22"/>
          <w:lang w:eastAsia="en-US"/>
        </w:rPr>
        <w:t>, Choisir un métier selon son profil, Editions d'Organisation, Collection : Emploi &amp; carrière, 2010.</w:t>
      </w:r>
    </w:p>
    <w:p w14:paraId="63F03A64" w14:textId="77777777" w:rsidR="00582E91" w:rsidRDefault="00000000">
      <w:pPr>
        <w:numPr>
          <w:ilvl w:val="0"/>
          <w:numId w:val="36"/>
        </w:numPr>
        <w:tabs>
          <w:tab w:val="decimal" w:pos="576"/>
        </w:tabs>
        <w:spacing w:before="1" w:line="297" w:lineRule="exact"/>
        <w:ind w:left="216" w:right="216"/>
        <w:jc w:val="both"/>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V. </w:t>
      </w:r>
      <w:proofErr w:type="spellStart"/>
      <w:r>
        <w:rPr>
          <w:rFonts w:asciiTheme="majorBidi" w:eastAsia="Times New Roman" w:hAnsiTheme="majorBidi" w:cstheme="majorBidi"/>
          <w:color w:val="000000"/>
          <w:szCs w:val="22"/>
          <w:lang w:eastAsia="en-US"/>
        </w:rPr>
        <w:t>Bertereau</w:t>
      </w:r>
      <w:proofErr w:type="spellEnd"/>
      <w:r>
        <w:rPr>
          <w:rFonts w:asciiTheme="majorBidi" w:eastAsia="Times New Roman" w:hAnsiTheme="majorBidi" w:cstheme="majorBidi"/>
          <w:color w:val="000000"/>
          <w:szCs w:val="22"/>
          <w:lang w:eastAsia="en-US"/>
        </w:rPr>
        <w:t xml:space="preserve"> et E. Ratière, Pour quel métier êtes-vous fait ? Editeur : L’Étudiant, 6e édition, Collection : Métiers, 2015.</w:t>
      </w:r>
    </w:p>
    <w:p w14:paraId="11FD082A" w14:textId="77777777" w:rsidR="00582E91" w:rsidRDefault="00000000">
      <w:pPr>
        <w:numPr>
          <w:ilvl w:val="0"/>
          <w:numId w:val="36"/>
        </w:numPr>
        <w:tabs>
          <w:tab w:val="decimal" w:pos="576"/>
        </w:tabs>
        <w:spacing w:before="1" w:line="297" w:lineRule="exact"/>
        <w:ind w:left="216"/>
        <w:jc w:val="both"/>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Le grand livre des métiers, Éditeur : L'Étudiant, Collection : Métiers, 2017.</w:t>
      </w:r>
    </w:p>
    <w:p w14:paraId="332EF412" w14:textId="77777777" w:rsidR="00582E91" w:rsidRDefault="00582E91">
      <w:pPr>
        <w:rPr>
          <w:rFonts w:asciiTheme="majorBidi" w:eastAsia="PMingLiU" w:hAnsiTheme="majorBidi" w:cstheme="majorBidi"/>
          <w:sz w:val="22"/>
          <w:szCs w:val="22"/>
          <w:lang w:eastAsia="en-US"/>
        </w:rPr>
        <w:sectPr w:rsidR="00582E91">
          <w:pgSz w:w="11909" w:h="16838"/>
          <w:pgMar w:top="1380" w:right="1161" w:bottom="1122" w:left="1195"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2B5634F3" w14:textId="77777777" w:rsidR="00582E91" w:rsidRDefault="00000000">
      <w:pPr>
        <w:numPr>
          <w:ilvl w:val="0"/>
          <w:numId w:val="37"/>
        </w:numPr>
        <w:spacing w:before="15" w:line="297" w:lineRule="exact"/>
        <w:ind w:left="0"/>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lastRenderedPageBreak/>
        <w:t>Les métiers de l'industrie aéronautique et spatiale, Collection : Parcours, Edition : ONISEP, 2017.</w:t>
      </w:r>
    </w:p>
    <w:p w14:paraId="253A2306" w14:textId="77777777" w:rsidR="00582E91" w:rsidRDefault="00000000">
      <w:pPr>
        <w:numPr>
          <w:ilvl w:val="0"/>
          <w:numId w:val="37"/>
        </w:numPr>
        <w:spacing w:before="2" w:line="297" w:lineRule="exact"/>
        <w:ind w:left="0"/>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métiers de l'électronique et de la robotique, Collection : Parcours, Edition : ONISEP, 2015.</w:t>
      </w:r>
    </w:p>
    <w:p w14:paraId="425E615D" w14:textId="77777777" w:rsidR="00582E91" w:rsidRDefault="00000000">
      <w:pPr>
        <w:pStyle w:val="Paragraphedeliste"/>
        <w:numPr>
          <w:ilvl w:val="0"/>
          <w:numId w:val="37"/>
        </w:numPr>
        <w:spacing w:before="32" w:line="266" w:lineRule="exact"/>
        <w:ind w:left="0"/>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métiers du bâtiment et des travaux publics, Collection : Parcours, Edition : ONISEP, 2016. 9- Les métiers du transport et de la logistique, Collection : Parcours, Edition : ONISEP, 2016.</w:t>
      </w:r>
    </w:p>
    <w:p w14:paraId="39CA11DD" w14:textId="77777777" w:rsidR="00582E91" w:rsidRDefault="00000000">
      <w:pPr>
        <w:numPr>
          <w:ilvl w:val="0"/>
          <w:numId w:val="37"/>
        </w:numPr>
        <w:spacing w:before="1" w:line="297" w:lineRule="exact"/>
        <w:ind w:left="0"/>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Les métiers de l’énergie, Collection : Parcours, Edition : ONISEP, 2016.</w:t>
      </w:r>
    </w:p>
    <w:p w14:paraId="181C2667" w14:textId="77777777" w:rsidR="00582E91" w:rsidRDefault="00000000">
      <w:pPr>
        <w:numPr>
          <w:ilvl w:val="0"/>
          <w:numId w:val="37"/>
        </w:numPr>
        <w:spacing w:before="32" w:line="266" w:lineRule="exact"/>
        <w:ind w:left="0"/>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métiers de la mécanique, Collection : Parcours, Edition : ONISEP, 2014.</w:t>
      </w:r>
    </w:p>
    <w:p w14:paraId="0AF9EC1A" w14:textId="77777777" w:rsidR="00582E91" w:rsidRDefault="00000000">
      <w:pPr>
        <w:numPr>
          <w:ilvl w:val="0"/>
          <w:numId w:val="37"/>
        </w:numPr>
        <w:spacing w:before="31" w:line="266" w:lineRule="exact"/>
        <w:ind w:left="0"/>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métiers de la chimie, Collection : Parcours, Edition : ONISEP, 2017.</w:t>
      </w:r>
    </w:p>
    <w:p w14:paraId="30E35B24" w14:textId="77777777" w:rsidR="00582E91" w:rsidRDefault="00000000">
      <w:pPr>
        <w:numPr>
          <w:ilvl w:val="0"/>
          <w:numId w:val="37"/>
        </w:numPr>
        <w:spacing w:before="32" w:line="266" w:lineRule="exact"/>
        <w:ind w:left="0"/>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Les métiers du Web, Collection : Parcours, Edition : ONISEP, 2015.</w:t>
      </w:r>
    </w:p>
    <w:p w14:paraId="1D2C48AD" w14:textId="77777777" w:rsidR="00582E91" w:rsidRDefault="00582E91">
      <w:pPr>
        <w:rPr>
          <w:rFonts w:asciiTheme="majorBidi" w:eastAsia="PMingLiU" w:hAnsiTheme="majorBidi" w:cstheme="majorBidi"/>
          <w:sz w:val="22"/>
          <w:szCs w:val="22"/>
          <w:lang w:eastAsia="en-US"/>
        </w:rPr>
        <w:sectPr w:rsidR="00582E91">
          <w:pgSz w:w="11909" w:h="16838"/>
          <w:pgMar w:top="1380" w:right="1388" w:bottom="11762" w:left="1421"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14" w:type="dxa"/>
        <w:tblLayout w:type="fixed"/>
        <w:tblCellMar>
          <w:left w:w="0" w:type="dxa"/>
          <w:right w:w="0" w:type="dxa"/>
        </w:tblCellMar>
        <w:tblLook w:val="04A0" w:firstRow="1" w:lastRow="0" w:firstColumn="1" w:lastColumn="0" w:noHBand="0" w:noVBand="1"/>
      </w:tblPr>
      <w:tblGrid>
        <w:gridCol w:w="1997"/>
        <w:gridCol w:w="1200"/>
        <w:gridCol w:w="2405"/>
        <w:gridCol w:w="1334"/>
        <w:gridCol w:w="979"/>
        <w:gridCol w:w="1416"/>
      </w:tblGrid>
      <w:tr w:rsidR="00582E91" w14:paraId="1BE00963" w14:textId="77777777">
        <w:trPr>
          <w:trHeight w:hRule="exact" w:val="581"/>
        </w:trPr>
        <w:tc>
          <w:tcPr>
            <w:tcW w:w="1997" w:type="dxa"/>
            <w:tcBorders>
              <w:top w:val="single" w:sz="4" w:space="0" w:color="000000"/>
              <w:left w:val="single" w:sz="4" w:space="0" w:color="000000"/>
              <w:bottom w:val="single" w:sz="4" w:space="0" w:color="000000"/>
              <w:right w:val="single" w:sz="4" w:space="0" w:color="000000"/>
            </w:tcBorders>
            <w:shd w:val="clear" w:color="FFC000" w:fill="FFC000"/>
          </w:tcPr>
          <w:p w14:paraId="46ECCB18" w14:textId="77777777" w:rsidR="00582E91" w:rsidRDefault="00000000">
            <w:pPr>
              <w:spacing w:before="82" w:after="215" w:line="274"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lastRenderedPageBreak/>
              <w:t>SEMESTRE</w:t>
            </w:r>
          </w:p>
        </w:tc>
        <w:tc>
          <w:tcPr>
            <w:tcW w:w="3605" w:type="dxa"/>
            <w:gridSpan w:val="2"/>
            <w:tcBorders>
              <w:top w:val="single" w:sz="4" w:space="0" w:color="000000"/>
              <w:left w:val="single" w:sz="4" w:space="0" w:color="000000"/>
              <w:bottom w:val="single" w:sz="4" w:space="0" w:color="000000"/>
              <w:right w:val="single" w:sz="4" w:space="0" w:color="000000"/>
            </w:tcBorders>
            <w:shd w:val="clear" w:color="FFC000" w:fill="FFC000"/>
          </w:tcPr>
          <w:p w14:paraId="0538450B" w14:textId="77777777" w:rsidR="00582E91" w:rsidRDefault="00000000">
            <w:pPr>
              <w:spacing w:before="82" w:after="215"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334" w:type="dxa"/>
            <w:tcBorders>
              <w:top w:val="single" w:sz="4" w:space="0" w:color="000000"/>
              <w:left w:val="single" w:sz="4" w:space="0" w:color="000000"/>
              <w:bottom w:val="single" w:sz="4" w:space="0" w:color="000000"/>
              <w:right w:val="single" w:sz="4" w:space="0" w:color="000000"/>
            </w:tcBorders>
            <w:shd w:val="clear" w:color="FFC000" w:fill="FFC000"/>
          </w:tcPr>
          <w:p w14:paraId="5ABD6AFF" w14:textId="77777777" w:rsidR="00582E91" w:rsidRDefault="00000000">
            <w:pPr>
              <w:spacing w:before="82" w:after="215"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979" w:type="dxa"/>
            <w:tcBorders>
              <w:top w:val="single" w:sz="4" w:space="0" w:color="000000"/>
              <w:left w:val="single" w:sz="4" w:space="0" w:color="000000"/>
              <w:bottom w:val="single" w:sz="4" w:space="0" w:color="000000"/>
              <w:right w:val="single" w:sz="4" w:space="0" w:color="000000"/>
            </w:tcBorders>
            <w:shd w:val="clear" w:color="FFC000" w:fill="FFC000"/>
          </w:tcPr>
          <w:p w14:paraId="2FBE94BA" w14:textId="77777777" w:rsidR="00582E91" w:rsidRDefault="00000000">
            <w:pPr>
              <w:spacing w:before="82" w:after="215" w:line="274"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Crédits</w:t>
            </w:r>
          </w:p>
        </w:tc>
        <w:tc>
          <w:tcPr>
            <w:tcW w:w="1416" w:type="dxa"/>
            <w:tcBorders>
              <w:top w:val="single" w:sz="4" w:space="0" w:color="000000"/>
              <w:left w:val="single" w:sz="4" w:space="0" w:color="000000"/>
              <w:bottom w:val="single" w:sz="4" w:space="0" w:color="000000"/>
              <w:right w:val="single" w:sz="4" w:space="0" w:color="000000"/>
            </w:tcBorders>
            <w:shd w:val="clear" w:color="FFC000" w:fill="FFC000"/>
          </w:tcPr>
          <w:p w14:paraId="3D5C601D" w14:textId="77777777" w:rsidR="00582E91" w:rsidRDefault="00000000">
            <w:pPr>
              <w:spacing w:before="82" w:after="215" w:line="274"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5115114A" w14:textId="77777777">
        <w:trPr>
          <w:trHeight w:hRule="exact" w:val="576"/>
        </w:trPr>
        <w:tc>
          <w:tcPr>
            <w:tcW w:w="1997" w:type="dxa"/>
            <w:tcBorders>
              <w:top w:val="single" w:sz="4" w:space="0" w:color="000000"/>
              <w:left w:val="single" w:sz="4" w:space="0" w:color="000000"/>
              <w:bottom w:val="single" w:sz="4" w:space="0" w:color="000000"/>
              <w:right w:val="single" w:sz="4" w:space="0" w:color="000000"/>
            </w:tcBorders>
          </w:tcPr>
          <w:p w14:paraId="7CD4CE10" w14:textId="77777777" w:rsidR="00582E91" w:rsidRDefault="00000000">
            <w:pPr>
              <w:spacing w:before="74" w:after="214" w:line="278" w:lineRule="exact"/>
              <w:jc w:val="center"/>
              <w:textAlignment w:val="baseline"/>
              <w:rPr>
                <w:rFonts w:asciiTheme="majorBidi" w:eastAsia="Times New Roman" w:hAnsiTheme="majorBidi" w:cstheme="majorBidi"/>
                <w:color w:val="000000"/>
                <w:spacing w:val="-7"/>
                <w:szCs w:val="22"/>
                <w:lang w:eastAsia="en-US"/>
              </w:rPr>
            </w:pPr>
            <w:r>
              <w:rPr>
                <w:rFonts w:asciiTheme="majorBidi" w:eastAsia="Times New Roman" w:hAnsiTheme="majorBidi" w:cstheme="majorBidi"/>
                <w:color w:val="000000"/>
                <w:spacing w:val="-7"/>
                <w:szCs w:val="22"/>
                <w:lang w:eastAsia="en-US"/>
              </w:rPr>
              <w:t>S2</w:t>
            </w:r>
          </w:p>
        </w:tc>
        <w:tc>
          <w:tcPr>
            <w:tcW w:w="3605" w:type="dxa"/>
            <w:gridSpan w:val="2"/>
            <w:tcBorders>
              <w:top w:val="single" w:sz="4" w:space="0" w:color="000000"/>
              <w:left w:val="single" w:sz="4" w:space="0" w:color="000000"/>
              <w:bottom w:val="single" w:sz="4" w:space="0" w:color="000000"/>
              <w:right w:val="single" w:sz="4" w:space="0" w:color="000000"/>
            </w:tcBorders>
          </w:tcPr>
          <w:p w14:paraId="0AF2375F" w14:textId="77777777" w:rsidR="00582E91" w:rsidRDefault="00000000">
            <w:pPr>
              <w:spacing w:before="82" w:after="210"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Langue étrangère 2 (Anglais)</w:t>
            </w:r>
          </w:p>
        </w:tc>
        <w:tc>
          <w:tcPr>
            <w:tcW w:w="1334" w:type="dxa"/>
            <w:tcBorders>
              <w:top w:val="single" w:sz="4" w:space="0" w:color="000000"/>
              <w:left w:val="single" w:sz="4" w:space="0" w:color="000000"/>
              <w:bottom w:val="single" w:sz="4" w:space="0" w:color="000000"/>
              <w:right w:val="single" w:sz="4" w:space="0" w:color="000000"/>
            </w:tcBorders>
          </w:tcPr>
          <w:p w14:paraId="0942FF39" w14:textId="77777777" w:rsidR="00582E91" w:rsidRDefault="00000000">
            <w:pPr>
              <w:spacing w:before="82" w:after="210"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1</w:t>
            </w:r>
          </w:p>
        </w:tc>
        <w:tc>
          <w:tcPr>
            <w:tcW w:w="979" w:type="dxa"/>
            <w:tcBorders>
              <w:top w:val="single" w:sz="4" w:space="0" w:color="000000"/>
              <w:left w:val="single" w:sz="4" w:space="0" w:color="000000"/>
              <w:bottom w:val="single" w:sz="4" w:space="0" w:color="000000"/>
              <w:right w:val="single" w:sz="4" w:space="0" w:color="000000"/>
            </w:tcBorders>
          </w:tcPr>
          <w:p w14:paraId="6A45DAA9" w14:textId="77777777" w:rsidR="00582E91" w:rsidRDefault="00000000">
            <w:pPr>
              <w:spacing w:before="82" w:after="210"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1</w:t>
            </w:r>
          </w:p>
        </w:tc>
        <w:tc>
          <w:tcPr>
            <w:tcW w:w="1416" w:type="dxa"/>
            <w:tcBorders>
              <w:top w:val="single" w:sz="4" w:space="0" w:color="000000"/>
              <w:left w:val="single" w:sz="4" w:space="0" w:color="000000"/>
              <w:bottom w:val="single" w:sz="4" w:space="0" w:color="000000"/>
              <w:right w:val="single" w:sz="4" w:space="0" w:color="000000"/>
            </w:tcBorders>
          </w:tcPr>
          <w:p w14:paraId="14E28500" w14:textId="77777777" w:rsidR="00582E91" w:rsidRDefault="00000000">
            <w:pPr>
              <w:spacing w:before="74" w:after="214" w:line="278" w:lineRule="exact"/>
              <w:jc w:val="center"/>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ISGC 2.7</w:t>
            </w:r>
          </w:p>
        </w:tc>
      </w:tr>
      <w:tr w:rsidR="00582E91" w14:paraId="3E55631A" w14:textId="77777777">
        <w:trPr>
          <w:trHeight w:hRule="exact" w:val="446"/>
        </w:trPr>
        <w:tc>
          <w:tcPr>
            <w:tcW w:w="1997" w:type="dxa"/>
            <w:tcBorders>
              <w:top w:val="single" w:sz="4" w:space="0" w:color="000000"/>
              <w:left w:val="single" w:sz="4" w:space="0" w:color="000000"/>
              <w:bottom w:val="single" w:sz="4" w:space="0" w:color="000000"/>
              <w:right w:val="single" w:sz="4" w:space="0" w:color="000000"/>
            </w:tcBorders>
            <w:shd w:val="clear" w:color="FFC000" w:fill="FFC000"/>
          </w:tcPr>
          <w:p w14:paraId="304517E1" w14:textId="77777777" w:rsidR="00582E91" w:rsidRDefault="00000000">
            <w:pPr>
              <w:spacing w:after="148" w:line="274"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VHH</w:t>
            </w:r>
          </w:p>
        </w:tc>
        <w:tc>
          <w:tcPr>
            <w:tcW w:w="1200" w:type="dxa"/>
            <w:tcBorders>
              <w:top w:val="single" w:sz="4" w:space="0" w:color="000000"/>
              <w:left w:val="single" w:sz="4" w:space="0" w:color="000000"/>
              <w:bottom w:val="single" w:sz="4" w:space="0" w:color="000000"/>
              <w:right w:val="single" w:sz="4" w:space="0" w:color="000000"/>
            </w:tcBorders>
            <w:shd w:val="clear" w:color="FFC000" w:fill="FFC000"/>
          </w:tcPr>
          <w:p w14:paraId="65B1DDF7" w14:textId="77777777" w:rsidR="00582E91" w:rsidRDefault="00000000">
            <w:pPr>
              <w:spacing w:after="148" w:line="274"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405" w:type="dxa"/>
            <w:tcBorders>
              <w:top w:val="single" w:sz="4" w:space="0" w:color="000000"/>
              <w:left w:val="single" w:sz="4" w:space="0" w:color="000000"/>
              <w:bottom w:val="single" w:sz="4" w:space="0" w:color="000000"/>
              <w:right w:val="single" w:sz="4" w:space="0" w:color="000000"/>
            </w:tcBorders>
            <w:shd w:val="clear" w:color="FFC000" w:fill="FFC000"/>
          </w:tcPr>
          <w:p w14:paraId="739D34A7" w14:textId="77777777" w:rsidR="00582E91" w:rsidRDefault="00000000">
            <w:pPr>
              <w:spacing w:after="148"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3729" w:type="dxa"/>
            <w:gridSpan w:val="3"/>
            <w:tcBorders>
              <w:top w:val="single" w:sz="4" w:space="0" w:color="000000"/>
              <w:left w:val="single" w:sz="4" w:space="0" w:color="000000"/>
              <w:bottom w:val="single" w:sz="4" w:space="0" w:color="000000"/>
              <w:right w:val="single" w:sz="4" w:space="0" w:color="000000"/>
            </w:tcBorders>
            <w:shd w:val="clear" w:color="FFC000" w:fill="FFC000"/>
          </w:tcPr>
          <w:p w14:paraId="70F9E865" w14:textId="77777777" w:rsidR="00582E91" w:rsidRDefault="00000000">
            <w:pPr>
              <w:spacing w:after="148" w:line="274"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133893E4" w14:textId="77777777">
        <w:trPr>
          <w:trHeight w:hRule="exact" w:val="451"/>
        </w:trPr>
        <w:tc>
          <w:tcPr>
            <w:tcW w:w="1997" w:type="dxa"/>
            <w:tcBorders>
              <w:top w:val="single" w:sz="4" w:space="0" w:color="000000"/>
              <w:left w:val="single" w:sz="4" w:space="0" w:color="000000"/>
              <w:bottom w:val="single" w:sz="4" w:space="0" w:color="000000"/>
              <w:right w:val="single" w:sz="4" w:space="0" w:color="000000"/>
            </w:tcBorders>
          </w:tcPr>
          <w:p w14:paraId="6CC7B263" w14:textId="77777777" w:rsidR="00582E91" w:rsidRDefault="00000000">
            <w:pPr>
              <w:spacing w:after="152" w:line="278" w:lineRule="exact"/>
              <w:jc w:val="center"/>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22h30</w:t>
            </w:r>
          </w:p>
        </w:tc>
        <w:tc>
          <w:tcPr>
            <w:tcW w:w="1200" w:type="dxa"/>
            <w:tcBorders>
              <w:top w:val="single" w:sz="4" w:space="0" w:color="000000"/>
              <w:left w:val="single" w:sz="4" w:space="0" w:color="000000"/>
              <w:bottom w:val="single" w:sz="4" w:space="0" w:color="000000"/>
              <w:right w:val="single" w:sz="4" w:space="0" w:color="000000"/>
            </w:tcBorders>
          </w:tcPr>
          <w:p w14:paraId="441366EB" w14:textId="77777777" w:rsidR="00582E91" w:rsidRDefault="00000000">
            <w:pPr>
              <w:spacing w:after="152" w:line="278"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c>
          <w:tcPr>
            <w:tcW w:w="2405" w:type="dxa"/>
            <w:tcBorders>
              <w:top w:val="single" w:sz="4" w:space="0" w:color="000000"/>
              <w:left w:val="single" w:sz="4" w:space="0" w:color="000000"/>
              <w:bottom w:val="single" w:sz="4" w:space="0" w:color="000000"/>
              <w:right w:val="single" w:sz="4" w:space="0" w:color="000000"/>
            </w:tcBorders>
          </w:tcPr>
          <w:p w14:paraId="37600F07" w14:textId="77777777" w:rsidR="00582E91" w:rsidRDefault="00000000">
            <w:pPr>
              <w:spacing w:after="152" w:line="278" w:lineRule="exact"/>
              <w:jc w:val="center"/>
              <w:textAlignment w:val="baseline"/>
              <w:rPr>
                <w:rFonts w:asciiTheme="majorBidi" w:eastAsia="Times New Roman" w:hAnsiTheme="majorBidi" w:cstheme="majorBidi"/>
                <w:color w:val="000000"/>
                <w:spacing w:val="-5"/>
                <w:szCs w:val="22"/>
                <w:lang w:eastAsia="en-US"/>
              </w:rPr>
            </w:pPr>
            <w:r>
              <w:rPr>
                <w:rFonts w:asciiTheme="majorBidi" w:eastAsia="Times New Roman" w:hAnsiTheme="majorBidi" w:cstheme="majorBidi"/>
                <w:color w:val="000000"/>
                <w:spacing w:val="-5"/>
                <w:szCs w:val="22"/>
                <w:lang w:eastAsia="en-US"/>
              </w:rPr>
              <w:t>1h30</w:t>
            </w:r>
          </w:p>
        </w:tc>
        <w:tc>
          <w:tcPr>
            <w:tcW w:w="3729" w:type="dxa"/>
            <w:gridSpan w:val="3"/>
            <w:tcBorders>
              <w:top w:val="single" w:sz="4" w:space="0" w:color="000000"/>
              <w:left w:val="single" w:sz="4" w:space="0" w:color="000000"/>
              <w:bottom w:val="single" w:sz="4" w:space="0" w:color="000000"/>
              <w:right w:val="single" w:sz="4" w:space="0" w:color="000000"/>
            </w:tcBorders>
          </w:tcPr>
          <w:p w14:paraId="7B2D4838" w14:textId="77777777" w:rsidR="00582E91" w:rsidRDefault="00000000">
            <w:pPr>
              <w:spacing w:after="152" w:line="278"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
        </w:tc>
      </w:tr>
    </w:tbl>
    <w:p w14:paraId="7C8E5BEE" w14:textId="77777777" w:rsidR="00582E91" w:rsidRDefault="00582E91">
      <w:pPr>
        <w:spacing w:after="441" w:line="20" w:lineRule="exact"/>
        <w:rPr>
          <w:rFonts w:asciiTheme="majorBidi" w:eastAsia="PMingLiU" w:hAnsiTheme="majorBidi" w:cstheme="majorBidi"/>
          <w:sz w:val="22"/>
          <w:szCs w:val="22"/>
          <w:lang w:val="en-US" w:eastAsia="en-US"/>
        </w:rPr>
      </w:pPr>
    </w:p>
    <w:p w14:paraId="7C69ABF3" w14:textId="77777777" w:rsidR="00582E91" w:rsidRDefault="00000000">
      <w:pPr>
        <w:spacing w:before="20" w:line="269" w:lineRule="exact"/>
        <w:ind w:right="595"/>
        <w:textAlignment w:val="baseline"/>
        <w:rPr>
          <w:rFonts w:asciiTheme="majorBidi" w:eastAsia="Times New Roman" w:hAnsiTheme="majorBidi" w:cstheme="majorBidi"/>
          <w:b/>
          <w:color w:val="000000"/>
          <w:szCs w:val="22"/>
          <w:lang w:eastAsia="en-US"/>
        </w:rPr>
      </w:pPr>
      <w:r>
        <w:rPr>
          <w:rFonts w:asciiTheme="majorBidi" w:eastAsia="PMingLiU" w:hAnsiTheme="majorBidi" w:cstheme="majorBidi"/>
          <w:noProof/>
          <w:sz w:val="22"/>
          <w:szCs w:val="22"/>
          <w:lang w:val="en-US" w:eastAsia="en-US"/>
        </w:rPr>
        <mc:AlternateContent>
          <mc:Choice Requires="wps">
            <w:drawing>
              <wp:anchor distT="0" distB="0" distL="114300" distR="114300" simplePos="0" relativeHeight="251667456" behindDoc="1" locked="0" layoutInCell="1" allowOverlap="1" wp14:anchorId="5F81386E" wp14:editId="7B5EBA89">
                <wp:simplePos x="0" y="0"/>
                <wp:positionH relativeFrom="page">
                  <wp:posOffset>817245</wp:posOffset>
                </wp:positionH>
                <wp:positionV relativeFrom="page">
                  <wp:posOffset>2496185</wp:posOffset>
                </wp:positionV>
                <wp:extent cx="5937250" cy="539750"/>
                <wp:effectExtent l="0" t="0" r="0" b="0"/>
                <wp:wrapNone/>
                <wp:docPr id="67"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539750"/>
                        </a:xfrm>
                        <a:prstGeom prst="rect">
                          <a:avLst/>
                        </a:prstGeom>
                        <a:noFill/>
                        <a:ln>
                          <a:noFill/>
                        </a:ln>
                        <a:effectLst/>
                      </wps:spPr>
                      <wps:txbx>
                        <w:txbxContent>
                          <w:p w14:paraId="1CA7DE21" w14:textId="77777777" w:rsidR="00582E91" w:rsidRDefault="00582E91">
                            <w:pPr>
                              <w:pBdr>
                                <w:top w:val="single" w:sz="4" w:space="0" w:color="000000"/>
                                <w:left w:val="single" w:sz="4" w:space="0" w:color="000000"/>
                                <w:bottom w:val="single" w:sz="4" w:space="22" w:color="000000"/>
                                <w:right w:val="single" w:sz="4" w:space="24" w:color="000000"/>
                              </w:pBdr>
                            </w:pPr>
                          </w:p>
                        </w:txbxContent>
                      </wps:txbx>
                      <wps:bodyPr rot="0" vert="horz" wrap="square" lIns="0" tIns="0" rIns="0" bIns="0" anchor="t" anchorCtr="0" upright="1">
                        <a:noAutofit/>
                      </wps:bodyPr>
                    </wps:wsp>
                  </a:graphicData>
                </a:graphic>
              </wp:anchor>
            </w:drawing>
          </mc:Choice>
          <mc:Fallback>
            <w:pict>
              <v:shape w14:anchorId="5F81386E" id="Zone de texte 8" o:spid="_x0000_s1029" type="#_x0000_t202" style="position:absolute;margin-left:64.35pt;margin-top:196.55pt;width:467.5pt;height:42.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" filled="f" stroked="f">
                <v:textbox inset="0,0,0,0">
                  <w:txbxContent>
                    <w:p w14:paraId="1CA7DE21" w14:textId="77777777" w:rsidR="00582E91" w:rsidRDefault="00582E91">
                      <w:pPr>
                        <w:pBdr>
                          <w:top w:val="single" w:sz="4" w:space="0" w:color="000000"/>
                          <w:left w:val="single" w:sz="4" w:space="0" w:color="000000"/>
                          <w:bottom w:val="single" w:sz="4" w:space="22" w:color="000000"/>
                          <w:right w:val="single" w:sz="4" w:space="24" w:color="000000"/>
                        </w:pBdr>
                      </w:pPr>
                    </w:p>
                  </w:txbxContent>
                </v:textbox>
                <w10:wrap anchorx="page" anchory="page"/>
              </v:shape>
            </w:pict>
          </mc:Fallback>
        </mc:AlternateContent>
      </w:r>
      <w:r>
        <w:rPr>
          <w:rFonts w:asciiTheme="majorBidi" w:eastAsia="Times New Roman" w:hAnsiTheme="majorBidi" w:cstheme="majorBidi"/>
          <w:b/>
          <w:color w:val="000000"/>
          <w:szCs w:val="22"/>
          <w:lang w:eastAsia="en-US"/>
        </w:rPr>
        <w:t>Pré requis :</w:t>
      </w:r>
    </w:p>
    <w:p w14:paraId="7CF67818" w14:textId="77777777" w:rsidR="00582E91" w:rsidRDefault="00000000">
      <w:pPr>
        <w:spacing w:after="742" w:line="274" w:lineRule="exact"/>
        <w:ind w:right="595"/>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 xml:space="preserve">Anglais </w:t>
      </w:r>
      <w:r>
        <w:rPr>
          <w:rFonts w:asciiTheme="majorBidi" w:eastAsia="Times New Roman" w:hAnsiTheme="majorBidi" w:cstheme="majorBidi"/>
          <w:color w:val="000000"/>
          <w:spacing w:val="-1"/>
          <w:szCs w:val="22"/>
          <w:lang w:eastAsia="en-US"/>
        </w:rPr>
        <w:t>Technique 1</w:t>
      </w:r>
    </w:p>
    <w:tbl>
      <w:tblPr>
        <w:tblW w:w="0" w:type="auto"/>
        <w:tblInd w:w="6" w:type="dxa"/>
        <w:tblLayout w:type="fixed"/>
        <w:tblCellMar>
          <w:left w:w="0" w:type="dxa"/>
          <w:right w:w="0" w:type="dxa"/>
        </w:tblCellMar>
        <w:tblLook w:val="04A0" w:firstRow="1" w:lastRow="0" w:firstColumn="1" w:lastColumn="0" w:noHBand="0" w:noVBand="1"/>
      </w:tblPr>
      <w:tblGrid>
        <w:gridCol w:w="9322"/>
      </w:tblGrid>
      <w:tr w:rsidR="00582E91" w:rsidRPr="006644DB" w14:paraId="3F462E98" w14:textId="77777777">
        <w:trPr>
          <w:trHeight w:hRule="exact" w:val="3308"/>
        </w:trPr>
        <w:tc>
          <w:tcPr>
            <w:tcW w:w="9322" w:type="dxa"/>
            <w:tcBorders>
              <w:top w:val="single" w:sz="4" w:space="0" w:color="000000"/>
              <w:left w:val="single" w:sz="4" w:space="0" w:color="000000"/>
              <w:bottom w:val="single" w:sz="4" w:space="0" w:color="000000"/>
              <w:right w:val="single" w:sz="4" w:space="0" w:color="000000"/>
            </w:tcBorders>
          </w:tcPr>
          <w:p w14:paraId="166A2370" w14:textId="77777777" w:rsidR="00582E91" w:rsidRDefault="00000000">
            <w:pPr>
              <w:spacing w:line="275" w:lineRule="exact"/>
              <w:jc w:val="both"/>
              <w:textAlignment w:val="baseline"/>
              <w:rPr>
                <w:rFonts w:asciiTheme="majorBidi" w:eastAsia="Times New Roman" w:hAnsiTheme="majorBidi" w:cstheme="majorBidi"/>
                <w:color w:val="000000"/>
                <w:spacing w:val="-4"/>
                <w:szCs w:val="22"/>
                <w:lang w:val="en-US" w:eastAsia="en-US"/>
              </w:rPr>
            </w:pPr>
            <w:proofErr w:type="spellStart"/>
            <w:proofErr w:type="gramStart"/>
            <w:r>
              <w:rPr>
                <w:rFonts w:asciiTheme="majorBidi" w:eastAsia="Times New Roman" w:hAnsiTheme="majorBidi" w:cstheme="majorBidi"/>
                <w:color w:val="000000"/>
                <w:spacing w:val="-4"/>
                <w:szCs w:val="22"/>
                <w:lang w:val="en-US" w:eastAsia="en-US"/>
              </w:rPr>
              <w:t>Objectifs</w:t>
            </w:r>
            <w:proofErr w:type="spellEnd"/>
            <w:r>
              <w:rPr>
                <w:rFonts w:asciiTheme="majorBidi" w:eastAsia="Times New Roman" w:hAnsiTheme="majorBidi" w:cstheme="majorBidi"/>
                <w:color w:val="000000"/>
                <w:spacing w:val="-4"/>
                <w:szCs w:val="22"/>
                <w:lang w:val="en-US" w:eastAsia="en-US"/>
              </w:rPr>
              <w:t xml:space="preserve"> :</w:t>
            </w:r>
            <w:proofErr w:type="gramEnd"/>
          </w:p>
          <w:p w14:paraId="00DE36C4" w14:textId="77777777" w:rsidR="00582E91" w:rsidRDefault="00000000">
            <w:pPr>
              <w:spacing w:before="26" w:line="278" w:lineRule="exact"/>
              <w:jc w:val="both"/>
              <w:textAlignment w:val="baseline"/>
              <w:rPr>
                <w:rFonts w:asciiTheme="majorBidi" w:eastAsia="Courier New" w:hAnsiTheme="majorBidi" w:cstheme="majorBidi"/>
                <w:color w:val="000000"/>
                <w:spacing w:val="1"/>
                <w:w w:val="70"/>
                <w:sz w:val="28"/>
                <w:szCs w:val="22"/>
                <w:lang w:val="en-US" w:eastAsia="en-US"/>
              </w:rPr>
            </w:pPr>
            <w:r>
              <w:rPr>
                <w:rFonts w:asciiTheme="majorBidi" w:eastAsia="Courier New" w:hAnsiTheme="majorBidi" w:cstheme="majorBidi"/>
                <w:color w:val="000000"/>
                <w:spacing w:val="1"/>
                <w:w w:val="70"/>
                <w:sz w:val="28"/>
                <w:szCs w:val="22"/>
                <w:lang w:val="en-US" w:eastAsia="en-US"/>
              </w:rPr>
              <w:t xml:space="preserve">— </w:t>
            </w:r>
            <w:r>
              <w:rPr>
                <w:rFonts w:asciiTheme="majorBidi" w:eastAsia="Times New Roman" w:hAnsiTheme="majorBidi" w:cstheme="majorBidi"/>
                <w:color w:val="000000"/>
                <w:spacing w:val="1"/>
                <w:szCs w:val="22"/>
                <w:lang w:val="en-US" w:eastAsia="en-US"/>
              </w:rPr>
              <w:t>To help students understand basic vocabulary of science and technology.</w:t>
            </w:r>
          </w:p>
          <w:p w14:paraId="67E79DB8" w14:textId="77777777" w:rsidR="00582E91" w:rsidRDefault="00000000">
            <w:pPr>
              <w:spacing w:line="276" w:lineRule="exact"/>
              <w:jc w:val="both"/>
              <w:textAlignment w:val="baseline"/>
              <w:rPr>
                <w:rFonts w:asciiTheme="majorBidi" w:eastAsia="Courier New" w:hAnsiTheme="majorBidi" w:cstheme="majorBidi"/>
                <w:color w:val="000000"/>
                <w:spacing w:val="1"/>
                <w:w w:val="70"/>
                <w:sz w:val="28"/>
                <w:szCs w:val="22"/>
                <w:lang w:val="en-US" w:eastAsia="en-US"/>
              </w:rPr>
            </w:pPr>
            <w:r>
              <w:rPr>
                <w:rFonts w:asciiTheme="majorBidi" w:eastAsia="Courier New" w:hAnsiTheme="majorBidi" w:cstheme="majorBidi"/>
                <w:color w:val="000000"/>
                <w:spacing w:val="1"/>
                <w:w w:val="70"/>
                <w:sz w:val="28"/>
                <w:szCs w:val="22"/>
                <w:lang w:val="en-US" w:eastAsia="en-US"/>
              </w:rPr>
              <w:t xml:space="preserve">— </w:t>
            </w:r>
            <w:r>
              <w:rPr>
                <w:rFonts w:asciiTheme="majorBidi" w:eastAsia="Times New Roman" w:hAnsiTheme="majorBidi" w:cstheme="majorBidi"/>
                <w:color w:val="000000"/>
                <w:spacing w:val="1"/>
                <w:szCs w:val="22"/>
                <w:lang w:val="en-US" w:eastAsia="en-US"/>
              </w:rPr>
              <w:t>To help students use essential vocabulary of science and technology.</w:t>
            </w:r>
          </w:p>
          <w:p w14:paraId="3B9A959B" w14:textId="77777777" w:rsidR="00582E91" w:rsidRDefault="00000000">
            <w:pPr>
              <w:spacing w:line="276" w:lineRule="exact"/>
              <w:jc w:val="both"/>
              <w:textAlignment w:val="baseline"/>
              <w:rPr>
                <w:rFonts w:asciiTheme="majorBidi" w:eastAsia="Courier New" w:hAnsiTheme="majorBidi" w:cstheme="majorBidi"/>
                <w:color w:val="000000"/>
                <w:spacing w:val="2"/>
                <w:w w:val="70"/>
                <w:sz w:val="28"/>
                <w:szCs w:val="22"/>
                <w:lang w:val="en-US" w:eastAsia="en-US"/>
              </w:rPr>
            </w:pPr>
            <w:r>
              <w:rPr>
                <w:rFonts w:asciiTheme="majorBidi" w:eastAsia="Courier New" w:hAnsiTheme="majorBidi" w:cstheme="majorBidi"/>
                <w:color w:val="000000"/>
                <w:spacing w:val="2"/>
                <w:w w:val="70"/>
                <w:sz w:val="28"/>
                <w:szCs w:val="22"/>
                <w:lang w:val="en-US" w:eastAsia="en-US"/>
              </w:rPr>
              <w:t xml:space="preserve">— </w:t>
            </w:r>
            <w:r>
              <w:rPr>
                <w:rFonts w:asciiTheme="majorBidi" w:eastAsia="Times New Roman" w:hAnsiTheme="majorBidi" w:cstheme="majorBidi"/>
                <w:color w:val="000000"/>
                <w:spacing w:val="2"/>
                <w:szCs w:val="22"/>
                <w:lang w:val="en-US" w:eastAsia="en-US"/>
              </w:rPr>
              <w:t>To consolidate/ reinforce grammar rules.</w:t>
            </w:r>
          </w:p>
          <w:p w14:paraId="346A209E" w14:textId="77777777" w:rsidR="00582E91" w:rsidRDefault="00000000">
            <w:pPr>
              <w:spacing w:line="276" w:lineRule="exact"/>
              <w:jc w:val="both"/>
              <w:textAlignment w:val="baseline"/>
              <w:rPr>
                <w:rFonts w:asciiTheme="majorBidi" w:eastAsia="Courier New" w:hAnsiTheme="majorBidi" w:cstheme="majorBidi"/>
                <w:color w:val="000000"/>
                <w:spacing w:val="3"/>
                <w:w w:val="70"/>
                <w:sz w:val="28"/>
                <w:szCs w:val="22"/>
                <w:lang w:val="en-US" w:eastAsia="en-US"/>
              </w:rPr>
            </w:pPr>
            <w:r>
              <w:rPr>
                <w:rFonts w:asciiTheme="majorBidi" w:eastAsia="Courier New" w:hAnsiTheme="majorBidi" w:cstheme="majorBidi"/>
                <w:color w:val="000000"/>
                <w:spacing w:val="3"/>
                <w:w w:val="70"/>
                <w:sz w:val="28"/>
                <w:szCs w:val="22"/>
                <w:lang w:val="en-US" w:eastAsia="en-US"/>
              </w:rPr>
              <w:t xml:space="preserve">— </w:t>
            </w:r>
            <w:r>
              <w:rPr>
                <w:rFonts w:asciiTheme="majorBidi" w:eastAsia="Times New Roman" w:hAnsiTheme="majorBidi" w:cstheme="majorBidi"/>
                <w:color w:val="000000"/>
                <w:spacing w:val="3"/>
                <w:szCs w:val="22"/>
                <w:lang w:val="en-US" w:eastAsia="en-US"/>
              </w:rPr>
              <w:t>To write meaningful sentences.</w:t>
            </w:r>
          </w:p>
          <w:p w14:paraId="667227E9" w14:textId="77777777" w:rsidR="00582E91" w:rsidRDefault="00000000">
            <w:pPr>
              <w:spacing w:line="276" w:lineRule="exact"/>
              <w:jc w:val="both"/>
              <w:textAlignment w:val="baseline"/>
              <w:rPr>
                <w:rFonts w:asciiTheme="majorBidi" w:eastAsia="Courier New" w:hAnsiTheme="majorBidi" w:cstheme="majorBidi"/>
                <w:color w:val="000000"/>
                <w:spacing w:val="3"/>
                <w:w w:val="70"/>
                <w:sz w:val="28"/>
                <w:szCs w:val="22"/>
                <w:lang w:val="en-US" w:eastAsia="en-US"/>
              </w:rPr>
            </w:pPr>
            <w:r>
              <w:rPr>
                <w:rFonts w:asciiTheme="majorBidi" w:eastAsia="Courier New" w:hAnsiTheme="majorBidi" w:cstheme="majorBidi"/>
                <w:color w:val="000000"/>
                <w:spacing w:val="3"/>
                <w:w w:val="70"/>
                <w:sz w:val="28"/>
                <w:szCs w:val="22"/>
                <w:lang w:val="en-US" w:eastAsia="en-US"/>
              </w:rPr>
              <w:t xml:space="preserve">— </w:t>
            </w:r>
            <w:r>
              <w:rPr>
                <w:rFonts w:asciiTheme="majorBidi" w:eastAsia="Times New Roman" w:hAnsiTheme="majorBidi" w:cstheme="majorBidi"/>
                <w:color w:val="000000"/>
                <w:spacing w:val="3"/>
                <w:szCs w:val="22"/>
                <w:lang w:val="en-US" w:eastAsia="en-US"/>
              </w:rPr>
              <w:t>To write coherent paragraphs.</w:t>
            </w:r>
          </w:p>
          <w:p w14:paraId="4471FFAB" w14:textId="77777777" w:rsidR="00582E91" w:rsidRDefault="00000000">
            <w:pPr>
              <w:spacing w:line="276" w:lineRule="exact"/>
              <w:jc w:val="both"/>
              <w:textAlignment w:val="baseline"/>
              <w:rPr>
                <w:rFonts w:asciiTheme="majorBidi" w:eastAsia="Courier New" w:hAnsiTheme="majorBidi" w:cstheme="majorBidi"/>
                <w:color w:val="000000"/>
                <w:spacing w:val="2"/>
                <w:w w:val="70"/>
                <w:sz w:val="28"/>
                <w:szCs w:val="22"/>
                <w:lang w:val="en-US" w:eastAsia="en-US"/>
              </w:rPr>
            </w:pPr>
            <w:r>
              <w:rPr>
                <w:rFonts w:asciiTheme="majorBidi" w:eastAsia="Courier New" w:hAnsiTheme="majorBidi" w:cstheme="majorBidi"/>
                <w:color w:val="000000"/>
                <w:spacing w:val="2"/>
                <w:w w:val="70"/>
                <w:sz w:val="28"/>
                <w:szCs w:val="22"/>
                <w:lang w:val="en-US" w:eastAsia="en-US"/>
              </w:rPr>
              <w:t xml:space="preserve">— </w:t>
            </w:r>
            <w:r>
              <w:rPr>
                <w:rFonts w:asciiTheme="majorBidi" w:eastAsia="Times New Roman" w:hAnsiTheme="majorBidi" w:cstheme="majorBidi"/>
                <w:color w:val="000000"/>
                <w:spacing w:val="2"/>
                <w:szCs w:val="22"/>
                <w:lang w:val="en-US" w:eastAsia="en-US"/>
              </w:rPr>
              <w:t>To answer written examination questions correctly.</w:t>
            </w:r>
          </w:p>
          <w:p w14:paraId="646A1DC8" w14:textId="77777777" w:rsidR="00582E91" w:rsidRDefault="00000000">
            <w:pPr>
              <w:spacing w:line="276" w:lineRule="exact"/>
              <w:jc w:val="both"/>
              <w:textAlignment w:val="baseline"/>
              <w:rPr>
                <w:rFonts w:asciiTheme="majorBidi" w:eastAsia="Courier New" w:hAnsiTheme="majorBidi" w:cstheme="majorBidi"/>
                <w:color w:val="000000"/>
                <w:spacing w:val="2"/>
                <w:w w:val="70"/>
                <w:sz w:val="28"/>
                <w:szCs w:val="22"/>
                <w:lang w:val="en-US" w:eastAsia="en-US"/>
              </w:rPr>
            </w:pPr>
            <w:r>
              <w:rPr>
                <w:rFonts w:asciiTheme="majorBidi" w:eastAsia="Courier New" w:hAnsiTheme="majorBidi" w:cstheme="majorBidi"/>
                <w:color w:val="000000"/>
                <w:spacing w:val="2"/>
                <w:w w:val="70"/>
                <w:sz w:val="28"/>
                <w:szCs w:val="22"/>
                <w:lang w:val="en-US" w:eastAsia="en-US"/>
              </w:rPr>
              <w:t xml:space="preserve">— </w:t>
            </w:r>
            <w:r>
              <w:rPr>
                <w:rFonts w:asciiTheme="majorBidi" w:eastAsia="Times New Roman" w:hAnsiTheme="majorBidi" w:cstheme="majorBidi"/>
                <w:color w:val="000000"/>
                <w:spacing w:val="2"/>
                <w:szCs w:val="22"/>
                <w:lang w:val="en-US" w:eastAsia="en-US"/>
              </w:rPr>
              <w:t>To read to grasp the general idea of a text.</w:t>
            </w:r>
          </w:p>
          <w:p w14:paraId="5605799E" w14:textId="77777777" w:rsidR="00582E91" w:rsidRDefault="00000000">
            <w:pPr>
              <w:spacing w:line="276" w:lineRule="exact"/>
              <w:jc w:val="both"/>
              <w:textAlignment w:val="baseline"/>
              <w:rPr>
                <w:rFonts w:asciiTheme="majorBidi" w:eastAsia="Courier New" w:hAnsiTheme="majorBidi" w:cstheme="majorBidi"/>
                <w:color w:val="000000"/>
                <w:spacing w:val="2"/>
                <w:w w:val="70"/>
                <w:sz w:val="28"/>
                <w:szCs w:val="22"/>
                <w:lang w:val="en-US" w:eastAsia="en-US"/>
              </w:rPr>
            </w:pPr>
            <w:r>
              <w:rPr>
                <w:rFonts w:asciiTheme="majorBidi" w:eastAsia="Courier New" w:hAnsiTheme="majorBidi" w:cstheme="majorBidi"/>
                <w:color w:val="000000"/>
                <w:spacing w:val="2"/>
                <w:w w:val="70"/>
                <w:sz w:val="28"/>
                <w:szCs w:val="22"/>
                <w:lang w:val="en-US" w:eastAsia="en-US"/>
              </w:rPr>
              <w:t xml:space="preserve">— </w:t>
            </w:r>
            <w:r>
              <w:rPr>
                <w:rFonts w:asciiTheme="majorBidi" w:eastAsia="Times New Roman" w:hAnsiTheme="majorBidi" w:cstheme="majorBidi"/>
                <w:color w:val="000000"/>
                <w:spacing w:val="2"/>
                <w:szCs w:val="22"/>
                <w:lang w:val="en-US" w:eastAsia="en-US"/>
              </w:rPr>
              <w:t xml:space="preserve">To read </w:t>
            </w:r>
            <w:proofErr w:type="gramStart"/>
            <w:r>
              <w:rPr>
                <w:rFonts w:asciiTheme="majorBidi" w:eastAsia="Times New Roman" w:hAnsiTheme="majorBidi" w:cstheme="majorBidi"/>
                <w:color w:val="000000"/>
                <w:spacing w:val="2"/>
                <w:szCs w:val="22"/>
                <w:lang w:val="en-US" w:eastAsia="en-US"/>
              </w:rPr>
              <w:t>in order to</w:t>
            </w:r>
            <w:proofErr w:type="gramEnd"/>
            <w:r>
              <w:rPr>
                <w:rFonts w:asciiTheme="majorBidi" w:eastAsia="Times New Roman" w:hAnsiTheme="majorBidi" w:cstheme="majorBidi"/>
                <w:color w:val="000000"/>
                <w:spacing w:val="2"/>
                <w:szCs w:val="22"/>
                <w:lang w:val="en-US" w:eastAsia="en-US"/>
              </w:rPr>
              <w:t xml:space="preserve"> find the main ideas within a text.</w:t>
            </w:r>
          </w:p>
          <w:p w14:paraId="2B1774D2" w14:textId="77777777" w:rsidR="00582E91" w:rsidRDefault="00000000">
            <w:pPr>
              <w:spacing w:line="276" w:lineRule="exact"/>
              <w:jc w:val="both"/>
              <w:textAlignment w:val="baseline"/>
              <w:rPr>
                <w:rFonts w:asciiTheme="majorBidi" w:eastAsia="Courier New" w:hAnsiTheme="majorBidi" w:cstheme="majorBidi"/>
                <w:color w:val="000000"/>
                <w:spacing w:val="2"/>
                <w:w w:val="70"/>
                <w:sz w:val="28"/>
                <w:szCs w:val="22"/>
                <w:lang w:val="en-US" w:eastAsia="en-US"/>
              </w:rPr>
            </w:pPr>
            <w:r>
              <w:rPr>
                <w:rFonts w:asciiTheme="majorBidi" w:eastAsia="Courier New" w:hAnsiTheme="majorBidi" w:cstheme="majorBidi"/>
                <w:color w:val="000000"/>
                <w:spacing w:val="2"/>
                <w:w w:val="70"/>
                <w:sz w:val="28"/>
                <w:szCs w:val="22"/>
                <w:lang w:val="en-US" w:eastAsia="en-US"/>
              </w:rPr>
              <w:t xml:space="preserve">— </w:t>
            </w:r>
            <w:r>
              <w:rPr>
                <w:rFonts w:asciiTheme="majorBidi" w:eastAsia="Times New Roman" w:hAnsiTheme="majorBidi" w:cstheme="majorBidi"/>
                <w:color w:val="000000"/>
                <w:spacing w:val="2"/>
                <w:szCs w:val="22"/>
                <w:lang w:val="en-US" w:eastAsia="en-US"/>
              </w:rPr>
              <w:t>To listen and comprehend basic functional scientific English.</w:t>
            </w:r>
          </w:p>
          <w:p w14:paraId="3DE96EA3" w14:textId="77777777" w:rsidR="00582E91" w:rsidRDefault="00000000">
            <w:pPr>
              <w:spacing w:after="237" w:line="278" w:lineRule="exact"/>
              <w:jc w:val="both"/>
              <w:textAlignment w:val="baseline"/>
              <w:rPr>
                <w:rFonts w:asciiTheme="majorBidi" w:eastAsia="Courier New" w:hAnsiTheme="majorBidi" w:cstheme="majorBidi"/>
                <w:color w:val="000000"/>
                <w:spacing w:val="2"/>
                <w:w w:val="70"/>
                <w:sz w:val="28"/>
                <w:szCs w:val="22"/>
                <w:lang w:val="en-US" w:eastAsia="en-US"/>
              </w:rPr>
            </w:pPr>
            <w:r>
              <w:rPr>
                <w:rFonts w:asciiTheme="majorBidi" w:eastAsia="Courier New" w:hAnsiTheme="majorBidi" w:cstheme="majorBidi"/>
                <w:color w:val="000000"/>
                <w:spacing w:val="2"/>
                <w:w w:val="70"/>
                <w:sz w:val="28"/>
                <w:szCs w:val="22"/>
                <w:lang w:val="en-US" w:eastAsia="en-US"/>
              </w:rPr>
              <w:t xml:space="preserve">— </w:t>
            </w:r>
            <w:r>
              <w:rPr>
                <w:rFonts w:asciiTheme="majorBidi" w:eastAsia="Times New Roman" w:hAnsiTheme="majorBidi" w:cstheme="majorBidi"/>
                <w:color w:val="000000"/>
                <w:spacing w:val="2"/>
                <w:szCs w:val="22"/>
                <w:lang w:val="en-US" w:eastAsia="en-US"/>
              </w:rPr>
              <w:t>To communicate using concepts and terminology taught in classroom</w:t>
            </w:r>
          </w:p>
        </w:tc>
      </w:tr>
    </w:tbl>
    <w:p w14:paraId="02764CB9" w14:textId="77777777" w:rsidR="00582E91" w:rsidRDefault="00000000">
      <w:pPr>
        <w:spacing w:before="466" w:after="465" w:line="273"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 xml:space="preserve">Contenu de la </w:t>
      </w:r>
      <w:proofErr w:type="spellStart"/>
      <w:r>
        <w:rPr>
          <w:rFonts w:asciiTheme="majorBidi" w:eastAsia="Times New Roman" w:hAnsiTheme="majorBidi" w:cstheme="majorBidi"/>
          <w:b/>
          <w:color w:val="000000"/>
          <w:szCs w:val="22"/>
          <w:u w:val="single"/>
          <w:lang w:eastAsia="en-US"/>
        </w:rPr>
        <w:t>matiére</w:t>
      </w:r>
      <w:proofErr w:type="spellEnd"/>
      <w:r>
        <w:rPr>
          <w:rFonts w:asciiTheme="majorBidi" w:eastAsia="Times New Roman" w:hAnsiTheme="majorBidi" w:cstheme="majorBidi"/>
          <w:b/>
          <w:color w:val="000000"/>
          <w:szCs w:val="22"/>
          <w:u w:val="single"/>
          <w:lang w:eastAsia="en-US"/>
        </w:rPr>
        <w:t xml:space="preserve"> :</w:t>
      </w:r>
    </w:p>
    <w:tbl>
      <w:tblPr>
        <w:tblW w:w="0" w:type="auto"/>
        <w:tblInd w:w="14" w:type="dxa"/>
        <w:tblLayout w:type="fixed"/>
        <w:tblCellMar>
          <w:left w:w="0" w:type="dxa"/>
          <w:right w:w="0" w:type="dxa"/>
        </w:tblCellMar>
        <w:tblLook w:val="04A0" w:firstRow="1" w:lastRow="0" w:firstColumn="1" w:lastColumn="0" w:noHBand="0" w:noVBand="1"/>
      </w:tblPr>
      <w:tblGrid>
        <w:gridCol w:w="4723"/>
        <w:gridCol w:w="4570"/>
        <w:gridCol w:w="518"/>
      </w:tblGrid>
      <w:tr w:rsidR="00582E91" w14:paraId="0216CA66" w14:textId="77777777">
        <w:trPr>
          <w:trHeight w:hRule="exact" w:val="278"/>
        </w:trPr>
        <w:tc>
          <w:tcPr>
            <w:tcW w:w="4723" w:type="dxa"/>
            <w:tcBorders>
              <w:top w:val="single" w:sz="10" w:space="0" w:color="000000"/>
              <w:left w:val="single" w:sz="4" w:space="0" w:color="000000"/>
              <w:bottom w:val="single" w:sz="10" w:space="0" w:color="000000"/>
              <w:right w:val="nil"/>
            </w:tcBorders>
            <w:vAlign w:val="center"/>
          </w:tcPr>
          <w:p w14:paraId="0F69FDF9" w14:textId="77777777" w:rsidR="00582E91" w:rsidRDefault="00000000">
            <w:pPr>
              <w:spacing w:line="249" w:lineRule="exact"/>
              <w:jc w:val="right"/>
              <w:textAlignment w:val="baseline"/>
              <w:rPr>
                <w:rFonts w:asciiTheme="majorBidi" w:eastAsia="Times New Roman" w:hAnsiTheme="majorBidi" w:cstheme="majorBidi"/>
                <w:b/>
                <w:color w:val="000000"/>
                <w:spacing w:val="-2"/>
                <w:szCs w:val="22"/>
                <w:lang w:val="en-US" w:eastAsia="en-US"/>
              </w:rPr>
            </w:pPr>
            <w:r>
              <w:rPr>
                <w:rFonts w:asciiTheme="majorBidi" w:eastAsia="Times New Roman" w:hAnsiTheme="majorBidi" w:cstheme="majorBidi"/>
                <w:b/>
                <w:color w:val="000000"/>
                <w:spacing w:val="-2"/>
                <w:szCs w:val="22"/>
                <w:lang w:val="en-US" w:eastAsia="en-US"/>
              </w:rPr>
              <w:t xml:space="preserve">Unit </w:t>
            </w:r>
            <w:proofErr w:type="gramStart"/>
            <w:r>
              <w:rPr>
                <w:rFonts w:asciiTheme="majorBidi" w:eastAsia="Times New Roman" w:hAnsiTheme="majorBidi" w:cstheme="majorBidi"/>
                <w:b/>
                <w:color w:val="000000"/>
                <w:spacing w:val="-2"/>
                <w:szCs w:val="22"/>
                <w:lang w:val="en-US" w:eastAsia="en-US"/>
              </w:rPr>
              <w:t>one :</w:t>
            </w:r>
            <w:proofErr w:type="gramEnd"/>
            <w:r>
              <w:rPr>
                <w:rFonts w:asciiTheme="majorBidi" w:eastAsia="Times New Roman" w:hAnsiTheme="majorBidi" w:cstheme="majorBidi"/>
                <w:b/>
                <w:color w:val="000000"/>
                <w:spacing w:val="-2"/>
                <w:szCs w:val="22"/>
                <w:lang w:val="en-US" w:eastAsia="en-US"/>
              </w:rPr>
              <w:t xml:space="preserve"> Classifications and generalizations</w:t>
            </w:r>
          </w:p>
        </w:tc>
        <w:tc>
          <w:tcPr>
            <w:tcW w:w="4570" w:type="dxa"/>
            <w:vMerge w:val="restart"/>
            <w:tcBorders>
              <w:top w:val="single" w:sz="10" w:space="0" w:color="000000"/>
              <w:left w:val="nil"/>
              <w:bottom w:val="nil"/>
              <w:right w:val="single" w:sz="4" w:space="0" w:color="000000"/>
            </w:tcBorders>
          </w:tcPr>
          <w:p w14:paraId="7040E5BD" w14:textId="77777777" w:rsidR="00582E91" w:rsidRDefault="00000000">
            <w:pPr>
              <w:spacing w:after="824" w:line="274" w:lineRule="exact"/>
              <w:textAlignment w:val="baseline"/>
              <w:rPr>
                <w:rFonts w:asciiTheme="majorBidi" w:eastAsia="Times New Roman" w:hAnsiTheme="majorBidi" w:cstheme="majorBidi"/>
                <w:b/>
                <w:color w:val="000000"/>
                <w:spacing w:val="-23"/>
                <w:szCs w:val="22"/>
                <w:lang w:eastAsia="en-US"/>
              </w:rPr>
            </w:pPr>
            <w:r>
              <w:rPr>
                <w:rFonts w:asciiTheme="majorBidi" w:eastAsia="Times New Roman" w:hAnsiTheme="majorBidi" w:cstheme="majorBidi"/>
                <w:b/>
                <w:color w:val="000000"/>
                <w:spacing w:val="-23"/>
                <w:szCs w:val="22"/>
                <w:lang w:eastAsia="en-US"/>
              </w:rPr>
              <w:t>(11H15 mn)</w:t>
            </w:r>
          </w:p>
        </w:tc>
        <w:tc>
          <w:tcPr>
            <w:tcW w:w="518" w:type="dxa"/>
            <w:vMerge w:val="restart"/>
            <w:tcBorders>
              <w:top w:val="single" w:sz="10" w:space="0" w:color="000000"/>
              <w:left w:val="single" w:sz="4" w:space="0" w:color="000000"/>
              <w:bottom w:val="nil"/>
              <w:right w:val="single" w:sz="4" w:space="0" w:color="000000"/>
            </w:tcBorders>
          </w:tcPr>
          <w:p w14:paraId="04BA81EB" w14:textId="77777777" w:rsidR="00582E91" w:rsidRDefault="00582E91">
            <w:pPr>
              <w:textAlignment w:val="baseline"/>
              <w:rPr>
                <w:rFonts w:asciiTheme="majorBidi" w:eastAsia="Times New Roman" w:hAnsiTheme="majorBidi" w:cstheme="majorBidi"/>
                <w:color w:val="000000"/>
                <w:szCs w:val="22"/>
                <w:lang w:eastAsia="en-US"/>
              </w:rPr>
            </w:pPr>
          </w:p>
        </w:tc>
      </w:tr>
      <w:tr w:rsidR="00582E91" w14:paraId="6F6F9B70" w14:textId="77777777">
        <w:trPr>
          <w:trHeight w:hRule="exact" w:val="850"/>
        </w:trPr>
        <w:tc>
          <w:tcPr>
            <w:tcW w:w="4723" w:type="dxa"/>
            <w:tcBorders>
              <w:top w:val="single" w:sz="10" w:space="0" w:color="000000"/>
              <w:left w:val="single" w:sz="4" w:space="0" w:color="000000"/>
              <w:bottom w:val="single" w:sz="4" w:space="0" w:color="000000"/>
              <w:right w:val="nil"/>
            </w:tcBorders>
          </w:tcPr>
          <w:p w14:paraId="3F5F5D1B" w14:textId="77777777" w:rsidR="00582E91" w:rsidRDefault="00000000">
            <w:pPr>
              <w:spacing w:line="278" w:lineRule="exact"/>
              <w:jc w:val="center"/>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I. Topic </w:t>
            </w:r>
            <w:proofErr w:type="gramStart"/>
            <w:r>
              <w:rPr>
                <w:rFonts w:asciiTheme="majorBidi" w:eastAsia="Times New Roman" w:hAnsiTheme="majorBidi" w:cstheme="majorBidi"/>
                <w:color w:val="000000"/>
                <w:szCs w:val="22"/>
                <w:lang w:val="en-US" w:eastAsia="en-US"/>
              </w:rPr>
              <w:t>one :</w:t>
            </w:r>
            <w:proofErr w:type="gramEnd"/>
            <w:r>
              <w:rPr>
                <w:rFonts w:asciiTheme="majorBidi" w:eastAsia="Times New Roman" w:hAnsiTheme="majorBidi" w:cstheme="majorBidi"/>
                <w:color w:val="000000"/>
                <w:szCs w:val="22"/>
                <w:lang w:val="en-US" w:eastAsia="en-US"/>
              </w:rPr>
              <w:t xml:space="preserve"> Materials in Engineering</w:t>
            </w:r>
          </w:p>
          <w:p w14:paraId="4883BB8A" w14:textId="77777777" w:rsidR="00582E91" w:rsidRDefault="00000000">
            <w:pPr>
              <w:numPr>
                <w:ilvl w:val="0"/>
                <w:numId w:val="38"/>
              </w:numPr>
              <w:spacing w:before="1" w:line="275" w:lineRule="exact"/>
              <w:ind w:left="0"/>
              <w:jc w:val="center"/>
              <w:textAlignment w:val="baseline"/>
              <w:rPr>
                <w:rFonts w:asciiTheme="majorBidi" w:eastAsia="Times New Roman" w:hAnsiTheme="majorBidi" w:cstheme="majorBidi"/>
                <w:color w:val="000000"/>
                <w:spacing w:val="6"/>
                <w:szCs w:val="22"/>
                <w:lang w:eastAsia="en-US"/>
              </w:rPr>
            </w:pPr>
            <w:r>
              <w:rPr>
                <w:rFonts w:asciiTheme="majorBidi" w:eastAsia="Times New Roman" w:hAnsiTheme="majorBidi" w:cstheme="majorBidi"/>
                <w:color w:val="000000"/>
                <w:spacing w:val="6"/>
                <w:szCs w:val="22"/>
                <w:lang w:eastAsia="en-US"/>
              </w:rPr>
              <w:t xml:space="preserve">Topic </w:t>
            </w:r>
            <w:proofErr w:type="spellStart"/>
            <w:r>
              <w:rPr>
                <w:rFonts w:asciiTheme="majorBidi" w:eastAsia="Times New Roman" w:hAnsiTheme="majorBidi" w:cstheme="majorBidi"/>
                <w:color w:val="000000"/>
                <w:spacing w:val="6"/>
                <w:szCs w:val="22"/>
                <w:lang w:eastAsia="en-US"/>
              </w:rPr>
              <w:t>two</w:t>
            </w:r>
            <w:proofErr w:type="spellEnd"/>
            <w:r>
              <w:rPr>
                <w:rFonts w:asciiTheme="majorBidi" w:eastAsia="Times New Roman" w:hAnsiTheme="majorBidi" w:cstheme="majorBidi"/>
                <w:color w:val="000000"/>
                <w:spacing w:val="6"/>
                <w:szCs w:val="22"/>
                <w:lang w:eastAsia="en-US"/>
              </w:rPr>
              <w:t xml:space="preserve"> : Sources of </w:t>
            </w:r>
            <w:proofErr w:type="spellStart"/>
            <w:r>
              <w:rPr>
                <w:rFonts w:asciiTheme="majorBidi" w:eastAsia="Times New Roman" w:hAnsiTheme="majorBidi" w:cstheme="majorBidi"/>
                <w:color w:val="000000"/>
                <w:spacing w:val="6"/>
                <w:szCs w:val="22"/>
                <w:lang w:eastAsia="en-US"/>
              </w:rPr>
              <w:t>energy</w:t>
            </w:r>
            <w:proofErr w:type="spellEnd"/>
          </w:p>
          <w:p w14:paraId="00BE68BD" w14:textId="77777777" w:rsidR="00582E91" w:rsidRDefault="00000000">
            <w:pPr>
              <w:numPr>
                <w:ilvl w:val="0"/>
                <w:numId w:val="38"/>
              </w:numPr>
              <w:spacing w:after="3" w:line="276" w:lineRule="exact"/>
              <w:ind w:left="0"/>
              <w:jc w:val="center"/>
              <w:textAlignment w:val="baseline"/>
              <w:rPr>
                <w:rFonts w:asciiTheme="majorBidi" w:eastAsia="Times New Roman" w:hAnsiTheme="majorBidi" w:cstheme="majorBidi"/>
                <w:color w:val="000000"/>
                <w:spacing w:val="6"/>
                <w:szCs w:val="22"/>
                <w:lang w:eastAsia="en-US"/>
              </w:rPr>
            </w:pPr>
            <w:r>
              <w:rPr>
                <w:rFonts w:asciiTheme="majorBidi" w:eastAsia="Times New Roman" w:hAnsiTheme="majorBidi" w:cstheme="majorBidi"/>
                <w:color w:val="000000"/>
                <w:spacing w:val="6"/>
                <w:szCs w:val="22"/>
                <w:lang w:eastAsia="en-US"/>
              </w:rPr>
              <w:t xml:space="preserve">Topic </w:t>
            </w:r>
            <w:proofErr w:type="spellStart"/>
            <w:r>
              <w:rPr>
                <w:rFonts w:asciiTheme="majorBidi" w:eastAsia="Times New Roman" w:hAnsiTheme="majorBidi" w:cstheme="majorBidi"/>
                <w:color w:val="000000"/>
                <w:spacing w:val="6"/>
                <w:szCs w:val="22"/>
                <w:lang w:eastAsia="en-US"/>
              </w:rPr>
              <w:t>three</w:t>
            </w:r>
            <w:proofErr w:type="spellEnd"/>
            <w:r>
              <w:rPr>
                <w:rFonts w:asciiTheme="majorBidi" w:eastAsia="Times New Roman" w:hAnsiTheme="majorBidi" w:cstheme="majorBidi"/>
                <w:color w:val="000000"/>
                <w:spacing w:val="6"/>
                <w:szCs w:val="22"/>
                <w:lang w:eastAsia="en-US"/>
              </w:rPr>
              <w:t xml:space="preserve"> :</w:t>
            </w:r>
            <w:proofErr w:type="spellStart"/>
            <w:r>
              <w:rPr>
                <w:rFonts w:asciiTheme="majorBidi" w:eastAsia="Times New Roman" w:hAnsiTheme="majorBidi" w:cstheme="majorBidi"/>
                <w:color w:val="000000"/>
                <w:spacing w:val="6"/>
                <w:szCs w:val="22"/>
                <w:lang w:eastAsia="en-US"/>
              </w:rPr>
              <w:t>Periodic</w:t>
            </w:r>
            <w:proofErr w:type="spellEnd"/>
            <w:r>
              <w:rPr>
                <w:rFonts w:asciiTheme="majorBidi" w:eastAsia="Times New Roman" w:hAnsiTheme="majorBidi" w:cstheme="majorBidi"/>
                <w:color w:val="000000"/>
                <w:spacing w:val="6"/>
                <w:szCs w:val="22"/>
                <w:lang w:eastAsia="en-US"/>
              </w:rPr>
              <w:t xml:space="preserve"> table</w:t>
            </w:r>
          </w:p>
        </w:tc>
        <w:tc>
          <w:tcPr>
            <w:tcW w:w="4570" w:type="dxa"/>
            <w:vMerge/>
            <w:tcBorders>
              <w:top w:val="nil"/>
              <w:left w:val="nil"/>
              <w:bottom w:val="single" w:sz="4" w:space="0" w:color="000000"/>
              <w:right w:val="single" w:sz="4" w:space="0" w:color="000000"/>
            </w:tcBorders>
          </w:tcPr>
          <w:p w14:paraId="23C4D8B4" w14:textId="77777777" w:rsidR="00582E91" w:rsidRDefault="00582E91">
            <w:pPr>
              <w:rPr>
                <w:rFonts w:asciiTheme="majorBidi" w:eastAsia="PMingLiU" w:hAnsiTheme="majorBidi" w:cstheme="majorBidi"/>
                <w:sz w:val="22"/>
                <w:szCs w:val="22"/>
                <w:lang w:val="en-US" w:eastAsia="en-US"/>
              </w:rPr>
            </w:pPr>
          </w:p>
        </w:tc>
        <w:tc>
          <w:tcPr>
            <w:tcW w:w="518" w:type="dxa"/>
            <w:vMerge/>
            <w:tcBorders>
              <w:top w:val="nil"/>
              <w:left w:val="single" w:sz="4" w:space="0" w:color="000000"/>
              <w:bottom w:val="single" w:sz="4" w:space="0" w:color="000000"/>
              <w:right w:val="single" w:sz="4" w:space="0" w:color="000000"/>
            </w:tcBorders>
          </w:tcPr>
          <w:p w14:paraId="51BA3427" w14:textId="77777777" w:rsidR="00582E91" w:rsidRDefault="00582E91">
            <w:pPr>
              <w:rPr>
                <w:rFonts w:asciiTheme="majorBidi" w:eastAsia="PMingLiU" w:hAnsiTheme="majorBidi" w:cstheme="majorBidi"/>
                <w:sz w:val="22"/>
                <w:szCs w:val="22"/>
                <w:lang w:val="en-US" w:eastAsia="en-US"/>
              </w:rPr>
            </w:pPr>
          </w:p>
        </w:tc>
      </w:tr>
      <w:tr w:rsidR="00582E91" w14:paraId="0FEF6A7C" w14:textId="77777777">
        <w:trPr>
          <w:trHeight w:hRule="exact" w:val="274"/>
        </w:trPr>
        <w:tc>
          <w:tcPr>
            <w:tcW w:w="4723" w:type="dxa"/>
            <w:tcBorders>
              <w:top w:val="single" w:sz="4" w:space="0" w:color="000000"/>
              <w:left w:val="single" w:sz="4" w:space="0" w:color="000000"/>
              <w:bottom w:val="nil"/>
              <w:right w:val="single" w:sz="4" w:space="0" w:color="000000"/>
            </w:tcBorders>
            <w:vAlign w:val="center"/>
          </w:tcPr>
          <w:p w14:paraId="27AB02FD" w14:textId="77777777" w:rsidR="00582E91" w:rsidRDefault="00000000">
            <w:pPr>
              <w:spacing w:line="273" w:lineRule="exact"/>
              <w:textAlignment w:val="baseline"/>
              <w:rPr>
                <w:rFonts w:asciiTheme="majorBidi" w:eastAsia="Times New Roman" w:hAnsiTheme="majorBidi" w:cstheme="majorBidi"/>
                <w:color w:val="000000"/>
                <w:spacing w:val="-1"/>
                <w:szCs w:val="22"/>
                <w:lang w:eastAsia="en-US"/>
              </w:rPr>
            </w:pPr>
            <w:proofErr w:type="spellStart"/>
            <w:r>
              <w:rPr>
                <w:rFonts w:asciiTheme="majorBidi" w:eastAsia="Times New Roman" w:hAnsiTheme="majorBidi" w:cstheme="majorBidi"/>
                <w:color w:val="000000"/>
                <w:spacing w:val="-1"/>
                <w:szCs w:val="22"/>
                <w:lang w:eastAsia="en-US"/>
              </w:rPr>
              <w:t>Discoveringlanguage</w:t>
            </w:r>
            <w:proofErr w:type="spellEnd"/>
            <w:r>
              <w:rPr>
                <w:rFonts w:asciiTheme="majorBidi" w:eastAsia="Times New Roman" w:hAnsiTheme="majorBidi" w:cstheme="majorBidi"/>
                <w:color w:val="000000"/>
                <w:spacing w:val="-1"/>
                <w:szCs w:val="22"/>
                <w:lang w:eastAsia="en-US"/>
              </w:rPr>
              <w:t xml:space="preserve"> (</w:t>
            </w:r>
            <w:proofErr w:type="spellStart"/>
            <w:r>
              <w:rPr>
                <w:rFonts w:asciiTheme="majorBidi" w:eastAsia="Times New Roman" w:hAnsiTheme="majorBidi" w:cstheme="majorBidi"/>
                <w:color w:val="000000"/>
                <w:spacing w:val="-1"/>
                <w:szCs w:val="22"/>
                <w:lang w:eastAsia="en-US"/>
              </w:rPr>
              <w:t>languageoutcomes</w:t>
            </w:r>
            <w:proofErr w:type="spellEnd"/>
            <w:r>
              <w:rPr>
                <w:rFonts w:asciiTheme="majorBidi" w:eastAsia="Times New Roman" w:hAnsiTheme="majorBidi" w:cstheme="majorBidi"/>
                <w:color w:val="000000"/>
                <w:spacing w:val="-1"/>
                <w:szCs w:val="22"/>
                <w:lang w:eastAsia="en-US"/>
              </w:rPr>
              <w:t>)</w:t>
            </w:r>
          </w:p>
        </w:tc>
        <w:tc>
          <w:tcPr>
            <w:tcW w:w="4570" w:type="dxa"/>
            <w:tcBorders>
              <w:top w:val="single" w:sz="4" w:space="0" w:color="000000"/>
              <w:left w:val="single" w:sz="4" w:space="0" w:color="000000"/>
              <w:bottom w:val="nil"/>
              <w:right w:val="single" w:sz="4" w:space="0" w:color="000000"/>
            </w:tcBorders>
            <w:vAlign w:val="center"/>
          </w:tcPr>
          <w:p w14:paraId="669E5B94" w14:textId="77777777" w:rsidR="00582E91" w:rsidRDefault="00000000">
            <w:pPr>
              <w:spacing w:line="273" w:lineRule="exact"/>
              <w:textAlignment w:val="baseline"/>
              <w:rPr>
                <w:rFonts w:asciiTheme="majorBidi" w:eastAsia="Times New Roman" w:hAnsiTheme="majorBidi" w:cstheme="majorBidi"/>
                <w:color w:val="000000"/>
                <w:szCs w:val="22"/>
                <w:lang w:eastAsia="en-US"/>
              </w:rPr>
            </w:pPr>
            <w:proofErr w:type="spellStart"/>
            <w:r>
              <w:rPr>
                <w:rFonts w:asciiTheme="majorBidi" w:eastAsia="Times New Roman" w:hAnsiTheme="majorBidi" w:cstheme="majorBidi"/>
                <w:color w:val="000000"/>
                <w:szCs w:val="22"/>
                <w:lang w:eastAsia="en-US"/>
              </w:rPr>
              <w:t>Developingskills</w:t>
            </w:r>
            <w:proofErr w:type="spellEnd"/>
          </w:p>
        </w:tc>
        <w:tc>
          <w:tcPr>
            <w:tcW w:w="518" w:type="dxa"/>
            <w:tcBorders>
              <w:top w:val="single" w:sz="4" w:space="0" w:color="000000"/>
              <w:left w:val="single" w:sz="4" w:space="0" w:color="000000"/>
              <w:bottom w:val="nil"/>
              <w:right w:val="single" w:sz="4" w:space="0" w:color="000000"/>
            </w:tcBorders>
          </w:tcPr>
          <w:p w14:paraId="642C3B64" w14:textId="77777777" w:rsidR="00582E91" w:rsidRDefault="00582E91">
            <w:pPr>
              <w:textAlignment w:val="baseline"/>
              <w:rPr>
                <w:rFonts w:asciiTheme="majorBidi" w:eastAsia="Times New Roman" w:hAnsiTheme="majorBidi" w:cstheme="majorBidi"/>
                <w:color w:val="000000"/>
                <w:szCs w:val="22"/>
                <w:lang w:eastAsia="en-US"/>
              </w:rPr>
            </w:pPr>
          </w:p>
        </w:tc>
      </w:tr>
      <w:tr w:rsidR="00582E91" w14:paraId="081C02FC" w14:textId="77777777">
        <w:trPr>
          <w:trHeight w:hRule="exact" w:val="552"/>
        </w:trPr>
        <w:tc>
          <w:tcPr>
            <w:tcW w:w="4723" w:type="dxa"/>
            <w:tcBorders>
              <w:top w:val="nil"/>
              <w:left w:val="single" w:sz="4" w:space="0" w:color="000000"/>
              <w:bottom w:val="nil"/>
              <w:right w:val="single" w:sz="4" w:space="0" w:color="000000"/>
            </w:tcBorders>
          </w:tcPr>
          <w:p w14:paraId="6ED4D3E3" w14:textId="77777777" w:rsidR="00582E91" w:rsidRDefault="00000000">
            <w:pPr>
              <w:spacing w:after="248" w:line="298" w:lineRule="exact"/>
              <w:textAlignment w:val="baseline"/>
              <w:rPr>
                <w:rFonts w:asciiTheme="majorBidi" w:eastAsia="Times New Roman" w:hAnsiTheme="majorBidi" w:cstheme="majorBidi"/>
                <w:b/>
                <w:color w:val="000000"/>
                <w:spacing w:val="5"/>
                <w:szCs w:val="22"/>
                <w:lang w:eastAsia="en-US"/>
              </w:rPr>
            </w:pPr>
            <w:r>
              <w:rPr>
                <w:rFonts w:asciiTheme="majorBidi" w:eastAsia="Times New Roman" w:hAnsiTheme="majorBidi" w:cstheme="majorBidi"/>
                <w:b/>
                <w:color w:val="000000"/>
                <w:spacing w:val="5"/>
                <w:szCs w:val="22"/>
                <w:lang w:eastAsia="en-US"/>
              </w:rPr>
              <w:t xml:space="preserve">a) </w:t>
            </w:r>
            <w:proofErr w:type="spellStart"/>
            <w:r>
              <w:rPr>
                <w:rFonts w:asciiTheme="majorBidi" w:eastAsia="Times New Roman" w:hAnsiTheme="majorBidi" w:cstheme="majorBidi"/>
                <w:b/>
                <w:color w:val="000000"/>
                <w:spacing w:val="5"/>
                <w:szCs w:val="22"/>
                <w:lang w:eastAsia="en-US"/>
              </w:rPr>
              <w:t>Grammar</w:t>
            </w:r>
            <w:proofErr w:type="spellEnd"/>
            <w:r>
              <w:rPr>
                <w:rFonts w:asciiTheme="majorBidi" w:eastAsia="Times New Roman" w:hAnsiTheme="majorBidi" w:cstheme="majorBidi"/>
                <w:b/>
                <w:color w:val="000000"/>
                <w:spacing w:val="5"/>
                <w:w w:val="70"/>
                <w:sz w:val="28"/>
                <w:szCs w:val="22"/>
                <w:lang w:eastAsia="en-US"/>
              </w:rPr>
              <w:t xml:space="preserve">— </w:t>
            </w:r>
            <w:proofErr w:type="spellStart"/>
            <w:r>
              <w:rPr>
                <w:rFonts w:asciiTheme="majorBidi" w:eastAsia="Times New Roman" w:hAnsiTheme="majorBidi" w:cstheme="majorBidi"/>
                <w:b/>
                <w:color w:val="000000"/>
                <w:spacing w:val="5"/>
                <w:szCs w:val="22"/>
                <w:lang w:eastAsia="en-US"/>
              </w:rPr>
              <w:t>pronunciation</w:t>
            </w:r>
            <w:proofErr w:type="spellEnd"/>
          </w:p>
        </w:tc>
        <w:tc>
          <w:tcPr>
            <w:tcW w:w="4570" w:type="dxa"/>
            <w:tcBorders>
              <w:top w:val="nil"/>
              <w:left w:val="single" w:sz="4" w:space="0" w:color="000000"/>
              <w:bottom w:val="nil"/>
              <w:right w:val="single" w:sz="4" w:space="0" w:color="000000"/>
            </w:tcBorders>
          </w:tcPr>
          <w:p w14:paraId="75D1982F" w14:textId="77777777" w:rsidR="00582E91" w:rsidRDefault="00000000">
            <w:pPr>
              <w:spacing w:line="273"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w:t>
            </w:r>
            <w:proofErr w:type="spellStart"/>
            <w:r>
              <w:rPr>
                <w:rFonts w:asciiTheme="majorBidi" w:eastAsia="Times New Roman" w:hAnsiTheme="majorBidi" w:cstheme="majorBidi"/>
                <w:color w:val="000000"/>
                <w:szCs w:val="22"/>
                <w:lang w:eastAsia="en-US"/>
              </w:rPr>
              <w:t>skills</w:t>
            </w:r>
            <w:proofErr w:type="spellEnd"/>
            <w:r>
              <w:rPr>
                <w:rFonts w:asciiTheme="majorBidi" w:eastAsia="Times New Roman" w:hAnsiTheme="majorBidi" w:cstheme="majorBidi"/>
                <w:color w:val="000000"/>
                <w:szCs w:val="22"/>
                <w:lang w:eastAsia="en-US"/>
              </w:rPr>
              <w:t xml:space="preserve"> and </w:t>
            </w:r>
            <w:proofErr w:type="spellStart"/>
            <w:r>
              <w:rPr>
                <w:rFonts w:asciiTheme="majorBidi" w:eastAsia="Times New Roman" w:hAnsiTheme="majorBidi" w:cstheme="majorBidi"/>
                <w:color w:val="000000"/>
                <w:szCs w:val="22"/>
                <w:lang w:eastAsia="en-US"/>
              </w:rPr>
              <w:t>strategiesoutcomes</w:t>
            </w:r>
            <w:proofErr w:type="spellEnd"/>
            <w:r>
              <w:rPr>
                <w:rFonts w:asciiTheme="majorBidi" w:eastAsia="Times New Roman" w:hAnsiTheme="majorBidi" w:cstheme="majorBidi"/>
                <w:color w:val="000000"/>
                <w:szCs w:val="22"/>
                <w:lang w:eastAsia="en-US"/>
              </w:rPr>
              <w:t>)</w:t>
            </w:r>
          </w:p>
          <w:p w14:paraId="04C8327F" w14:textId="77777777" w:rsidR="00582E91" w:rsidRDefault="00000000">
            <w:pPr>
              <w:numPr>
                <w:ilvl w:val="0"/>
                <w:numId w:val="39"/>
              </w:numPr>
              <w:tabs>
                <w:tab w:val="decimal" w:pos="360"/>
              </w:tabs>
              <w:spacing w:line="267" w:lineRule="exact"/>
              <w:ind w:left="72"/>
              <w:textAlignment w:val="baseline"/>
              <w:rPr>
                <w:rFonts w:asciiTheme="majorBidi" w:eastAsia="Times New Roman" w:hAnsiTheme="majorBidi" w:cstheme="majorBidi"/>
                <w:b/>
                <w:color w:val="000000"/>
                <w:spacing w:val="-1"/>
                <w:szCs w:val="22"/>
                <w:lang w:eastAsia="en-US"/>
              </w:rPr>
            </w:pPr>
            <w:proofErr w:type="spellStart"/>
            <w:r>
              <w:rPr>
                <w:rFonts w:asciiTheme="majorBidi" w:eastAsia="Times New Roman" w:hAnsiTheme="majorBidi" w:cstheme="majorBidi"/>
                <w:b/>
                <w:color w:val="000000"/>
                <w:spacing w:val="-1"/>
                <w:szCs w:val="22"/>
                <w:lang w:eastAsia="en-US"/>
              </w:rPr>
              <w:t>Functions</w:t>
            </w:r>
            <w:proofErr w:type="spellEnd"/>
            <w:r>
              <w:rPr>
                <w:rFonts w:asciiTheme="majorBidi" w:eastAsia="Times New Roman" w:hAnsiTheme="majorBidi" w:cstheme="majorBidi"/>
                <w:color w:val="000000"/>
                <w:spacing w:val="-1"/>
                <w:szCs w:val="22"/>
                <w:lang w:eastAsia="en-US"/>
              </w:rPr>
              <w:t xml:space="preserve"> :</w:t>
            </w:r>
          </w:p>
        </w:tc>
        <w:tc>
          <w:tcPr>
            <w:tcW w:w="518" w:type="dxa"/>
            <w:tcBorders>
              <w:top w:val="nil"/>
              <w:left w:val="single" w:sz="4" w:space="0" w:color="000000"/>
              <w:bottom w:val="nil"/>
              <w:right w:val="single" w:sz="4" w:space="0" w:color="000000"/>
            </w:tcBorders>
          </w:tcPr>
          <w:p w14:paraId="0F45E983" w14:textId="77777777" w:rsidR="00582E91" w:rsidRDefault="00582E91">
            <w:pPr>
              <w:textAlignment w:val="baseline"/>
              <w:rPr>
                <w:rFonts w:asciiTheme="majorBidi" w:eastAsia="Times New Roman" w:hAnsiTheme="majorBidi" w:cstheme="majorBidi"/>
                <w:color w:val="000000"/>
                <w:szCs w:val="22"/>
                <w:lang w:eastAsia="en-US"/>
              </w:rPr>
            </w:pPr>
          </w:p>
        </w:tc>
      </w:tr>
      <w:tr w:rsidR="00582E91" w14:paraId="782C6A7C" w14:textId="77777777">
        <w:trPr>
          <w:trHeight w:hRule="exact" w:val="278"/>
        </w:trPr>
        <w:tc>
          <w:tcPr>
            <w:tcW w:w="4723" w:type="dxa"/>
            <w:tcBorders>
              <w:top w:val="nil"/>
              <w:left w:val="single" w:sz="4" w:space="0" w:color="000000"/>
              <w:bottom w:val="nil"/>
              <w:right w:val="single" w:sz="4" w:space="0" w:color="000000"/>
            </w:tcBorders>
            <w:vAlign w:val="center"/>
          </w:tcPr>
          <w:p w14:paraId="35AB4075" w14:textId="77777777" w:rsidR="00582E91" w:rsidRDefault="00000000">
            <w:pPr>
              <w:spacing w:line="268"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PRES nt simple </w:t>
            </w:r>
            <w:proofErr w:type="spellStart"/>
            <w:r>
              <w:rPr>
                <w:rFonts w:asciiTheme="majorBidi" w:eastAsia="Times New Roman" w:hAnsiTheme="majorBidi" w:cstheme="majorBidi"/>
                <w:color w:val="000000"/>
                <w:szCs w:val="22"/>
                <w:lang w:eastAsia="en-US"/>
              </w:rPr>
              <w:t>vs.Continuous</w:t>
            </w:r>
            <w:proofErr w:type="spellEnd"/>
            <w:r>
              <w:rPr>
                <w:rFonts w:asciiTheme="majorBidi" w:eastAsia="Times New Roman" w:hAnsiTheme="majorBidi" w:cstheme="majorBidi"/>
                <w:color w:val="000000"/>
                <w:szCs w:val="22"/>
                <w:lang w:eastAsia="en-US"/>
              </w:rPr>
              <w:t xml:space="preserve"> vs. </w:t>
            </w:r>
            <w:proofErr w:type="spellStart"/>
            <w:r>
              <w:rPr>
                <w:rFonts w:asciiTheme="majorBidi" w:eastAsia="Times New Roman" w:hAnsiTheme="majorBidi" w:cstheme="majorBidi"/>
                <w:color w:val="000000"/>
                <w:szCs w:val="22"/>
                <w:lang w:eastAsia="en-US"/>
              </w:rPr>
              <w:t>perfect</w:t>
            </w:r>
            <w:proofErr w:type="spellEnd"/>
          </w:p>
        </w:tc>
        <w:tc>
          <w:tcPr>
            <w:tcW w:w="4570" w:type="dxa"/>
            <w:tcBorders>
              <w:top w:val="nil"/>
              <w:left w:val="single" w:sz="4" w:space="0" w:color="000000"/>
              <w:bottom w:val="nil"/>
              <w:right w:val="single" w:sz="4" w:space="0" w:color="000000"/>
            </w:tcBorders>
          </w:tcPr>
          <w:p w14:paraId="05D4AA37" w14:textId="77777777" w:rsidR="00582E91" w:rsidRDefault="00582E91">
            <w:pPr>
              <w:textAlignment w:val="baseline"/>
              <w:rPr>
                <w:rFonts w:asciiTheme="majorBidi" w:eastAsia="Times New Roman" w:hAnsiTheme="majorBidi" w:cstheme="majorBidi"/>
                <w:color w:val="000000"/>
                <w:szCs w:val="22"/>
                <w:lang w:eastAsia="en-US"/>
              </w:rPr>
            </w:pPr>
          </w:p>
        </w:tc>
        <w:tc>
          <w:tcPr>
            <w:tcW w:w="518" w:type="dxa"/>
            <w:tcBorders>
              <w:top w:val="nil"/>
              <w:left w:val="single" w:sz="4" w:space="0" w:color="000000"/>
              <w:bottom w:val="nil"/>
              <w:right w:val="single" w:sz="4" w:space="0" w:color="000000"/>
            </w:tcBorders>
          </w:tcPr>
          <w:p w14:paraId="4A92AE10" w14:textId="77777777" w:rsidR="00582E91" w:rsidRDefault="00582E91">
            <w:pPr>
              <w:textAlignment w:val="baseline"/>
              <w:rPr>
                <w:rFonts w:asciiTheme="majorBidi" w:eastAsia="Times New Roman" w:hAnsiTheme="majorBidi" w:cstheme="majorBidi"/>
                <w:color w:val="000000"/>
                <w:szCs w:val="22"/>
                <w:lang w:eastAsia="en-US"/>
              </w:rPr>
            </w:pPr>
          </w:p>
        </w:tc>
      </w:tr>
      <w:tr w:rsidR="00582E91" w:rsidRPr="006644DB" w14:paraId="62FF9CF2" w14:textId="77777777">
        <w:trPr>
          <w:trHeight w:hRule="exact" w:val="274"/>
        </w:trPr>
        <w:tc>
          <w:tcPr>
            <w:tcW w:w="4723" w:type="dxa"/>
            <w:tcBorders>
              <w:top w:val="nil"/>
              <w:left w:val="single" w:sz="4" w:space="0" w:color="000000"/>
              <w:bottom w:val="nil"/>
              <w:right w:val="single" w:sz="4" w:space="0" w:color="000000"/>
            </w:tcBorders>
            <w:vAlign w:val="center"/>
          </w:tcPr>
          <w:p w14:paraId="5AFE0C9C" w14:textId="77777777" w:rsidR="00582E91" w:rsidRDefault="00000000">
            <w:pPr>
              <w:spacing w:line="263"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Active &amp; passive </w:t>
            </w:r>
            <w:proofErr w:type="spellStart"/>
            <w:r>
              <w:rPr>
                <w:rFonts w:asciiTheme="majorBidi" w:eastAsia="Times New Roman" w:hAnsiTheme="majorBidi" w:cstheme="majorBidi"/>
                <w:color w:val="000000"/>
                <w:szCs w:val="22"/>
                <w:lang w:eastAsia="en-US"/>
              </w:rPr>
              <w:t>voice</w:t>
            </w:r>
            <w:proofErr w:type="spellEnd"/>
          </w:p>
        </w:tc>
        <w:tc>
          <w:tcPr>
            <w:tcW w:w="4570" w:type="dxa"/>
            <w:tcBorders>
              <w:top w:val="nil"/>
              <w:left w:val="single" w:sz="4" w:space="0" w:color="000000"/>
              <w:bottom w:val="nil"/>
              <w:right w:val="single" w:sz="4" w:space="0" w:color="000000"/>
            </w:tcBorders>
            <w:vAlign w:val="center"/>
          </w:tcPr>
          <w:p w14:paraId="5F36965C" w14:textId="77777777" w:rsidR="00582E91" w:rsidRDefault="00000000">
            <w:pPr>
              <w:spacing w:line="263" w:lineRule="exact"/>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Classifying items in the form of diagrams</w:t>
            </w:r>
          </w:p>
        </w:tc>
        <w:tc>
          <w:tcPr>
            <w:tcW w:w="518" w:type="dxa"/>
            <w:tcBorders>
              <w:top w:val="nil"/>
              <w:left w:val="single" w:sz="4" w:space="0" w:color="000000"/>
              <w:bottom w:val="nil"/>
              <w:right w:val="single" w:sz="4" w:space="0" w:color="000000"/>
            </w:tcBorders>
          </w:tcPr>
          <w:p w14:paraId="4C333185" w14:textId="77777777" w:rsidR="00582E91" w:rsidRDefault="00582E91">
            <w:pPr>
              <w:textAlignment w:val="baseline"/>
              <w:rPr>
                <w:rFonts w:asciiTheme="majorBidi" w:eastAsia="Times New Roman" w:hAnsiTheme="majorBidi" w:cstheme="majorBidi"/>
                <w:color w:val="000000"/>
                <w:szCs w:val="22"/>
                <w:lang w:val="en-US" w:eastAsia="en-US"/>
              </w:rPr>
            </w:pPr>
          </w:p>
        </w:tc>
      </w:tr>
      <w:tr w:rsidR="00582E91" w:rsidRPr="006644DB" w14:paraId="7257C1BB" w14:textId="77777777">
        <w:trPr>
          <w:trHeight w:hRule="exact" w:val="278"/>
        </w:trPr>
        <w:tc>
          <w:tcPr>
            <w:tcW w:w="4723" w:type="dxa"/>
            <w:tcBorders>
              <w:top w:val="nil"/>
              <w:left w:val="single" w:sz="4" w:space="0" w:color="000000"/>
              <w:bottom w:val="nil"/>
              <w:right w:val="single" w:sz="4" w:space="0" w:color="000000"/>
            </w:tcBorders>
            <w:vAlign w:val="center"/>
          </w:tcPr>
          <w:p w14:paraId="0334E3C2" w14:textId="77777777" w:rsidR="00582E91" w:rsidRDefault="00000000">
            <w:pPr>
              <w:spacing w:line="277" w:lineRule="exact"/>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Pronunciation of must, can, should in the</w:t>
            </w:r>
          </w:p>
        </w:tc>
        <w:tc>
          <w:tcPr>
            <w:tcW w:w="4570" w:type="dxa"/>
            <w:tcBorders>
              <w:top w:val="nil"/>
              <w:left w:val="single" w:sz="4" w:space="0" w:color="000000"/>
              <w:bottom w:val="nil"/>
              <w:right w:val="single" w:sz="4" w:space="0" w:color="000000"/>
            </w:tcBorders>
            <w:vAlign w:val="center"/>
          </w:tcPr>
          <w:p w14:paraId="1F1235E9" w14:textId="77777777" w:rsidR="00582E91" w:rsidRDefault="00000000">
            <w:pPr>
              <w:spacing w:line="277" w:lineRule="exact"/>
              <w:textAlignment w:val="baseline"/>
              <w:rPr>
                <w:rFonts w:asciiTheme="majorBidi" w:eastAsia="Times New Roman" w:hAnsiTheme="majorBidi" w:cstheme="majorBidi"/>
                <w:color w:val="000000"/>
                <w:spacing w:val="-2"/>
                <w:szCs w:val="22"/>
                <w:lang w:val="en-US" w:eastAsia="en-US"/>
              </w:rPr>
            </w:pPr>
            <w:r>
              <w:rPr>
                <w:rFonts w:asciiTheme="majorBidi" w:eastAsia="Times New Roman" w:hAnsiTheme="majorBidi" w:cstheme="majorBidi"/>
                <w:color w:val="000000"/>
                <w:spacing w:val="-2"/>
                <w:szCs w:val="22"/>
                <w:lang w:val="en-US" w:eastAsia="en-US"/>
              </w:rPr>
              <w:t>Diagrams, levels of generalization Classifying</w:t>
            </w:r>
          </w:p>
        </w:tc>
        <w:tc>
          <w:tcPr>
            <w:tcW w:w="518" w:type="dxa"/>
            <w:tcBorders>
              <w:top w:val="nil"/>
              <w:left w:val="single" w:sz="4" w:space="0" w:color="000000"/>
              <w:bottom w:val="nil"/>
              <w:right w:val="single" w:sz="4" w:space="0" w:color="000000"/>
            </w:tcBorders>
          </w:tcPr>
          <w:p w14:paraId="18AAFA79" w14:textId="77777777" w:rsidR="00582E91" w:rsidRDefault="00582E91">
            <w:pPr>
              <w:textAlignment w:val="baseline"/>
              <w:rPr>
                <w:rFonts w:asciiTheme="majorBidi" w:eastAsia="Times New Roman" w:hAnsiTheme="majorBidi" w:cstheme="majorBidi"/>
                <w:color w:val="000000"/>
                <w:szCs w:val="22"/>
                <w:lang w:val="en-US" w:eastAsia="en-US"/>
              </w:rPr>
            </w:pPr>
          </w:p>
        </w:tc>
      </w:tr>
      <w:tr w:rsidR="00582E91" w:rsidRPr="006644DB" w14:paraId="506F5DBA" w14:textId="77777777">
        <w:trPr>
          <w:trHeight w:hRule="exact" w:val="274"/>
        </w:trPr>
        <w:tc>
          <w:tcPr>
            <w:tcW w:w="4723" w:type="dxa"/>
            <w:tcBorders>
              <w:top w:val="nil"/>
              <w:left w:val="single" w:sz="4" w:space="0" w:color="000000"/>
              <w:bottom w:val="nil"/>
              <w:right w:val="single" w:sz="4" w:space="0" w:color="000000"/>
            </w:tcBorders>
            <w:vAlign w:val="center"/>
          </w:tcPr>
          <w:p w14:paraId="2BB0119B" w14:textId="77777777" w:rsidR="00582E91" w:rsidRDefault="00000000">
            <w:pPr>
              <w:spacing w:line="273" w:lineRule="exact"/>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passive Weak forms of </w:t>
            </w:r>
            <w:proofErr w:type="gramStart"/>
            <w:r>
              <w:rPr>
                <w:rFonts w:asciiTheme="majorBidi" w:eastAsia="Times New Roman" w:hAnsiTheme="majorBidi" w:cstheme="majorBidi"/>
                <w:color w:val="000000"/>
                <w:szCs w:val="22"/>
                <w:lang w:val="en-US" w:eastAsia="en-US"/>
              </w:rPr>
              <w:t>was</w:t>
            </w:r>
            <w:proofErr w:type="gramEnd"/>
            <w:r>
              <w:rPr>
                <w:rFonts w:asciiTheme="majorBidi" w:eastAsia="Times New Roman" w:hAnsiTheme="majorBidi" w:cstheme="majorBidi"/>
                <w:color w:val="000000"/>
                <w:szCs w:val="22"/>
                <w:lang w:val="en-US" w:eastAsia="en-US"/>
              </w:rPr>
              <w:t xml:space="preserve"> and were</w:t>
            </w:r>
          </w:p>
        </w:tc>
        <w:tc>
          <w:tcPr>
            <w:tcW w:w="4570" w:type="dxa"/>
            <w:tcBorders>
              <w:top w:val="nil"/>
              <w:left w:val="single" w:sz="4" w:space="0" w:color="000000"/>
              <w:bottom w:val="nil"/>
              <w:right w:val="single" w:sz="4" w:space="0" w:color="000000"/>
            </w:tcBorders>
            <w:vAlign w:val="center"/>
          </w:tcPr>
          <w:p w14:paraId="1CA025BA" w14:textId="77777777" w:rsidR="00582E91" w:rsidRDefault="00000000">
            <w:pPr>
              <w:spacing w:line="273" w:lineRule="exact"/>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items according to their properties and</w:t>
            </w:r>
          </w:p>
        </w:tc>
        <w:tc>
          <w:tcPr>
            <w:tcW w:w="518" w:type="dxa"/>
            <w:tcBorders>
              <w:top w:val="nil"/>
              <w:left w:val="single" w:sz="4" w:space="0" w:color="000000"/>
              <w:bottom w:val="nil"/>
              <w:right w:val="single" w:sz="4" w:space="0" w:color="000000"/>
            </w:tcBorders>
          </w:tcPr>
          <w:p w14:paraId="46D40FCF" w14:textId="77777777" w:rsidR="00582E91" w:rsidRDefault="00582E91">
            <w:pPr>
              <w:textAlignment w:val="baseline"/>
              <w:rPr>
                <w:rFonts w:asciiTheme="majorBidi" w:eastAsia="Times New Roman" w:hAnsiTheme="majorBidi" w:cstheme="majorBidi"/>
                <w:color w:val="000000"/>
                <w:szCs w:val="22"/>
                <w:lang w:val="en-US" w:eastAsia="en-US"/>
              </w:rPr>
            </w:pPr>
          </w:p>
        </w:tc>
      </w:tr>
      <w:tr w:rsidR="00582E91" w14:paraId="557B8C6D" w14:textId="77777777">
        <w:trPr>
          <w:trHeight w:hRule="exact" w:val="417"/>
        </w:trPr>
        <w:tc>
          <w:tcPr>
            <w:tcW w:w="4723" w:type="dxa"/>
            <w:tcBorders>
              <w:top w:val="nil"/>
              <w:left w:val="single" w:sz="4" w:space="0" w:color="000000"/>
              <w:bottom w:val="nil"/>
              <w:right w:val="single" w:sz="4" w:space="0" w:color="000000"/>
            </w:tcBorders>
          </w:tcPr>
          <w:p w14:paraId="5B6B8721" w14:textId="77777777" w:rsidR="00582E91" w:rsidRDefault="00000000">
            <w:pPr>
              <w:spacing w:after="131" w:line="278" w:lineRule="exact"/>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Pronunciation of final </w:t>
            </w:r>
            <w:r>
              <w:rPr>
                <w:rFonts w:asciiTheme="majorBidi" w:eastAsia="Times New Roman" w:hAnsiTheme="majorBidi" w:cstheme="majorBidi"/>
                <w:color w:val="000000"/>
                <w:sz w:val="25"/>
                <w:szCs w:val="22"/>
                <w:lang w:val="en-US" w:eastAsia="en-US"/>
              </w:rPr>
              <w:t>—</w:t>
            </w:r>
            <w:r>
              <w:rPr>
                <w:rFonts w:asciiTheme="majorBidi" w:eastAsia="Times New Roman" w:hAnsiTheme="majorBidi" w:cstheme="majorBidi"/>
                <w:color w:val="000000"/>
                <w:szCs w:val="22"/>
                <w:lang w:val="en-US" w:eastAsia="en-US"/>
              </w:rPr>
              <w:t xml:space="preserve">ed and </w:t>
            </w:r>
            <w:r>
              <w:rPr>
                <w:rFonts w:asciiTheme="majorBidi" w:eastAsia="Times New Roman" w:hAnsiTheme="majorBidi" w:cstheme="majorBidi"/>
                <w:color w:val="000000"/>
                <w:sz w:val="25"/>
                <w:szCs w:val="22"/>
                <w:lang w:val="en-US" w:eastAsia="en-US"/>
              </w:rPr>
              <w:t>—</w:t>
            </w:r>
            <w:proofErr w:type="spellStart"/>
            <w:r>
              <w:rPr>
                <w:rFonts w:asciiTheme="majorBidi" w:eastAsia="Times New Roman" w:hAnsiTheme="majorBidi" w:cstheme="majorBidi"/>
                <w:color w:val="000000"/>
                <w:szCs w:val="22"/>
                <w:lang w:val="en-US" w:eastAsia="en-US"/>
              </w:rPr>
              <w:t>ch</w:t>
            </w:r>
            <w:proofErr w:type="spellEnd"/>
          </w:p>
        </w:tc>
        <w:tc>
          <w:tcPr>
            <w:tcW w:w="4570" w:type="dxa"/>
            <w:tcBorders>
              <w:top w:val="nil"/>
              <w:left w:val="single" w:sz="4" w:space="0" w:color="000000"/>
              <w:bottom w:val="nil"/>
              <w:right w:val="single" w:sz="4" w:space="0" w:color="000000"/>
            </w:tcBorders>
          </w:tcPr>
          <w:p w14:paraId="472BDFAB" w14:textId="77777777" w:rsidR="00582E91" w:rsidRDefault="00000000">
            <w:pPr>
              <w:spacing w:after="132" w:line="278" w:lineRule="exact"/>
              <w:textAlignment w:val="baseline"/>
              <w:rPr>
                <w:rFonts w:asciiTheme="majorBidi" w:eastAsia="Times New Roman" w:hAnsiTheme="majorBidi" w:cstheme="majorBidi"/>
                <w:color w:val="000000"/>
                <w:szCs w:val="22"/>
                <w:lang w:eastAsia="en-US"/>
              </w:rPr>
            </w:pPr>
            <w:proofErr w:type="spellStart"/>
            <w:r>
              <w:rPr>
                <w:rFonts w:asciiTheme="majorBidi" w:eastAsia="Times New Roman" w:hAnsiTheme="majorBidi" w:cstheme="majorBidi"/>
                <w:color w:val="000000"/>
                <w:szCs w:val="22"/>
                <w:lang w:eastAsia="en-US"/>
              </w:rPr>
              <w:t>characteristics</w:t>
            </w:r>
            <w:proofErr w:type="spellEnd"/>
          </w:p>
        </w:tc>
        <w:tc>
          <w:tcPr>
            <w:tcW w:w="518" w:type="dxa"/>
            <w:tcBorders>
              <w:top w:val="nil"/>
              <w:left w:val="single" w:sz="4" w:space="0" w:color="000000"/>
              <w:bottom w:val="nil"/>
              <w:right w:val="single" w:sz="4" w:space="0" w:color="000000"/>
            </w:tcBorders>
          </w:tcPr>
          <w:p w14:paraId="7930856D" w14:textId="77777777" w:rsidR="00582E91" w:rsidRDefault="00582E91">
            <w:pPr>
              <w:textAlignment w:val="baseline"/>
              <w:rPr>
                <w:rFonts w:asciiTheme="majorBidi" w:eastAsia="Times New Roman" w:hAnsiTheme="majorBidi" w:cstheme="majorBidi"/>
                <w:color w:val="000000"/>
                <w:szCs w:val="22"/>
                <w:lang w:eastAsia="en-US"/>
              </w:rPr>
            </w:pPr>
          </w:p>
        </w:tc>
      </w:tr>
      <w:tr w:rsidR="00582E91" w14:paraId="08ADE51F" w14:textId="77777777">
        <w:trPr>
          <w:trHeight w:hRule="exact" w:val="413"/>
        </w:trPr>
        <w:tc>
          <w:tcPr>
            <w:tcW w:w="4723" w:type="dxa"/>
            <w:tcBorders>
              <w:top w:val="nil"/>
              <w:left w:val="single" w:sz="4" w:space="0" w:color="000000"/>
              <w:bottom w:val="nil"/>
              <w:right w:val="single" w:sz="4" w:space="0" w:color="000000"/>
            </w:tcBorders>
            <w:vAlign w:val="center"/>
          </w:tcPr>
          <w:p w14:paraId="7FC705BD" w14:textId="77777777" w:rsidR="00582E91" w:rsidRDefault="00000000">
            <w:pPr>
              <w:spacing w:before="135" w:line="268" w:lineRule="exact"/>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Compound nouns Adjectives ending in '-</w:t>
            </w:r>
            <w:proofErr w:type="spellStart"/>
            <w:r>
              <w:rPr>
                <w:rFonts w:asciiTheme="majorBidi" w:eastAsia="Times New Roman" w:hAnsiTheme="majorBidi" w:cstheme="majorBidi"/>
                <w:color w:val="000000"/>
                <w:szCs w:val="22"/>
                <w:lang w:val="en-US" w:eastAsia="en-US"/>
              </w:rPr>
              <w:t>ly</w:t>
            </w:r>
            <w:proofErr w:type="spellEnd"/>
            <w:r>
              <w:rPr>
                <w:rFonts w:asciiTheme="majorBidi" w:eastAsia="Times New Roman" w:hAnsiTheme="majorBidi" w:cstheme="majorBidi"/>
                <w:color w:val="000000"/>
                <w:szCs w:val="22"/>
                <w:lang w:val="en-US" w:eastAsia="en-US"/>
              </w:rPr>
              <w:t>'</w:t>
            </w:r>
          </w:p>
        </w:tc>
        <w:tc>
          <w:tcPr>
            <w:tcW w:w="4570" w:type="dxa"/>
            <w:tcBorders>
              <w:top w:val="nil"/>
              <w:left w:val="single" w:sz="4" w:space="0" w:color="000000"/>
              <w:bottom w:val="nil"/>
              <w:right w:val="single" w:sz="4" w:space="0" w:color="000000"/>
            </w:tcBorders>
            <w:vAlign w:val="center"/>
          </w:tcPr>
          <w:p w14:paraId="11342331" w14:textId="77777777" w:rsidR="00582E91" w:rsidRDefault="00000000">
            <w:pPr>
              <w:numPr>
                <w:ilvl w:val="0"/>
                <w:numId w:val="39"/>
              </w:numPr>
              <w:tabs>
                <w:tab w:val="decimal" w:pos="360"/>
              </w:tabs>
              <w:spacing w:before="149" w:line="254" w:lineRule="exact"/>
              <w:ind w:left="72"/>
              <w:textAlignment w:val="baseline"/>
              <w:rPr>
                <w:rFonts w:asciiTheme="majorBidi" w:eastAsia="Times New Roman" w:hAnsiTheme="majorBidi" w:cstheme="majorBidi"/>
                <w:b/>
                <w:color w:val="000000"/>
                <w:spacing w:val="1"/>
                <w:szCs w:val="22"/>
                <w:lang w:eastAsia="en-US"/>
              </w:rPr>
            </w:pPr>
            <w:proofErr w:type="spellStart"/>
            <w:r>
              <w:rPr>
                <w:rFonts w:asciiTheme="majorBidi" w:eastAsia="Times New Roman" w:hAnsiTheme="majorBidi" w:cstheme="majorBidi"/>
                <w:b/>
                <w:color w:val="000000"/>
                <w:spacing w:val="1"/>
                <w:szCs w:val="22"/>
                <w:lang w:eastAsia="en-US"/>
              </w:rPr>
              <w:t>Listening&amp;speaking</w:t>
            </w:r>
            <w:proofErr w:type="spellEnd"/>
          </w:p>
        </w:tc>
        <w:tc>
          <w:tcPr>
            <w:tcW w:w="518" w:type="dxa"/>
            <w:tcBorders>
              <w:top w:val="nil"/>
              <w:left w:val="single" w:sz="4" w:space="0" w:color="000000"/>
              <w:bottom w:val="nil"/>
              <w:right w:val="single" w:sz="4" w:space="0" w:color="000000"/>
            </w:tcBorders>
          </w:tcPr>
          <w:p w14:paraId="1836C846" w14:textId="77777777" w:rsidR="00582E91" w:rsidRDefault="00582E91">
            <w:pPr>
              <w:textAlignment w:val="baseline"/>
              <w:rPr>
                <w:rFonts w:asciiTheme="majorBidi" w:eastAsia="Times New Roman" w:hAnsiTheme="majorBidi" w:cstheme="majorBidi"/>
                <w:color w:val="000000"/>
                <w:szCs w:val="22"/>
                <w:lang w:eastAsia="en-US"/>
              </w:rPr>
            </w:pPr>
          </w:p>
        </w:tc>
      </w:tr>
      <w:tr w:rsidR="00582E91" w:rsidRPr="006644DB" w14:paraId="31F0DD40" w14:textId="77777777">
        <w:trPr>
          <w:trHeight w:hRule="exact" w:val="278"/>
        </w:trPr>
        <w:tc>
          <w:tcPr>
            <w:tcW w:w="4723" w:type="dxa"/>
            <w:tcBorders>
              <w:top w:val="nil"/>
              <w:left w:val="single" w:sz="4" w:space="0" w:color="000000"/>
              <w:bottom w:val="nil"/>
              <w:right w:val="single" w:sz="4" w:space="0" w:color="000000"/>
            </w:tcBorders>
            <w:vAlign w:val="center"/>
          </w:tcPr>
          <w:p w14:paraId="123B98E0" w14:textId="77777777" w:rsidR="00582E91" w:rsidRDefault="00000000">
            <w:pPr>
              <w:spacing w:line="278" w:lineRule="exact"/>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Adverbs Affixes (-</w:t>
            </w:r>
            <w:proofErr w:type="spellStart"/>
            <w:r>
              <w:rPr>
                <w:rFonts w:asciiTheme="majorBidi" w:eastAsia="Times New Roman" w:hAnsiTheme="majorBidi" w:cstheme="majorBidi"/>
                <w:color w:val="000000"/>
                <w:szCs w:val="22"/>
                <w:lang w:val="en-US" w:eastAsia="en-US"/>
              </w:rPr>
              <w:t>ic</w:t>
            </w:r>
            <w:proofErr w:type="spellEnd"/>
            <w:r>
              <w:rPr>
                <w:rFonts w:asciiTheme="majorBidi" w:eastAsia="Times New Roman" w:hAnsiTheme="majorBidi" w:cstheme="majorBidi"/>
                <w:color w:val="000000"/>
                <w:szCs w:val="22"/>
                <w:lang w:val="en-US" w:eastAsia="en-US"/>
              </w:rPr>
              <w:t>, -</w:t>
            </w:r>
            <w:proofErr w:type="spellStart"/>
            <w:r>
              <w:rPr>
                <w:rFonts w:asciiTheme="majorBidi" w:eastAsia="Times New Roman" w:hAnsiTheme="majorBidi" w:cstheme="majorBidi"/>
                <w:color w:val="000000"/>
                <w:szCs w:val="22"/>
                <w:lang w:val="en-US" w:eastAsia="en-US"/>
              </w:rPr>
              <w:t>ilY</w:t>
            </w:r>
            <w:proofErr w:type="spellEnd"/>
            <w:r>
              <w:rPr>
                <w:rFonts w:asciiTheme="majorBidi" w:eastAsia="Times New Roman" w:hAnsiTheme="majorBidi" w:cstheme="majorBidi"/>
                <w:color w:val="000000"/>
                <w:szCs w:val="22"/>
                <w:lang w:val="en-US" w:eastAsia="en-US"/>
              </w:rPr>
              <w:t>, -ness)</w:t>
            </w:r>
          </w:p>
        </w:tc>
        <w:tc>
          <w:tcPr>
            <w:tcW w:w="4570" w:type="dxa"/>
            <w:tcBorders>
              <w:top w:val="nil"/>
              <w:left w:val="single" w:sz="4" w:space="0" w:color="000000"/>
              <w:bottom w:val="nil"/>
              <w:right w:val="single" w:sz="4" w:space="0" w:color="000000"/>
            </w:tcBorders>
            <w:vAlign w:val="center"/>
          </w:tcPr>
          <w:p w14:paraId="13648F36" w14:textId="77777777" w:rsidR="00582E91" w:rsidRDefault="00000000">
            <w:pPr>
              <w:numPr>
                <w:ilvl w:val="0"/>
                <w:numId w:val="23"/>
              </w:numPr>
              <w:tabs>
                <w:tab w:val="decimal" w:pos="792"/>
              </w:tabs>
              <w:spacing w:line="252" w:lineRule="exact"/>
              <w:ind w:left="432"/>
              <w:textAlignment w:val="baseline"/>
              <w:rPr>
                <w:rFonts w:asciiTheme="majorBidi" w:eastAsia="Times New Roman" w:hAnsiTheme="majorBidi" w:cstheme="majorBidi"/>
                <w:color w:val="000000"/>
                <w:spacing w:val="1"/>
                <w:szCs w:val="22"/>
                <w:lang w:val="en-US" w:eastAsia="en-US"/>
              </w:rPr>
            </w:pPr>
            <w:r>
              <w:rPr>
                <w:rFonts w:asciiTheme="majorBidi" w:eastAsia="Times New Roman" w:hAnsiTheme="majorBidi" w:cstheme="majorBidi"/>
                <w:color w:val="000000"/>
                <w:spacing w:val="1"/>
                <w:szCs w:val="22"/>
                <w:lang w:val="en-US" w:eastAsia="en-US"/>
              </w:rPr>
              <w:t>Listening to a lecture/talk</w:t>
            </w:r>
          </w:p>
        </w:tc>
        <w:tc>
          <w:tcPr>
            <w:tcW w:w="518" w:type="dxa"/>
            <w:tcBorders>
              <w:top w:val="nil"/>
              <w:left w:val="single" w:sz="4" w:space="0" w:color="000000"/>
              <w:bottom w:val="nil"/>
              <w:right w:val="single" w:sz="4" w:space="0" w:color="000000"/>
            </w:tcBorders>
          </w:tcPr>
          <w:p w14:paraId="13D6C92F" w14:textId="77777777" w:rsidR="00582E91" w:rsidRDefault="00582E91">
            <w:pPr>
              <w:textAlignment w:val="baseline"/>
              <w:rPr>
                <w:rFonts w:asciiTheme="majorBidi" w:eastAsia="Times New Roman" w:hAnsiTheme="majorBidi" w:cstheme="majorBidi"/>
                <w:color w:val="000000"/>
                <w:szCs w:val="22"/>
                <w:lang w:val="en-US" w:eastAsia="en-US"/>
              </w:rPr>
            </w:pPr>
          </w:p>
        </w:tc>
      </w:tr>
      <w:tr w:rsidR="00582E91" w14:paraId="16324DC4" w14:textId="77777777">
        <w:trPr>
          <w:trHeight w:hRule="exact" w:val="274"/>
        </w:trPr>
        <w:tc>
          <w:tcPr>
            <w:tcW w:w="4723" w:type="dxa"/>
            <w:tcBorders>
              <w:top w:val="nil"/>
              <w:left w:val="single" w:sz="4" w:space="0" w:color="000000"/>
              <w:bottom w:val="nil"/>
              <w:right w:val="single" w:sz="4" w:space="0" w:color="000000"/>
            </w:tcBorders>
          </w:tcPr>
          <w:p w14:paraId="0064BD8A" w14:textId="77777777" w:rsidR="00582E91" w:rsidRDefault="00582E91">
            <w:pPr>
              <w:textAlignment w:val="baseline"/>
              <w:rPr>
                <w:rFonts w:asciiTheme="majorBidi" w:eastAsia="Times New Roman" w:hAnsiTheme="majorBidi" w:cstheme="majorBidi"/>
                <w:color w:val="000000"/>
                <w:szCs w:val="22"/>
                <w:lang w:val="en-US" w:eastAsia="en-US"/>
              </w:rPr>
            </w:pPr>
          </w:p>
        </w:tc>
        <w:tc>
          <w:tcPr>
            <w:tcW w:w="4570" w:type="dxa"/>
            <w:tcBorders>
              <w:top w:val="nil"/>
              <w:left w:val="single" w:sz="4" w:space="0" w:color="000000"/>
              <w:bottom w:val="nil"/>
              <w:right w:val="single" w:sz="4" w:space="0" w:color="000000"/>
            </w:tcBorders>
            <w:vAlign w:val="center"/>
          </w:tcPr>
          <w:p w14:paraId="33C81014" w14:textId="77777777" w:rsidR="00582E91" w:rsidRDefault="00000000">
            <w:pPr>
              <w:spacing w:line="273"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(Classification)</w:t>
            </w:r>
          </w:p>
        </w:tc>
        <w:tc>
          <w:tcPr>
            <w:tcW w:w="518" w:type="dxa"/>
            <w:tcBorders>
              <w:top w:val="nil"/>
              <w:left w:val="single" w:sz="4" w:space="0" w:color="000000"/>
              <w:bottom w:val="nil"/>
              <w:right w:val="single" w:sz="4" w:space="0" w:color="000000"/>
            </w:tcBorders>
          </w:tcPr>
          <w:p w14:paraId="1D1DAAE8" w14:textId="77777777" w:rsidR="00582E91" w:rsidRDefault="00582E91">
            <w:pPr>
              <w:textAlignment w:val="baseline"/>
              <w:rPr>
                <w:rFonts w:asciiTheme="majorBidi" w:eastAsia="Times New Roman" w:hAnsiTheme="majorBidi" w:cstheme="majorBidi"/>
                <w:color w:val="000000"/>
                <w:szCs w:val="22"/>
                <w:lang w:eastAsia="en-US"/>
              </w:rPr>
            </w:pPr>
          </w:p>
        </w:tc>
      </w:tr>
      <w:tr w:rsidR="00582E91" w14:paraId="2793239B" w14:textId="77777777">
        <w:trPr>
          <w:trHeight w:hRule="exact" w:val="278"/>
        </w:trPr>
        <w:tc>
          <w:tcPr>
            <w:tcW w:w="4723" w:type="dxa"/>
            <w:tcBorders>
              <w:top w:val="nil"/>
              <w:left w:val="single" w:sz="4" w:space="0" w:color="000000"/>
              <w:bottom w:val="nil"/>
              <w:right w:val="single" w:sz="4" w:space="0" w:color="000000"/>
            </w:tcBorders>
            <w:vAlign w:val="center"/>
          </w:tcPr>
          <w:p w14:paraId="22DE169F" w14:textId="77777777" w:rsidR="00582E91" w:rsidRDefault="00000000">
            <w:pPr>
              <w:spacing w:line="273" w:lineRule="exact"/>
              <w:textAlignment w:val="baseline"/>
              <w:rPr>
                <w:rFonts w:asciiTheme="majorBidi" w:eastAsia="Times New Roman" w:hAnsiTheme="majorBidi" w:cstheme="majorBidi"/>
                <w:color w:val="000000"/>
                <w:spacing w:val="7"/>
                <w:szCs w:val="22"/>
                <w:lang w:eastAsia="en-US"/>
              </w:rPr>
            </w:pPr>
            <w:r>
              <w:rPr>
                <w:rFonts w:asciiTheme="majorBidi" w:eastAsia="Times New Roman" w:hAnsiTheme="majorBidi" w:cstheme="majorBidi"/>
                <w:color w:val="000000"/>
                <w:spacing w:val="7"/>
                <w:szCs w:val="22"/>
                <w:lang w:eastAsia="en-US"/>
              </w:rPr>
              <w:t xml:space="preserve">b) </w:t>
            </w:r>
            <w:proofErr w:type="spellStart"/>
            <w:r>
              <w:rPr>
                <w:rFonts w:asciiTheme="majorBidi" w:eastAsia="Times New Roman" w:hAnsiTheme="majorBidi" w:cstheme="majorBidi"/>
                <w:b/>
                <w:color w:val="000000"/>
                <w:spacing w:val="7"/>
                <w:szCs w:val="22"/>
                <w:lang w:eastAsia="en-US"/>
              </w:rPr>
              <w:t>Vocabulary</w:t>
            </w:r>
            <w:proofErr w:type="spellEnd"/>
          </w:p>
        </w:tc>
        <w:tc>
          <w:tcPr>
            <w:tcW w:w="4570" w:type="dxa"/>
            <w:tcBorders>
              <w:top w:val="nil"/>
              <w:left w:val="single" w:sz="4" w:space="0" w:color="000000"/>
              <w:bottom w:val="nil"/>
              <w:right w:val="single" w:sz="4" w:space="0" w:color="000000"/>
            </w:tcBorders>
            <w:vAlign w:val="center"/>
          </w:tcPr>
          <w:p w14:paraId="3D169100" w14:textId="77777777" w:rsidR="00582E91" w:rsidRDefault="00000000">
            <w:pPr>
              <w:numPr>
                <w:ilvl w:val="0"/>
                <w:numId w:val="23"/>
              </w:numPr>
              <w:tabs>
                <w:tab w:val="decimal" w:pos="792"/>
              </w:tabs>
              <w:spacing w:line="247" w:lineRule="exact"/>
              <w:ind w:left="432"/>
              <w:textAlignment w:val="baseline"/>
              <w:rPr>
                <w:rFonts w:asciiTheme="majorBidi" w:eastAsia="Times New Roman" w:hAnsiTheme="majorBidi" w:cstheme="majorBidi"/>
                <w:color w:val="000000"/>
                <w:spacing w:val="1"/>
                <w:szCs w:val="22"/>
                <w:lang w:eastAsia="en-US"/>
              </w:rPr>
            </w:pPr>
            <w:proofErr w:type="spellStart"/>
            <w:r>
              <w:rPr>
                <w:rFonts w:asciiTheme="majorBidi" w:eastAsia="Times New Roman" w:hAnsiTheme="majorBidi" w:cstheme="majorBidi"/>
                <w:color w:val="000000"/>
                <w:spacing w:val="1"/>
                <w:szCs w:val="22"/>
                <w:lang w:eastAsia="en-US"/>
              </w:rPr>
              <w:t>Listening</w:t>
            </w:r>
            <w:proofErr w:type="spellEnd"/>
            <w:r>
              <w:rPr>
                <w:rFonts w:asciiTheme="majorBidi" w:eastAsia="Times New Roman" w:hAnsiTheme="majorBidi" w:cstheme="majorBidi"/>
                <w:color w:val="000000"/>
                <w:spacing w:val="1"/>
                <w:szCs w:val="22"/>
                <w:lang w:eastAsia="en-US"/>
              </w:rPr>
              <w:t xml:space="preserve"> for </w:t>
            </w:r>
            <w:proofErr w:type="spellStart"/>
            <w:r>
              <w:rPr>
                <w:rFonts w:asciiTheme="majorBidi" w:eastAsia="Times New Roman" w:hAnsiTheme="majorBidi" w:cstheme="majorBidi"/>
                <w:color w:val="000000"/>
                <w:spacing w:val="1"/>
                <w:szCs w:val="22"/>
                <w:lang w:eastAsia="en-US"/>
              </w:rPr>
              <w:t>specific</w:t>
            </w:r>
            <w:proofErr w:type="spellEnd"/>
            <w:r>
              <w:rPr>
                <w:rFonts w:asciiTheme="majorBidi" w:eastAsia="Times New Roman" w:hAnsiTheme="majorBidi" w:cstheme="majorBidi"/>
                <w:color w:val="000000"/>
                <w:spacing w:val="1"/>
                <w:szCs w:val="22"/>
                <w:lang w:eastAsia="en-US"/>
              </w:rPr>
              <w:t xml:space="preserve"> information</w:t>
            </w:r>
          </w:p>
        </w:tc>
        <w:tc>
          <w:tcPr>
            <w:tcW w:w="518" w:type="dxa"/>
            <w:tcBorders>
              <w:top w:val="nil"/>
              <w:left w:val="single" w:sz="4" w:space="0" w:color="000000"/>
              <w:bottom w:val="nil"/>
              <w:right w:val="single" w:sz="4" w:space="0" w:color="000000"/>
            </w:tcBorders>
          </w:tcPr>
          <w:p w14:paraId="25C59288" w14:textId="77777777" w:rsidR="00582E91" w:rsidRDefault="00582E91">
            <w:pPr>
              <w:textAlignment w:val="baseline"/>
              <w:rPr>
                <w:rFonts w:asciiTheme="majorBidi" w:eastAsia="Times New Roman" w:hAnsiTheme="majorBidi" w:cstheme="majorBidi"/>
                <w:color w:val="000000"/>
                <w:szCs w:val="22"/>
                <w:lang w:eastAsia="en-US"/>
              </w:rPr>
            </w:pPr>
          </w:p>
        </w:tc>
      </w:tr>
      <w:tr w:rsidR="00582E91" w:rsidRPr="006644DB" w14:paraId="3FB27374" w14:textId="77777777">
        <w:trPr>
          <w:trHeight w:hRule="exact" w:val="274"/>
        </w:trPr>
        <w:tc>
          <w:tcPr>
            <w:tcW w:w="4723" w:type="dxa"/>
            <w:tcBorders>
              <w:top w:val="nil"/>
              <w:left w:val="single" w:sz="4" w:space="0" w:color="000000"/>
              <w:bottom w:val="nil"/>
              <w:right w:val="single" w:sz="4" w:space="0" w:color="000000"/>
            </w:tcBorders>
            <w:vAlign w:val="center"/>
          </w:tcPr>
          <w:p w14:paraId="52C9ADA0" w14:textId="77777777" w:rsidR="00582E91" w:rsidRDefault="00000000">
            <w:pPr>
              <w:spacing w:line="268" w:lineRule="exact"/>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Structures used to express classification</w:t>
            </w:r>
          </w:p>
        </w:tc>
        <w:tc>
          <w:tcPr>
            <w:tcW w:w="4570" w:type="dxa"/>
            <w:tcBorders>
              <w:top w:val="nil"/>
              <w:left w:val="single" w:sz="4" w:space="0" w:color="000000"/>
              <w:bottom w:val="nil"/>
              <w:right w:val="single" w:sz="4" w:space="0" w:color="000000"/>
            </w:tcBorders>
            <w:vAlign w:val="center"/>
          </w:tcPr>
          <w:p w14:paraId="1E16B56F" w14:textId="77777777" w:rsidR="00582E91" w:rsidRDefault="00000000">
            <w:pPr>
              <w:numPr>
                <w:ilvl w:val="0"/>
                <w:numId w:val="23"/>
              </w:numPr>
              <w:tabs>
                <w:tab w:val="decimal" w:pos="792"/>
                <w:tab w:val="right" w:pos="4608"/>
              </w:tabs>
              <w:spacing w:line="246" w:lineRule="exact"/>
              <w:ind w:left="432"/>
              <w:textAlignment w:val="baseline"/>
              <w:rPr>
                <w:rFonts w:asciiTheme="majorBidi" w:eastAsia="Times New Roman" w:hAnsiTheme="majorBidi" w:cstheme="majorBidi"/>
                <w:color w:val="000000"/>
                <w:spacing w:val="-2"/>
                <w:szCs w:val="22"/>
                <w:lang w:val="en-US" w:eastAsia="en-US"/>
              </w:rPr>
            </w:pPr>
            <w:r>
              <w:rPr>
                <w:rFonts w:asciiTheme="majorBidi" w:eastAsia="Times New Roman" w:hAnsiTheme="majorBidi" w:cstheme="majorBidi"/>
                <w:color w:val="000000"/>
                <w:spacing w:val="-2"/>
                <w:szCs w:val="22"/>
                <w:lang w:val="en-US" w:eastAsia="en-US"/>
              </w:rPr>
              <w:t>Listening for general ideas Note taking</w:t>
            </w:r>
          </w:p>
        </w:tc>
        <w:tc>
          <w:tcPr>
            <w:tcW w:w="518" w:type="dxa"/>
            <w:tcBorders>
              <w:top w:val="nil"/>
              <w:left w:val="single" w:sz="4" w:space="0" w:color="000000"/>
              <w:bottom w:val="nil"/>
              <w:right w:val="single" w:sz="4" w:space="0" w:color="000000"/>
            </w:tcBorders>
          </w:tcPr>
          <w:p w14:paraId="683B22C9" w14:textId="77777777" w:rsidR="00582E91" w:rsidRDefault="00582E91">
            <w:pPr>
              <w:textAlignment w:val="baseline"/>
              <w:rPr>
                <w:rFonts w:asciiTheme="majorBidi" w:eastAsia="Times New Roman" w:hAnsiTheme="majorBidi" w:cstheme="majorBidi"/>
                <w:color w:val="000000"/>
                <w:szCs w:val="22"/>
                <w:lang w:val="en-US" w:eastAsia="en-US"/>
              </w:rPr>
            </w:pPr>
          </w:p>
        </w:tc>
      </w:tr>
      <w:tr w:rsidR="00582E91" w14:paraId="0D0E6DE6" w14:textId="77777777">
        <w:trPr>
          <w:trHeight w:hRule="exact" w:val="274"/>
        </w:trPr>
        <w:tc>
          <w:tcPr>
            <w:tcW w:w="4723" w:type="dxa"/>
            <w:tcBorders>
              <w:top w:val="nil"/>
              <w:left w:val="single" w:sz="4" w:space="0" w:color="000000"/>
              <w:bottom w:val="nil"/>
              <w:right w:val="single" w:sz="4" w:space="0" w:color="000000"/>
            </w:tcBorders>
          </w:tcPr>
          <w:p w14:paraId="3C03FB56" w14:textId="77777777" w:rsidR="00582E91" w:rsidRDefault="00582E91">
            <w:pPr>
              <w:textAlignment w:val="baseline"/>
              <w:rPr>
                <w:rFonts w:asciiTheme="majorBidi" w:eastAsia="Times New Roman" w:hAnsiTheme="majorBidi" w:cstheme="majorBidi"/>
                <w:color w:val="000000"/>
                <w:szCs w:val="22"/>
                <w:lang w:val="en-US" w:eastAsia="en-US"/>
              </w:rPr>
            </w:pPr>
          </w:p>
        </w:tc>
        <w:tc>
          <w:tcPr>
            <w:tcW w:w="4570" w:type="dxa"/>
            <w:tcBorders>
              <w:top w:val="nil"/>
              <w:left w:val="single" w:sz="4" w:space="0" w:color="000000"/>
              <w:bottom w:val="nil"/>
              <w:right w:val="single" w:sz="4" w:space="0" w:color="000000"/>
            </w:tcBorders>
            <w:vAlign w:val="center"/>
          </w:tcPr>
          <w:p w14:paraId="7FCDF60B" w14:textId="77777777" w:rsidR="00582E91" w:rsidRDefault="00000000">
            <w:pPr>
              <w:numPr>
                <w:ilvl w:val="0"/>
                <w:numId w:val="23"/>
              </w:numPr>
              <w:tabs>
                <w:tab w:val="decimal" w:pos="792"/>
              </w:tabs>
              <w:spacing w:line="242" w:lineRule="exact"/>
              <w:ind w:left="432"/>
              <w:textAlignment w:val="baseline"/>
              <w:rPr>
                <w:rFonts w:asciiTheme="majorBidi" w:eastAsia="Times New Roman" w:hAnsiTheme="majorBidi" w:cstheme="majorBidi"/>
                <w:color w:val="000000"/>
                <w:spacing w:val="1"/>
                <w:szCs w:val="22"/>
                <w:lang w:eastAsia="en-US"/>
              </w:rPr>
            </w:pPr>
            <w:proofErr w:type="spellStart"/>
            <w:r>
              <w:rPr>
                <w:rFonts w:asciiTheme="majorBidi" w:eastAsia="Times New Roman" w:hAnsiTheme="majorBidi" w:cstheme="majorBidi"/>
                <w:color w:val="000000"/>
                <w:spacing w:val="1"/>
                <w:szCs w:val="22"/>
                <w:lang w:eastAsia="en-US"/>
              </w:rPr>
              <w:t>Speakingfrom</w:t>
            </w:r>
            <w:proofErr w:type="spellEnd"/>
            <w:r>
              <w:rPr>
                <w:rFonts w:asciiTheme="majorBidi" w:eastAsia="Times New Roman" w:hAnsiTheme="majorBidi" w:cstheme="majorBidi"/>
                <w:color w:val="000000"/>
                <w:spacing w:val="1"/>
                <w:szCs w:val="22"/>
                <w:lang w:eastAsia="en-US"/>
              </w:rPr>
              <w:t xml:space="preserve"> notes</w:t>
            </w:r>
          </w:p>
        </w:tc>
        <w:tc>
          <w:tcPr>
            <w:tcW w:w="518" w:type="dxa"/>
            <w:tcBorders>
              <w:top w:val="nil"/>
              <w:left w:val="single" w:sz="4" w:space="0" w:color="000000"/>
              <w:bottom w:val="nil"/>
              <w:right w:val="single" w:sz="4" w:space="0" w:color="000000"/>
            </w:tcBorders>
          </w:tcPr>
          <w:p w14:paraId="1B65021A" w14:textId="77777777" w:rsidR="00582E91" w:rsidRDefault="00582E91">
            <w:pPr>
              <w:textAlignment w:val="baseline"/>
              <w:rPr>
                <w:rFonts w:asciiTheme="majorBidi" w:eastAsia="Times New Roman" w:hAnsiTheme="majorBidi" w:cstheme="majorBidi"/>
                <w:color w:val="000000"/>
                <w:szCs w:val="22"/>
                <w:lang w:eastAsia="en-US"/>
              </w:rPr>
            </w:pPr>
          </w:p>
        </w:tc>
      </w:tr>
      <w:tr w:rsidR="00582E91" w14:paraId="5214B214" w14:textId="77777777">
        <w:trPr>
          <w:trHeight w:hRule="exact" w:val="292"/>
        </w:trPr>
        <w:tc>
          <w:tcPr>
            <w:tcW w:w="4723" w:type="dxa"/>
            <w:tcBorders>
              <w:top w:val="nil"/>
              <w:left w:val="single" w:sz="4" w:space="0" w:color="000000"/>
              <w:bottom w:val="single" w:sz="4" w:space="0" w:color="000000"/>
              <w:right w:val="single" w:sz="4" w:space="0" w:color="000000"/>
            </w:tcBorders>
          </w:tcPr>
          <w:p w14:paraId="7D9ACAD8" w14:textId="77777777" w:rsidR="00582E91" w:rsidRDefault="00582E91">
            <w:pPr>
              <w:textAlignment w:val="baseline"/>
              <w:rPr>
                <w:rFonts w:asciiTheme="majorBidi" w:eastAsia="Times New Roman" w:hAnsiTheme="majorBidi" w:cstheme="majorBidi"/>
                <w:color w:val="000000"/>
                <w:szCs w:val="22"/>
                <w:lang w:eastAsia="en-US"/>
              </w:rPr>
            </w:pPr>
          </w:p>
        </w:tc>
        <w:tc>
          <w:tcPr>
            <w:tcW w:w="4570" w:type="dxa"/>
            <w:tcBorders>
              <w:top w:val="nil"/>
              <w:left w:val="single" w:sz="4" w:space="0" w:color="000000"/>
              <w:bottom w:val="single" w:sz="4" w:space="0" w:color="000000"/>
              <w:right w:val="single" w:sz="4" w:space="0" w:color="000000"/>
            </w:tcBorders>
            <w:vAlign w:val="center"/>
          </w:tcPr>
          <w:p w14:paraId="3664CCCF" w14:textId="77777777" w:rsidR="00582E91" w:rsidRDefault="00000000">
            <w:pPr>
              <w:numPr>
                <w:ilvl w:val="0"/>
                <w:numId w:val="23"/>
              </w:numPr>
              <w:tabs>
                <w:tab w:val="decimal" w:pos="792"/>
              </w:tabs>
              <w:spacing w:line="276" w:lineRule="exact"/>
              <w:ind w:left="432"/>
              <w:textAlignment w:val="baseline"/>
              <w:rPr>
                <w:rFonts w:asciiTheme="majorBidi" w:eastAsia="Times New Roman" w:hAnsiTheme="majorBidi" w:cstheme="majorBidi"/>
                <w:color w:val="000000"/>
                <w:spacing w:val="2"/>
                <w:szCs w:val="22"/>
                <w:lang w:eastAsia="en-US"/>
              </w:rPr>
            </w:pPr>
            <w:proofErr w:type="spellStart"/>
            <w:r>
              <w:rPr>
                <w:rFonts w:asciiTheme="majorBidi" w:eastAsia="Times New Roman" w:hAnsiTheme="majorBidi" w:cstheme="majorBidi"/>
                <w:color w:val="000000"/>
                <w:spacing w:val="2"/>
                <w:szCs w:val="22"/>
                <w:lang w:eastAsia="en-US"/>
              </w:rPr>
              <w:t>Making</w:t>
            </w:r>
            <w:proofErr w:type="spellEnd"/>
            <w:r>
              <w:rPr>
                <w:rFonts w:asciiTheme="majorBidi" w:eastAsia="Times New Roman" w:hAnsiTheme="majorBidi" w:cstheme="majorBidi"/>
                <w:color w:val="000000"/>
                <w:spacing w:val="2"/>
                <w:szCs w:val="22"/>
                <w:lang w:eastAsia="en-US"/>
              </w:rPr>
              <w:t xml:space="preserve"> an oral </w:t>
            </w:r>
            <w:proofErr w:type="spellStart"/>
            <w:r>
              <w:rPr>
                <w:rFonts w:asciiTheme="majorBidi" w:eastAsia="Times New Roman" w:hAnsiTheme="majorBidi" w:cstheme="majorBidi"/>
                <w:color w:val="000000"/>
                <w:spacing w:val="2"/>
                <w:szCs w:val="22"/>
                <w:lang w:eastAsia="en-US"/>
              </w:rPr>
              <w:t>summary</w:t>
            </w:r>
            <w:proofErr w:type="spellEnd"/>
          </w:p>
        </w:tc>
        <w:tc>
          <w:tcPr>
            <w:tcW w:w="518" w:type="dxa"/>
            <w:tcBorders>
              <w:top w:val="nil"/>
              <w:left w:val="single" w:sz="4" w:space="0" w:color="000000"/>
              <w:bottom w:val="single" w:sz="4" w:space="0" w:color="000000"/>
              <w:right w:val="single" w:sz="4" w:space="0" w:color="000000"/>
            </w:tcBorders>
          </w:tcPr>
          <w:p w14:paraId="54120348" w14:textId="77777777" w:rsidR="00582E91" w:rsidRDefault="00582E91">
            <w:pPr>
              <w:textAlignment w:val="baseline"/>
              <w:rPr>
                <w:rFonts w:asciiTheme="majorBidi" w:eastAsia="Times New Roman" w:hAnsiTheme="majorBidi" w:cstheme="majorBidi"/>
                <w:color w:val="000000"/>
                <w:szCs w:val="22"/>
                <w:lang w:eastAsia="en-US"/>
              </w:rPr>
            </w:pPr>
          </w:p>
        </w:tc>
      </w:tr>
    </w:tbl>
    <w:p w14:paraId="7F0089B2" w14:textId="77777777" w:rsidR="00582E91" w:rsidRDefault="00582E91">
      <w:pPr>
        <w:rPr>
          <w:rFonts w:asciiTheme="majorBidi" w:eastAsia="PMingLiU" w:hAnsiTheme="majorBidi" w:cstheme="majorBidi"/>
          <w:sz w:val="22"/>
          <w:szCs w:val="22"/>
          <w:lang w:val="en-US" w:eastAsia="en-US"/>
        </w:rPr>
        <w:sectPr w:rsidR="00582E91">
          <w:pgSz w:w="11909" w:h="16838"/>
          <w:pgMar w:top="1400" w:right="783" w:bottom="1062" w:left="1287"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52AF6919" w14:textId="77777777" w:rsidR="00582E91" w:rsidRDefault="00000000">
      <w:pPr>
        <w:spacing w:line="219" w:lineRule="exact"/>
        <w:textAlignment w:val="baseline"/>
        <w:rPr>
          <w:rFonts w:asciiTheme="majorBidi" w:eastAsia="Times New Roman" w:hAnsiTheme="majorBidi" w:cstheme="majorBidi"/>
          <w:b/>
          <w:color w:val="000000"/>
          <w:szCs w:val="22"/>
          <w:lang w:eastAsia="en-US"/>
        </w:rPr>
      </w:pPr>
      <w:r>
        <w:rPr>
          <w:rFonts w:asciiTheme="majorBidi" w:eastAsia="PMingLiU" w:hAnsiTheme="majorBidi" w:cstheme="majorBidi"/>
          <w:noProof/>
          <w:sz w:val="22"/>
          <w:szCs w:val="22"/>
          <w:lang w:val="en-US" w:eastAsia="en-US"/>
        </w:rPr>
        <w:lastRenderedPageBreak/>
        <mc:AlternateContent>
          <mc:Choice Requires="wps">
            <w:drawing>
              <wp:anchor distT="0" distB="0" distL="0" distR="0" simplePos="0" relativeHeight="251668480" behindDoc="1" locked="0" layoutInCell="1" allowOverlap="1" wp14:anchorId="7C270D28" wp14:editId="0130AD3F">
                <wp:simplePos x="0" y="0"/>
                <wp:positionH relativeFrom="page">
                  <wp:posOffset>902335</wp:posOffset>
                </wp:positionH>
                <wp:positionV relativeFrom="page">
                  <wp:posOffset>908050</wp:posOffset>
                </wp:positionV>
                <wp:extent cx="2926080" cy="1938655"/>
                <wp:effectExtent l="0" t="0" r="0" b="0"/>
                <wp:wrapSquare wrapText="bothSides"/>
                <wp:docPr id="68"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938655"/>
                        </a:xfrm>
                        <a:prstGeom prst="rect">
                          <a:avLst/>
                        </a:prstGeom>
                        <a:noFill/>
                        <a:ln>
                          <a:noFill/>
                        </a:ln>
                        <a:effectLst/>
                      </wps:spPr>
                      <wps:txbx>
                        <w:txbxContent>
                          <w:p w14:paraId="24A10D64" w14:textId="77777777" w:rsidR="00582E91" w:rsidRDefault="00582E91">
                            <w:pPr>
                              <w:pBdr>
                                <w:top w:val="single" w:sz="4" w:space="0" w:color="000000"/>
                                <w:left w:val="single" w:sz="4" w:space="0" w:color="000000"/>
                                <w:bottom w:val="single" w:sz="4" w:space="0" w:color="000000"/>
                                <w:right w:val="single" w:sz="4" w:space="0" w:color="000000"/>
                              </w:pBdr>
                            </w:pPr>
                          </w:p>
                        </w:txbxContent>
                      </wps:txbx>
                      <wps:bodyPr rot="0" vert="horz" wrap="square" lIns="0" tIns="0" rIns="0" bIns="0" anchor="t" anchorCtr="0" upright="1">
                        <a:noAutofit/>
                      </wps:bodyPr>
                    </wps:wsp>
                  </a:graphicData>
                </a:graphic>
              </wp:anchor>
            </w:drawing>
          </mc:Choice>
          <mc:Fallback>
            <w:pict>
              <v:shape w14:anchorId="7C270D28" id="Zone de texte 6" o:spid="_x0000_s1030" type="#_x0000_t202" style="position:absolute;margin-left:71.05pt;margin-top:71.5pt;width:230.4pt;height:152.6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" filled="f" stroked="f">
                <v:textbox inset="0,0,0,0">
                  <w:txbxContent>
                    <w:p w14:paraId="24A10D64" w14:textId="77777777" w:rsidR="00582E91" w:rsidRDefault="00582E91">
                      <w:pPr>
                        <w:pBdr>
                          <w:top w:val="single" w:sz="4" w:space="0" w:color="000000"/>
                          <w:left w:val="single" w:sz="4" w:space="0" w:color="000000"/>
                          <w:bottom w:val="single" w:sz="4" w:space="0" w:color="000000"/>
                          <w:right w:val="single" w:sz="4" w:space="0" w:color="000000"/>
                        </w:pBdr>
                      </w:pPr>
                    </w:p>
                  </w:txbxContent>
                </v:textbox>
                <w10:wrap type="square" anchorx="page" anchory="page"/>
              </v:shape>
            </w:pict>
          </mc:Fallback>
        </mc:AlternateContent>
      </w:r>
      <w:r>
        <w:rPr>
          <w:rFonts w:asciiTheme="majorBidi" w:eastAsia="PMingLiU" w:hAnsiTheme="majorBidi" w:cstheme="majorBidi"/>
          <w:noProof/>
          <w:sz w:val="22"/>
          <w:szCs w:val="22"/>
          <w:lang w:val="en-US" w:eastAsia="en-US"/>
        </w:rPr>
        <mc:AlternateContent>
          <mc:Choice Requires="wps">
            <w:drawing>
              <wp:anchor distT="0" distB="0" distL="0" distR="0" simplePos="0" relativeHeight="251669504" behindDoc="1" locked="0" layoutInCell="1" allowOverlap="1" wp14:anchorId="43730B26" wp14:editId="2F7F92AA">
                <wp:simplePos x="0" y="0"/>
                <wp:positionH relativeFrom="page">
                  <wp:posOffset>724535</wp:posOffset>
                </wp:positionH>
                <wp:positionV relativeFrom="page">
                  <wp:posOffset>899160</wp:posOffset>
                </wp:positionV>
                <wp:extent cx="177800" cy="6866890"/>
                <wp:effectExtent l="0" t="0" r="0" b="0"/>
                <wp:wrapSquare wrapText="bothSides"/>
                <wp:docPr id="69"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6866890"/>
                        </a:xfrm>
                        <a:prstGeom prst="rect">
                          <a:avLst/>
                        </a:prstGeom>
                        <a:noFill/>
                        <a:ln>
                          <a:noFill/>
                        </a:ln>
                        <a:effectLst/>
                      </wps:spPr>
                      <wps:txbx>
                        <w:txbxContent>
                          <w:p w14:paraId="6C857567" w14:textId="77777777" w:rsidR="00582E91" w:rsidRDefault="00000000">
                            <w:pPr>
                              <w:spacing w:line="10814" w:lineRule="exact"/>
                              <w:ind w:right="5"/>
                              <w:textAlignment w:val="baseline"/>
                            </w:pPr>
                            <w:r>
                              <w:rPr>
                                <w:noProof/>
                                <w:lang w:eastAsia="fr-FR"/>
                              </w:rPr>
                              <w:drawing>
                                <wp:inline distT="0" distB="0" distL="0" distR="0" wp14:anchorId="7D68A4EC" wp14:editId="328BDD1C">
                                  <wp:extent cx="64135" cy="6866890"/>
                                  <wp:effectExtent l="0" t="0" r="0" b="0"/>
                                  <wp:docPr id="98977173" name="pic"/>
                                  <wp:cNvGraphicFramePr/>
                                  <a:graphic xmlns:a="http://schemas.openxmlformats.org/drawingml/2006/main">
                                    <a:graphicData uri="http://schemas.openxmlformats.org/drawingml/2006/picture">
                                      <pic:pic xmlns:pic="http://schemas.openxmlformats.org/drawingml/2006/picture">
                                        <pic:nvPicPr>
                                          <pic:cNvPr id="98977173" name="pic"/>
                                          <pic:cNvPicPr preferRelativeResize="0"/>
                                        </pic:nvPicPr>
                                        <pic:blipFill>
                                          <a:blip r:embed="rId21"/>
                                          <a:stretch>
                                            <a:fillRect/>
                                          </a:stretch>
                                        </pic:blipFill>
                                        <pic:spPr>
                                          <a:xfrm>
                                            <a:off x="0" y="0"/>
                                            <a:ext cx="64135" cy="6866890"/>
                                          </a:xfrm>
                                          <a:prstGeom prst="rect">
                                            <a:avLst/>
                                          </a:prstGeom>
                                        </pic:spPr>
                                      </pic:pic>
                                    </a:graphicData>
                                  </a:graphic>
                                </wp:inline>
                              </w:drawing>
                            </w:r>
                          </w:p>
                        </w:txbxContent>
                      </wps:txbx>
                      <wps:bodyPr rot="0" vert="horz" wrap="square" lIns="0" tIns="0" rIns="0" bIns="0" anchor="t" anchorCtr="0" upright="1">
                        <a:noAutofit/>
                      </wps:bodyPr>
                    </wps:wsp>
                  </a:graphicData>
                </a:graphic>
              </wp:anchor>
            </w:drawing>
          </mc:Choice>
          <mc:Fallback>
            <w:pict>
              <v:shape w14:anchorId="43730B26" id="Zone de texte 4" o:spid="_x0000_s1031" type="#_x0000_t202" style="position:absolute;margin-left:57.05pt;margin-top:70.8pt;width:14pt;height:540.7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" filled="f" stroked="f">
                <v:textbox inset="0,0,0,0">
                  <w:txbxContent>
                    <w:p w14:paraId="6C857567" w14:textId="77777777" w:rsidR="00582E91" w:rsidRDefault="00000000">
                      <w:pPr>
                        <w:spacing w:line="10814" w:lineRule="exact"/>
                        <w:ind w:right="5"/>
                        <w:textAlignment w:val="baseline"/>
                      </w:pPr>
                      <w:r>
                        <w:rPr>
                          <w:noProof/>
                          <w:lang w:eastAsia="fr-FR"/>
                        </w:rPr>
                        <w:drawing>
                          <wp:inline distT="0" distB="0" distL="0" distR="0" wp14:anchorId="7D68A4EC" wp14:editId="328BDD1C">
                            <wp:extent cx="64135" cy="6866890"/>
                            <wp:effectExtent l="0" t="0" r="0" b="0"/>
                            <wp:docPr id="98977173" name="pic"/>
                            <wp:cNvGraphicFramePr/>
                            <a:graphic xmlns:a="http://schemas.openxmlformats.org/drawingml/2006/main">
                              <a:graphicData uri="http://schemas.openxmlformats.org/drawingml/2006/picture">
                                <pic:pic xmlns:pic="http://schemas.openxmlformats.org/drawingml/2006/picture">
                                  <pic:nvPicPr>
                                    <pic:cNvPr id="98977173" name="pic"/>
                                    <pic:cNvPicPr preferRelativeResize="0"/>
                                  </pic:nvPicPr>
                                  <pic:blipFill>
                                    <a:blip r:embed="rId22"/>
                                    <a:stretch>
                                      <a:fillRect/>
                                    </a:stretch>
                                  </pic:blipFill>
                                  <pic:spPr>
                                    <a:xfrm>
                                      <a:off x="0" y="0"/>
                                      <a:ext cx="64135" cy="6866890"/>
                                    </a:xfrm>
                                    <a:prstGeom prst="rect">
                                      <a:avLst/>
                                    </a:prstGeom>
                                  </pic:spPr>
                                </pic:pic>
                              </a:graphicData>
                            </a:graphic>
                          </wp:inline>
                        </w:drawing>
                      </w:r>
                    </w:p>
                  </w:txbxContent>
                </v:textbox>
                <w10:wrap type="square" anchorx="page" anchory="page"/>
              </v:shape>
            </w:pict>
          </mc:Fallback>
        </mc:AlternateContent>
      </w:r>
      <w:r>
        <w:rPr>
          <w:rFonts w:asciiTheme="majorBidi" w:eastAsia="Times New Roman" w:hAnsiTheme="majorBidi" w:cstheme="majorBidi"/>
          <w:b/>
          <w:color w:val="000000"/>
          <w:szCs w:val="22"/>
          <w:lang w:eastAsia="en-US"/>
        </w:rPr>
        <w:t>c) Reading &amp;</w:t>
      </w:r>
      <w:proofErr w:type="spellStart"/>
      <w:r>
        <w:rPr>
          <w:rFonts w:asciiTheme="majorBidi" w:eastAsia="Times New Roman" w:hAnsiTheme="majorBidi" w:cstheme="majorBidi"/>
          <w:b/>
          <w:color w:val="000000"/>
          <w:szCs w:val="22"/>
          <w:lang w:eastAsia="en-US"/>
        </w:rPr>
        <w:t>writing</w:t>
      </w:r>
      <w:proofErr w:type="spellEnd"/>
    </w:p>
    <w:p w14:paraId="2E5FD29A" w14:textId="77777777" w:rsidR="00582E91" w:rsidRDefault="00000000">
      <w:pPr>
        <w:numPr>
          <w:ilvl w:val="0"/>
          <w:numId w:val="23"/>
        </w:numPr>
        <w:tabs>
          <w:tab w:val="decimal" w:pos="720"/>
        </w:tabs>
        <w:spacing w:line="275" w:lineRule="exact"/>
        <w:textAlignment w:val="baseline"/>
        <w:rPr>
          <w:rFonts w:asciiTheme="majorBidi" w:eastAsia="Times New Roman" w:hAnsiTheme="majorBidi" w:cstheme="majorBidi"/>
          <w:color w:val="000000"/>
          <w:spacing w:val="4"/>
          <w:szCs w:val="22"/>
          <w:lang w:eastAsia="en-US"/>
        </w:rPr>
      </w:pPr>
      <w:r>
        <w:rPr>
          <w:rFonts w:asciiTheme="majorBidi" w:eastAsia="Times New Roman" w:hAnsiTheme="majorBidi" w:cstheme="majorBidi"/>
          <w:color w:val="000000"/>
          <w:spacing w:val="4"/>
          <w:szCs w:val="22"/>
          <w:lang w:eastAsia="en-US"/>
        </w:rPr>
        <w:t>Reading</w:t>
      </w:r>
    </w:p>
    <w:p w14:paraId="2D1F34B7" w14:textId="77777777" w:rsidR="00582E91" w:rsidRDefault="00000000">
      <w:pPr>
        <w:numPr>
          <w:ilvl w:val="0"/>
          <w:numId w:val="23"/>
        </w:numPr>
        <w:tabs>
          <w:tab w:val="decimal" w:pos="720"/>
        </w:tabs>
        <w:spacing w:line="275"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 xml:space="preserve">Reading for </w:t>
      </w:r>
      <w:proofErr w:type="spellStart"/>
      <w:r>
        <w:rPr>
          <w:rFonts w:asciiTheme="majorBidi" w:eastAsia="Times New Roman" w:hAnsiTheme="majorBidi" w:cstheme="majorBidi"/>
          <w:color w:val="000000"/>
          <w:spacing w:val="1"/>
          <w:szCs w:val="22"/>
          <w:lang w:eastAsia="en-US"/>
        </w:rPr>
        <w:t>specific</w:t>
      </w:r>
      <w:proofErr w:type="spellEnd"/>
      <w:r>
        <w:rPr>
          <w:rFonts w:asciiTheme="majorBidi" w:eastAsia="Times New Roman" w:hAnsiTheme="majorBidi" w:cstheme="majorBidi"/>
          <w:color w:val="000000"/>
          <w:spacing w:val="1"/>
          <w:szCs w:val="22"/>
          <w:lang w:eastAsia="en-US"/>
        </w:rPr>
        <w:t xml:space="preserve"> information</w:t>
      </w:r>
    </w:p>
    <w:p w14:paraId="213610FF" w14:textId="77777777" w:rsidR="00582E91" w:rsidRDefault="00000000">
      <w:pPr>
        <w:numPr>
          <w:ilvl w:val="0"/>
          <w:numId w:val="23"/>
        </w:numPr>
        <w:tabs>
          <w:tab w:val="decimal" w:pos="720"/>
        </w:tabs>
        <w:spacing w:before="2" w:line="275" w:lineRule="exact"/>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 xml:space="preserve">Reading for </w:t>
      </w:r>
      <w:proofErr w:type="spellStart"/>
      <w:r>
        <w:rPr>
          <w:rFonts w:asciiTheme="majorBidi" w:eastAsia="Times New Roman" w:hAnsiTheme="majorBidi" w:cstheme="majorBidi"/>
          <w:color w:val="000000"/>
          <w:spacing w:val="1"/>
          <w:szCs w:val="22"/>
          <w:lang w:eastAsia="en-US"/>
        </w:rPr>
        <w:t>generalideas</w:t>
      </w:r>
      <w:proofErr w:type="spellEnd"/>
    </w:p>
    <w:p w14:paraId="3236C92D" w14:textId="77777777" w:rsidR="00582E91" w:rsidRDefault="00000000">
      <w:pPr>
        <w:numPr>
          <w:ilvl w:val="0"/>
          <w:numId w:val="23"/>
        </w:numPr>
        <w:tabs>
          <w:tab w:val="decimal" w:pos="720"/>
        </w:tabs>
        <w:spacing w:line="275" w:lineRule="exact"/>
        <w:textAlignment w:val="baseline"/>
        <w:rPr>
          <w:rFonts w:asciiTheme="majorBidi" w:eastAsia="Times New Roman" w:hAnsiTheme="majorBidi" w:cstheme="majorBidi"/>
          <w:color w:val="000000"/>
          <w:spacing w:val="1"/>
          <w:szCs w:val="22"/>
          <w:lang w:eastAsia="en-US"/>
        </w:rPr>
      </w:pPr>
      <w:proofErr w:type="spellStart"/>
      <w:r>
        <w:rPr>
          <w:rFonts w:asciiTheme="majorBidi" w:eastAsia="Times New Roman" w:hAnsiTheme="majorBidi" w:cstheme="majorBidi"/>
          <w:color w:val="000000"/>
          <w:spacing w:val="1"/>
          <w:szCs w:val="22"/>
          <w:lang w:eastAsia="en-US"/>
        </w:rPr>
        <w:t>Contextualreference</w:t>
      </w:r>
      <w:proofErr w:type="spellEnd"/>
    </w:p>
    <w:p w14:paraId="7AD08236" w14:textId="77777777" w:rsidR="00582E91" w:rsidRDefault="00000000">
      <w:pPr>
        <w:numPr>
          <w:ilvl w:val="0"/>
          <w:numId w:val="23"/>
        </w:numPr>
        <w:tabs>
          <w:tab w:val="decimal" w:pos="720"/>
        </w:tabs>
        <w:spacing w:before="2" w:line="276" w:lineRule="exact"/>
        <w:textAlignment w:val="baseline"/>
        <w:rPr>
          <w:rFonts w:asciiTheme="majorBidi" w:eastAsia="Times New Roman" w:hAnsiTheme="majorBidi" w:cstheme="majorBidi"/>
          <w:color w:val="000000"/>
          <w:spacing w:val="3"/>
          <w:szCs w:val="22"/>
          <w:lang w:eastAsia="en-US"/>
        </w:rPr>
      </w:pPr>
      <w:proofErr w:type="spellStart"/>
      <w:r>
        <w:rPr>
          <w:rFonts w:asciiTheme="majorBidi" w:eastAsia="Times New Roman" w:hAnsiTheme="majorBidi" w:cstheme="majorBidi"/>
          <w:color w:val="000000"/>
          <w:spacing w:val="3"/>
          <w:szCs w:val="22"/>
          <w:lang w:eastAsia="en-US"/>
        </w:rPr>
        <w:t>Rephrasing</w:t>
      </w:r>
      <w:proofErr w:type="spellEnd"/>
    </w:p>
    <w:p w14:paraId="2C203AAB" w14:textId="77777777" w:rsidR="00582E91" w:rsidRDefault="00000000">
      <w:pPr>
        <w:numPr>
          <w:ilvl w:val="0"/>
          <w:numId w:val="23"/>
        </w:numPr>
        <w:tabs>
          <w:tab w:val="decimal" w:pos="720"/>
        </w:tabs>
        <w:spacing w:line="275" w:lineRule="exact"/>
        <w:ind w:right="288"/>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Guessing the meaning of words through context</w:t>
      </w:r>
    </w:p>
    <w:p w14:paraId="6B777F12" w14:textId="77777777" w:rsidR="00582E91" w:rsidRDefault="00000000">
      <w:pPr>
        <w:numPr>
          <w:ilvl w:val="0"/>
          <w:numId w:val="23"/>
        </w:numPr>
        <w:tabs>
          <w:tab w:val="decimal" w:pos="720"/>
        </w:tabs>
        <w:spacing w:line="269" w:lineRule="exact"/>
        <w:textAlignment w:val="baseline"/>
        <w:rPr>
          <w:rFonts w:asciiTheme="majorBidi" w:eastAsia="Times New Roman" w:hAnsiTheme="majorBidi" w:cstheme="majorBidi"/>
          <w:color w:val="000000"/>
          <w:szCs w:val="22"/>
          <w:lang w:eastAsia="en-US"/>
        </w:rPr>
      </w:pPr>
      <w:proofErr w:type="spellStart"/>
      <w:r>
        <w:rPr>
          <w:rFonts w:asciiTheme="majorBidi" w:eastAsia="Times New Roman" w:hAnsiTheme="majorBidi" w:cstheme="majorBidi"/>
          <w:color w:val="000000"/>
          <w:szCs w:val="22"/>
          <w:lang w:eastAsia="en-US"/>
        </w:rPr>
        <w:t>Makinglogical</w:t>
      </w:r>
      <w:proofErr w:type="spellEnd"/>
      <w:r>
        <w:rPr>
          <w:rFonts w:asciiTheme="majorBidi" w:eastAsia="Times New Roman" w:hAnsiTheme="majorBidi" w:cstheme="majorBidi"/>
          <w:color w:val="000000"/>
          <w:szCs w:val="22"/>
          <w:lang w:eastAsia="en-US"/>
        </w:rPr>
        <w:t xml:space="preserve"> links </w:t>
      </w:r>
      <w:proofErr w:type="spellStart"/>
      <w:r>
        <w:rPr>
          <w:rFonts w:asciiTheme="majorBidi" w:eastAsia="Times New Roman" w:hAnsiTheme="majorBidi" w:cstheme="majorBidi"/>
          <w:color w:val="000000"/>
          <w:szCs w:val="22"/>
          <w:lang w:eastAsia="en-US"/>
        </w:rPr>
        <w:t>between</w:t>
      </w:r>
      <w:proofErr w:type="spellEnd"/>
      <w:r>
        <w:rPr>
          <w:rFonts w:asciiTheme="majorBidi" w:eastAsia="Times New Roman" w:hAnsiTheme="majorBidi" w:cstheme="majorBidi"/>
          <w:color w:val="000000"/>
          <w:szCs w:val="22"/>
          <w:lang w:eastAsia="en-US"/>
        </w:rPr>
        <w:t xml:space="preserve"> sentences</w:t>
      </w:r>
    </w:p>
    <w:tbl>
      <w:tblPr>
        <w:tblW w:w="0" w:type="auto"/>
        <w:tblInd w:w="6" w:type="dxa"/>
        <w:tblLayout w:type="fixed"/>
        <w:tblCellMar>
          <w:left w:w="0" w:type="dxa"/>
          <w:right w:w="0" w:type="dxa"/>
        </w:tblCellMar>
        <w:tblLook w:val="04A0" w:firstRow="1" w:lastRow="0" w:firstColumn="1" w:lastColumn="0" w:noHBand="0" w:noVBand="1"/>
      </w:tblPr>
      <w:tblGrid>
        <w:gridCol w:w="4541"/>
      </w:tblGrid>
      <w:tr w:rsidR="00582E91" w:rsidRPr="006644DB" w14:paraId="015D0446" w14:textId="77777777">
        <w:trPr>
          <w:trHeight w:hRule="exact" w:val="544"/>
        </w:trPr>
        <w:tc>
          <w:tcPr>
            <w:tcW w:w="4541" w:type="dxa"/>
            <w:tcBorders>
              <w:top w:val="single" w:sz="4" w:space="0" w:color="000000"/>
              <w:left w:val="single" w:sz="4" w:space="0" w:color="000000"/>
              <w:bottom w:val="single" w:sz="4" w:space="0" w:color="000000"/>
              <w:right w:val="single" w:sz="4" w:space="0" w:color="000000"/>
            </w:tcBorders>
          </w:tcPr>
          <w:p w14:paraId="6252C448" w14:textId="77777777" w:rsidR="00582E91" w:rsidRDefault="00000000">
            <w:pPr>
              <w:spacing w:line="272" w:lineRule="exact"/>
              <w:textAlignment w:val="baseline"/>
              <w:rPr>
                <w:rFonts w:asciiTheme="majorBidi" w:eastAsia="Times New Roman" w:hAnsiTheme="majorBidi" w:cstheme="majorBidi"/>
                <w:color w:val="000000"/>
                <w:szCs w:val="22"/>
                <w:lang w:eastAsia="en-US"/>
              </w:rPr>
            </w:pPr>
            <w:proofErr w:type="spellStart"/>
            <w:r>
              <w:rPr>
                <w:rFonts w:asciiTheme="majorBidi" w:eastAsia="Times New Roman" w:hAnsiTheme="majorBidi" w:cstheme="majorBidi"/>
                <w:color w:val="000000"/>
                <w:szCs w:val="22"/>
                <w:lang w:eastAsia="en-US"/>
              </w:rPr>
              <w:t>andparagraphsSummarizing</w:t>
            </w:r>
            <w:proofErr w:type="spellEnd"/>
          </w:p>
          <w:p w14:paraId="1C40E9FB" w14:textId="77777777" w:rsidR="00582E91" w:rsidRDefault="00000000">
            <w:pPr>
              <w:numPr>
                <w:ilvl w:val="0"/>
                <w:numId w:val="23"/>
              </w:numPr>
              <w:tabs>
                <w:tab w:val="decimal" w:pos="792"/>
              </w:tabs>
              <w:spacing w:line="267" w:lineRule="exact"/>
              <w:ind w:left="432"/>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Analyzing and making as synthesis</w:t>
            </w:r>
          </w:p>
        </w:tc>
      </w:tr>
      <w:tr w:rsidR="00582E91" w:rsidRPr="006644DB" w14:paraId="1EE8DC40" w14:textId="77777777">
        <w:trPr>
          <w:trHeight w:hRule="exact" w:val="544"/>
        </w:trPr>
        <w:tc>
          <w:tcPr>
            <w:tcW w:w="4541" w:type="dxa"/>
            <w:tcBorders>
              <w:top w:val="single" w:sz="4" w:space="0" w:color="000000"/>
              <w:left w:val="single" w:sz="4" w:space="0" w:color="000000"/>
              <w:bottom w:val="single" w:sz="4" w:space="0" w:color="000000"/>
              <w:right w:val="single" w:sz="4" w:space="0" w:color="000000"/>
            </w:tcBorders>
          </w:tcPr>
          <w:p w14:paraId="6879ACD8" w14:textId="77777777" w:rsidR="00582E91" w:rsidRDefault="00582E91">
            <w:pPr>
              <w:spacing w:line="272" w:lineRule="exact"/>
              <w:textAlignment w:val="baseline"/>
              <w:rPr>
                <w:rFonts w:asciiTheme="majorBidi" w:eastAsia="Times New Roman" w:hAnsiTheme="majorBidi" w:cstheme="majorBidi"/>
                <w:color w:val="000000"/>
                <w:szCs w:val="22"/>
                <w:lang w:val="en-US" w:eastAsia="en-US"/>
              </w:rPr>
            </w:pPr>
          </w:p>
        </w:tc>
      </w:tr>
    </w:tbl>
    <w:p w14:paraId="665632E7" w14:textId="77777777" w:rsidR="00582E91" w:rsidRDefault="00582E91">
      <w:pPr>
        <w:pBdr>
          <w:top w:val="single" w:sz="4" w:space="12" w:color="000000"/>
          <w:left w:val="single" w:sz="4" w:space="3" w:color="000000"/>
          <w:bottom w:val="single" w:sz="4" w:space="0" w:color="000000"/>
          <w:right w:val="single" w:sz="4" w:space="0" w:color="000000"/>
        </w:pBdr>
        <w:shd w:val="solid" w:color="D0CECE" w:fill="D0CECE"/>
        <w:spacing w:line="271" w:lineRule="exact"/>
        <w:textAlignment w:val="baseline"/>
        <w:rPr>
          <w:rFonts w:asciiTheme="majorBidi" w:eastAsia="Times New Roman" w:hAnsiTheme="majorBidi" w:cstheme="majorBidi"/>
          <w:b/>
          <w:color w:val="000000"/>
          <w:szCs w:val="22"/>
          <w:u w:val="single"/>
          <w:lang w:val="en-US" w:eastAsia="en-US"/>
        </w:rPr>
      </w:pPr>
    </w:p>
    <w:p w14:paraId="13EBB5D7" w14:textId="77777777" w:rsidR="00582E91" w:rsidRDefault="00000000">
      <w:pPr>
        <w:pBdr>
          <w:top w:val="single" w:sz="4" w:space="12" w:color="000000"/>
          <w:left w:val="single" w:sz="4" w:space="3" w:color="000000"/>
          <w:bottom w:val="single" w:sz="4" w:space="0" w:color="000000"/>
          <w:right w:val="single" w:sz="4" w:space="0" w:color="000000"/>
        </w:pBdr>
        <w:shd w:val="solid" w:color="D0CECE" w:fill="D0CECE"/>
        <w:spacing w:line="271" w:lineRule="exact"/>
        <w:textAlignment w:val="baseline"/>
        <w:rPr>
          <w:rFonts w:asciiTheme="majorBidi" w:eastAsia="Times New Roman" w:hAnsiTheme="majorBidi" w:cstheme="majorBidi"/>
          <w:b/>
          <w:color w:val="000000"/>
          <w:szCs w:val="22"/>
          <w:u w:val="single"/>
          <w:lang w:val="en-US" w:eastAsia="en-US"/>
        </w:rPr>
      </w:pPr>
      <w:r>
        <w:rPr>
          <w:rFonts w:asciiTheme="majorBidi" w:eastAsia="PMingLiU" w:hAnsiTheme="majorBidi" w:cstheme="majorBidi"/>
          <w:noProof/>
          <w:sz w:val="22"/>
          <w:szCs w:val="22"/>
          <w:lang w:val="en-US" w:eastAsia="en-US"/>
        </w:rPr>
        <mc:AlternateContent>
          <mc:Choice Requires="wps">
            <w:drawing>
              <wp:anchor distT="0" distB="0" distL="0" distR="0" simplePos="0" relativeHeight="251670528" behindDoc="1" locked="0" layoutInCell="1" allowOverlap="1" wp14:anchorId="4C2A4B3D" wp14:editId="0D9547F1">
                <wp:simplePos x="0" y="0"/>
                <wp:positionH relativeFrom="page">
                  <wp:posOffset>6729730</wp:posOffset>
                </wp:positionH>
                <wp:positionV relativeFrom="page">
                  <wp:posOffset>2846705</wp:posOffset>
                </wp:positionV>
                <wp:extent cx="393700" cy="356870"/>
                <wp:effectExtent l="0" t="0" r="6350" b="5080"/>
                <wp:wrapSquare wrapText="bothSides"/>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56870"/>
                        </a:xfrm>
                        <a:prstGeom prst="rect">
                          <a:avLst/>
                        </a:prstGeom>
                        <a:solidFill>
                          <a:srgbClr val="D0CECE"/>
                        </a:solidFill>
                        <a:ln>
                          <a:noFill/>
                        </a:ln>
                        <a:effectLst/>
                      </wps:spPr>
                      <wps:txbx>
                        <w:txbxContent>
                          <w:p w14:paraId="30B8BC91" w14:textId="77777777" w:rsidR="00582E91" w:rsidRDefault="00582E91">
                            <w:pPr>
                              <w:pBdr>
                                <w:top w:val="single" w:sz="4" w:space="0" w:color="000000"/>
                                <w:left w:val="single" w:sz="4" w:space="0" w:color="000000"/>
                                <w:bottom w:val="single" w:sz="4" w:space="0" w:color="000000"/>
                                <w:right w:val="single" w:sz="4" w:space="0" w:color="000000"/>
                              </w:pBdr>
                            </w:pPr>
                          </w:p>
                        </w:txbxContent>
                      </wps:txbx>
                      <wps:bodyPr rot="0" vert="horz" wrap="square" lIns="0" tIns="0" rIns="0" bIns="0" anchor="t" anchorCtr="0" upright="1">
                        <a:noAutofit/>
                      </wps:bodyPr>
                    </wps:wsp>
                  </a:graphicData>
                </a:graphic>
              </wp:anchor>
            </w:drawing>
          </mc:Choice>
          <mc:Fallback>
            <w:pict>
              <v:shape w14:anchorId="4C2A4B3D" id="Zone de texte 2" o:spid="_x0000_s1032" type="#_x0000_t202" style="position:absolute;margin-left:529.9pt;margin-top:224.15pt;width:31pt;height:28.1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" fillcolor="#d0cece" stroked="f">
                <v:textbox inset="0,0,0,0">
                  <w:txbxContent>
                    <w:p w14:paraId="30B8BC91" w14:textId="77777777" w:rsidR="00582E91" w:rsidRDefault="00582E91">
                      <w:pPr>
                        <w:pBdr>
                          <w:top w:val="single" w:sz="4" w:space="0" w:color="000000"/>
                          <w:left w:val="single" w:sz="4" w:space="0" w:color="000000"/>
                          <w:bottom w:val="single" w:sz="4" w:space="0" w:color="000000"/>
                          <w:right w:val="single" w:sz="4" w:space="0" w:color="000000"/>
                        </w:pBdr>
                      </w:pPr>
                    </w:p>
                  </w:txbxContent>
                </v:textbox>
                <w10:wrap type="square" anchorx="page" anchory="page"/>
              </v:shape>
            </w:pict>
          </mc:Fallback>
        </mc:AlternateContent>
      </w:r>
      <w:r>
        <w:rPr>
          <w:rFonts w:asciiTheme="majorBidi" w:eastAsia="Times New Roman" w:hAnsiTheme="majorBidi" w:cstheme="majorBidi"/>
          <w:b/>
          <w:color w:val="000000"/>
          <w:szCs w:val="22"/>
          <w:u w:val="single"/>
          <w:lang w:val="en-US" w:eastAsia="en-US"/>
        </w:rPr>
        <w:t xml:space="preserve">Unit </w:t>
      </w:r>
      <w:proofErr w:type="gramStart"/>
      <w:r>
        <w:rPr>
          <w:rFonts w:asciiTheme="majorBidi" w:eastAsia="Times New Roman" w:hAnsiTheme="majorBidi" w:cstheme="majorBidi"/>
          <w:b/>
          <w:color w:val="000000"/>
          <w:szCs w:val="22"/>
          <w:u w:val="single"/>
          <w:lang w:val="en-US" w:eastAsia="en-US"/>
        </w:rPr>
        <w:t>two</w:t>
      </w:r>
      <w:r>
        <w:rPr>
          <w:rFonts w:asciiTheme="majorBidi" w:eastAsia="Times New Roman" w:hAnsiTheme="majorBidi" w:cstheme="majorBidi"/>
          <w:color w:val="000000"/>
          <w:szCs w:val="22"/>
          <w:lang w:val="en-US" w:eastAsia="en-US"/>
        </w:rPr>
        <w:t xml:space="preserve"> :</w:t>
      </w:r>
      <w:r>
        <w:rPr>
          <w:rFonts w:asciiTheme="majorBidi" w:eastAsia="Times New Roman" w:hAnsiTheme="majorBidi" w:cstheme="majorBidi"/>
          <w:b/>
          <w:color w:val="000000"/>
          <w:szCs w:val="22"/>
          <w:lang w:val="en-US" w:eastAsia="en-US"/>
        </w:rPr>
        <w:t>Describing</w:t>
      </w:r>
      <w:proofErr w:type="gramEnd"/>
      <w:r>
        <w:rPr>
          <w:rFonts w:asciiTheme="majorBidi" w:eastAsia="Times New Roman" w:hAnsiTheme="majorBidi" w:cstheme="majorBidi"/>
          <w:b/>
          <w:color w:val="000000"/>
          <w:szCs w:val="22"/>
          <w:lang w:val="en-US" w:eastAsia="en-US"/>
        </w:rPr>
        <w:t xml:space="preserve"> discoveries, inventions and experiments (11H15 </w:t>
      </w:r>
      <w:proofErr w:type="spellStart"/>
      <w:r>
        <w:rPr>
          <w:rFonts w:asciiTheme="majorBidi" w:eastAsia="Times New Roman" w:hAnsiTheme="majorBidi" w:cstheme="majorBidi"/>
          <w:b/>
          <w:color w:val="000000"/>
          <w:szCs w:val="22"/>
          <w:lang w:val="en-US" w:eastAsia="en-US"/>
        </w:rPr>
        <w:t>mn</w:t>
      </w:r>
      <w:proofErr w:type="spellEnd"/>
      <w:r>
        <w:rPr>
          <w:rFonts w:asciiTheme="majorBidi" w:eastAsia="Times New Roman" w:hAnsiTheme="majorBidi" w:cstheme="majorBidi"/>
          <w:b/>
          <w:color w:val="000000"/>
          <w:szCs w:val="22"/>
          <w:lang w:val="en-US" w:eastAsia="en-US"/>
        </w:rPr>
        <w:t>)</w:t>
      </w:r>
    </w:p>
    <w:p w14:paraId="54ABBE7D" w14:textId="77777777" w:rsidR="00582E91" w:rsidRDefault="00582E91">
      <w:pPr>
        <w:rPr>
          <w:rFonts w:asciiTheme="majorBidi" w:eastAsia="PMingLiU" w:hAnsiTheme="majorBidi" w:cstheme="majorBidi"/>
          <w:sz w:val="22"/>
          <w:szCs w:val="22"/>
          <w:lang w:val="en-US" w:eastAsia="en-US"/>
        </w:rPr>
        <w:sectPr w:rsidR="00582E91">
          <w:pgSz w:w="11909" w:h="16838"/>
          <w:pgMar w:top="1498" w:right="929" w:bottom="1102" w:left="1435"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tbl>
      <w:tblPr>
        <w:tblW w:w="0" w:type="auto"/>
        <w:tblInd w:w="6" w:type="dxa"/>
        <w:tblLayout w:type="fixed"/>
        <w:tblCellMar>
          <w:left w:w="0" w:type="dxa"/>
          <w:right w:w="0" w:type="dxa"/>
        </w:tblCellMar>
        <w:tblLook w:val="04A0" w:firstRow="1" w:lastRow="0" w:firstColumn="1" w:lastColumn="0" w:noHBand="0" w:noVBand="1"/>
      </w:tblPr>
      <w:tblGrid>
        <w:gridCol w:w="4508"/>
        <w:gridCol w:w="177"/>
      </w:tblGrid>
      <w:tr w:rsidR="00582E91" w14:paraId="2B51AB0A" w14:textId="77777777">
        <w:trPr>
          <w:gridAfter w:val="1"/>
          <w:wAfter w:w="177" w:type="dxa"/>
          <w:trHeight w:hRule="exact" w:val="7162"/>
        </w:trPr>
        <w:tc>
          <w:tcPr>
            <w:tcW w:w="4508" w:type="dxa"/>
            <w:tcBorders>
              <w:top w:val="single" w:sz="4" w:space="0" w:color="000000"/>
              <w:left w:val="single" w:sz="4" w:space="0" w:color="000000"/>
              <w:bottom w:val="single" w:sz="4" w:space="0" w:color="000000"/>
              <w:right w:val="single" w:sz="4" w:space="0" w:color="000000"/>
            </w:tcBorders>
          </w:tcPr>
          <w:p w14:paraId="5BB7A2E4" w14:textId="77777777" w:rsidR="00582E91" w:rsidRDefault="00000000">
            <w:pPr>
              <w:spacing w:line="266" w:lineRule="exact"/>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Discovering language (language outcomes)</w:t>
            </w:r>
          </w:p>
          <w:p w14:paraId="2EF0EABB" w14:textId="77777777" w:rsidR="00582E91" w:rsidRDefault="00000000">
            <w:pPr>
              <w:spacing w:before="265" w:line="292" w:lineRule="exact"/>
              <w:textAlignment w:val="baseline"/>
              <w:rPr>
                <w:rFonts w:asciiTheme="majorBidi" w:eastAsia="Times New Roman" w:hAnsiTheme="majorBidi" w:cstheme="majorBidi"/>
                <w:b/>
                <w:color w:val="000000"/>
                <w:spacing w:val="2"/>
                <w:szCs w:val="22"/>
                <w:lang w:val="en-US" w:eastAsia="en-US"/>
              </w:rPr>
            </w:pPr>
            <w:r>
              <w:rPr>
                <w:rFonts w:asciiTheme="majorBidi" w:eastAsia="Times New Roman" w:hAnsiTheme="majorBidi" w:cstheme="majorBidi"/>
                <w:b/>
                <w:color w:val="000000"/>
                <w:spacing w:val="2"/>
                <w:szCs w:val="22"/>
                <w:lang w:val="en-US" w:eastAsia="en-US"/>
              </w:rPr>
              <w:t>a) Grammar</w:t>
            </w:r>
            <w:r>
              <w:rPr>
                <w:rFonts w:asciiTheme="majorBidi" w:eastAsia="Times New Roman" w:hAnsiTheme="majorBidi" w:cstheme="majorBidi"/>
                <w:b/>
                <w:color w:val="000000"/>
                <w:spacing w:val="2"/>
                <w:w w:val="70"/>
                <w:sz w:val="28"/>
                <w:szCs w:val="22"/>
                <w:lang w:val="en-US" w:eastAsia="en-US"/>
              </w:rPr>
              <w:t xml:space="preserve">— </w:t>
            </w:r>
            <w:r>
              <w:rPr>
                <w:rFonts w:asciiTheme="majorBidi" w:eastAsia="Times New Roman" w:hAnsiTheme="majorBidi" w:cstheme="majorBidi"/>
                <w:b/>
                <w:color w:val="000000"/>
                <w:spacing w:val="2"/>
                <w:szCs w:val="22"/>
                <w:lang w:val="en-US" w:eastAsia="en-US"/>
              </w:rPr>
              <w:t>pronunciation</w:t>
            </w:r>
          </w:p>
          <w:p w14:paraId="6B69E2F8" w14:textId="77777777" w:rsidR="00582E91" w:rsidRDefault="00000000">
            <w:pPr>
              <w:numPr>
                <w:ilvl w:val="0"/>
                <w:numId w:val="23"/>
              </w:numPr>
              <w:tabs>
                <w:tab w:val="decimal" w:pos="792"/>
              </w:tabs>
              <w:spacing w:line="268" w:lineRule="exact"/>
              <w:ind w:left="79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Past simple vs. </w:t>
            </w:r>
            <w:proofErr w:type="spellStart"/>
            <w:r>
              <w:rPr>
                <w:rFonts w:asciiTheme="majorBidi" w:eastAsia="Times New Roman" w:hAnsiTheme="majorBidi" w:cstheme="majorBidi"/>
                <w:color w:val="000000"/>
                <w:szCs w:val="22"/>
                <w:lang w:eastAsia="en-US"/>
              </w:rPr>
              <w:t>continuous</w:t>
            </w:r>
            <w:proofErr w:type="spellEnd"/>
          </w:p>
          <w:p w14:paraId="58353888" w14:textId="77777777" w:rsidR="00582E91" w:rsidRDefault="00000000">
            <w:pPr>
              <w:numPr>
                <w:ilvl w:val="0"/>
                <w:numId w:val="23"/>
              </w:numPr>
              <w:tabs>
                <w:tab w:val="decimal" w:pos="792"/>
              </w:tabs>
              <w:spacing w:before="2" w:line="276" w:lineRule="exact"/>
              <w:ind w:left="79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Active &amp; passive </w:t>
            </w:r>
            <w:proofErr w:type="spellStart"/>
            <w:r>
              <w:rPr>
                <w:rFonts w:asciiTheme="majorBidi" w:eastAsia="Times New Roman" w:hAnsiTheme="majorBidi" w:cstheme="majorBidi"/>
                <w:color w:val="000000"/>
                <w:szCs w:val="22"/>
                <w:lang w:eastAsia="en-US"/>
              </w:rPr>
              <w:t>voice</w:t>
            </w:r>
            <w:proofErr w:type="spellEnd"/>
          </w:p>
          <w:p w14:paraId="0CC69DBD" w14:textId="77777777" w:rsidR="00582E91" w:rsidRDefault="00000000">
            <w:pPr>
              <w:numPr>
                <w:ilvl w:val="0"/>
                <w:numId w:val="23"/>
              </w:numPr>
              <w:tabs>
                <w:tab w:val="decimal" w:pos="792"/>
              </w:tabs>
              <w:spacing w:line="275" w:lineRule="exact"/>
              <w:ind w:left="792" w:right="72"/>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Pronunciation of must, can, should in the passive</w:t>
            </w:r>
          </w:p>
          <w:p w14:paraId="3A9E1774" w14:textId="77777777" w:rsidR="00582E91" w:rsidRDefault="00000000">
            <w:pPr>
              <w:numPr>
                <w:ilvl w:val="0"/>
                <w:numId w:val="23"/>
              </w:numPr>
              <w:tabs>
                <w:tab w:val="decimal" w:pos="792"/>
              </w:tabs>
              <w:spacing w:line="275" w:lineRule="exact"/>
              <w:ind w:left="792"/>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Weak forms of </w:t>
            </w:r>
            <w:proofErr w:type="gramStart"/>
            <w:r>
              <w:rPr>
                <w:rFonts w:asciiTheme="majorBidi" w:eastAsia="Times New Roman" w:hAnsiTheme="majorBidi" w:cstheme="majorBidi"/>
                <w:color w:val="000000"/>
                <w:szCs w:val="22"/>
                <w:lang w:val="en-US" w:eastAsia="en-US"/>
              </w:rPr>
              <w:t>was</w:t>
            </w:r>
            <w:proofErr w:type="gramEnd"/>
            <w:r>
              <w:rPr>
                <w:rFonts w:asciiTheme="majorBidi" w:eastAsia="Times New Roman" w:hAnsiTheme="majorBidi" w:cstheme="majorBidi"/>
                <w:color w:val="000000"/>
                <w:szCs w:val="22"/>
                <w:lang w:val="en-US" w:eastAsia="en-US"/>
              </w:rPr>
              <w:t xml:space="preserve"> and were</w:t>
            </w:r>
          </w:p>
          <w:p w14:paraId="5DF69508" w14:textId="77777777" w:rsidR="00582E91" w:rsidRDefault="00000000">
            <w:pPr>
              <w:numPr>
                <w:ilvl w:val="0"/>
                <w:numId w:val="23"/>
              </w:numPr>
              <w:tabs>
                <w:tab w:val="decimal" w:pos="792"/>
              </w:tabs>
              <w:spacing w:before="2" w:line="275" w:lineRule="exact"/>
              <w:ind w:left="792"/>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Pronunciation of final ed and </w:t>
            </w:r>
            <w:proofErr w:type="spellStart"/>
            <w:r>
              <w:rPr>
                <w:rFonts w:asciiTheme="majorBidi" w:eastAsia="Times New Roman" w:hAnsiTheme="majorBidi" w:cstheme="majorBidi"/>
                <w:color w:val="000000"/>
                <w:szCs w:val="22"/>
                <w:lang w:val="en-US" w:eastAsia="en-US"/>
              </w:rPr>
              <w:t>ch</w:t>
            </w:r>
            <w:proofErr w:type="spellEnd"/>
          </w:p>
          <w:p w14:paraId="57C03037" w14:textId="77777777" w:rsidR="00582E91" w:rsidRDefault="00000000">
            <w:pPr>
              <w:numPr>
                <w:ilvl w:val="0"/>
                <w:numId w:val="23"/>
              </w:numPr>
              <w:tabs>
                <w:tab w:val="decimal" w:pos="792"/>
              </w:tabs>
              <w:spacing w:line="275" w:lineRule="exact"/>
              <w:ind w:left="792"/>
              <w:textAlignment w:val="baseline"/>
              <w:rPr>
                <w:rFonts w:asciiTheme="majorBidi" w:eastAsia="Times New Roman" w:hAnsiTheme="majorBidi" w:cstheme="majorBidi"/>
                <w:color w:val="000000"/>
                <w:szCs w:val="22"/>
                <w:lang w:eastAsia="en-US"/>
              </w:rPr>
            </w:pPr>
            <w:proofErr w:type="spellStart"/>
            <w:r>
              <w:rPr>
                <w:rFonts w:asciiTheme="majorBidi" w:eastAsia="Times New Roman" w:hAnsiTheme="majorBidi" w:cstheme="majorBidi"/>
                <w:color w:val="000000"/>
                <w:szCs w:val="22"/>
                <w:lang w:eastAsia="en-US"/>
              </w:rPr>
              <w:t>Sequencers</w:t>
            </w:r>
            <w:proofErr w:type="spellEnd"/>
            <w:r>
              <w:rPr>
                <w:rFonts w:asciiTheme="majorBidi" w:eastAsia="Times New Roman" w:hAnsiTheme="majorBidi" w:cstheme="majorBidi"/>
                <w:color w:val="000000"/>
                <w:szCs w:val="22"/>
                <w:lang w:eastAsia="en-US"/>
              </w:rPr>
              <w:t xml:space="preserve"> (first, </w:t>
            </w:r>
            <w:proofErr w:type="spellStart"/>
            <w:r>
              <w:rPr>
                <w:rFonts w:asciiTheme="majorBidi" w:eastAsia="Times New Roman" w:hAnsiTheme="majorBidi" w:cstheme="majorBidi"/>
                <w:color w:val="000000"/>
                <w:szCs w:val="22"/>
                <w:lang w:eastAsia="en-US"/>
              </w:rPr>
              <w:t>next</w:t>
            </w:r>
            <w:proofErr w:type="spellEnd"/>
            <w:r>
              <w:rPr>
                <w:rFonts w:asciiTheme="majorBidi" w:eastAsia="Times New Roman" w:hAnsiTheme="majorBidi" w:cstheme="majorBidi"/>
                <w:color w:val="000000"/>
                <w:szCs w:val="22"/>
                <w:lang w:eastAsia="en-US"/>
              </w:rPr>
              <w:t>... )</w:t>
            </w:r>
          </w:p>
          <w:p w14:paraId="0306A5CB" w14:textId="77777777" w:rsidR="00582E91" w:rsidRDefault="00000000">
            <w:pPr>
              <w:numPr>
                <w:ilvl w:val="0"/>
                <w:numId w:val="23"/>
              </w:numPr>
              <w:tabs>
                <w:tab w:val="decimal" w:pos="792"/>
              </w:tabs>
              <w:spacing w:before="2" w:line="277" w:lineRule="exact"/>
              <w:ind w:left="79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Noun modification</w:t>
            </w:r>
          </w:p>
          <w:p w14:paraId="3113213B" w14:textId="77777777" w:rsidR="00582E91" w:rsidRDefault="00000000">
            <w:pPr>
              <w:spacing w:before="3" w:line="270"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b) </w:t>
            </w:r>
            <w:proofErr w:type="spellStart"/>
            <w:r>
              <w:rPr>
                <w:rFonts w:asciiTheme="majorBidi" w:eastAsia="Times New Roman" w:hAnsiTheme="majorBidi" w:cstheme="majorBidi"/>
                <w:b/>
                <w:color w:val="000000"/>
                <w:szCs w:val="22"/>
                <w:lang w:eastAsia="en-US"/>
              </w:rPr>
              <w:t>Vocabulary</w:t>
            </w:r>
            <w:proofErr w:type="spellEnd"/>
          </w:p>
          <w:p w14:paraId="45EEAF06" w14:textId="77777777" w:rsidR="00582E91" w:rsidRDefault="00000000">
            <w:pPr>
              <w:spacing w:line="276" w:lineRule="exact"/>
              <w:ind w:right="792"/>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Vocabulary related to discoveries and inventions</w:t>
            </w:r>
          </w:p>
          <w:p w14:paraId="70BD5ACF" w14:textId="77777777" w:rsidR="00582E91" w:rsidRDefault="00000000">
            <w:pPr>
              <w:spacing w:before="2" w:line="277" w:lineRule="exact"/>
              <w:textAlignment w:val="baseline"/>
              <w:rPr>
                <w:rFonts w:asciiTheme="majorBidi" w:eastAsia="Times New Roman" w:hAnsiTheme="majorBidi" w:cstheme="majorBidi"/>
                <w:color w:val="000000"/>
                <w:szCs w:val="22"/>
                <w:lang w:eastAsia="en-US"/>
              </w:rPr>
            </w:pPr>
            <w:proofErr w:type="spellStart"/>
            <w:r>
              <w:rPr>
                <w:rFonts w:asciiTheme="majorBidi" w:eastAsia="Times New Roman" w:hAnsiTheme="majorBidi" w:cstheme="majorBidi"/>
                <w:color w:val="000000"/>
                <w:szCs w:val="22"/>
                <w:lang w:eastAsia="en-US"/>
              </w:rPr>
              <w:t>Expressing</w:t>
            </w:r>
            <w:proofErr w:type="spellEnd"/>
            <w:r>
              <w:rPr>
                <w:rFonts w:asciiTheme="majorBidi" w:eastAsia="Times New Roman" w:hAnsiTheme="majorBidi" w:cstheme="majorBidi"/>
                <w:color w:val="000000"/>
                <w:szCs w:val="22"/>
                <w:lang w:eastAsia="en-US"/>
              </w:rPr>
              <w:t xml:space="preserve"> cause/</w:t>
            </w:r>
            <w:proofErr w:type="spellStart"/>
            <w:r>
              <w:rPr>
                <w:rFonts w:asciiTheme="majorBidi" w:eastAsia="Times New Roman" w:hAnsiTheme="majorBidi" w:cstheme="majorBidi"/>
                <w:color w:val="000000"/>
                <w:szCs w:val="22"/>
                <w:lang w:eastAsia="en-US"/>
              </w:rPr>
              <w:t>effect</w:t>
            </w:r>
            <w:proofErr w:type="spellEnd"/>
          </w:p>
        </w:tc>
      </w:tr>
      <w:tr w:rsidR="00582E91" w:rsidRPr="006644DB" w14:paraId="5048677A" w14:textId="77777777">
        <w:trPr>
          <w:trHeight w:hRule="exact" w:val="7162"/>
        </w:trPr>
        <w:tc>
          <w:tcPr>
            <w:tcW w:w="4685" w:type="dxa"/>
            <w:gridSpan w:val="2"/>
            <w:tcBorders>
              <w:top w:val="single" w:sz="4" w:space="0" w:color="000000"/>
              <w:left w:val="single" w:sz="4" w:space="0" w:color="000000"/>
              <w:bottom w:val="single" w:sz="4" w:space="0" w:color="000000"/>
              <w:right w:val="single" w:sz="4" w:space="0" w:color="000000"/>
            </w:tcBorders>
          </w:tcPr>
          <w:p w14:paraId="771B7193" w14:textId="77777777" w:rsidR="00582E91" w:rsidRDefault="00000000">
            <w:pPr>
              <w:spacing w:line="264" w:lineRule="exact"/>
              <w:textAlignment w:val="baseline"/>
              <w:rPr>
                <w:rFonts w:asciiTheme="majorBidi" w:eastAsia="Times New Roman" w:hAnsiTheme="majorBidi" w:cstheme="majorBidi"/>
                <w:color w:val="000000"/>
                <w:szCs w:val="22"/>
                <w:lang w:val="en-US" w:eastAsia="en-US"/>
              </w:rPr>
            </w:pPr>
            <w:r>
              <w:rPr>
                <w:rFonts w:asciiTheme="majorBidi" w:eastAsia="PMingLiU" w:hAnsiTheme="majorBidi" w:cstheme="majorBidi"/>
                <w:sz w:val="22"/>
                <w:szCs w:val="22"/>
                <w:lang w:val="en-US" w:eastAsia="en-US"/>
              </w:rPr>
              <w:br w:type="column"/>
            </w:r>
            <w:r>
              <w:rPr>
                <w:rFonts w:asciiTheme="majorBidi" w:eastAsia="Times New Roman" w:hAnsiTheme="majorBidi" w:cstheme="majorBidi"/>
                <w:color w:val="000000"/>
                <w:szCs w:val="22"/>
                <w:lang w:val="en-US" w:eastAsia="en-US"/>
              </w:rPr>
              <w:t>Developing skills</w:t>
            </w:r>
          </w:p>
          <w:p w14:paraId="72E11786" w14:textId="77777777" w:rsidR="00582E91" w:rsidRDefault="00000000">
            <w:pPr>
              <w:spacing w:line="275" w:lineRule="exact"/>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(skills and strategies outcomes)</w:t>
            </w:r>
          </w:p>
          <w:p w14:paraId="40506B16" w14:textId="77777777" w:rsidR="00582E91" w:rsidRDefault="00000000">
            <w:pPr>
              <w:spacing w:before="2" w:line="275" w:lineRule="exact"/>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 xml:space="preserve">a) </w:t>
            </w:r>
            <w:proofErr w:type="spellStart"/>
            <w:r>
              <w:rPr>
                <w:rFonts w:asciiTheme="majorBidi" w:eastAsia="Times New Roman" w:hAnsiTheme="majorBidi" w:cstheme="majorBidi"/>
                <w:b/>
                <w:color w:val="000000"/>
                <w:spacing w:val="-1"/>
                <w:szCs w:val="22"/>
                <w:lang w:eastAsia="en-US"/>
              </w:rPr>
              <w:t>Functions</w:t>
            </w:r>
            <w:proofErr w:type="spellEnd"/>
            <w:r>
              <w:rPr>
                <w:rFonts w:asciiTheme="majorBidi" w:eastAsia="Times New Roman" w:hAnsiTheme="majorBidi" w:cstheme="majorBidi"/>
                <w:color w:val="000000"/>
                <w:spacing w:val="-1"/>
                <w:szCs w:val="22"/>
                <w:lang w:eastAsia="en-US"/>
              </w:rPr>
              <w:t xml:space="preserve"> :</w:t>
            </w:r>
          </w:p>
          <w:p w14:paraId="68290B20" w14:textId="77777777" w:rsidR="00582E91" w:rsidRDefault="00000000">
            <w:pPr>
              <w:numPr>
                <w:ilvl w:val="0"/>
                <w:numId w:val="27"/>
              </w:numPr>
              <w:tabs>
                <w:tab w:val="decimal" w:pos="864"/>
              </w:tabs>
              <w:spacing w:line="274" w:lineRule="exact"/>
              <w:ind w:left="432"/>
              <w:textAlignment w:val="baseline"/>
              <w:rPr>
                <w:rFonts w:asciiTheme="majorBidi" w:eastAsia="Times New Roman" w:hAnsiTheme="majorBidi" w:cstheme="majorBidi"/>
                <w:color w:val="000000"/>
                <w:spacing w:val="-3"/>
                <w:szCs w:val="22"/>
                <w:lang w:eastAsia="en-US"/>
              </w:rPr>
            </w:pPr>
            <w:proofErr w:type="spellStart"/>
            <w:r>
              <w:rPr>
                <w:rFonts w:asciiTheme="majorBidi" w:eastAsia="Times New Roman" w:hAnsiTheme="majorBidi" w:cstheme="majorBidi"/>
                <w:color w:val="000000"/>
                <w:spacing w:val="-3"/>
                <w:szCs w:val="22"/>
                <w:lang w:eastAsia="en-US"/>
              </w:rPr>
              <w:t>Making</w:t>
            </w:r>
            <w:proofErr w:type="spellEnd"/>
            <w:r>
              <w:rPr>
                <w:rFonts w:asciiTheme="majorBidi" w:eastAsia="Times New Roman" w:hAnsiTheme="majorBidi" w:cstheme="majorBidi"/>
                <w:color w:val="000000"/>
                <w:spacing w:val="-3"/>
                <w:szCs w:val="22"/>
                <w:lang w:eastAsia="en-US"/>
              </w:rPr>
              <w:t xml:space="preserve"> observations</w:t>
            </w:r>
          </w:p>
          <w:p w14:paraId="099CA631" w14:textId="77777777" w:rsidR="00582E91" w:rsidRDefault="00000000">
            <w:pPr>
              <w:spacing w:line="276" w:lineRule="exact"/>
              <w:ind w:right="720"/>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The use of the passive in the description of an experiment</w:t>
            </w:r>
          </w:p>
          <w:p w14:paraId="59A057ED" w14:textId="77777777" w:rsidR="00582E91" w:rsidRDefault="00000000">
            <w:pPr>
              <w:spacing w:before="9" w:line="270" w:lineRule="exact"/>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 xml:space="preserve">b) </w:t>
            </w:r>
            <w:proofErr w:type="spellStart"/>
            <w:r>
              <w:rPr>
                <w:rFonts w:asciiTheme="majorBidi" w:eastAsia="Times New Roman" w:hAnsiTheme="majorBidi" w:cstheme="majorBidi"/>
                <w:b/>
                <w:color w:val="000000"/>
                <w:szCs w:val="22"/>
                <w:lang w:eastAsia="en-US"/>
              </w:rPr>
              <w:t>Listening&amp;speaking</w:t>
            </w:r>
            <w:proofErr w:type="spellEnd"/>
          </w:p>
          <w:p w14:paraId="775A0CCA" w14:textId="77777777" w:rsidR="00582E91" w:rsidRDefault="00000000">
            <w:pPr>
              <w:numPr>
                <w:ilvl w:val="0"/>
                <w:numId w:val="23"/>
              </w:numPr>
              <w:tabs>
                <w:tab w:val="decimal" w:pos="432"/>
              </w:tabs>
              <w:spacing w:line="275" w:lineRule="exact"/>
              <w:ind w:left="432"/>
              <w:jc w:val="both"/>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Listening to a </w:t>
            </w:r>
            <w:proofErr w:type="spellStart"/>
            <w:r>
              <w:rPr>
                <w:rFonts w:asciiTheme="majorBidi" w:eastAsia="Times New Roman" w:hAnsiTheme="majorBidi" w:cstheme="majorBidi"/>
                <w:color w:val="000000"/>
                <w:szCs w:val="22"/>
                <w:lang w:val="en-US" w:eastAsia="en-US"/>
              </w:rPr>
              <w:t>pRESntation</w:t>
            </w:r>
            <w:proofErr w:type="spellEnd"/>
            <w:r>
              <w:rPr>
                <w:rFonts w:asciiTheme="majorBidi" w:eastAsia="Times New Roman" w:hAnsiTheme="majorBidi" w:cstheme="majorBidi"/>
                <w:color w:val="000000"/>
                <w:szCs w:val="22"/>
                <w:lang w:val="en-US" w:eastAsia="en-US"/>
              </w:rPr>
              <w:t xml:space="preserve"> of (an invention, a discovery, an experiment)</w:t>
            </w:r>
          </w:p>
          <w:p w14:paraId="54A99E96" w14:textId="77777777" w:rsidR="00582E91" w:rsidRDefault="00000000">
            <w:pPr>
              <w:numPr>
                <w:ilvl w:val="0"/>
                <w:numId w:val="23"/>
              </w:numPr>
              <w:tabs>
                <w:tab w:val="decimal" w:pos="432"/>
              </w:tabs>
              <w:spacing w:line="274" w:lineRule="exact"/>
              <w:ind w:left="72"/>
              <w:jc w:val="both"/>
              <w:textAlignment w:val="baseline"/>
              <w:rPr>
                <w:rFonts w:asciiTheme="majorBidi" w:eastAsia="Times New Roman" w:hAnsiTheme="majorBidi" w:cstheme="majorBidi"/>
                <w:color w:val="000000"/>
                <w:szCs w:val="22"/>
                <w:lang w:eastAsia="en-US"/>
              </w:rPr>
            </w:pPr>
            <w:proofErr w:type="spellStart"/>
            <w:r>
              <w:rPr>
                <w:rFonts w:asciiTheme="majorBidi" w:eastAsia="Times New Roman" w:hAnsiTheme="majorBidi" w:cstheme="majorBidi"/>
                <w:color w:val="000000"/>
                <w:szCs w:val="22"/>
                <w:lang w:eastAsia="en-US"/>
              </w:rPr>
              <w:t>Listening</w:t>
            </w:r>
            <w:proofErr w:type="spellEnd"/>
            <w:r>
              <w:rPr>
                <w:rFonts w:asciiTheme="majorBidi" w:eastAsia="Times New Roman" w:hAnsiTheme="majorBidi" w:cstheme="majorBidi"/>
                <w:color w:val="000000"/>
                <w:szCs w:val="22"/>
                <w:lang w:eastAsia="en-US"/>
              </w:rPr>
              <w:t xml:space="preserve"> for </w:t>
            </w:r>
            <w:proofErr w:type="spellStart"/>
            <w:r>
              <w:rPr>
                <w:rFonts w:asciiTheme="majorBidi" w:eastAsia="Times New Roman" w:hAnsiTheme="majorBidi" w:cstheme="majorBidi"/>
                <w:color w:val="000000"/>
                <w:szCs w:val="22"/>
                <w:lang w:eastAsia="en-US"/>
              </w:rPr>
              <w:t>specific</w:t>
            </w:r>
            <w:proofErr w:type="spellEnd"/>
            <w:r>
              <w:rPr>
                <w:rFonts w:asciiTheme="majorBidi" w:eastAsia="Times New Roman" w:hAnsiTheme="majorBidi" w:cstheme="majorBidi"/>
                <w:color w:val="000000"/>
                <w:szCs w:val="22"/>
                <w:lang w:eastAsia="en-US"/>
              </w:rPr>
              <w:t xml:space="preserve"> information</w:t>
            </w:r>
          </w:p>
          <w:p w14:paraId="0A35CE6A" w14:textId="77777777" w:rsidR="00582E91" w:rsidRDefault="00000000">
            <w:pPr>
              <w:numPr>
                <w:ilvl w:val="0"/>
                <w:numId w:val="23"/>
              </w:numPr>
              <w:tabs>
                <w:tab w:val="decimal" w:pos="432"/>
              </w:tabs>
              <w:spacing w:line="276" w:lineRule="exact"/>
              <w:ind w:left="432"/>
              <w:jc w:val="both"/>
              <w:textAlignment w:val="baseline"/>
              <w:rPr>
                <w:rFonts w:asciiTheme="majorBidi" w:eastAsia="Times New Roman" w:hAnsiTheme="majorBidi" w:cstheme="majorBidi"/>
                <w:color w:val="000000"/>
                <w:spacing w:val="-2"/>
                <w:szCs w:val="22"/>
                <w:lang w:val="en-US" w:eastAsia="en-US"/>
              </w:rPr>
            </w:pPr>
            <w:r>
              <w:rPr>
                <w:rFonts w:asciiTheme="majorBidi" w:eastAsia="Times New Roman" w:hAnsiTheme="majorBidi" w:cstheme="majorBidi"/>
                <w:color w:val="000000"/>
                <w:spacing w:val="-2"/>
                <w:szCs w:val="22"/>
                <w:lang w:val="en-US" w:eastAsia="en-US"/>
              </w:rPr>
              <w:t xml:space="preserve">Listening </w:t>
            </w:r>
            <w:proofErr w:type="gramStart"/>
            <w:r>
              <w:rPr>
                <w:rFonts w:asciiTheme="majorBidi" w:eastAsia="Times New Roman" w:hAnsiTheme="majorBidi" w:cstheme="majorBidi"/>
                <w:color w:val="000000"/>
                <w:spacing w:val="-2"/>
                <w:szCs w:val="22"/>
                <w:lang w:val="en-US" w:eastAsia="en-US"/>
              </w:rPr>
              <w:t>for</w:t>
            </w:r>
            <w:proofErr w:type="gramEnd"/>
            <w:r>
              <w:rPr>
                <w:rFonts w:asciiTheme="majorBidi" w:eastAsia="Times New Roman" w:hAnsiTheme="majorBidi" w:cstheme="majorBidi"/>
                <w:color w:val="000000"/>
                <w:spacing w:val="-2"/>
                <w:szCs w:val="22"/>
                <w:lang w:val="en-US" w:eastAsia="en-US"/>
              </w:rPr>
              <w:t xml:space="preserve"> general ideas Recognizing and showing a sequence of events Note taking</w:t>
            </w:r>
          </w:p>
          <w:p w14:paraId="4D3C7DE4" w14:textId="77777777" w:rsidR="00582E91" w:rsidRDefault="00000000">
            <w:pPr>
              <w:numPr>
                <w:ilvl w:val="0"/>
                <w:numId w:val="23"/>
              </w:numPr>
              <w:tabs>
                <w:tab w:val="decimal" w:pos="432"/>
              </w:tabs>
              <w:spacing w:before="2" w:line="276" w:lineRule="exact"/>
              <w:ind w:left="72"/>
              <w:jc w:val="both"/>
              <w:textAlignment w:val="baseline"/>
              <w:rPr>
                <w:rFonts w:asciiTheme="majorBidi" w:eastAsia="Times New Roman" w:hAnsiTheme="majorBidi" w:cstheme="majorBidi"/>
                <w:color w:val="000000"/>
                <w:szCs w:val="22"/>
                <w:lang w:eastAsia="en-US"/>
              </w:rPr>
            </w:pPr>
            <w:proofErr w:type="spellStart"/>
            <w:r>
              <w:rPr>
                <w:rFonts w:asciiTheme="majorBidi" w:eastAsia="Times New Roman" w:hAnsiTheme="majorBidi" w:cstheme="majorBidi"/>
                <w:color w:val="000000"/>
                <w:szCs w:val="22"/>
                <w:lang w:eastAsia="en-US"/>
              </w:rPr>
              <w:t>Speakingfrom</w:t>
            </w:r>
            <w:proofErr w:type="spellEnd"/>
            <w:r>
              <w:rPr>
                <w:rFonts w:asciiTheme="majorBidi" w:eastAsia="Times New Roman" w:hAnsiTheme="majorBidi" w:cstheme="majorBidi"/>
                <w:color w:val="000000"/>
                <w:szCs w:val="22"/>
                <w:lang w:eastAsia="en-US"/>
              </w:rPr>
              <w:t xml:space="preserve"> notes</w:t>
            </w:r>
          </w:p>
          <w:p w14:paraId="24B67550" w14:textId="77777777" w:rsidR="00582E91" w:rsidRDefault="00000000">
            <w:pPr>
              <w:numPr>
                <w:ilvl w:val="0"/>
                <w:numId w:val="23"/>
              </w:numPr>
              <w:tabs>
                <w:tab w:val="decimal" w:pos="432"/>
              </w:tabs>
              <w:spacing w:line="275" w:lineRule="exact"/>
              <w:ind w:left="432" w:right="144"/>
              <w:jc w:val="both"/>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Talking about a given experiment Making an oral </w:t>
            </w:r>
            <w:proofErr w:type="spellStart"/>
            <w:r>
              <w:rPr>
                <w:rFonts w:asciiTheme="majorBidi" w:eastAsia="Times New Roman" w:hAnsiTheme="majorBidi" w:cstheme="majorBidi"/>
                <w:color w:val="000000"/>
                <w:szCs w:val="22"/>
                <w:lang w:val="en-US" w:eastAsia="en-US"/>
              </w:rPr>
              <w:t>pRESntation</w:t>
            </w:r>
            <w:proofErr w:type="spellEnd"/>
            <w:r>
              <w:rPr>
                <w:rFonts w:asciiTheme="majorBidi" w:eastAsia="Times New Roman" w:hAnsiTheme="majorBidi" w:cstheme="majorBidi"/>
                <w:color w:val="000000"/>
                <w:szCs w:val="22"/>
                <w:lang w:val="en-US" w:eastAsia="en-US"/>
              </w:rPr>
              <w:t xml:space="preserve"> of (a discovery)</w:t>
            </w:r>
          </w:p>
          <w:p w14:paraId="06BF3D9B" w14:textId="77777777" w:rsidR="00582E91" w:rsidRDefault="00000000">
            <w:pPr>
              <w:spacing w:line="275"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c</w:t>
            </w:r>
            <w:r>
              <w:rPr>
                <w:rFonts w:asciiTheme="majorBidi" w:eastAsia="Times New Roman" w:hAnsiTheme="majorBidi" w:cstheme="majorBidi"/>
                <w:b/>
                <w:color w:val="000000"/>
                <w:szCs w:val="22"/>
                <w:lang w:eastAsia="en-US"/>
              </w:rPr>
              <w:t>) Reading &amp;</w:t>
            </w:r>
            <w:proofErr w:type="spellStart"/>
            <w:r>
              <w:rPr>
                <w:rFonts w:asciiTheme="majorBidi" w:eastAsia="Times New Roman" w:hAnsiTheme="majorBidi" w:cstheme="majorBidi"/>
                <w:b/>
                <w:color w:val="000000"/>
                <w:szCs w:val="22"/>
                <w:lang w:eastAsia="en-US"/>
              </w:rPr>
              <w:t>writing</w:t>
            </w:r>
            <w:proofErr w:type="spellEnd"/>
          </w:p>
          <w:p w14:paraId="71AB17FB" w14:textId="77777777" w:rsidR="00582E91" w:rsidRDefault="00000000">
            <w:pPr>
              <w:numPr>
                <w:ilvl w:val="0"/>
                <w:numId w:val="23"/>
              </w:numPr>
              <w:tabs>
                <w:tab w:val="decimal" w:pos="432"/>
              </w:tabs>
              <w:spacing w:before="2" w:line="275" w:lineRule="exact"/>
              <w:ind w:left="7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Reading</w:t>
            </w:r>
          </w:p>
          <w:p w14:paraId="4BC3EC9F" w14:textId="77777777" w:rsidR="00582E91" w:rsidRDefault="00000000">
            <w:pPr>
              <w:numPr>
                <w:ilvl w:val="0"/>
                <w:numId w:val="23"/>
              </w:numPr>
              <w:tabs>
                <w:tab w:val="decimal" w:pos="432"/>
              </w:tabs>
              <w:spacing w:line="275" w:lineRule="exact"/>
              <w:ind w:left="7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Reading for </w:t>
            </w:r>
            <w:proofErr w:type="spellStart"/>
            <w:r>
              <w:rPr>
                <w:rFonts w:asciiTheme="majorBidi" w:eastAsia="Times New Roman" w:hAnsiTheme="majorBidi" w:cstheme="majorBidi"/>
                <w:color w:val="000000"/>
                <w:szCs w:val="22"/>
                <w:lang w:eastAsia="en-US"/>
              </w:rPr>
              <w:t>specific</w:t>
            </w:r>
            <w:proofErr w:type="spellEnd"/>
            <w:r>
              <w:rPr>
                <w:rFonts w:asciiTheme="majorBidi" w:eastAsia="Times New Roman" w:hAnsiTheme="majorBidi" w:cstheme="majorBidi"/>
                <w:color w:val="000000"/>
                <w:szCs w:val="22"/>
                <w:lang w:eastAsia="en-US"/>
              </w:rPr>
              <w:t xml:space="preserve"> information</w:t>
            </w:r>
          </w:p>
          <w:p w14:paraId="36597417" w14:textId="77777777" w:rsidR="00582E91" w:rsidRDefault="00000000">
            <w:pPr>
              <w:numPr>
                <w:ilvl w:val="0"/>
                <w:numId w:val="23"/>
              </w:numPr>
              <w:tabs>
                <w:tab w:val="decimal" w:pos="432"/>
              </w:tabs>
              <w:spacing w:before="2" w:line="275" w:lineRule="exact"/>
              <w:ind w:left="72"/>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 xml:space="preserve">Reading for </w:t>
            </w:r>
            <w:proofErr w:type="spellStart"/>
            <w:r>
              <w:rPr>
                <w:rFonts w:asciiTheme="majorBidi" w:eastAsia="Times New Roman" w:hAnsiTheme="majorBidi" w:cstheme="majorBidi"/>
                <w:color w:val="000000"/>
                <w:szCs w:val="22"/>
                <w:lang w:eastAsia="en-US"/>
              </w:rPr>
              <w:t>generalideas</w:t>
            </w:r>
            <w:proofErr w:type="spellEnd"/>
          </w:p>
          <w:p w14:paraId="20C77884" w14:textId="77777777" w:rsidR="00582E91" w:rsidRDefault="00000000">
            <w:pPr>
              <w:numPr>
                <w:ilvl w:val="0"/>
                <w:numId w:val="23"/>
              </w:numPr>
              <w:tabs>
                <w:tab w:val="decimal" w:pos="432"/>
              </w:tabs>
              <w:spacing w:line="275" w:lineRule="exact"/>
              <w:ind w:left="72"/>
              <w:textAlignment w:val="baseline"/>
              <w:rPr>
                <w:rFonts w:asciiTheme="majorBidi" w:eastAsia="Times New Roman" w:hAnsiTheme="majorBidi" w:cstheme="majorBidi"/>
                <w:color w:val="000000"/>
                <w:szCs w:val="22"/>
                <w:lang w:eastAsia="en-US"/>
              </w:rPr>
            </w:pPr>
            <w:proofErr w:type="spellStart"/>
            <w:r>
              <w:rPr>
                <w:rFonts w:asciiTheme="majorBidi" w:eastAsia="Times New Roman" w:hAnsiTheme="majorBidi" w:cstheme="majorBidi"/>
                <w:color w:val="000000"/>
                <w:szCs w:val="22"/>
                <w:lang w:eastAsia="en-US"/>
              </w:rPr>
              <w:t>Contextualreference</w:t>
            </w:r>
            <w:proofErr w:type="spellEnd"/>
          </w:p>
          <w:p w14:paraId="1F67117C" w14:textId="77777777" w:rsidR="00582E91" w:rsidRDefault="00000000">
            <w:pPr>
              <w:numPr>
                <w:ilvl w:val="0"/>
                <w:numId w:val="23"/>
              </w:numPr>
              <w:tabs>
                <w:tab w:val="decimal" w:pos="432"/>
              </w:tabs>
              <w:spacing w:before="2" w:line="276" w:lineRule="exact"/>
              <w:ind w:left="72"/>
              <w:textAlignment w:val="baseline"/>
              <w:rPr>
                <w:rFonts w:asciiTheme="majorBidi" w:eastAsia="Times New Roman" w:hAnsiTheme="majorBidi" w:cstheme="majorBidi"/>
                <w:color w:val="000000"/>
                <w:spacing w:val="1"/>
                <w:szCs w:val="22"/>
                <w:lang w:eastAsia="en-US"/>
              </w:rPr>
            </w:pPr>
            <w:proofErr w:type="spellStart"/>
            <w:r>
              <w:rPr>
                <w:rFonts w:asciiTheme="majorBidi" w:eastAsia="Times New Roman" w:hAnsiTheme="majorBidi" w:cstheme="majorBidi"/>
                <w:color w:val="000000"/>
                <w:spacing w:val="1"/>
                <w:szCs w:val="22"/>
                <w:lang w:eastAsia="en-US"/>
              </w:rPr>
              <w:t>Rephrasing</w:t>
            </w:r>
            <w:proofErr w:type="spellEnd"/>
          </w:p>
          <w:p w14:paraId="501677FF" w14:textId="77777777" w:rsidR="00582E91" w:rsidRDefault="00000000">
            <w:pPr>
              <w:numPr>
                <w:ilvl w:val="0"/>
                <w:numId w:val="23"/>
              </w:numPr>
              <w:tabs>
                <w:tab w:val="decimal" w:pos="432"/>
              </w:tabs>
              <w:spacing w:line="274" w:lineRule="exact"/>
              <w:ind w:left="792" w:right="1224" w:hanging="720"/>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Guessing the meaning of words through context</w:t>
            </w:r>
          </w:p>
          <w:p w14:paraId="09064316" w14:textId="77777777" w:rsidR="00582E91" w:rsidRDefault="00000000">
            <w:pPr>
              <w:numPr>
                <w:ilvl w:val="0"/>
                <w:numId w:val="23"/>
              </w:numPr>
              <w:tabs>
                <w:tab w:val="decimal" w:pos="432"/>
              </w:tabs>
              <w:spacing w:line="272" w:lineRule="exact"/>
              <w:ind w:left="432"/>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Making logical links between sentences and paragraphs Writing the description of an experiment</w:t>
            </w:r>
          </w:p>
        </w:tc>
      </w:tr>
    </w:tbl>
    <w:p w14:paraId="04B68DEA" w14:textId="77777777" w:rsidR="00582E91" w:rsidRDefault="00582E91">
      <w:pPr>
        <w:rPr>
          <w:rFonts w:asciiTheme="majorBidi" w:eastAsia="PMingLiU" w:hAnsiTheme="majorBidi" w:cstheme="majorBidi"/>
          <w:sz w:val="22"/>
          <w:szCs w:val="22"/>
          <w:lang w:val="en-US" w:eastAsia="en-US"/>
        </w:rPr>
        <w:sectPr w:rsidR="00582E91">
          <w:type w:val="continuous"/>
          <w:pgSz w:w="11909" w:h="16838"/>
          <w:pgMar w:top="1498" w:right="1253" w:bottom="1102" w:left="1435"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num="2" w:space="720" w:equalWidth="0">
            <w:col w:w="4508" w:space="28"/>
            <w:col w:w="4685"/>
          </w:cols>
        </w:sectPr>
      </w:pPr>
    </w:p>
    <w:p w14:paraId="6A6EEE45" w14:textId="77777777" w:rsidR="00582E91" w:rsidRDefault="00000000">
      <w:pPr>
        <w:spacing w:before="15" w:line="270" w:lineRule="exact"/>
        <w:textAlignment w:val="baseline"/>
        <w:rPr>
          <w:rFonts w:asciiTheme="majorBidi" w:eastAsia="Times New Roman" w:hAnsiTheme="majorBidi" w:cstheme="majorBidi"/>
          <w:b/>
          <w:color w:val="000000"/>
          <w:szCs w:val="22"/>
          <w:lang w:eastAsia="en-US"/>
        </w:rPr>
      </w:pPr>
      <w:proofErr w:type="spellStart"/>
      <w:r>
        <w:rPr>
          <w:rFonts w:asciiTheme="majorBidi" w:eastAsia="Times New Roman" w:hAnsiTheme="majorBidi" w:cstheme="majorBidi"/>
          <w:b/>
          <w:color w:val="000000"/>
          <w:szCs w:val="22"/>
          <w:lang w:eastAsia="en-US"/>
        </w:rPr>
        <w:lastRenderedPageBreak/>
        <w:t>TeachingActivities</w:t>
      </w:r>
      <w:proofErr w:type="spellEnd"/>
      <w:r>
        <w:rPr>
          <w:rFonts w:asciiTheme="majorBidi" w:eastAsia="Times New Roman" w:hAnsiTheme="majorBidi" w:cstheme="majorBidi"/>
          <w:b/>
          <w:color w:val="000000"/>
          <w:szCs w:val="22"/>
          <w:lang w:eastAsia="en-US"/>
        </w:rPr>
        <w:t xml:space="preserve"> and </w:t>
      </w:r>
      <w:proofErr w:type="spellStart"/>
      <w:r>
        <w:rPr>
          <w:rFonts w:asciiTheme="majorBidi" w:eastAsia="Times New Roman" w:hAnsiTheme="majorBidi" w:cstheme="majorBidi"/>
          <w:b/>
          <w:color w:val="000000"/>
          <w:szCs w:val="22"/>
          <w:lang w:eastAsia="en-US"/>
        </w:rPr>
        <w:t>Tasks</w:t>
      </w:r>
      <w:proofErr w:type="spellEnd"/>
      <w:r>
        <w:rPr>
          <w:rFonts w:asciiTheme="majorBidi" w:eastAsia="Times New Roman" w:hAnsiTheme="majorBidi" w:cstheme="majorBidi"/>
          <w:b/>
          <w:color w:val="000000"/>
          <w:szCs w:val="22"/>
          <w:lang w:eastAsia="en-US"/>
        </w:rPr>
        <w:t xml:space="preserve"> :</w:t>
      </w:r>
    </w:p>
    <w:p w14:paraId="3CB7C9F9" w14:textId="77777777" w:rsidR="00582E91" w:rsidRDefault="00000000">
      <w:pPr>
        <w:numPr>
          <w:ilvl w:val="0"/>
          <w:numId w:val="23"/>
        </w:numPr>
        <w:tabs>
          <w:tab w:val="decimal" w:pos="1584"/>
        </w:tabs>
        <w:spacing w:line="274" w:lineRule="exact"/>
        <w:ind w:left="1584"/>
        <w:textAlignment w:val="baseline"/>
        <w:rPr>
          <w:rFonts w:asciiTheme="majorBidi" w:eastAsia="Times New Roman" w:hAnsiTheme="majorBidi" w:cstheme="majorBidi"/>
          <w:color w:val="000000"/>
          <w:spacing w:val="1"/>
          <w:szCs w:val="22"/>
          <w:lang w:eastAsia="en-US"/>
        </w:rPr>
      </w:pPr>
      <w:proofErr w:type="spellStart"/>
      <w:r>
        <w:rPr>
          <w:rFonts w:asciiTheme="majorBidi" w:eastAsia="Times New Roman" w:hAnsiTheme="majorBidi" w:cstheme="majorBidi"/>
          <w:color w:val="000000"/>
          <w:spacing w:val="1"/>
          <w:szCs w:val="22"/>
          <w:lang w:eastAsia="en-US"/>
        </w:rPr>
        <w:t>Text-basedactivities</w:t>
      </w:r>
      <w:proofErr w:type="spellEnd"/>
    </w:p>
    <w:p w14:paraId="71CC276D" w14:textId="77777777" w:rsidR="00582E91" w:rsidRDefault="00000000">
      <w:pPr>
        <w:numPr>
          <w:ilvl w:val="0"/>
          <w:numId w:val="23"/>
        </w:numPr>
        <w:tabs>
          <w:tab w:val="decimal" w:pos="1584"/>
        </w:tabs>
        <w:spacing w:before="1" w:line="275" w:lineRule="exact"/>
        <w:ind w:left="1584"/>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Small and large group discussions</w:t>
      </w:r>
    </w:p>
    <w:p w14:paraId="401175DC" w14:textId="77777777" w:rsidR="00582E91" w:rsidRDefault="00000000">
      <w:pPr>
        <w:numPr>
          <w:ilvl w:val="0"/>
          <w:numId w:val="23"/>
        </w:numPr>
        <w:tabs>
          <w:tab w:val="decimal" w:pos="1584"/>
        </w:tabs>
        <w:spacing w:line="276" w:lineRule="exact"/>
        <w:ind w:left="1584"/>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 xml:space="preserve">Exploration of </w:t>
      </w:r>
      <w:proofErr w:type="spellStart"/>
      <w:r>
        <w:rPr>
          <w:rFonts w:asciiTheme="majorBidi" w:eastAsia="Times New Roman" w:hAnsiTheme="majorBidi" w:cstheme="majorBidi"/>
          <w:color w:val="000000"/>
          <w:spacing w:val="1"/>
          <w:szCs w:val="22"/>
          <w:lang w:eastAsia="en-US"/>
        </w:rPr>
        <w:t>theme</w:t>
      </w:r>
      <w:proofErr w:type="spellEnd"/>
    </w:p>
    <w:p w14:paraId="78E35D19" w14:textId="77777777" w:rsidR="00582E91" w:rsidRDefault="00000000">
      <w:pPr>
        <w:numPr>
          <w:ilvl w:val="0"/>
          <w:numId w:val="23"/>
        </w:numPr>
        <w:tabs>
          <w:tab w:val="decimal" w:pos="1584"/>
        </w:tabs>
        <w:spacing w:before="1" w:line="275" w:lineRule="exact"/>
        <w:ind w:left="1584"/>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Lecture and exposition</w:t>
      </w:r>
    </w:p>
    <w:p w14:paraId="457782AA" w14:textId="77777777" w:rsidR="00582E91" w:rsidRDefault="00000000">
      <w:pPr>
        <w:numPr>
          <w:ilvl w:val="0"/>
          <w:numId w:val="23"/>
        </w:numPr>
        <w:tabs>
          <w:tab w:val="decimal" w:pos="1584"/>
        </w:tabs>
        <w:spacing w:line="276" w:lineRule="exact"/>
        <w:ind w:left="1584"/>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Pre-</w:t>
      </w:r>
      <w:proofErr w:type="spellStart"/>
      <w:r>
        <w:rPr>
          <w:rFonts w:asciiTheme="majorBidi" w:eastAsia="Times New Roman" w:hAnsiTheme="majorBidi" w:cstheme="majorBidi"/>
          <w:color w:val="000000"/>
          <w:spacing w:val="1"/>
          <w:szCs w:val="22"/>
          <w:lang w:eastAsia="en-US"/>
        </w:rPr>
        <w:t>review</w:t>
      </w:r>
      <w:proofErr w:type="spellEnd"/>
      <w:r>
        <w:rPr>
          <w:rFonts w:asciiTheme="majorBidi" w:eastAsia="Times New Roman" w:hAnsiTheme="majorBidi" w:cstheme="majorBidi"/>
          <w:color w:val="000000"/>
          <w:spacing w:val="1"/>
          <w:szCs w:val="22"/>
          <w:lang w:eastAsia="en-US"/>
        </w:rPr>
        <w:t xml:space="preserve"> of </w:t>
      </w:r>
      <w:proofErr w:type="spellStart"/>
      <w:r>
        <w:rPr>
          <w:rFonts w:asciiTheme="majorBidi" w:eastAsia="Times New Roman" w:hAnsiTheme="majorBidi" w:cstheme="majorBidi"/>
          <w:color w:val="000000"/>
          <w:spacing w:val="1"/>
          <w:szCs w:val="22"/>
          <w:lang w:eastAsia="en-US"/>
        </w:rPr>
        <w:t>vocabulary</w:t>
      </w:r>
      <w:proofErr w:type="spellEnd"/>
    </w:p>
    <w:p w14:paraId="14DC93E5" w14:textId="77777777" w:rsidR="00582E91" w:rsidRDefault="00000000">
      <w:pPr>
        <w:numPr>
          <w:ilvl w:val="0"/>
          <w:numId w:val="23"/>
        </w:numPr>
        <w:tabs>
          <w:tab w:val="decimal" w:pos="1584"/>
        </w:tabs>
        <w:spacing w:before="1" w:line="276" w:lineRule="exact"/>
        <w:ind w:left="1584"/>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Reading Project (Assessment Information Attached)</w:t>
      </w:r>
    </w:p>
    <w:p w14:paraId="6D226D63" w14:textId="77777777" w:rsidR="00582E91" w:rsidRDefault="00000000">
      <w:pPr>
        <w:numPr>
          <w:ilvl w:val="0"/>
          <w:numId w:val="23"/>
        </w:numPr>
        <w:tabs>
          <w:tab w:val="decimal" w:pos="1584"/>
        </w:tabs>
        <w:spacing w:line="275" w:lineRule="exact"/>
        <w:ind w:left="1584" w:right="144"/>
        <w:textAlignment w:val="baseline"/>
        <w:rPr>
          <w:rFonts w:asciiTheme="majorBidi" w:eastAsia="Times New Roman" w:hAnsiTheme="majorBidi" w:cstheme="majorBidi"/>
          <w:color w:val="000000"/>
          <w:szCs w:val="22"/>
          <w:lang w:val="en-US" w:eastAsia="en-US"/>
        </w:rPr>
      </w:pPr>
      <w:r>
        <w:rPr>
          <w:rFonts w:asciiTheme="majorBidi" w:eastAsia="Times New Roman" w:hAnsiTheme="majorBidi" w:cstheme="majorBidi"/>
          <w:color w:val="000000"/>
          <w:szCs w:val="22"/>
          <w:lang w:val="en-US" w:eastAsia="en-US"/>
        </w:rPr>
        <w:t xml:space="preserve">Writing Portfolio (Including product and </w:t>
      </w:r>
      <w:proofErr w:type="gramStart"/>
      <w:r>
        <w:rPr>
          <w:rFonts w:asciiTheme="majorBidi" w:eastAsia="Times New Roman" w:hAnsiTheme="majorBidi" w:cstheme="majorBidi"/>
          <w:color w:val="000000"/>
          <w:szCs w:val="22"/>
          <w:lang w:val="en-US" w:eastAsia="en-US"/>
        </w:rPr>
        <w:t>process :</w:t>
      </w:r>
      <w:proofErr w:type="gramEnd"/>
      <w:r>
        <w:rPr>
          <w:rFonts w:asciiTheme="majorBidi" w:eastAsia="Times New Roman" w:hAnsiTheme="majorBidi" w:cstheme="majorBidi"/>
          <w:color w:val="000000"/>
          <w:szCs w:val="22"/>
          <w:lang w:val="en-US" w:eastAsia="en-US"/>
        </w:rPr>
        <w:t xml:space="preserve"> assessment information attached)</w:t>
      </w:r>
    </w:p>
    <w:p w14:paraId="5CCB6DD1" w14:textId="77777777" w:rsidR="00582E91" w:rsidRDefault="00000000">
      <w:pPr>
        <w:numPr>
          <w:ilvl w:val="0"/>
          <w:numId w:val="23"/>
        </w:numPr>
        <w:tabs>
          <w:tab w:val="decimal" w:pos="1584"/>
        </w:tabs>
        <w:spacing w:line="276" w:lineRule="exact"/>
        <w:ind w:left="1584"/>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 xml:space="preserve">Oral </w:t>
      </w:r>
      <w:proofErr w:type="spellStart"/>
      <w:r>
        <w:rPr>
          <w:rFonts w:asciiTheme="majorBidi" w:eastAsia="Times New Roman" w:hAnsiTheme="majorBidi" w:cstheme="majorBidi"/>
          <w:color w:val="000000"/>
          <w:spacing w:val="1"/>
          <w:szCs w:val="22"/>
          <w:lang w:eastAsia="en-US"/>
        </w:rPr>
        <w:t>pRESntation</w:t>
      </w:r>
      <w:proofErr w:type="spellEnd"/>
    </w:p>
    <w:p w14:paraId="0340D8B3" w14:textId="77777777" w:rsidR="00582E91" w:rsidRDefault="00000000">
      <w:pPr>
        <w:numPr>
          <w:ilvl w:val="0"/>
          <w:numId w:val="23"/>
        </w:numPr>
        <w:tabs>
          <w:tab w:val="decimal" w:pos="1584"/>
        </w:tabs>
        <w:spacing w:before="1" w:line="277" w:lineRule="exact"/>
        <w:ind w:left="1584"/>
        <w:textAlignment w:val="baseline"/>
        <w:rPr>
          <w:rFonts w:asciiTheme="majorBidi" w:eastAsia="Times New Roman" w:hAnsiTheme="majorBidi" w:cstheme="majorBidi"/>
          <w:color w:val="000000"/>
          <w:spacing w:val="1"/>
          <w:szCs w:val="22"/>
          <w:lang w:val="en-US" w:eastAsia="en-US"/>
        </w:rPr>
      </w:pPr>
      <w:r>
        <w:rPr>
          <w:rFonts w:asciiTheme="majorBidi" w:eastAsia="Times New Roman" w:hAnsiTheme="majorBidi" w:cstheme="majorBidi"/>
          <w:color w:val="000000"/>
          <w:spacing w:val="1"/>
          <w:szCs w:val="22"/>
          <w:lang w:val="en-US" w:eastAsia="en-US"/>
        </w:rPr>
        <w:t>Quizzes, Debates, ... Other activities as assigned by instructor</w:t>
      </w:r>
    </w:p>
    <w:p w14:paraId="69C60279" w14:textId="77777777" w:rsidR="00582E91" w:rsidRDefault="00582E91">
      <w:pPr>
        <w:rPr>
          <w:rFonts w:asciiTheme="majorBidi" w:eastAsia="PMingLiU" w:hAnsiTheme="majorBidi" w:cstheme="majorBidi"/>
          <w:sz w:val="22"/>
          <w:szCs w:val="22"/>
          <w:lang w:val="en-US" w:eastAsia="en-US"/>
        </w:rPr>
      </w:pPr>
    </w:p>
    <w:p w14:paraId="6C59C5AE" w14:textId="77777777" w:rsidR="00582E91" w:rsidRDefault="00000000">
      <w:pPr>
        <w:spacing w:before="10" w:line="266" w:lineRule="exact"/>
        <w:textAlignment w:val="baseline"/>
        <w:rPr>
          <w:rFonts w:asciiTheme="majorBidi" w:eastAsia="Times New Roman" w:hAnsiTheme="majorBidi" w:cstheme="majorBidi"/>
          <w:b/>
          <w:color w:val="000000"/>
          <w:szCs w:val="22"/>
          <w:u w:val="single"/>
          <w:lang w:eastAsia="en-US"/>
        </w:rPr>
      </w:pPr>
      <w:r>
        <w:rPr>
          <w:rFonts w:asciiTheme="majorBidi" w:eastAsia="Times New Roman" w:hAnsiTheme="majorBidi" w:cstheme="majorBidi"/>
          <w:b/>
          <w:color w:val="000000"/>
          <w:szCs w:val="22"/>
          <w:u w:val="single"/>
          <w:lang w:eastAsia="en-US"/>
        </w:rPr>
        <w:t>Mode d’évaluation :</w:t>
      </w:r>
    </w:p>
    <w:p w14:paraId="4B01A05E" w14:textId="77777777" w:rsidR="00582E91" w:rsidRDefault="00000000">
      <w:pPr>
        <w:spacing w:line="548" w:lineRule="exact"/>
        <w:ind w:right="5688"/>
        <w:textAlignment w:val="baseline"/>
        <w:rPr>
          <w:rFonts w:asciiTheme="majorBidi" w:eastAsia="Times New Roman" w:hAnsiTheme="majorBidi" w:cstheme="majorBidi"/>
          <w:color w:val="000000"/>
          <w:spacing w:val="-1"/>
          <w:szCs w:val="22"/>
          <w:lang w:eastAsia="en-US"/>
        </w:rPr>
      </w:pPr>
      <w:r>
        <w:rPr>
          <w:rFonts w:asciiTheme="majorBidi" w:eastAsia="Times New Roman" w:hAnsiTheme="majorBidi" w:cstheme="majorBidi"/>
          <w:color w:val="000000"/>
          <w:spacing w:val="-1"/>
          <w:szCs w:val="22"/>
          <w:lang w:eastAsia="en-US"/>
        </w:rPr>
        <w:t xml:space="preserve">Évaluation continue + final exam </w:t>
      </w:r>
      <w:r>
        <w:rPr>
          <w:rFonts w:asciiTheme="majorBidi" w:eastAsia="Times New Roman" w:hAnsiTheme="majorBidi" w:cstheme="majorBidi"/>
          <w:b/>
          <w:color w:val="000000"/>
          <w:spacing w:val="-1"/>
          <w:szCs w:val="22"/>
          <w:u w:val="single"/>
          <w:lang w:eastAsia="en-US"/>
        </w:rPr>
        <w:t>Références bibliographiques :</w:t>
      </w:r>
    </w:p>
    <w:p w14:paraId="18720F3E" w14:textId="77777777" w:rsidR="00582E91" w:rsidRDefault="00000000">
      <w:pPr>
        <w:spacing w:before="294" w:line="278" w:lineRule="exact"/>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Supports très variés, allant d'articles et exercices créés pour le cours aux œuvres littéraires et aux manuels d'anglais en fonction du cours choisi.</w:t>
      </w:r>
    </w:p>
    <w:p w14:paraId="6ABF6FDF" w14:textId="77777777" w:rsidR="00582E91" w:rsidRDefault="00582E91">
      <w:pPr>
        <w:rPr>
          <w:rFonts w:asciiTheme="majorBidi" w:eastAsia="PMingLiU" w:hAnsiTheme="majorBidi" w:cstheme="majorBidi"/>
          <w:sz w:val="22"/>
          <w:szCs w:val="22"/>
          <w:lang w:eastAsia="en-US"/>
        </w:rPr>
      </w:pPr>
    </w:p>
    <w:p w14:paraId="4D33C09C" w14:textId="77777777" w:rsidR="00582E91" w:rsidRDefault="00582E91">
      <w:pPr>
        <w:rPr>
          <w:rFonts w:asciiTheme="majorBidi" w:eastAsia="PMingLiU" w:hAnsiTheme="majorBidi" w:cstheme="majorBidi"/>
          <w:sz w:val="22"/>
          <w:szCs w:val="22"/>
          <w:lang w:eastAsia="en-US"/>
        </w:rPr>
      </w:pPr>
    </w:p>
    <w:p w14:paraId="55711183" w14:textId="77777777" w:rsidR="00582E91" w:rsidRDefault="00582E91">
      <w:pPr>
        <w:rPr>
          <w:rFonts w:asciiTheme="majorBidi" w:eastAsia="PMingLiU" w:hAnsiTheme="majorBidi" w:cstheme="majorBidi"/>
          <w:sz w:val="22"/>
          <w:szCs w:val="22"/>
          <w:lang w:eastAsia="en-US"/>
        </w:rPr>
      </w:pPr>
    </w:p>
    <w:p w14:paraId="6DB9BD8E" w14:textId="77777777" w:rsidR="00582E91" w:rsidRDefault="00582E91">
      <w:pPr>
        <w:rPr>
          <w:rFonts w:asciiTheme="majorBidi" w:eastAsia="PMingLiU" w:hAnsiTheme="majorBidi" w:cstheme="majorBidi"/>
          <w:sz w:val="22"/>
          <w:szCs w:val="22"/>
          <w:lang w:eastAsia="en-US"/>
        </w:rPr>
      </w:pPr>
    </w:p>
    <w:p w14:paraId="09A9F12B" w14:textId="77777777" w:rsidR="00582E91" w:rsidRDefault="00582E91">
      <w:pPr>
        <w:rPr>
          <w:rFonts w:asciiTheme="majorBidi" w:eastAsia="PMingLiU" w:hAnsiTheme="majorBidi" w:cstheme="majorBidi"/>
          <w:sz w:val="22"/>
          <w:szCs w:val="22"/>
          <w:lang w:eastAsia="en-US"/>
        </w:rPr>
      </w:pPr>
    </w:p>
    <w:p w14:paraId="5795A668" w14:textId="77777777" w:rsidR="00582E91" w:rsidRDefault="00582E91">
      <w:pPr>
        <w:rPr>
          <w:rFonts w:asciiTheme="majorBidi" w:eastAsia="PMingLiU" w:hAnsiTheme="majorBidi" w:cstheme="majorBidi"/>
          <w:sz w:val="22"/>
          <w:szCs w:val="22"/>
          <w:lang w:eastAsia="en-US"/>
        </w:rPr>
      </w:pPr>
    </w:p>
    <w:p w14:paraId="231DCEEE" w14:textId="77777777" w:rsidR="00582E91" w:rsidRDefault="00582E91">
      <w:pPr>
        <w:rPr>
          <w:rFonts w:asciiTheme="majorBidi" w:eastAsia="PMingLiU" w:hAnsiTheme="majorBidi" w:cstheme="majorBidi"/>
          <w:sz w:val="22"/>
          <w:szCs w:val="22"/>
          <w:lang w:eastAsia="en-US"/>
        </w:rPr>
      </w:pPr>
    </w:p>
    <w:p w14:paraId="4998508F" w14:textId="77777777" w:rsidR="00582E91" w:rsidRDefault="00582E91">
      <w:pPr>
        <w:rPr>
          <w:rFonts w:asciiTheme="majorBidi" w:eastAsia="PMingLiU" w:hAnsiTheme="majorBidi" w:cstheme="majorBidi"/>
          <w:sz w:val="22"/>
          <w:szCs w:val="22"/>
          <w:lang w:eastAsia="en-US"/>
        </w:rPr>
      </w:pPr>
    </w:p>
    <w:p w14:paraId="73575E74" w14:textId="77777777" w:rsidR="00582E91" w:rsidRDefault="00582E91">
      <w:pPr>
        <w:rPr>
          <w:rFonts w:asciiTheme="majorBidi" w:eastAsia="PMingLiU" w:hAnsiTheme="majorBidi" w:cstheme="majorBidi"/>
          <w:sz w:val="22"/>
          <w:szCs w:val="22"/>
          <w:lang w:eastAsia="en-US"/>
        </w:rPr>
      </w:pPr>
    </w:p>
    <w:p w14:paraId="79CF868B" w14:textId="77777777" w:rsidR="00582E91" w:rsidRDefault="00582E91">
      <w:pPr>
        <w:rPr>
          <w:rFonts w:asciiTheme="majorBidi" w:eastAsia="PMingLiU" w:hAnsiTheme="majorBidi" w:cstheme="majorBidi"/>
          <w:sz w:val="22"/>
          <w:szCs w:val="22"/>
          <w:lang w:eastAsia="en-US"/>
        </w:rPr>
      </w:pPr>
    </w:p>
    <w:p w14:paraId="29696CD2" w14:textId="77777777" w:rsidR="00582E91" w:rsidRDefault="00582E91">
      <w:pPr>
        <w:rPr>
          <w:rFonts w:asciiTheme="majorBidi" w:eastAsia="PMingLiU" w:hAnsiTheme="majorBidi" w:cstheme="majorBidi"/>
          <w:sz w:val="22"/>
          <w:szCs w:val="22"/>
          <w:lang w:eastAsia="en-US"/>
        </w:rPr>
      </w:pPr>
    </w:p>
    <w:p w14:paraId="4C808489" w14:textId="77777777" w:rsidR="00582E91" w:rsidRDefault="00582E91">
      <w:pPr>
        <w:rPr>
          <w:rFonts w:asciiTheme="majorBidi" w:eastAsia="PMingLiU" w:hAnsiTheme="majorBidi" w:cstheme="majorBidi"/>
          <w:sz w:val="22"/>
          <w:szCs w:val="22"/>
          <w:lang w:eastAsia="en-US"/>
        </w:rPr>
      </w:pPr>
    </w:p>
    <w:p w14:paraId="79696A36" w14:textId="77777777" w:rsidR="00582E91" w:rsidRDefault="00582E91">
      <w:pPr>
        <w:rPr>
          <w:rFonts w:asciiTheme="majorBidi" w:eastAsia="PMingLiU" w:hAnsiTheme="majorBidi" w:cstheme="majorBidi"/>
          <w:sz w:val="22"/>
          <w:szCs w:val="22"/>
          <w:lang w:eastAsia="en-US"/>
        </w:rPr>
      </w:pPr>
    </w:p>
    <w:p w14:paraId="5C1C8FC7" w14:textId="77777777" w:rsidR="00582E91" w:rsidRDefault="00582E91">
      <w:pPr>
        <w:rPr>
          <w:rFonts w:asciiTheme="majorBidi" w:eastAsia="PMingLiU" w:hAnsiTheme="majorBidi" w:cstheme="majorBidi"/>
          <w:sz w:val="22"/>
          <w:szCs w:val="22"/>
          <w:lang w:eastAsia="en-US"/>
        </w:rPr>
      </w:pPr>
    </w:p>
    <w:p w14:paraId="4EC4B05D" w14:textId="77777777" w:rsidR="00582E91" w:rsidRDefault="00582E91">
      <w:pPr>
        <w:rPr>
          <w:rFonts w:asciiTheme="majorBidi" w:eastAsia="PMingLiU" w:hAnsiTheme="majorBidi" w:cstheme="majorBidi"/>
          <w:sz w:val="22"/>
          <w:szCs w:val="22"/>
          <w:lang w:eastAsia="en-US"/>
        </w:rPr>
      </w:pPr>
    </w:p>
    <w:p w14:paraId="6AAECF47" w14:textId="77777777" w:rsidR="00582E91" w:rsidRDefault="00582E91">
      <w:pPr>
        <w:rPr>
          <w:rFonts w:asciiTheme="majorBidi" w:eastAsia="PMingLiU" w:hAnsiTheme="majorBidi" w:cstheme="majorBidi"/>
          <w:sz w:val="22"/>
          <w:szCs w:val="22"/>
          <w:lang w:eastAsia="en-US"/>
        </w:rPr>
      </w:pPr>
    </w:p>
    <w:p w14:paraId="4F52BB6C" w14:textId="77777777" w:rsidR="00582E91" w:rsidRDefault="00582E91">
      <w:pPr>
        <w:rPr>
          <w:rFonts w:asciiTheme="majorBidi" w:eastAsia="PMingLiU" w:hAnsiTheme="majorBidi" w:cstheme="majorBidi"/>
          <w:sz w:val="22"/>
          <w:szCs w:val="22"/>
          <w:lang w:eastAsia="en-US"/>
        </w:rPr>
      </w:pPr>
    </w:p>
    <w:p w14:paraId="33ECF5E7" w14:textId="77777777" w:rsidR="00582E91" w:rsidRDefault="00582E91">
      <w:pPr>
        <w:rPr>
          <w:rFonts w:asciiTheme="majorBidi" w:eastAsia="PMingLiU" w:hAnsiTheme="majorBidi" w:cstheme="majorBidi"/>
          <w:sz w:val="22"/>
          <w:szCs w:val="22"/>
          <w:lang w:eastAsia="en-US"/>
        </w:rPr>
      </w:pPr>
    </w:p>
    <w:p w14:paraId="24A26654" w14:textId="77777777" w:rsidR="00582E91" w:rsidRDefault="00582E91">
      <w:pPr>
        <w:rPr>
          <w:rFonts w:asciiTheme="majorBidi" w:eastAsia="PMingLiU" w:hAnsiTheme="majorBidi" w:cstheme="majorBidi"/>
          <w:sz w:val="22"/>
          <w:szCs w:val="22"/>
          <w:lang w:eastAsia="en-US"/>
        </w:rPr>
      </w:pPr>
    </w:p>
    <w:p w14:paraId="053C5BF7" w14:textId="77777777" w:rsidR="00582E91" w:rsidRDefault="00582E91">
      <w:pPr>
        <w:rPr>
          <w:rFonts w:asciiTheme="majorBidi" w:eastAsia="PMingLiU" w:hAnsiTheme="majorBidi" w:cstheme="majorBidi"/>
          <w:sz w:val="22"/>
          <w:szCs w:val="22"/>
          <w:lang w:eastAsia="en-US"/>
        </w:rPr>
      </w:pPr>
    </w:p>
    <w:p w14:paraId="77A0D617" w14:textId="77777777" w:rsidR="00582E91" w:rsidRDefault="00582E91">
      <w:pPr>
        <w:rPr>
          <w:rFonts w:asciiTheme="majorBidi" w:eastAsia="PMingLiU" w:hAnsiTheme="majorBidi" w:cstheme="majorBidi"/>
          <w:sz w:val="22"/>
          <w:szCs w:val="22"/>
          <w:lang w:eastAsia="en-US"/>
        </w:rPr>
      </w:pPr>
    </w:p>
    <w:p w14:paraId="70421582" w14:textId="77777777" w:rsidR="00582E91" w:rsidRDefault="00582E91">
      <w:pPr>
        <w:rPr>
          <w:rFonts w:asciiTheme="majorBidi" w:eastAsia="PMingLiU" w:hAnsiTheme="majorBidi" w:cstheme="majorBidi"/>
          <w:sz w:val="22"/>
          <w:szCs w:val="22"/>
          <w:lang w:eastAsia="en-US"/>
        </w:rPr>
      </w:pPr>
    </w:p>
    <w:p w14:paraId="323FFE75" w14:textId="77777777" w:rsidR="00582E91" w:rsidRDefault="00582E91">
      <w:pPr>
        <w:rPr>
          <w:rFonts w:asciiTheme="majorBidi" w:eastAsia="PMingLiU" w:hAnsiTheme="majorBidi" w:cstheme="majorBidi"/>
          <w:sz w:val="22"/>
          <w:szCs w:val="22"/>
          <w:lang w:eastAsia="en-US"/>
        </w:rPr>
      </w:pPr>
    </w:p>
    <w:p w14:paraId="5C11AD70" w14:textId="77777777" w:rsidR="00582E91" w:rsidRDefault="00582E91">
      <w:pPr>
        <w:rPr>
          <w:rFonts w:asciiTheme="majorBidi" w:eastAsia="PMingLiU" w:hAnsiTheme="majorBidi" w:cstheme="majorBidi"/>
          <w:sz w:val="22"/>
          <w:szCs w:val="22"/>
          <w:lang w:eastAsia="en-US"/>
        </w:rPr>
      </w:pPr>
    </w:p>
    <w:p w14:paraId="2D3780D9" w14:textId="77777777" w:rsidR="00582E91" w:rsidRDefault="00582E91">
      <w:pPr>
        <w:rPr>
          <w:rFonts w:asciiTheme="majorBidi" w:eastAsia="PMingLiU" w:hAnsiTheme="majorBidi" w:cstheme="majorBidi"/>
          <w:sz w:val="22"/>
          <w:szCs w:val="22"/>
          <w:lang w:eastAsia="en-US"/>
        </w:rPr>
      </w:pPr>
    </w:p>
    <w:p w14:paraId="4556D288" w14:textId="77777777" w:rsidR="00582E91" w:rsidRDefault="00582E91">
      <w:pPr>
        <w:rPr>
          <w:rFonts w:asciiTheme="majorBidi" w:eastAsia="PMingLiU" w:hAnsiTheme="majorBidi" w:cstheme="majorBidi"/>
          <w:sz w:val="22"/>
          <w:szCs w:val="22"/>
          <w:lang w:eastAsia="en-US"/>
        </w:rPr>
      </w:pPr>
    </w:p>
    <w:p w14:paraId="2ED7931C" w14:textId="77777777" w:rsidR="00582E91" w:rsidRDefault="00582E91">
      <w:pPr>
        <w:rPr>
          <w:rFonts w:asciiTheme="majorBidi" w:eastAsia="PMingLiU" w:hAnsiTheme="majorBidi" w:cstheme="majorBidi"/>
          <w:sz w:val="22"/>
          <w:szCs w:val="22"/>
          <w:lang w:eastAsia="en-US"/>
        </w:rPr>
      </w:pPr>
    </w:p>
    <w:p w14:paraId="1F335BA3" w14:textId="77777777" w:rsidR="00582E91" w:rsidRDefault="00582E91">
      <w:pPr>
        <w:rPr>
          <w:rFonts w:asciiTheme="majorBidi" w:eastAsia="PMingLiU" w:hAnsiTheme="majorBidi" w:cstheme="majorBidi"/>
          <w:sz w:val="22"/>
          <w:szCs w:val="22"/>
          <w:lang w:eastAsia="en-US"/>
        </w:rPr>
      </w:pPr>
    </w:p>
    <w:p w14:paraId="104F341D" w14:textId="77777777" w:rsidR="00582E91" w:rsidRDefault="00582E91">
      <w:pPr>
        <w:rPr>
          <w:rFonts w:asciiTheme="majorBidi" w:eastAsia="PMingLiU" w:hAnsiTheme="majorBidi" w:cstheme="majorBidi"/>
          <w:sz w:val="22"/>
          <w:szCs w:val="22"/>
          <w:lang w:eastAsia="en-US"/>
        </w:rPr>
      </w:pPr>
    </w:p>
    <w:p w14:paraId="498F0358" w14:textId="77777777" w:rsidR="00582E91" w:rsidRDefault="00582E91">
      <w:pPr>
        <w:rPr>
          <w:rFonts w:asciiTheme="majorBidi" w:eastAsia="PMingLiU" w:hAnsiTheme="majorBidi" w:cstheme="majorBidi"/>
          <w:sz w:val="22"/>
          <w:szCs w:val="22"/>
          <w:lang w:eastAsia="en-US"/>
        </w:rPr>
      </w:pPr>
    </w:p>
    <w:p w14:paraId="0E801366" w14:textId="77777777" w:rsidR="00582E91" w:rsidRDefault="00582E91">
      <w:pPr>
        <w:rPr>
          <w:rFonts w:asciiTheme="majorBidi" w:eastAsia="PMingLiU" w:hAnsiTheme="majorBidi" w:cstheme="majorBidi"/>
          <w:sz w:val="22"/>
          <w:szCs w:val="22"/>
          <w:lang w:eastAsia="en-US"/>
        </w:rPr>
      </w:pPr>
    </w:p>
    <w:p w14:paraId="6274EE05" w14:textId="77777777" w:rsidR="00582E91" w:rsidRDefault="00582E91">
      <w:pPr>
        <w:rPr>
          <w:rFonts w:asciiTheme="majorBidi" w:eastAsia="PMingLiU" w:hAnsiTheme="majorBidi" w:cstheme="majorBidi"/>
          <w:sz w:val="22"/>
          <w:szCs w:val="22"/>
          <w:lang w:eastAsia="en-US"/>
        </w:rPr>
      </w:pPr>
    </w:p>
    <w:p w14:paraId="3ADC17F9" w14:textId="77777777" w:rsidR="00582E91" w:rsidRDefault="00582E91">
      <w:pPr>
        <w:rPr>
          <w:rFonts w:asciiTheme="majorBidi" w:eastAsia="PMingLiU" w:hAnsiTheme="majorBidi" w:cstheme="majorBidi"/>
          <w:sz w:val="22"/>
          <w:szCs w:val="22"/>
          <w:lang w:eastAsia="en-US"/>
        </w:rPr>
      </w:pPr>
    </w:p>
    <w:p w14:paraId="2890835A" w14:textId="77777777" w:rsidR="00582E91" w:rsidRDefault="00582E91">
      <w:pPr>
        <w:rPr>
          <w:rFonts w:asciiTheme="majorBidi" w:eastAsia="PMingLiU" w:hAnsiTheme="majorBidi" w:cstheme="majorBidi"/>
          <w:sz w:val="22"/>
          <w:szCs w:val="22"/>
          <w:lang w:eastAsia="en-US"/>
        </w:rPr>
      </w:pPr>
    </w:p>
    <w:p w14:paraId="4B0BC9A5" w14:textId="77777777" w:rsidR="00582E91" w:rsidRDefault="00582E91">
      <w:pPr>
        <w:rPr>
          <w:rFonts w:asciiTheme="majorBidi" w:eastAsia="PMingLiU" w:hAnsiTheme="majorBidi" w:cstheme="majorBidi"/>
          <w:sz w:val="22"/>
          <w:szCs w:val="22"/>
          <w:lang w:eastAsia="en-US"/>
        </w:rPr>
      </w:pPr>
    </w:p>
    <w:p w14:paraId="1E439064" w14:textId="77777777" w:rsidR="00582E91" w:rsidRDefault="00582E91">
      <w:pPr>
        <w:rPr>
          <w:rFonts w:asciiTheme="majorBidi" w:eastAsia="PMingLiU" w:hAnsiTheme="majorBidi" w:cstheme="majorBidi"/>
          <w:sz w:val="22"/>
          <w:szCs w:val="22"/>
          <w:lang w:eastAsia="en-US"/>
        </w:rPr>
      </w:pPr>
    </w:p>
    <w:p w14:paraId="210710D1" w14:textId="77777777" w:rsidR="00582E91" w:rsidRDefault="00582E91">
      <w:pPr>
        <w:rPr>
          <w:rFonts w:asciiTheme="majorBidi" w:eastAsia="PMingLiU" w:hAnsiTheme="majorBidi" w:cstheme="majorBidi"/>
          <w:sz w:val="22"/>
          <w:szCs w:val="22"/>
          <w:lang w:eastAsia="en-US"/>
        </w:rPr>
      </w:pPr>
    </w:p>
    <w:p w14:paraId="271CD627" w14:textId="77777777" w:rsidR="00582E91" w:rsidRDefault="00582E91">
      <w:pPr>
        <w:rPr>
          <w:rFonts w:asciiTheme="majorBidi" w:eastAsia="PMingLiU" w:hAnsiTheme="majorBidi" w:cstheme="majorBidi"/>
          <w:sz w:val="22"/>
          <w:szCs w:val="22"/>
          <w:lang w:eastAsia="en-US"/>
        </w:rPr>
      </w:pPr>
    </w:p>
    <w:p w14:paraId="185060CD" w14:textId="77777777" w:rsidR="00582E91" w:rsidRDefault="00582E91">
      <w:pPr>
        <w:rPr>
          <w:rFonts w:asciiTheme="majorBidi" w:eastAsia="PMingLiU" w:hAnsiTheme="majorBidi" w:cstheme="majorBidi"/>
          <w:sz w:val="22"/>
          <w:szCs w:val="22"/>
          <w:lang w:eastAsia="en-US"/>
        </w:rPr>
      </w:pPr>
    </w:p>
    <w:p w14:paraId="5E9E48A6" w14:textId="77777777" w:rsidR="00582E91" w:rsidRDefault="00582E91">
      <w:pPr>
        <w:rPr>
          <w:rFonts w:asciiTheme="majorBidi" w:eastAsia="PMingLiU" w:hAnsiTheme="majorBidi" w:cstheme="majorBidi"/>
          <w:sz w:val="22"/>
          <w:szCs w:val="22"/>
          <w:lang w:eastAsia="en-US"/>
        </w:rPr>
      </w:pPr>
    </w:p>
    <w:p w14:paraId="795600A3" w14:textId="77777777" w:rsidR="00582E91" w:rsidRDefault="00582E91">
      <w:pPr>
        <w:rPr>
          <w:rFonts w:asciiTheme="majorBidi" w:eastAsia="PMingLiU" w:hAnsiTheme="majorBidi" w:cstheme="majorBidi"/>
          <w:sz w:val="22"/>
          <w:szCs w:val="22"/>
          <w:lang w:eastAsia="en-US"/>
        </w:rPr>
      </w:pPr>
    </w:p>
    <w:p w14:paraId="7363627A" w14:textId="77777777" w:rsidR="00582E91" w:rsidRDefault="00582E91">
      <w:pPr>
        <w:rPr>
          <w:rFonts w:asciiTheme="majorBidi" w:eastAsia="PMingLiU" w:hAnsiTheme="majorBidi" w:cstheme="majorBidi"/>
          <w:sz w:val="22"/>
          <w:szCs w:val="22"/>
          <w:lang w:eastAsia="en-US"/>
        </w:rPr>
      </w:pPr>
    </w:p>
    <w:p w14:paraId="46C5C680" w14:textId="77777777" w:rsidR="00582E91" w:rsidRDefault="00582E91">
      <w:pPr>
        <w:rPr>
          <w:rFonts w:asciiTheme="majorBidi" w:eastAsia="PMingLiU" w:hAnsiTheme="majorBidi" w:cstheme="majorBidi"/>
          <w:sz w:val="22"/>
          <w:szCs w:val="22"/>
          <w:lang w:eastAsia="en-US"/>
        </w:rPr>
      </w:pPr>
    </w:p>
    <w:p w14:paraId="2C5CF0CC" w14:textId="77777777" w:rsidR="00582E91" w:rsidRDefault="00582E91">
      <w:pPr>
        <w:rPr>
          <w:rFonts w:asciiTheme="majorBidi" w:eastAsia="PMingLiU" w:hAnsiTheme="majorBidi" w:cstheme="majorBidi"/>
          <w:sz w:val="22"/>
          <w:szCs w:val="22"/>
          <w:lang w:eastAsia="en-US"/>
        </w:rPr>
      </w:pPr>
    </w:p>
    <w:p w14:paraId="048E82DA" w14:textId="77777777" w:rsidR="00582E91" w:rsidRDefault="00582E91">
      <w:pPr>
        <w:jc w:val="center"/>
        <w:rPr>
          <w:rFonts w:asciiTheme="majorBidi" w:hAnsiTheme="majorBidi" w:cstheme="majorBidi"/>
          <w:b/>
          <w:bCs/>
          <w:sz w:val="40"/>
          <w:szCs w:val="40"/>
        </w:rPr>
      </w:pPr>
    </w:p>
    <w:p w14:paraId="6A3E9645" w14:textId="77777777" w:rsidR="00582E91" w:rsidRDefault="00582E91">
      <w:pPr>
        <w:jc w:val="center"/>
        <w:rPr>
          <w:rFonts w:asciiTheme="majorBidi" w:hAnsiTheme="majorBidi" w:cstheme="majorBidi"/>
          <w:b/>
          <w:bCs/>
          <w:sz w:val="40"/>
          <w:szCs w:val="40"/>
        </w:rPr>
      </w:pPr>
    </w:p>
    <w:p w14:paraId="7E17D44B" w14:textId="77777777" w:rsidR="00582E91" w:rsidRDefault="00582E91">
      <w:pPr>
        <w:jc w:val="center"/>
        <w:rPr>
          <w:rFonts w:asciiTheme="majorBidi" w:hAnsiTheme="majorBidi" w:cstheme="majorBidi"/>
          <w:b/>
          <w:bCs/>
          <w:sz w:val="40"/>
          <w:szCs w:val="40"/>
        </w:rPr>
      </w:pPr>
    </w:p>
    <w:p w14:paraId="73382B6B" w14:textId="77777777" w:rsidR="00582E91" w:rsidRDefault="00582E91">
      <w:pPr>
        <w:jc w:val="center"/>
        <w:rPr>
          <w:rFonts w:asciiTheme="majorBidi" w:hAnsiTheme="majorBidi" w:cstheme="majorBidi"/>
          <w:b/>
          <w:bCs/>
          <w:sz w:val="40"/>
          <w:szCs w:val="40"/>
        </w:rPr>
      </w:pPr>
    </w:p>
    <w:p w14:paraId="4CE6908C" w14:textId="77777777" w:rsidR="00582E91" w:rsidRDefault="00582E91">
      <w:pPr>
        <w:jc w:val="center"/>
        <w:rPr>
          <w:rFonts w:asciiTheme="majorBidi" w:hAnsiTheme="majorBidi" w:cstheme="majorBidi"/>
          <w:b/>
          <w:bCs/>
          <w:sz w:val="40"/>
          <w:szCs w:val="40"/>
        </w:rPr>
      </w:pPr>
    </w:p>
    <w:p w14:paraId="44441B42" w14:textId="77777777" w:rsidR="00582E91" w:rsidRDefault="00582E91">
      <w:pPr>
        <w:jc w:val="center"/>
        <w:rPr>
          <w:rFonts w:asciiTheme="majorBidi" w:hAnsiTheme="majorBidi" w:cstheme="majorBidi"/>
          <w:b/>
          <w:bCs/>
          <w:sz w:val="40"/>
          <w:szCs w:val="40"/>
        </w:rPr>
      </w:pPr>
    </w:p>
    <w:p w14:paraId="03D68900" w14:textId="77777777" w:rsidR="00582E91" w:rsidRDefault="00582E91">
      <w:pPr>
        <w:jc w:val="center"/>
        <w:rPr>
          <w:rFonts w:asciiTheme="majorBidi" w:hAnsiTheme="majorBidi" w:cstheme="majorBidi"/>
          <w:b/>
          <w:bCs/>
          <w:sz w:val="40"/>
          <w:szCs w:val="40"/>
        </w:rPr>
      </w:pPr>
    </w:p>
    <w:p w14:paraId="58526631" w14:textId="77777777" w:rsidR="00582E91" w:rsidRDefault="00582E91">
      <w:pPr>
        <w:jc w:val="center"/>
        <w:rPr>
          <w:rFonts w:asciiTheme="majorBidi" w:hAnsiTheme="majorBidi" w:cstheme="majorBidi"/>
          <w:b/>
          <w:bCs/>
          <w:sz w:val="40"/>
          <w:szCs w:val="40"/>
        </w:rPr>
      </w:pPr>
    </w:p>
    <w:p w14:paraId="6C27518C" w14:textId="77777777" w:rsidR="00582E91" w:rsidRDefault="00582E91">
      <w:pPr>
        <w:jc w:val="center"/>
        <w:rPr>
          <w:rFonts w:asciiTheme="majorBidi" w:hAnsiTheme="majorBidi" w:cstheme="majorBidi"/>
          <w:b/>
          <w:bCs/>
          <w:sz w:val="40"/>
          <w:szCs w:val="40"/>
        </w:rPr>
      </w:pPr>
    </w:p>
    <w:p w14:paraId="3B704957" w14:textId="77777777" w:rsidR="00582E91" w:rsidRDefault="00582E91">
      <w:pPr>
        <w:jc w:val="center"/>
        <w:rPr>
          <w:rFonts w:asciiTheme="majorBidi" w:hAnsiTheme="majorBidi" w:cstheme="majorBidi"/>
          <w:b/>
          <w:bCs/>
          <w:sz w:val="40"/>
          <w:szCs w:val="40"/>
        </w:rPr>
      </w:pPr>
    </w:p>
    <w:p w14:paraId="5DBA7495" w14:textId="77777777" w:rsidR="00582E91" w:rsidRDefault="00000000">
      <w:pPr>
        <w:jc w:val="center"/>
        <w:rPr>
          <w:rFonts w:asciiTheme="majorBidi" w:hAnsiTheme="majorBidi" w:cstheme="majorBidi"/>
          <w:b/>
          <w:bCs/>
          <w:sz w:val="40"/>
          <w:szCs w:val="40"/>
        </w:rPr>
      </w:pPr>
      <w:r>
        <w:rPr>
          <w:rFonts w:asciiTheme="majorBidi" w:hAnsiTheme="majorBidi" w:cstheme="majorBidi"/>
          <w:b/>
          <w:bCs/>
          <w:sz w:val="40"/>
          <w:szCs w:val="40"/>
        </w:rPr>
        <w:t>Programmes détaillés des matières du 3</w:t>
      </w:r>
      <w:r>
        <w:rPr>
          <w:rFonts w:asciiTheme="majorBidi" w:hAnsiTheme="majorBidi" w:cstheme="majorBidi"/>
          <w:b/>
          <w:bCs/>
          <w:sz w:val="40"/>
          <w:szCs w:val="40"/>
          <w:vertAlign w:val="superscript"/>
        </w:rPr>
        <w:t>ème</w:t>
      </w:r>
      <w:r>
        <w:rPr>
          <w:rFonts w:asciiTheme="majorBidi" w:hAnsiTheme="majorBidi" w:cstheme="majorBidi"/>
          <w:b/>
          <w:bCs/>
          <w:sz w:val="40"/>
          <w:szCs w:val="40"/>
        </w:rPr>
        <w:t xml:space="preserve"> semestre</w:t>
      </w:r>
    </w:p>
    <w:p w14:paraId="55175A22" w14:textId="77777777" w:rsidR="00582E91" w:rsidRDefault="00582E91">
      <w:pPr>
        <w:rPr>
          <w:rFonts w:asciiTheme="majorBidi" w:hAnsiTheme="majorBidi" w:cstheme="majorBidi"/>
        </w:rPr>
      </w:pPr>
    </w:p>
    <w:p w14:paraId="7BE9BAAA" w14:textId="77777777" w:rsidR="00582E91" w:rsidRDefault="00582E91">
      <w:pPr>
        <w:rPr>
          <w:rFonts w:asciiTheme="majorBidi" w:hAnsiTheme="majorBidi" w:cstheme="majorBidi"/>
        </w:rPr>
      </w:pPr>
    </w:p>
    <w:p w14:paraId="50AB16AD" w14:textId="77777777" w:rsidR="00582E91" w:rsidRDefault="00582E91">
      <w:pPr>
        <w:rPr>
          <w:rFonts w:asciiTheme="majorBidi" w:hAnsiTheme="majorBidi" w:cstheme="majorBidi"/>
        </w:rPr>
      </w:pPr>
    </w:p>
    <w:p w14:paraId="4E91BBB2" w14:textId="77777777" w:rsidR="00582E91" w:rsidRDefault="00582E91">
      <w:pPr>
        <w:rPr>
          <w:rFonts w:asciiTheme="majorBidi" w:hAnsiTheme="majorBidi" w:cstheme="majorBidi"/>
        </w:rPr>
      </w:pPr>
    </w:p>
    <w:p w14:paraId="47DA7521" w14:textId="77777777" w:rsidR="00582E91" w:rsidRDefault="00582E91">
      <w:pPr>
        <w:rPr>
          <w:rFonts w:asciiTheme="majorBidi" w:hAnsiTheme="majorBidi" w:cstheme="majorBidi"/>
        </w:rPr>
      </w:pPr>
    </w:p>
    <w:p w14:paraId="22CC482F" w14:textId="77777777" w:rsidR="00582E91" w:rsidRDefault="00582E91">
      <w:pPr>
        <w:rPr>
          <w:rFonts w:asciiTheme="majorBidi" w:hAnsiTheme="majorBidi" w:cstheme="majorBidi"/>
        </w:rPr>
      </w:pPr>
    </w:p>
    <w:p w14:paraId="11F9FAB5" w14:textId="77777777" w:rsidR="00582E91" w:rsidRDefault="00582E91">
      <w:pPr>
        <w:rPr>
          <w:rFonts w:asciiTheme="majorBidi" w:hAnsiTheme="majorBidi" w:cstheme="majorBidi"/>
        </w:rPr>
      </w:pPr>
    </w:p>
    <w:p w14:paraId="3E13BE1B" w14:textId="77777777" w:rsidR="00582E91" w:rsidRDefault="00582E91">
      <w:pPr>
        <w:rPr>
          <w:rFonts w:asciiTheme="majorBidi" w:hAnsiTheme="majorBidi" w:cstheme="majorBidi"/>
        </w:rPr>
      </w:pPr>
    </w:p>
    <w:p w14:paraId="1670EF2C" w14:textId="77777777" w:rsidR="00582E91" w:rsidRDefault="00582E91">
      <w:pPr>
        <w:rPr>
          <w:rFonts w:asciiTheme="majorBidi" w:hAnsiTheme="majorBidi" w:cstheme="majorBidi"/>
        </w:rPr>
      </w:pPr>
    </w:p>
    <w:p w14:paraId="05942AE7" w14:textId="77777777" w:rsidR="00582E91" w:rsidRDefault="00582E91">
      <w:pPr>
        <w:rPr>
          <w:rFonts w:asciiTheme="majorBidi" w:hAnsiTheme="majorBidi" w:cstheme="majorBidi"/>
        </w:rPr>
      </w:pPr>
    </w:p>
    <w:p w14:paraId="203E9113" w14:textId="77777777" w:rsidR="00582E91" w:rsidRDefault="00582E91">
      <w:pPr>
        <w:rPr>
          <w:rFonts w:asciiTheme="majorBidi" w:hAnsiTheme="majorBidi" w:cstheme="majorBidi"/>
        </w:rPr>
      </w:pPr>
    </w:p>
    <w:p w14:paraId="1B503F60" w14:textId="77777777" w:rsidR="00582E91" w:rsidRDefault="00582E91">
      <w:pPr>
        <w:rPr>
          <w:rFonts w:asciiTheme="majorBidi" w:hAnsiTheme="majorBidi" w:cstheme="majorBidi"/>
        </w:rPr>
      </w:pPr>
    </w:p>
    <w:p w14:paraId="709C0590" w14:textId="77777777" w:rsidR="00582E91" w:rsidRDefault="00582E91">
      <w:pPr>
        <w:rPr>
          <w:rFonts w:asciiTheme="majorBidi" w:hAnsiTheme="majorBidi" w:cstheme="majorBidi"/>
        </w:rPr>
      </w:pPr>
    </w:p>
    <w:p w14:paraId="2C8E4E4A" w14:textId="77777777" w:rsidR="00582E91" w:rsidRDefault="00582E91">
      <w:pPr>
        <w:rPr>
          <w:rFonts w:asciiTheme="majorBidi" w:hAnsiTheme="majorBidi" w:cstheme="majorBidi"/>
        </w:rPr>
      </w:pPr>
    </w:p>
    <w:p w14:paraId="6A5E32CA" w14:textId="77777777" w:rsidR="00582E91" w:rsidRDefault="00582E91">
      <w:pPr>
        <w:rPr>
          <w:rFonts w:asciiTheme="majorBidi" w:hAnsiTheme="majorBidi" w:cstheme="majorBidi"/>
        </w:rPr>
      </w:pPr>
    </w:p>
    <w:p w14:paraId="3ACF5B48" w14:textId="77777777" w:rsidR="00582E91" w:rsidRDefault="00582E91">
      <w:pPr>
        <w:rPr>
          <w:rFonts w:asciiTheme="majorBidi" w:hAnsiTheme="majorBidi" w:cstheme="majorBidi"/>
        </w:rPr>
      </w:pPr>
    </w:p>
    <w:p w14:paraId="3FEDA236" w14:textId="77777777" w:rsidR="00582E91" w:rsidRDefault="00582E91">
      <w:pPr>
        <w:rPr>
          <w:rFonts w:asciiTheme="majorBidi" w:hAnsiTheme="majorBidi" w:cstheme="majorBidi"/>
        </w:rPr>
      </w:pPr>
    </w:p>
    <w:p w14:paraId="1A74CF48" w14:textId="77777777" w:rsidR="00582E91" w:rsidRDefault="00582E91">
      <w:pPr>
        <w:rPr>
          <w:rFonts w:asciiTheme="majorBidi" w:hAnsiTheme="majorBidi" w:cstheme="majorBidi"/>
        </w:rPr>
      </w:pPr>
    </w:p>
    <w:p w14:paraId="0E40B295" w14:textId="77777777" w:rsidR="00582E91" w:rsidRDefault="00582E91">
      <w:pPr>
        <w:rPr>
          <w:rFonts w:asciiTheme="majorBidi" w:hAnsiTheme="majorBidi" w:cstheme="majorBidi"/>
        </w:rPr>
      </w:pPr>
    </w:p>
    <w:p w14:paraId="630FC529" w14:textId="77777777" w:rsidR="00582E91" w:rsidRDefault="00582E91">
      <w:pPr>
        <w:rPr>
          <w:rFonts w:asciiTheme="majorBidi" w:hAnsiTheme="majorBidi" w:cstheme="majorBidi"/>
        </w:rPr>
      </w:pPr>
    </w:p>
    <w:p w14:paraId="6F0B9739" w14:textId="77777777" w:rsidR="00582E91" w:rsidRDefault="00582E91">
      <w:pPr>
        <w:rPr>
          <w:rFonts w:asciiTheme="majorBidi" w:hAnsiTheme="majorBidi" w:cstheme="majorBidi"/>
        </w:rPr>
      </w:pPr>
    </w:p>
    <w:p w14:paraId="2AB5640A" w14:textId="77777777" w:rsidR="00582E91" w:rsidRDefault="00582E91">
      <w:pPr>
        <w:rPr>
          <w:rFonts w:asciiTheme="majorBidi" w:hAnsiTheme="majorBidi" w:cstheme="majorBidi"/>
        </w:rPr>
      </w:pPr>
    </w:p>
    <w:p w14:paraId="0BCB90B4" w14:textId="77777777" w:rsidR="00582E91" w:rsidRDefault="00582E91">
      <w:pPr>
        <w:rPr>
          <w:rFonts w:asciiTheme="majorBidi" w:hAnsiTheme="majorBidi" w:cstheme="majorBidi"/>
        </w:rPr>
      </w:pPr>
    </w:p>
    <w:p w14:paraId="1B7AFE4B" w14:textId="77777777" w:rsidR="00582E91" w:rsidRDefault="00582E91">
      <w:pPr>
        <w:rPr>
          <w:rFonts w:asciiTheme="majorBidi" w:hAnsiTheme="majorBidi" w:cstheme="majorBidi"/>
        </w:rPr>
      </w:pPr>
    </w:p>
    <w:p w14:paraId="587A3FDD" w14:textId="77777777" w:rsidR="00582E91" w:rsidRDefault="00582E91">
      <w:pPr>
        <w:rPr>
          <w:rFonts w:asciiTheme="majorBidi" w:hAnsiTheme="majorBidi" w:cstheme="majorBidi"/>
        </w:rPr>
      </w:pPr>
    </w:p>
    <w:p w14:paraId="64F0D919" w14:textId="77777777" w:rsidR="00582E91" w:rsidRDefault="00582E91">
      <w:pPr>
        <w:rPr>
          <w:rFonts w:asciiTheme="majorBidi" w:hAnsiTheme="majorBidi" w:cstheme="majorBidi"/>
        </w:rPr>
      </w:pPr>
    </w:p>
    <w:p w14:paraId="06C58FCB" w14:textId="77777777" w:rsidR="00582E91" w:rsidRDefault="00582E91">
      <w:pPr>
        <w:rPr>
          <w:rFonts w:asciiTheme="majorBidi" w:hAnsiTheme="majorBidi" w:cstheme="majorBidi"/>
        </w:rPr>
      </w:pPr>
    </w:p>
    <w:p w14:paraId="642A0DF3" w14:textId="77777777" w:rsidR="00582E91" w:rsidRDefault="00582E91">
      <w:pPr>
        <w:rPr>
          <w:rFonts w:asciiTheme="majorBidi" w:hAnsiTheme="majorBidi" w:cstheme="majorBidi"/>
        </w:rPr>
      </w:pPr>
    </w:p>
    <w:p w14:paraId="3C660DC0" w14:textId="77777777" w:rsidR="00582E91" w:rsidRDefault="00582E91">
      <w:pPr>
        <w:rPr>
          <w:rFonts w:asciiTheme="majorBidi" w:hAnsiTheme="majorBidi" w:cstheme="majorBidi"/>
        </w:rPr>
      </w:pPr>
    </w:p>
    <w:p w14:paraId="322A5CDC" w14:textId="77777777" w:rsidR="00582E91" w:rsidRDefault="00582E91">
      <w:pPr>
        <w:rPr>
          <w:rFonts w:asciiTheme="majorBidi" w:hAnsiTheme="majorBidi" w:cstheme="majorBidi"/>
        </w:rPr>
      </w:pPr>
    </w:p>
    <w:p w14:paraId="1E394328" w14:textId="77777777" w:rsidR="00582E91" w:rsidRDefault="00582E91">
      <w:pPr>
        <w:rPr>
          <w:rFonts w:asciiTheme="majorBidi" w:hAnsiTheme="majorBidi" w:cstheme="majorBidi"/>
        </w:rPr>
      </w:pPr>
    </w:p>
    <w:p w14:paraId="15D22A34" w14:textId="77777777" w:rsidR="00582E91" w:rsidRDefault="00582E91">
      <w:pPr>
        <w:rPr>
          <w:rFonts w:asciiTheme="majorBidi" w:hAnsiTheme="majorBidi" w:cstheme="majorBidi"/>
        </w:rPr>
      </w:pPr>
    </w:p>
    <w:p w14:paraId="3AA9CA1C" w14:textId="77777777" w:rsidR="00582E91" w:rsidRDefault="00582E91">
      <w:pPr>
        <w:rPr>
          <w:rFonts w:asciiTheme="majorBidi" w:hAnsiTheme="majorBidi" w:cstheme="majorBidi"/>
        </w:rPr>
      </w:pPr>
    </w:p>
    <w:tbl>
      <w:tblPr>
        <w:tblW w:w="0" w:type="auto"/>
        <w:tblInd w:w="10" w:type="dxa"/>
        <w:tblLayout w:type="fixed"/>
        <w:tblCellMar>
          <w:left w:w="0" w:type="dxa"/>
          <w:right w:w="0" w:type="dxa"/>
        </w:tblCellMar>
        <w:tblLook w:val="04A0" w:firstRow="1" w:lastRow="0" w:firstColumn="1" w:lastColumn="0" w:noHBand="0" w:noVBand="1"/>
      </w:tblPr>
      <w:tblGrid>
        <w:gridCol w:w="1810"/>
        <w:gridCol w:w="1411"/>
        <w:gridCol w:w="2443"/>
        <w:gridCol w:w="1334"/>
        <w:gridCol w:w="1196"/>
        <w:gridCol w:w="1339"/>
      </w:tblGrid>
      <w:tr w:rsidR="00582E91" w14:paraId="2C12C582" w14:textId="77777777">
        <w:trPr>
          <w:trHeight w:hRule="exact" w:val="451"/>
        </w:trPr>
        <w:tc>
          <w:tcPr>
            <w:tcW w:w="1810" w:type="dxa"/>
            <w:tcBorders>
              <w:top w:val="single" w:sz="4" w:space="0" w:color="000000"/>
              <w:left w:val="single" w:sz="4" w:space="0" w:color="000000"/>
              <w:bottom w:val="single" w:sz="4" w:space="0" w:color="000000"/>
              <w:right w:val="single" w:sz="4" w:space="0" w:color="000000"/>
            </w:tcBorders>
            <w:shd w:val="clear" w:color="FFC000" w:fill="FFC000"/>
          </w:tcPr>
          <w:p w14:paraId="1EBB5703" w14:textId="77777777" w:rsidR="00582E91" w:rsidRDefault="00000000">
            <w:pPr>
              <w:spacing w:after="147" w:line="275"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SEMESTRE</w:t>
            </w:r>
          </w:p>
        </w:tc>
        <w:tc>
          <w:tcPr>
            <w:tcW w:w="3854" w:type="dxa"/>
            <w:gridSpan w:val="2"/>
            <w:tcBorders>
              <w:top w:val="single" w:sz="4" w:space="0" w:color="000000"/>
              <w:left w:val="single" w:sz="4" w:space="0" w:color="000000"/>
              <w:bottom w:val="single" w:sz="4" w:space="0" w:color="000000"/>
              <w:right w:val="single" w:sz="4" w:space="0" w:color="000000"/>
            </w:tcBorders>
            <w:shd w:val="clear" w:color="FFC000" w:fill="FFC000"/>
          </w:tcPr>
          <w:p w14:paraId="1405C278"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Intitulé de la matière</w:t>
            </w:r>
          </w:p>
        </w:tc>
        <w:tc>
          <w:tcPr>
            <w:tcW w:w="1334" w:type="dxa"/>
            <w:tcBorders>
              <w:top w:val="single" w:sz="4" w:space="0" w:color="000000"/>
              <w:left w:val="single" w:sz="4" w:space="0" w:color="000000"/>
              <w:bottom w:val="single" w:sz="4" w:space="0" w:color="000000"/>
              <w:right w:val="single" w:sz="4" w:space="0" w:color="000000"/>
            </w:tcBorders>
            <w:shd w:val="clear" w:color="FFC000" w:fill="FFC000"/>
          </w:tcPr>
          <w:p w14:paraId="3C0227CC"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crédits</w:t>
            </w:r>
          </w:p>
        </w:tc>
        <w:tc>
          <w:tcPr>
            <w:tcW w:w="1196" w:type="dxa"/>
            <w:tcBorders>
              <w:top w:val="single" w:sz="4" w:space="0" w:color="000000"/>
              <w:left w:val="single" w:sz="4" w:space="0" w:color="000000"/>
              <w:bottom w:val="single" w:sz="4" w:space="0" w:color="000000"/>
              <w:right w:val="single" w:sz="4" w:space="0" w:color="000000"/>
            </w:tcBorders>
            <w:shd w:val="clear" w:color="FFC000" w:fill="FFC000"/>
          </w:tcPr>
          <w:p w14:paraId="39BD8B69"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Coefficient</w:t>
            </w:r>
          </w:p>
        </w:tc>
        <w:tc>
          <w:tcPr>
            <w:tcW w:w="1339" w:type="dxa"/>
            <w:tcBorders>
              <w:top w:val="single" w:sz="4" w:space="0" w:color="000000"/>
              <w:left w:val="single" w:sz="4" w:space="0" w:color="000000"/>
              <w:bottom w:val="single" w:sz="4" w:space="0" w:color="000000"/>
              <w:right w:val="single" w:sz="4" w:space="0" w:color="000000"/>
            </w:tcBorders>
            <w:shd w:val="clear" w:color="FFC000" w:fill="FFC000"/>
          </w:tcPr>
          <w:p w14:paraId="379A0DDE" w14:textId="77777777" w:rsidR="00582E91" w:rsidRDefault="00000000">
            <w:pPr>
              <w:spacing w:after="147" w:line="275"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Code</w:t>
            </w:r>
          </w:p>
        </w:tc>
      </w:tr>
      <w:tr w:rsidR="00582E91" w14:paraId="753C7E61" w14:textId="77777777">
        <w:trPr>
          <w:trHeight w:hRule="exact" w:val="447"/>
        </w:trPr>
        <w:tc>
          <w:tcPr>
            <w:tcW w:w="1810" w:type="dxa"/>
            <w:tcBorders>
              <w:top w:val="single" w:sz="4" w:space="0" w:color="000000"/>
              <w:left w:val="single" w:sz="4" w:space="0" w:color="000000"/>
              <w:bottom w:val="single" w:sz="4" w:space="0" w:color="000000"/>
              <w:right w:val="single" w:sz="4" w:space="0" w:color="000000"/>
            </w:tcBorders>
          </w:tcPr>
          <w:p w14:paraId="672FC71E" w14:textId="77777777" w:rsidR="00582E91" w:rsidRDefault="00000000">
            <w:pPr>
              <w:spacing w:after="152" w:line="275" w:lineRule="exact"/>
              <w:jc w:val="center"/>
              <w:textAlignment w:val="baseline"/>
              <w:rPr>
                <w:rFonts w:asciiTheme="majorBidi" w:eastAsia="Times New Roman" w:hAnsiTheme="majorBidi" w:cstheme="majorBidi"/>
                <w:color w:val="000000"/>
                <w:spacing w:val="-7"/>
                <w:szCs w:val="22"/>
                <w:lang w:eastAsia="en-US"/>
              </w:rPr>
            </w:pPr>
            <w:r>
              <w:rPr>
                <w:rFonts w:asciiTheme="majorBidi" w:eastAsia="Times New Roman" w:hAnsiTheme="majorBidi" w:cstheme="majorBidi"/>
                <w:color w:val="000000"/>
                <w:spacing w:val="-7"/>
                <w:szCs w:val="22"/>
                <w:lang w:eastAsia="en-US"/>
              </w:rPr>
              <w:t>S3</w:t>
            </w:r>
          </w:p>
        </w:tc>
        <w:tc>
          <w:tcPr>
            <w:tcW w:w="3854" w:type="dxa"/>
            <w:gridSpan w:val="2"/>
            <w:tcBorders>
              <w:top w:val="single" w:sz="4" w:space="0" w:color="000000"/>
              <w:left w:val="single" w:sz="4" w:space="0" w:color="000000"/>
              <w:bottom w:val="single" w:sz="4" w:space="0" w:color="000000"/>
              <w:right w:val="single" w:sz="4" w:space="0" w:color="000000"/>
            </w:tcBorders>
          </w:tcPr>
          <w:p w14:paraId="2EF6C143"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heme="minorHAnsi" w:hAnsiTheme="majorBidi" w:cstheme="majorBidi"/>
                <w:b/>
                <w:bCs/>
                <w:color w:val="000000"/>
                <w:lang w:eastAsia="fr-FR"/>
              </w:rPr>
              <w:t>Mathématiques Appliquées</w:t>
            </w:r>
          </w:p>
        </w:tc>
        <w:tc>
          <w:tcPr>
            <w:tcW w:w="1334" w:type="dxa"/>
            <w:tcBorders>
              <w:top w:val="single" w:sz="4" w:space="0" w:color="000000"/>
              <w:left w:val="single" w:sz="4" w:space="0" w:color="000000"/>
              <w:bottom w:val="single" w:sz="4" w:space="0" w:color="000000"/>
              <w:right w:val="single" w:sz="4" w:space="0" w:color="000000"/>
            </w:tcBorders>
          </w:tcPr>
          <w:p w14:paraId="4B60E861"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6</w:t>
            </w:r>
          </w:p>
        </w:tc>
        <w:tc>
          <w:tcPr>
            <w:tcW w:w="1196" w:type="dxa"/>
            <w:tcBorders>
              <w:top w:val="single" w:sz="4" w:space="0" w:color="000000"/>
              <w:left w:val="single" w:sz="4" w:space="0" w:color="000000"/>
              <w:bottom w:val="single" w:sz="4" w:space="0" w:color="000000"/>
              <w:right w:val="single" w:sz="4" w:space="0" w:color="000000"/>
            </w:tcBorders>
          </w:tcPr>
          <w:p w14:paraId="5FBF9E30"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3</w:t>
            </w:r>
          </w:p>
        </w:tc>
        <w:tc>
          <w:tcPr>
            <w:tcW w:w="1339" w:type="dxa"/>
            <w:tcBorders>
              <w:top w:val="single" w:sz="4" w:space="0" w:color="000000"/>
              <w:left w:val="single" w:sz="4" w:space="0" w:color="000000"/>
              <w:bottom w:val="single" w:sz="4" w:space="0" w:color="000000"/>
              <w:right w:val="single" w:sz="4" w:space="0" w:color="000000"/>
            </w:tcBorders>
          </w:tcPr>
          <w:p w14:paraId="5524862E" w14:textId="77777777" w:rsidR="00582E91" w:rsidRDefault="00000000">
            <w:pPr>
              <w:spacing w:after="152" w:line="27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IGE 3.1</w:t>
            </w:r>
          </w:p>
        </w:tc>
      </w:tr>
      <w:tr w:rsidR="00582E91" w14:paraId="29EC3359" w14:textId="77777777">
        <w:trPr>
          <w:trHeight w:hRule="exact" w:val="446"/>
        </w:trPr>
        <w:tc>
          <w:tcPr>
            <w:tcW w:w="1810" w:type="dxa"/>
            <w:tcBorders>
              <w:top w:val="single" w:sz="4" w:space="0" w:color="000000"/>
              <w:left w:val="single" w:sz="4" w:space="0" w:color="000000"/>
              <w:bottom w:val="single" w:sz="4" w:space="0" w:color="000000"/>
              <w:right w:val="single" w:sz="4" w:space="0" w:color="000000"/>
            </w:tcBorders>
            <w:shd w:val="clear" w:color="FFC000" w:fill="FFC000"/>
          </w:tcPr>
          <w:p w14:paraId="2CC9501E" w14:textId="77777777" w:rsidR="00582E91" w:rsidRDefault="00000000">
            <w:pPr>
              <w:spacing w:after="147" w:line="275" w:lineRule="exact"/>
              <w:jc w:val="center"/>
              <w:textAlignment w:val="baseline"/>
              <w:rPr>
                <w:rFonts w:asciiTheme="majorBidi" w:eastAsia="Times New Roman" w:hAnsiTheme="majorBidi" w:cstheme="majorBidi"/>
                <w:b/>
                <w:color w:val="000000"/>
                <w:spacing w:val="1"/>
                <w:szCs w:val="22"/>
                <w:lang w:eastAsia="en-US"/>
              </w:rPr>
            </w:pPr>
            <w:r>
              <w:rPr>
                <w:rFonts w:asciiTheme="majorBidi" w:eastAsia="Times New Roman" w:hAnsiTheme="majorBidi" w:cstheme="majorBidi"/>
                <w:b/>
                <w:color w:val="000000"/>
                <w:spacing w:val="1"/>
                <w:szCs w:val="22"/>
                <w:lang w:eastAsia="en-US"/>
              </w:rPr>
              <w:t>VHH</w:t>
            </w:r>
          </w:p>
        </w:tc>
        <w:tc>
          <w:tcPr>
            <w:tcW w:w="1411" w:type="dxa"/>
            <w:tcBorders>
              <w:top w:val="single" w:sz="4" w:space="0" w:color="000000"/>
              <w:left w:val="single" w:sz="4" w:space="0" w:color="000000"/>
              <w:bottom w:val="single" w:sz="4" w:space="0" w:color="000000"/>
              <w:right w:val="single" w:sz="4" w:space="0" w:color="000000"/>
            </w:tcBorders>
            <w:shd w:val="clear" w:color="FFC000" w:fill="FFC000"/>
          </w:tcPr>
          <w:p w14:paraId="4213528F" w14:textId="77777777" w:rsidR="00582E91" w:rsidRDefault="00000000">
            <w:pPr>
              <w:spacing w:after="147" w:line="275" w:lineRule="exact"/>
              <w:jc w:val="center"/>
              <w:textAlignment w:val="baseline"/>
              <w:rPr>
                <w:rFonts w:asciiTheme="majorBidi" w:eastAsia="Times New Roman" w:hAnsiTheme="majorBidi" w:cstheme="majorBidi"/>
                <w:b/>
                <w:color w:val="000000"/>
                <w:spacing w:val="-2"/>
                <w:szCs w:val="22"/>
                <w:lang w:eastAsia="en-US"/>
              </w:rPr>
            </w:pPr>
            <w:r>
              <w:rPr>
                <w:rFonts w:asciiTheme="majorBidi" w:eastAsia="Times New Roman" w:hAnsiTheme="majorBidi" w:cstheme="majorBidi"/>
                <w:b/>
                <w:color w:val="000000"/>
                <w:spacing w:val="-2"/>
                <w:szCs w:val="22"/>
                <w:lang w:eastAsia="en-US"/>
              </w:rPr>
              <w:t>Cours</w:t>
            </w:r>
          </w:p>
        </w:tc>
        <w:tc>
          <w:tcPr>
            <w:tcW w:w="2443" w:type="dxa"/>
            <w:tcBorders>
              <w:top w:val="single" w:sz="4" w:space="0" w:color="000000"/>
              <w:left w:val="single" w:sz="4" w:space="0" w:color="000000"/>
              <w:bottom w:val="single" w:sz="4" w:space="0" w:color="000000"/>
              <w:right w:val="single" w:sz="4" w:space="0" w:color="000000"/>
            </w:tcBorders>
            <w:shd w:val="clear" w:color="FFC000" w:fill="FFC000"/>
          </w:tcPr>
          <w:p w14:paraId="7A53129C"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dirigés</w:t>
            </w:r>
          </w:p>
        </w:tc>
        <w:tc>
          <w:tcPr>
            <w:tcW w:w="3869" w:type="dxa"/>
            <w:gridSpan w:val="3"/>
            <w:tcBorders>
              <w:top w:val="single" w:sz="4" w:space="0" w:color="000000"/>
              <w:left w:val="single" w:sz="4" w:space="0" w:color="000000"/>
              <w:bottom w:val="single" w:sz="4" w:space="0" w:color="000000"/>
              <w:right w:val="single" w:sz="4" w:space="0" w:color="000000"/>
            </w:tcBorders>
            <w:shd w:val="clear" w:color="FFC000" w:fill="FFC000"/>
          </w:tcPr>
          <w:p w14:paraId="5FFDE2A1" w14:textId="77777777" w:rsidR="00582E91" w:rsidRDefault="00000000">
            <w:pPr>
              <w:spacing w:after="147" w:line="275" w:lineRule="exact"/>
              <w:jc w:val="center"/>
              <w:textAlignment w:val="baseline"/>
              <w:rPr>
                <w:rFonts w:asciiTheme="majorBidi" w:eastAsia="Times New Roman" w:hAnsiTheme="majorBidi" w:cstheme="majorBidi"/>
                <w:b/>
                <w:color w:val="000000"/>
                <w:szCs w:val="22"/>
                <w:lang w:eastAsia="en-US"/>
              </w:rPr>
            </w:pPr>
            <w:r>
              <w:rPr>
                <w:rFonts w:asciiTheme="majorBidi" w:eastAsia="Times New Roman" w:hAnsiTheme="majorBidi" w:cstheme="majorBidi"/>
                <w:b/>
                <w:color w:val="000000"/>
                <w:szCs w:val="22"/>
                <w:lang w:eastAsia="en-US"/>
              </w:rPr>
              <w:t>Travaux Pratiques</w:t>
            </w:r>
          </w:p>
        </w:tc>
      </w:tr>
      <w:tr w:rsidR="00582E91" w14:paraId="4650AA09" w14:textId="77777777">
        <w:trPr>
          <w:trHeight w:hRule="exact" w:val="451"/>
        </w:trPr>
        <w:tc>
          <w:tcPr>
            <w:tcW w:w="1810" w:type="dxa"/>
            <w:tcBorders>
              <w:top w:val="single" w:sz="4" w:space="0" w:color="000000"/>
              <w:left w:val="single" w:sz="4" w:space="0" w:color="000000"/>
              <w:bottom w:val="single" w:sz="4" w:space="0" w:color="000000"/>
              <w:right w:val="single" w:sz="4" w:space="0" w:color="000000"/>
            </w:tcBorders>
          </w:tcPr>
          <w:p w14:paraId="657AB6A5" w14:textId="77777777" w:rsidR="00582E91" w:rsidRDefault="00000000">
            <w:pPr>
              <w:spacing w:after="151" w:line="275" w:lineRule="exact"/>
              <w:jc w:val="center"/>
              <w:textAlignment w:val="baseline"/>
              <w:rPr>
                <w:rFonts w:asciiTheme="majorBidi" w:eastAsia="Times New Roman" w:hAnsiTheme="majorBidi" w:cstheme="majorBidi"/>
                <w:color w:val="000000"/>
                <w:szCs w:val="22"/>
                <w:lang w:eastAsia="en-US"/>
              </w:rPr>
            </w:pPr>
            <w:r>
              <w:rPr>
                <w:rFonts w:asciiTheme="majorBidi" w:eastAsia="Times New Roman" w:hAnsiTheme="majorBidi" w:cstheme="majorBidi"/>
                <w:color w:val="000000"/>
                <w:szCs w:val="22"/>
                <w:lang w:eastAsia="en-US"/>
              </w:rPr>
              <w:t>67h30</w:t>
            </w:r>
          </w:p>
        </w:tc>
        <w:tc>
          <w:tcPr>
            <w:tcW w:w="1411" w:type="dxa"/>
            <w:tcBorders>
              <w:top w:val="single" w:sz="4" w:space="0" w:color="000000"/>
              <w:left w:val="single" w:sz="4" w:space="0" w:color="000000"/>
              <w:bottom w:val="single" w:sz="4" w:space="0" w:color="000000"/>
              <w:right w:val="single" w:sz="4" w:space="0" w:color="000000"/>
            </w:tcBorders>
          </w:tcPr>
          <w:p w14:paraId="2FBDC590" w14:textId="77777777" w:rsidR="00582E91" w:rsidRDefault="00000000">
            <w:pPr>
              <w:spacing w:after="151" w:line="275" w:lineRule="exact"/>
              <w:jc w:val="center"/>
              <w:textAlignment w:val="baseline"/>
              <w:rPr>
                <w:rFonts w:asciiTheme="majorBidi" w:eastAsia="Times New Roman" w:hAnsiTheme="majorBidi" w:cstheme="majorBidi"/>
                <w:color w:val="000000"/>
                <w:szCs w:val="22"/>
                <w:lang w:eastAsia="en-US"/>
              </w:rPr>
            </w:pPr>
            <w:r>
              <w:rPr>
                <w:rFonts w:asciiTheme="majorBidi" w:eastAsiaTheme="minorHAnsi" w:hAnsiTheme="majorBidi" w:cstheme="majorBidi"/>
                <w:b/>
                <w:bCs/>
                <w:color w:val="000000"/>
                <w:lang w:eastAsia="fr-FR"/>
              </w:rPr>
              <w:t>1h30</w:t>
            </w:r>
          </w:p>
        </w:tc>
        <w:tc>
          <w:tcPr>
            <w:tcW w:w="2443" w:type="dxa"/>
            <w:tcBorders>
              <w:top w:val="single" w:sz="4" w:space="0" w:color="000000"/>
              <w:left w:val="single" w:sz="4" w:space="0" w:color="000000"/>
              <w:bottom w:val="single" w:sz="4" w:space="0" w:color="000000"/>
              <w:right w:val="single" w:sz="4" w:space="0" w:color="000000"/>
            </w:tcBorders>
          </w:tcPr>
          <w:p w14:paraId="1E50F530" w14:textId="77777777" w:rsidR="00582E91" w:rsidRDefault="00000000">
            <w:pPr>
              <w:spacing w:after="151" w:line="275" w:lineRule="exact"/>
              <w:jc w:val="center"/>
              <w:textAlignment w:val="baseline"/>
              <w:rPr>
                <w:rFonts w:asciiTheme="majorBidi" w:eastAsia="Times New Roman" w:hAnsiTheme="majorBidi" w:cstheme="majorBidi"/>
                <w:color w:val="000000"/>
                <w:szCs w:val="22"/>
                <w:lang w:eastAsia="en-US"/>
              </w:rPr>
            </w:pPr>
            <w:r>
              <w:rPr>
                <w:rFonts w:asciiTheme="majorBidi" w:eastAsiaTheme="minorHAnsi" w:hAnsiTheme="majorBidi" w:cstheme="majorBidi"/>
                <w:b/>
                <w:bCs/>
                <w:color w:val="000000"/>
                <w:lang w:eastAsia="fr-FR"/>
              </w:rPr>
              <w:t>3h00</w:t>
            </w:r>
          </w:p>
        </w:tc>
        <w:tc>
          <w:tcPr>
            <w:tcW w:w="3869" w:type="dxa"/>
            <w:gridSpan w:val="3"/>
            <w:tcBorders>
              <w:top w:val="single" w:sz="4" w:space="0" w:color="000000"/>
              <w:left w:val="single" w:sz="4" w:space="0" w:color="000000"/>
              <w:bottom w:val="single" w:sz="4" w:space="0" w:color="000000"/>
              <w:right w:val="single" w:sz="4" w:space="0" w:color="000000"/>
            </w:tcBorders>
          </w:tcPr>
          <w:p w14:paraId="22DAFE0B" w14:textId="77777777" w:rsidR="00582E91" w:rsidRDefault="00000000">
            <w:pPr>
              <w:spacing w:after="151" w:line="275" w:lineRule="exact"/>
              <w:jc w:val="center"/>
              <w:textAlignment w:val="baseline"/>
              <w:rPr>
                <w:rFonts w:asciiTheme="majorBidi" w:eastAsia="Times New Roman" w:hAnsiTheme="majorBidi" w:cstheme="majorBidi"/>
                <w:color w:val="000000"/>
                <w:spacing w:val="-2"/>
                <w:szCs w:val="22"/>
                <w:lang w:eastAsia="en-US"/>
              </w:rPr>
            </w:pPr>
            <w:r>
              <w:rPr>
                <w:rFonts w:asciiTheme="majorBidi" w:eastAsia="Times New Roman" w:hAnsiTheme="majorBidi" w:cstheme="majorBidi"/>
                <w:color w:val="000000"/>
                <w:spacing w:val="-2"/>
                <w:szCs w:val="22"/>
                <w:lang w:eastAsia="en-US"/>
              </w:rPr>
              <w:t>-</w:t>
            </w:r>
          </w:p>
        </w:tc>
      </w:tr>
    </w:tbl>
    <w:p w14:paraId="1F980465" w14:textId="77777777" w:rsidR="00582E91" w:rsidRDefault="00582E91">
      <w:pPr>
        <w:autoSpaceDE w:val="0"/>
        <w:autoSpaceDN w:val="0"/>
        <w:adjustRightInd w:val="0"/>
        <w:jc w:val="both"/>
        <w:rPr>
          <w:rFonts w:asciiTheme="majorBidi" w:eastAsiaTheme="minorHAnsi" w:hAnsiTheme="majorBidi" w:cstheme="majorBidi"/>
          <w:b/>
          <w:bCs/>
          <w:color w:val="000000"/>
          <w:lang w:eastAsia="fr-FR"/>
        </w:rPr>
      </w:pPr>
    </w:p>
    <w:p w14:paraId="25ED6A7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Objectifs de l’enseignement :</w:t>
      </w:r>
    </w:p>
    <w:p w14:paraId="201A0D8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À la fin de ce cours, l'étudiant(e) devrait être en mesure de connaître les différents types de séries et ses conditions de convergence ainsi que les différents types de convergence. </w:t>
      </w:r>
    </w:p>
    <w:p w14:paraId="2286CE8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Connaissances préalables recommandées </w:t>
      </w:r>
    </w:p>
    <w:p w14:paraId="28AD4DD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Analyse 1 &amp; 2 et Algèbre 1 &amp; 2 </w:t>
      </w:r>
    </w:p>
    <w:p w14:paraId="1B8FC0D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Contenu de la matière :</w:t>
      </w:r>
    </w:p>
    <w:p w14:paraId="74E5D77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1 : Intégrales simples et multiples 3 semaines </w:t>
      </w:r>
    </w:p>
    <w:p w14:paraId="3088B90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1.1 Rappels sur l’intégrale de Riemann et sur le calcul de primitives. 1.2 Intégrales doubles et triples. </w:t>
      </w:r>
    </w:p>
    <w:p w14:paraId="082EA9C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1.3 Application au calcul d’aires, de volumes, … </w:t>
      </w:r>
    </w:p>
    <w:p w14:paraId="0134945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2 : Intégrales impropres 2 semaines </w:t>
      </w:r>
    </w:p>
    <w:p w14:paraId="592B549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2.1 Intégrales de fonctions définies sur un intervalle non borné. </w:t>
      </w:r>
    </w:p>
    <w:p w14:paraId="6E58611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2.2 Intégrales de fonctions définies sur un intervalle borné, infinies { l’une des extrémités. </w:t>
      </w:r>
    </w:p>
    <w:p w14:paraId="4F92BFC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3 : Equations différentielles 2 semaines </w:t>
      </w:r>
    </w:p>
    <w:p w14:paraId="4BD3DCC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3.1 Rappel sur les équations différentielles ordinaires. </w:t>
      </w:r>
    </w:p>
    <w:p w14:paraId="19C9B3E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3.2 Equations aux dérivées partielles. </w:t>
      </w:r>
    </w:p>
    <w:p w14:paraId="6A08920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3.3 Fonctions spéciales. </w:t>
      </w:r>
    </w:p>
    <w:p w14:paraId="65D78F0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4 : Séries 3 semaines </w:t>
      </w:r>
    </w:p>
    <w:p w14:paraId="1995FF7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4.1 Séries numériques. </w:t>
      </w:r>
    </w:p>
    <w:p w14:paraId="2A774E5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4.2 Suites et séries de fonctions. </w:t>
      </w:r>
    </w:p>
    <w:p w14:paraId="3E05BAC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4.3 Séries entières, séries de Fourrier. </w:t>
      </w:r>
    </w:p>
    <w:p w14:paraId="7CDAFCD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5 : Transformation de Fourier 3 semaines </w:t>
      </w:r>
    </w:p>
    <w:p w14:paraId="7823C0A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5.1 Définition et propriétés. 5.2 Application { la résolution d’équations différentielles. </w:t>
      </w:r>
    </w:p>
    <w:p w14:paraId="0EA328E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6 : Transformation de Laplace 2 semaines </w:t>
      </w:r>
    </w:p>
    <w:p w14:paraId="2464019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6.1 Définition et propriétés. 6.2 Application { la résolution d’équations différentielles. </w:t>
      </w:r>
    </w:p>
    <w:p w14:paraId="2B9E3DD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p>
    <w:p w14:paraId="70B6891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Interrogations écrites, devoirs à la maison, examen final. </w:t>
      </w:r>
    </w:p>
    <w:p w14:paraId="25B51A9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Références bibliographiques :</w:t>
      </w:r>
    </w:p>
    <w:p w14:paraId="2FCA867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F. Ayres Jr, Théorie et Applications du Calcul Différentiel et Intégral - 1175 exercices corrigés, McGraw-Hill. </w:t>
      </w:r>
    </w:p>
    <w:p w14:paraId="0794B0F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F. Ayres Jr, Théorie et Applications des équations différentielles - 560 exercices corrigés, McGraw-Hill. </w:t>
      </w:r>
    </w:p>
    <w:p w14:paraId="6E559645"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lastRenderedPageBreak/>
        <w:t xml:space="preserve">3- J. Lelong-Ferrand, J.M. </w:t>
      </w:r>
      <w:proofErr w:type="spellStart"/>
      <w:r>
        <w:rPr>
          <w:rFonts w:asciiTheme="majorBidi" w:eastAsiaTheme="minorHAnsi" w:hAnsiTheme="majorBidi" w:cstheme="majorBidi"/>
          <w:color w:val="000000"/>
          <w:lang w:eastAsia="fr-FR"/>
        </w:rPr>
        <w:t>Arnaudiès</w:t>
      </w:r>
      <w:proofErr w:type="spellEnd"/>
      <w:r>
        <w:rPr>
          <w:rFonts w:asciiTheme="majorBidi" w:eastAsiaTheme="minorHAnsi" w:hAnsiTheme="majorBidi" w:cstheme="majorBidi"/>
          <w:color w:val="000000"/>
          <w:lang w:eastAsia="fr-FR"/>
        </w:rPr>
        <w:t xml:space="preserve">, Cours de Mathématiques - Equations différentielles, Intégrales multiples, Tome 4, Dunod Université. </w:t>
      </w:r>
    </w:p>
    <w:p w14:paraId="6472CB2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 M. </w:t>
      </w:r>
      <w:proofErr w:type="spellStart"/>
      <w:r>
        <w:rPr>
          <w:rFonts w:asciiTheme="majorBidi" w:eastAsiaTheme="minorHAnsi" w:hAnsiTheme="majorBidi" w:cstheme="majorBidi"/>
          <w:color w:val="000000"/>
          <w:lang w:eastAsia="fr-FR"/>
        </w:rPr>
        <w:t>Krasnov</w:t>
      </w:r>
      <w:proofErr w:type="spellEnd"/>
      <w:r>
        <w:rPr>
          <w:rFonts w:asciiTheme="majorBidi" w:eastAsiaTheme="minorHAnsi" w:hAnsiTheme="majorBidi" w:cstheme="majorBidi"/>
          <w:color w:val="000000"/>
          <w:lang w:eastAsia="fr-FR"/>
        </w:rPr>
        <w:t xml:space="preserve">, Recueil de problèmes sur les équations différentielles ordinaires, Edition de Moscou </w:t>
      </w:r>
    </w:p>
    <w:p w14:paraId="22E87B3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 N. </w:t>
      </w:r>
      <w:proofErr w:type="spellStart"/>
      <w:r>
        <w:rPr>
          <w:rFonts w:asciiTheme="majorBidi" w:eastAsiaTheme="minorHAnsi" w:hAnsiTheme="majorBidi" w:cstheme="majorBidi"/>
          <w:color w:val="000000"/>
          <w:lang w:eastAsia="fr-FR"/>
        </w:rPr>
        <w:t>Piskounov</w:t>
      </w:r>
      <w:proofErr w:type="spellEnd"/>
      <w:r>
        <w:rPr>
          <w:rFonts w:asciiTheme="majorBidi" w:eastAsiaTheme="minorHAnsi" w:hAnsiTheme="majorBidi" w:cstheme="majorBidi"/>
          <w:color w:val="000000"/>
          <w:lang w:eastAsia="fr-FR"/>
        </w:rPr>
        <w:t xml:space="preserve">, Calcul différentiel et intégral, Tome 1, Edition de Moscou </w:t>
      </w:r>
    </w:p>
    <w:p w14:paraId="4BCB19C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6- J. Quinet, Cours élémentaire de mathématiques supérieures 3- Calcul intégral et séries, Dunod. </w:t>
      </w:r>
    </w:p>
    <w:p w14:paraId="49AA029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7- J. Quinet, Cours élémentaire de mathématiques supérieures 4- Equations différentielles, Dunod. </w:t>
      </w:r>
    </w:p>
    <w:p w14:paraId="1A319C3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8- M. R. Spiegel, Transformées de Laplace, Cours et problèmes, 450 Exercices corrigés, McGraw-Hill. </w:t>
      </w:r>
    </w:p>
    <w:p w14:paraId="7C42C983"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29399722"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2167C699"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253AADDB"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572C6EF8"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5EA9F3B6"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38F7823B"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0A4BE79B"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1D00D471"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43E2B031"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6A8E2A08"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6AEF53C3"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7A6D5E64"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50CB1A96"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1AC7DADD"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0024191F"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03E45CA8"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6AC35AD1"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637FFE91"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4055F74A"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3CFC99F7"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41AB6888"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67D5EE0A"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1519DE29"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1C6C8D49"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0B74DA74"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1CED38B5"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53A543CE"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06271DB1"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25AAB956"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2194EE43"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698547E5"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392407F0"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365163AC"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6B697D05"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48EE2A38"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73D6747E"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053FF0ED"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010A5DFD"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05C454A2"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57EF7449"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Semestre : 3 </w:t>
      </w:r>
    </w:p>
    <w:p w14:paraId="184D0B0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Unité d’enseignement : UEF 3.2 </w:t>
      </w:r>
    </w:p>
    <w:p w14:paraId="5EAC61A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Matière 2 : Ondes et vibrations </w:t>
      </w:r>
    </w:p>
    <w:p w14:paraId="162B55A2"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proofErr w:type="gramStart"/>
      <w:r>
        <w:rPr>
          <w:rFonts w:asciiTheme="majorBidi" w:eastAsiaTheme="minorHAnsi" w:hAnsiTheme="majorBidi" w:cstheme="majorBidi"/>
          <w:b/>
          <w:bCs/>
          <w:color w:val="000000"/>
          <w:lang w:val="en-US" w:eastAsia="fr-FR"/>
        </w:rPr>
        <w:t>VHS :</w:t>
      </w:r>
      <w:proofErr w:type="gramEnd"/>
      <w:r>
        <w:rPr>
          <w:rFonts w:asciiTheme="majorBidi" w:eastAsiaTheme="minorHAnsi" w:hAnsiTheme="majorBidi" w:cstheme="majorBidi"/>
          <w:b/>
          <w:bCs/>
          <w:color w:val="000000"/>
          <w:lang w:val="en-US" w:eastAsia="fr-FR"/>
        </w:rPr>
        <w:t xml:space="preserve"> 67h30 (</w:t>
      </w:r>
      <w:proofErr w:type="gramStart"/>
      <w:r>
        <w:rPr>
          <w:rFonts w:asciiTheme="majorBidi" w:eastAsiaTheme="minorHAnsi" w:hAnsiTheme="majorBidi" w:cstheme="majorBidi"/>
          <w:b/>
          <w:bCs/>
          <w:color w:val="000000"/>
          <w:lang w:val="en-US" w:eastAsia="fr-FR"/>
        </w:rPr>
        <w:t>Cours :</w:t>
      </w:r>
      <w:proofErr w:type="gramEnd"/>
      <w:r>
        <w:rPr>
          <w:rFonts w:asciiTheme="majorBidi" w:eastAsiaTheme="minorHAnsi" w:hAnsiTheme="majorBidi" w:cstheme="majorBidi"/>
          <w:b/>
          <w:bCs/>
          <w:color w:val="000000"/>
          <w:lang w:val="en-US" w:eastAsia="fr-FR"/>
        </w:rPr>
        <w:t xml:space="preserve"> 1h30, </w:t>
      </w:r>
      <w:proofErr w:type="gramStart"/>
      <w:r>
        <w:rPr>
          <w:rFonts w:asciiTheme="majorBidi" w:eastAsiaTheme="minorHAnsi" w:hAnsiTheme="majorBidi" w:cstheme="majorBidi"/>
          <w:b/>
          <w:bCs/>
          <w:color w:val="000000"/>
          <w:lang w:val="en-US" w:eastAsia="fr-FR"/>
        </w:rPr>
        <w:t>TD :</w:t>
      </w:r>
      <w:proofErr w:type="gramEnd"/>
      <w:r>
        <w:rPr>
          <w:rFonts w:asciiTheme="majorBidi" w:eastAsiaTheme="minorHAnsi" w:hAnsiTheme="majorBidi" w:cstheme="majorBidi"/>
          <w:b/>
          <w:bCs/>
          <w:color w:val="000000"/>
          <w:lang w:val="en-US" w:eastAsia="fr-FR"/>
        </w:rPr>
        <w:t xml:space="preserve"> 1h30, </w:t>
      </w:r>
      <w:proofErr w:type="gramStart"/>
      <w:r>
        <w:rPr>
          <w:rFonts w:asciiTheme="majorBidi" w:eastAsiaTheme="minorHAnsi" w:hAnsiTheme="majorBidi" w:cstheme="majorBidi"/>
          <w:b/>
          <w:bCs/>
          <w:color w:val="000000"/>
          <w:lang w:val="en-US" w:eastAsia="fr-FR"/>
        </w:rPr>
        <w:t>TP :</w:t>
      </w:r>
      <w:proofErr w:type="gramEnd"/>
      <w:r>
        <w:rPr>
          <w:rFonts w:asciiTheme="majorBidi" w:eastAsiaTheme="minorHAnsi" w:hAnsiTheme="majorBidi" w:cstheme="majorBidi"/>
          <w:b/>
          <w:bCs/>
          <w:color w:val="000000"/>
          <w:lang w:val="en-US" w:eastAsia="fr-FR"/>
        </w:rPr>
        <w:t xml:space="preserve"> 1h30) </w:t>
      </w:r>
    </w:p>
    <w:p w14:paraId="1780D50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Crédits : 5 </w:t>
      </w:r>
    </w:p>
    <w:p w14:paraId="4479820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Coefficient : 3 </w:t>
      </w:r>
    </w:p>
    <w:p w14:paraId="047F070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Objectifs de l’enseignement </w:t>
      </w:r>
    </w:p>
    <w:p w14:paraId="183CD33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Initier l’étudiant aux phénomènes de vibrations mécaniques restreintes aux oscillations de faible amplitude pour 1 ou 2 degrés de liberté ainsi qu’{ l’étude de la propagation des ondes mécaniques. </w:t>
      </w:r>
    </w:p>
    <w:p w14:paraId="707F7F4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Connaissances préalables recommandées </w:t>
      </w:r>
    </w:p>
    <w:p w14:paraId="6642BDA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Notions de Mathématiques et de Physique de la 1ère année </w:t>
      </w:r>
    </w:p>
    <w:p w14:paraId="2971A6A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Contenu de la matière :</w:t>
      </w:r>
    </w:p>
    <w:p w14:paraId="0812198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Partie A : Vibrations </w:t>
      </w:r>
    </w:p>
    <w:p w14:paraId="3969010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1 : Introduction aux équations de Lagrange 2 semaines </w:t>
      </w:r>
    </w:p>
    <w:p w14:paraId="0C58D52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Equations de Lagrange pour une particule, Equations de Lagrange, Cas des systèmes conservatifs, Cas des forces de frottement dépendant de la vitesse, Cas d’une force extérieure dépendant du temps, Système à plusieurs degrés de liberté. </w:t>
      </w:r>
    </w:p>
    <w:p w14:paraId="46F6768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2 : Oscillations libres des systèmes à un degré de liberté 2 semaines </w:t>
      </w:r>
    </w:p>
    <w:p w14:paraId="782D59A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Oscillations non amorties, Oscillations libres des systèmes amortis </w:t>
      </w:r>
    </w:p>
    <w:p w14:paraId="7ED5423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3 : Oscillations forcées des systèmes à un degré de liberté 1 semaine </w:t>
      </w:r>
    </w:p>
    <w:p w14:paraId="565B37F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Équation différentielle, Système masse-ressort-amortisseur, Solution de l’équation différentielle, Excitation harmonique, Excitation périodique, Impédance mécanique </w:t>
      </w:r>
    </w:p>
    <w:p w14:paraId="047FBB4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4 : Oscillations libres des systèmes à deux degrés de liberté 1 semaine </w:t>
      </w:r>
    </w:p>
    <w:p w14:paraId="3341635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Introduction, Systèmes à deux degrés de liberté </w:t>
      </w:r>
    </w:p>
    <w:p w14:paraId="6E8E0AA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5 : Oscillations forcées des systèmes à deux degrés de liberté 2 semaines </w:t>
      </w:r>
    </w:p>
    <w:p w14:paraId="5A3B8C0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Equations de Lagrange, Système masses-ressorts-amortisseurs, Impédance, Applications, Généralisation aux systèmes à n degrés de liberté </w:t>
      </w:r>
    </w:p>
    <w:p w14:paraId="397796A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Partie B : Ondes </w:t>
      </w:r>
    </w:p>
    <w:p w14:paraId="3BDA46C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1 : Phénomènes de propagation à une dimension 2 semaines </w:t>
      </w:r>
    </w:p>
    <w:p w14:paraId="3FDAF5A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Généralités et définitions de base, Equation de propagation, Solution de l’équation de propagation, Onde progressive sinusoïdale, Superposition de deux ondes progressives sinusoïdales </w:t>
      </w:r>
    </w:p>
    <w:p w14:paraId="4E0FA11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2 : Cordes vibrantes 2 semaines </w:t>
      </w:r>
    </w:p>
    <w:p w14:paraId="48A41F3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Equation des ondes, Ondes progressives harmoniques, Oscillations libres d’une corde de longueur finie, Réflexion et transmission </w:t>
      </w:r>
    </w:p>
    <w:p w14:paraId="5B4E405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3 : Ondes acoustiques dans les fluides 1 semaine </w:t>
      </w:r>
    </w:p>
    <w:p w14:paraId="6408499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Equation d’onde, Vitesse du son, Onde progressive sinusoïdale, Réflexion-Transmission </w:t>
      </w:r>
    </w:p>
    <w:p w14:paraId="2CFCE25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4 : Ondes électromagnétiques 2 semaines </w:t>
      </w:r>
    </w:p>
    <w:p w14:paraId="7C847A1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Equation d’onde, Réflexion-Transmission, Différents types d’ondes électromagnétiques </w:t>
      </w:r>
    </w:p>
    <w:p w14:paraId="014DF8E4"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2751FF99"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0FC74FFA"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6C53DC0F"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682E106A"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4A389663"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77EE32AC"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081AE11B"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Contenu du TP :</w:t>
      </w:r>
    </w:p>
    <w:p w14:paraId="0A3A7C9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TP1. Masse –ressort </w:t>
      </w:r>
    </w:p>
    <w:p w14:paraId="00CA4DA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TP2. Pendule simple </w:t>
      </w:r>
    </w:p>
    <w:p w14:paraId="6C12AEC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TP3. Pendule de torsion </w:t>
      </w:r>
    </w:p>
    <w:p w14:paraId="23C6F1D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TP4. Circuit électrique oscillant en régime libre et forcé </w:t>
      </w:r>
    </w:p>
    <w:p w14:paraId="22388E5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TP5. Pendules couplés </w:t>
      </w:r>
    </w:p>
    <w:p w14:paraId="6EB8584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TP6. Oscillations transversales dans les cordes vibrantes </w:t>
      </w:r>
    </w:p>
    <w:p w14:paraId="31202F2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TP7. Poulie à gorge selon Hoffmann </w:t>
      </w:r>
    </w:p>
    <w:p w14:paraId="3ABDD96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TP8. Systèmes électromécaniques (Le haut-parleur électrodynamique) </w:t>
      </w:r>
    </w:p>
    <w:p w14:paraId="20498C3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TP9. Le pendule de Pohl </w:t>
      </w:r>
    </w:p>
    <w:p w14:paraId="409537B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TP10. Propagation d’ondes longitudinales dans un fluide. </w:t>
      </w:r>
    </w:p>
    <w:p w14:paraId="3786DBC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p>
    <w:p w14:paraId="4BAAC7B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Interrogations écrites, devoirs à la maison, examen final. </w:t>
      </w:r>
    </w:p>
    <w:p w14:paraId="71BBE66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Références bibliographiques :</w:t>
      </w:r>
    </w:p>
    <w:p w14:paraId="50830F74"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4EF4AFB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H. </w:t>
      </w:r>
      <w:proofErr w:type="spellStart"/>
      <w:r>
        <w:rPr>
          <w:rFonts w:asciiTheme="majorBidi" w:eastAsiaTheme="minorHAnsi" w:hAnsiTheme="majorBidi" w:cstheme="majorBidi"/>
          <w:color w:val="000000"/>
          <w:lang w:eastAsia="fr-FR"/>
        </w:rPr>
        <w:t>Djelouah</w:t>
      </w:r>
      <w:proofErr w:type="spellEnd"/>
      <w:r>
        <w:rPr>
          <w:rFonts w:asciiTheme="majorBidi" w:eastAsiaTheme="minorHAnsi" w:hAnsiTheme="majorBidi" w:cstheme="majorBidi"/>
          <w:color w:val="000000"/>
          <w:lang w:eastAsia="fr-FR"/>
        </w:rPr>
        <w:t xml:space="preserve"> ; Vibrations et Ondes Mécaniques – Cours &amp; Exercices (site de l’université de l’USTHB : perso.usthb.dz/~</w:t>
      </w:r>
      <w:proofErr w:type="spellStart"/>
      <w:r>
        <w:rPr>
          <w:rFonts w:asciiTheme="majorBidi" w:eastAsiaTheme="minorHAnsi" w:hAnsiTheme="majorBidi" w:cstheme="majorBidi"/>
          <w:color w:val="000000"/>
          <w:lang w:eastAsia="fr-FR"/>
        </w:rPr>
        <w:t>hdjelouah</w:t>
      </w:r>
      <w:proofErr w:type="spellEnd"/>
      <w:r>
        <w:rPr>
          <w:rFonts w:asciiTheme="majorBidi" w:eastAsiaTheme="minorHAnsi" w:hAnsiTheme="majorBidi" w:cstheme="majorBidi"/>
          <w:color w:val="000000"/>
          <w:lang w:eastAsia="fr-FR"/>
        </w:rPr>
        <w:t xml:space="preserve">/Coursvom.html) </w:t>
      </w:r>
    </w:p>
    <w:p w14:paraId="1C06639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T. </w:t>
      </w:r>
      <w:proofErr w:type="spellStart"/>
      <w:r>
        <w:rPr>
          <w:rFonts w:asciiTheme="majorBidi" w:eastAsiaTheme="minorHAnsi" w:hAnsiTheme="majorBidi" w:cstheme="majorBidi"/>
          <w:color w:val="000000"/>
          <w:lang w:eastAsia="fr-FR"/>
        </w:rPr>
        <w:t>Becherrawy</w:t>
      </w:r>
      <w:proofErr w:type="spellEnd"/>
      <w:r>
        <w:rPr>
          <w:rFonts w:asciiTheme="majorBidi" w:eastAsiaTheme="minorHAnsi" w:hAnsiTheme="majorBidi" w:cstheme="majorBidi"/>
          <w:color w:val="000000"/>
          <w:lang w:eastAsia="fr-FR"/>
        </w:rPr>
        <w:t xml:space="preserve"> ; Vibrations, ondes et optique ; </w:t>
      </w:r>
      <w:proofErr w:type="spellStart"/>
      <w:r>
        <w:rPr>
          <w:rFonts w:asciiTheme="majorBidi" w:eastAsiaTheme="minorHAnsi" w:hAnsiTheme="majorBidi" w:cstheme="majorBidi"/>
          <w:color w:val="000000"/>
          <w:lang w:eastAsia="fr-FR"/>
        </w:rPr>
        <w:t>Hermes</w:t>
      </w:r>
      <w:proofErr w:type="spellEnd"/>
      <w:r>
        <w:rPr>
          <w:rFonts w:asciiTheme="majorBidi" w:eastAsiaTheme="minorHAnsi" w:hAnsiTheme="majorBidi" w:cstheme="majorBidi"/>
          <w:color w:val="000000"/>
          <w:lang w:eastAsia="fr-FR"/>
        </w:rPr>
        <w:t xml:space="preserve"> science Lavoisier, 2010 </w:t>
      </w:r>
    </w:p>
    <w:p w14:paraId="3C2661D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J. </w:t>
      </w:r>
      <w:proofErr w:type="spellStart"/>
      <w:r>
        <w:rPr>
          <w:rFonts w:asciiTheme="majorBidi" w:eastAsiaTheme="minorHAnsi" w:hAnsiTheme="majorBidi" w:cstheme="majorBidi"/>
          <w:color w:val="000000"/>
          <w:lang w:eastAsia="fr-FR"/>
        </w:rPr>
        <w:t>Brac</w:t>
      </w:r>
      <w:proofErr w:type="spellEnd"/>
      <w:r>
        <w:rPr>
          <w:rFonts w:asciiTheme="majorBidi" w:eastAsiaTheme="minorHAnsi" w:hAnsiTheme="majorBidi" w:cstheme="majorBidi"/>
          <w:color w:val="000000"/>
          <w:lang w:eastAsia="fr-FR"/>
        </w:rPr>
        <w:t xml:space="preserve"> ; Propagation d’ondes acoustiques et élastiques ; Hermès science </w:t>
      </w:r>
      <w:proofErr w:type="spellStart"/>
      <w:r>
        <w:rPr>
          <w:rFonts w:asciiTheme="majorBidi" w:eastAsiaTheme="minorHAnsi" w:hAnsiTheme="majorBidi" w:cstheme="majorBidi"/>
          <w:color w:val="000000"/>
          <w:lang w:eastAsia="fr-FR"/>
        </w:rPr>
        <w:t>Publ</w:t>
      </w:r>
      <w:proofErr w:type="spellEnd"/>
      <w:r>
        <w:rPr>
          <w:rFonts w:asciiTheme="majorBidi" w:eastAsiaTheme="minorHAnsi" w:hAnsiTheme="majorBidi" w:cstheme="majorBidi"/>
          <w:color w:val="000000"/>
          <w:lang w:eastAsia="fr-FR"/>
        </w:rPr>
        <w:t xml:space="preserve">. Lavoisier, 2003. </w:t>
      </w:r>
    </w:p>
    <w:p w14:paraId="2784E08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 R. Lefort ; Ondes et Vibrations ; Dunod, 2017 </w:t>
      </w:r>
    </w:p>
    <w:p w14:paraId="2FA6904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 J. Bruneaux ; Vibrations, ondes ; Ellipses, 2008. </w:t>
      </w:r>
    </w:p>
    <w:p w14:paraId="23FAE47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6. J.-P. Perez, R. Carles, R. </w:t>
      </w:r>
      <w:proofErr w:type="spellStart"/>
      <w:r>
        <w:rPr>
          <w:rFonts w:asciiTheme="majorBidi" w:eastAsiaTheme="minorHAnsi" w:hAnsiTheme="majorBidi" w:cstheme="majorBidi"/>
          <w:color w:val="000000"/>
          <w:lang w:eastAsia="fr-FR"/>
        </w:rPr>
        <w:t>Fleckinger</w:t>
      </w:r>
      <w:proofErr w:type="spellEnd"/>
      <w:r>
        <w:rPr>
          <w:rFonts w:asciiTheme="majorBidi" w:eastAsiaTheme="minorHAnsi" w:hAnsiTheme="majorBidi" w:cstheme="majorBidi"/>
          <w:color w:val="000000"/>
          <w:lang w:eastAsia="fr-FR"/>
        </w:rPr>
        <w:t xml:space="preserve"> ; Electromagnétisme Fondements et Applications, Ed. Dunod, 2011. </w:t>
      </w:r>
    </w:p>
    <w:p w14:paraId="6B1A904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 H. </w:t>
      </w:r>
      <w:proofErr w:type="spellStart"/>
      <w:r>
        <w:rPr>
          <w:rFonts w:asciiTheme="majorBidi" w:eastAsiaTheme="minorHAnsi" w:hAnsiTheme="majorBidi" w:cstheme="majorBidi"/>
          <w:color w:val="000000"/>
          <w:lang w:eastAsia="fr-FR"/>
        </w:rPr>
        <w:t>Djelouah</w:t>
      </w:r>
      <w:proofErr w:type="spellEnd"/>
      <w:r>
        <w:rPr>
          <w:rFonts w:asciiTheme="majorBidi" w:eastAsiaTheme="minorHAnsi" w:hAnsiTheme="majorBidi" w:cstheme="majorBidi"/>
          <w:color w:val="000000"/>
          <w:lang w:eastAsia="fr-FR"/>
        </w:rPr>
        <w:t xml:space="preserve"> ; Electromagnétisme ; Office des Publications Universitaires, 2011. </w:t>
      </w:r>
    </w:p>
    <w:p w14:paraId="751EBE39"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37749269"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Semestre : 3 </w:t>
      </w:r>
    </w:p>
    <w:p w14:paraId="0E2189C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Unité d’enseignement : UEF 3.2 </w:t>
      </w:r>
    </w:p>
    <w:p w14:paraId="37B07E8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Matière 1 : Logique combinatoire et séquentielle </w:t>
      </w:r>
    </w:p>
    <w:p w14:paraId="08F1C61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VHS : 67h30 (Cours : 1h30, TD : 1h30, TP :1h30) </w:t>
      </w:r>
    </w:p>
    <w:p w14:paraId="3E497F8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Crédits : 5 </w:t>
      </w:r>
    </w:p>
    <w:p w14:paraId="24AD4A3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Coefficient : 3 </w:t>
      </w:r>
    </w:p>
    <w:p w14:paraId="2704C4F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Objectifs de l’enseignement :</w:t>
      </w:r>
    </w:p>
    <w:p w14:paraId="7D063A2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Connaître les circuits combinatoires usuels. Savoir concevoir quelques applications des circuits combinatoires en utilisant les outils standards que sont les tables de vérité, les tables de Karnaugh. Introduire les circuits séquentiels à travers les circuits bascules, les compteurs et les registres. </w:t>
      </w:r>
    </w:p>
    <w:p w14:paraId="72F11FD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Connaissances préalables recommandées </w:t>
      </w:r>
    </w:p>
    <w:p w14:paraId="275F4DC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Aucune</w:t>
      </w:r>
      <w:r>
        <w:rPr>
          <w:rFonts w:asciiTheme="majorBidi" w:eastAsiaTheme="minorHAnsi" w:hAnsiTheme="majorBidi" w:cstheme="majorBidi"/>
          <w:i/>
          <w:iCs/>
          <w:color w:val="000000"/>
          <w:lang w:eastAsia="fr-FR"/>
        </w:rPr>
        <w:t xml:space="preserve">. </w:t>
      </w:r>
    </w:p>
    <w:p w14:paraId="0E36A61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Contenu de la matière :</w:t>
      </w:r>
    </w:p>
    <w:p w14:paraId="618E133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1 : Algèbre de Boole et Simplification des fonctions logiques 2 semaines </w:t>
      </w:r>
    </w:p>
    <w:p w14:paraId="22854AC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Variables et fonctions logiques (OR, AND, NOR, NAND, XOR). Lois de l'algèbre de Boole. Théorème de De Morgan. Fonctions logiques complètes et incomplètes. Représentation des fonctions logiques : tables de vérité, tables de Karnaugh. Simplification des fonctions logiques : Méthode algébrique, méthode de Karnaugh. </w:t>
      </w:r>
    </w:p>
    <w:p w14:paraId="6E91930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2 : Systèmes de numération et Codage de l’information 2 semaines </w:t>
      </w:r>
    </w:p>
    <w:p w14:paraId="61C3116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Représentation d'un nombre par les codes (binaire, hexadécimal, DCB, binaire signé et non signé, …) changement de base ou conversion, codes non pondérés (code de Gray, codes détecteurs et correcteurs d'erreurs, code ascii, …), opérations arithmétiques dans le code binaire. </w:t>
      </w:r>
    </w:p>
    <w:p w14:paraId="137F280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3 : Circuits combinatoires transcodeurs 2 semaines </w:t>
      </w:r>
    </w:p>
    <w:p w14:paraId="102F9AA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Définitions, les décodeurs, les encodeurs de priorité, les transcodeurs, Mise en cascade, Applications, Analyse de la fiche technique d’un circuit intégré décodeur, Liste des circuits intégrés de décodage. </w:t>
      </w:r>
    </w:p>
    <w:p w14:paraId="0D4D4AD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4 : Circuits combinatoires aiguilleurs 2 semaines </w:t>
      </w:r>
    </w:p>
    <w:p w14:paraId="693D073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Définitions, les multiplexeurs, les démultiplexeurs, Mise en cascade, Applications, Analyse de la fiche technique d’un circuit intégré d’aiguillage, Liste des circuits intégrés. </w:t>
      </w:r>
    </w:p>
    <w:p w14:paraId="654A1B5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5 : Circuits combinatoires de comparaison 2 semaines </w:t>
      </w:r>
    </w:p>
    <w:p w14:paraId="67080DC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Définitions, circuit de comparaison à 1 bit, 2 bits et 4 bits, Mise en cascade, Applications, Analyse de la fiche technique d’un circuit intégré de comparaison, Liste des circuits intégrés. </w:t>
      </w:r>
    </w:p>
    <w:p w14:paraId="3B05937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6 : Les bascules 2 semaines </w:t>
      </w:r>
    </w:p>
    <w:p w14:paraId="5FF60B1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Introduction aux circuits séquentiels. La bascule RS, La bascule RST, La bascule D, La bascule Maitre-esclave, La bascule T, La bascule JK. Exemples d’applications avec les bascules : Diviseur de fréquence par n, Générateur d’un train d’impulsions, … </w:t>
      </w:r>
    </w:p>
    <w:p w14:paraId="7D14AEF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Il est conseillé de présenter pour chaque bascule la table de vérité, des exemples de chronogrammes ainsi que les limites et imperfections. </w:t>
      </w:r>
    </w:p>
    <w:p w14:paraId="1D8A629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7 : Les compteurs 2 semaines </w:t>
      </w:r>
    </w:p>
    <w:p w14:paraId="60F477A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Définition, Classification des compteurs (synchrone, réguliers, irréguliers, asynchrone, cycles complets et incomplets). Réalisation de compteurs binaires synchrones complets et incomplets, Tables d’excitation des bascules JK, D et RS, Réalisation de compteurs binaires asynchrones modulo (n) : complets, incomplets, réguliers et irréguliers. Compteurs programmables (démarrage { partir d’un état quelconque). </w:t>
      </w:r>
    </w:p>
    <w:p w14:paraId="1D9ED16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8. Les Registres 1 Semaine </w:t>
      </w:r>
    </w:p>
    <w:p w14:paraId="70D43BC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Introduction, les registres classiques, les registres à décalage, chargement et récupération des données dans un registre (PIPO, PISO, SIPO, SISO), décalage des données dans un registre, un registre universel, le 74LS194A, les circuits intégrés disponibles, Applications : registres classiques, compteurs particuliers, files d'attente. </w:t>
      </w:r>
    </w:p>
    <w:p w14:paraId="19070A1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TP1 : Technologie des circuits intégrés TTL et CMOS. </w:t>
      </w:r>
    </w:p>
    <w:p w14:paraId="3E1A7C9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Appréhender et tester les différentes portes logiques </w:t>
      </w:r>
    </w:p>
    <w:p w14:paraId="192B09E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TP2 : Simplification des équations logiques par la pratique </w:t>
      </w:r>
    </w:p>
    <w:p w14:paraId="232769E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Découvrir les règles de simplification des équations dans l’algèbre de Boole par la pratique </w:t>
      </w:r>
    </w:p>
    <w:p w14:paraId="3A15FF2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TP3 : Etude et réalisation de fonctions logiques combinatoires usuelles </w:t>
      </w:r>
    </w:p>
    <w:p w14:paraId="78EB801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Exemple : les circuits d’aiguillage (MUX, DMUX), les circuits de codage et de décodage, … </w:t>
      </w:r>
    </w:p>
    <w:p w14:paraId="7D9EFB2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TP4 : Etude et réalisation d’un circuit combinatoire arithmétique </w:t>
      </w:r>
    </w:p>
    <w:p w14:paraId="5715011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Réalisation d’un circuit additionneur et /ou soustracteur de 2 nombres binaires à 4 bits. </w:t>
      </w:r>
    </w:p>
    <w:p w14:paraId="5BD8DDE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TP5 : Etude et réalisation d’un circuit combinatoire logique </w:t>
      </w:r>
    </w:p>
    <w:p w14:paraId="29C5A00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Réalisation d’une fonction logique à l’aide de portes logiques. Exemple un afficheur à 7 segments et/ou un générateur du complément à 2 d’un nombre à 4 bits et/ou générateur du code de Gray à 4 bits, … </w:t>
      </w:r>
    </w:p>
    <w:p w14:paraId="1D987CA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TP6 : Etude et réalisation d’un circuit combinatoire logique </w:t>
      </w:r>
    </w:p>
    <w:p w14:paraId="7DF35CF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Etude complète (Table de vérité, Simplification, Logigramme, Montage pratique et Essais) d’un circuit combinatoire à partir d’un cahier de charge. </w:t>
      </w:r>
    </w:p>
    <w:p w14:paraId="7C42A6C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TP7 : Etude et réalisation de circuits compteurs </w:t>
      </w:r>
    </w:p>
    <w:p w14:paraId="240516E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Circuits compteurs asynchrones incomplets à l’aide de bascules, Circuits compteurs synchrones à cycle irrégulier à l’aide de bascules </w:t>
      </w:r>
    </w:p>
    <w:p w14:paraId="724C8A6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TP8 : Etude et réalisation de registres </w:t>
      </w:r>
    </w:p>
    <w:p w14:paraId="7D67C17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p>
    <w:p w14:paraId="1075662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Contrôle continu : 40 % ; Examen final : 60 %. </w:t>
      </w:r>
    </w:p>
    <w:p w14:paraId="02DD502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Références bibliographiques :</w:t>
      </w:r>
    </w:p>
    <w:p w14:paraId="7F59659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J. </w:t>
      </w:r>
      <w:proofErr w:type="spellStart"/>
      <w:r>
        <w:rPr>
          <w:rFonts w:asciiTheme="majorBidi" w:eastAsiaTheme="minorHAnsi" w:hAnsiTheme="majorBidi" w:cstheme="majorBidi"/>
          <w:color w:val="000000"/>
          <w:lang w:eastAsia="fr-FR"/>
        </w:rPr>
        <w:t>Letocha</w:t>
      </w:r>
      <w:proofErr w:type="spellEnd"/>
      <w:r>
        <w:rPr>
          <w:rFonts w:asciiTheme="majorBidi" w:eastAsiaTheme="minorHAnsi" w:hAnsiTheme="majorBidi" w:cstheme="majorBidi"/>
          <w:color w:val="000000"/>
          <w:lang w:eastAsia="fr-FR"/>
        </w:rPr>
        <w:t xml:space="preserve">, Introduction aux circuits logiques, Edition McGraw Hill. </w:t>
      </w:r>
    </w:p>
    <w:p w14:paraId="239A9E1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J.C. Lafont, Cours et problèmes d'électronique numérique, 124 exercices avec solutions, Ellipses. </w:t>
      </w:r>
    </w:p>
    <w:p w14:paraId="7DAF68C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R. Delsol, Electronique numérique, Tomes 1 et 2, Edition Berti </w:t>
      </w:r>
    </w:p>
    <w:p w14:paraId="4D52F89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 P. Cabanis, Electronique digitale, Edition Dunod. </w:t>
      </w:r>
    </w:p>
    <w:p w14:paraId="0317037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 M. Gindre, Logique combinatoire, Edition </w:t>
      </w:r>
      <w:proofErr w:type="spellStart"/>
      <w:r>
        <w:rPr>
          <w:rFonts w:asciiTheme="majorBidi" w:eastAsiaTheme="minorHAnsi" w:hAnsiTheme="majorBidi" w:cstheme="majorBidi"/>
          <w:color w:val="000000"/>
          <w:lang w:eastAsia="fr-FR"/>
        </w:rPr>
        <w:t>Ediscience</w:t>
      </w:r>
      <w:proofErr w:type="spellEnd"/>
      <w:r>
        <w:rPr>
          <w:rFonts w:asciiTheme="majorBidi" w:eastAsiaTheme="minorHAnsi" w:hAnsiTheme="majorBidi" w:cstheme="majorBidi"/>
          <w:color w:val="000000"/>
          <w:lang w:eastAsia="fr-FR"/>
        </w:rPr>
        <w:t xml:space="preserve">. </w:t>
      </w:r>
    </w:p>
    <w:p w14:paraId="24EB7F9C"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6- H. Curry, Combinatory Logic II. North-Holland, 1972 </w:t>
      </w:r>
    </w:p>
    <w:p w14:paraId="798B45A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val="en-US" w:eastAsia="fr-FR"/>
        </w:rPr>
        <w:t xml:space="preserve">7- R. Katz, Contemporary Logic Design, 2nd ed. </w:t>
      </w:r>
      <w:proofErr w:type="spellStart"/>
      <w:r>
        <w:rPr>
          <w:rFonts w:asciiTheme="majorBidi" w:eastAsiaTheme="minorHAnsi" w:hAnsiTheme="majorBidi" w:cstheme="majorBidi"/>
          <w:color w:val="000000"/>
          <w:lang w:eastAsia="fr-FR"/>
        </w:rPr>
        <w:t>Prentice</w:t>
      </w:r>
      <w:proofErr w:type="spellEnd"/>
      <w:r>
        <w:rPr>
          <w:rFonts w:asciiTheme="majorBidi" w:eastAsiaTheme="minorHAnsi" w:hAnsiTheme="majorBidi" w:cstheme="majorBidi"/>
          <w:color w:val="000000"/>
          <w:lang w:eastAsia="fr-FR"/>
        </w:rPr>
        <w:t xml:space="preserve"> Hall, 2005. </w:t>
      </w:r>
    </w:p>
    <w:p w14:paraId="6EFD3C6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8- M. Gindre, Electronique numérique : logique combinatoire et technologie, McGraw Hill, 1987 </w:t>
      </w:r>
    </w:p>
    <w:p w14:paraId="04029EE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9- C. Brie, Logique combinatoire et séquentielle, Ellipses, 2002. </w:t>
      </w:r>
    </w:p>
    <w:p w14:paraId="7395A30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10- J-P. </w:t>
      </w:r>
      <w:proofErr w:type="spellStart"/>
      <w:r>
        <w:rPr>
          <w:rFonts w:asciiTheme="majorBidi" w:eastAsiaTheme="minorHAnsi" w:hAnsiTheme="majorBidi" w:cstheme="majorBidi"/>
          <w:color w:val="000000"/>
          <w:lang w:eastAsia="fr-FR"/>
        </w:rPr>
        <w:t>Ginisti</w:t>
      </w:r>
      <w:proofErr w:type="spellEnd"/>
      <w:r>
        <w:rPr>
          <w:rFonts w:asciiTheme="majorBidi" w:eastAsiaTheme="minorHAnsi" w:hAnsiTheme="majorBidi" w:cstheme="majorBidi"/>
          <w:color w:val="000000"/>
          <w:lang w:eastAsia="fr-FR"/>
        </w:rPr>
        <w:t xml:space="preserve">, La logique combinatoire, Paris, PUF (coll. « Que sais-je? » n°3205), 1997. </w:t>
      </w:r>
    </w:p>
    <w:p w14:paraId="4E9D4C5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11- J-L. Krivine, Lambda-calcul, types et modèles, Masson, 1990, chap. Logique combinatoire, traduction anglaise accessible sur le site de l'auteur. </w:t>
      </w:r>
    </w:p>
    <w:p w14:paraId="03859F90"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Semestre : 3 </w:t>
      </w:r>
    </w:p>
    <w:p w14:paraId="38470C8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Unité d’enseignement : UEF 3.2 </w:t>
      </w:r>
    </w:p>
    <w:p w14:paraId="18B7D61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Matière 2 : Electronique fondamentale 1 </w:t>
      </w:r>
    </w:p>
    <w:p w14:paraId="5F9CAAF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VHS : 67h30 (Cours : 1h30, TD : 1h30, )</w:t>
      </w:r>
    </w:p>
    <w:p w14:paraId="1857763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Crédits : 4 </w:t>
      </w:r>
    </w:p>
    <w:p w14:paraId="6E5EBD1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Coefficient : 2 </w:t>
      </w:r>
    </w:p>
    <w:p w14:paraId="43894CD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Objectifs de l’enseignement :</w:t>
      </w:r>
    </w:p>
    <w:p w14:paraId="0556799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Expliquer le calcul, l’analyse et l’interprétation des circuits électroniques. Connaitre les propriétés, les modèles électriques et les caractéristiques des composants électroniques : diodes, transistors bipolaires et amplificateurs opérationnels. </w:t>
      </w:r>
    </w:p>
    <w:p w14:paraId="6183CF1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Connaissances préalables recommandées </w:t>
      </w:r>
    </w:p>
    <w:p w14:paraId="18AC0CB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Notions de physique des matériaux et d’électricité fondamentale. </w:t>
      </w:r>
    </w:p>
    <w:p w14:paraId="1B70387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Contenu de la matière :</w:t>
      </w:r>
    </w:p>
    <w:p w14:paraId="3B324C3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i/>
          <w:iCs/>
          <w:color w:val="000000"/>
          <w:lang w:eastAsia="fr-FR"/>
        </w:rPr>
        <w:t xml:space="preserve">Le nombre de semaines affichées sont indiquées à titre indicatif. Il est évident que le responsable du cours n’est pas tenu de respecter rigoureusement ce dimensionnement ou bien l’agencement des chapitres. </w:t>
      </w:r>
    </w:p>
    <w:p w14:paraId="13A211C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1. Régime continu et Théorèmes fondamentaux 3 semaines </w:t>
      </w:r>
    </w:p>
    <w:p w14:paraId="4B8FC8B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Définitions (dipôle, branche, </w:t>
      </w:r>
      <w:proofErr w:type="spellStart"/>
      <w:r>
        <w:rPr>
          <w:rFonts w:asciiTheme="majorBidi" w:eastAsiaTheme="minorHAnsi" w:hAnsiTheme="majorBidi" w:cstheme="majorBidi"/>
          <w:color w:val="000000"/>
          <w:lang w:eastAsia="fr-FR"/>
        </w:rPr>
        <w:t>noeud</w:t>
      </w:r>
      <w:proofErr w:type="spellEnd"/>
      <w:r>
        <w:rPr>
          <w:rFonts w:asciiTheme="majorBidi" w:eastAsiaTheme="minorHAnsi" w:hAnsiTheme="majorBidi" w:cstheme="majorBidi"/>
          <w:color w:val="000000"/>
          <w:lang w:eastAsia="fr-FR"/>
        </w:rPr>
        <w:t xml:space="preserve">, maille), générateurs de tension et de courant (idéal, réel), relations tension-courant (R, L, C), diviseur de tension, diviseur de courant. Théorèmes fondamentaux : superposition, Thévenin, Norton, </w:t>
      </w:r>
      <w:proofErr w:type="spellStart"/>
      <w:r>
        <w:rPr>
          <w:rFonts w:asciiTheme="majorBidi" w:eastAsiaTheme="minorHAnsi" w:hAnsiTheme="majorBidi" w:cstheme="majorBidi"/>
          <w:color w:val="000000"/>
          <w:lang w:eastAsia="fr-FR"/>
        </w:rPr>
        <w:t>Millmann</w:t>
      </w:r>
      <w:proofErr w:type="spellEnd"/>
      <w:r>
        <w:rPr>
          <w:rFonts w:asciiTheme="majorBidi" w:eastAsiaTheme="minorHAnsi" w:hAnsiTheme="majorBidi" w:cstheme="majorBidi"/>
          <w:color w:val="000000"/>
          <w:lang w:eastAsia="fr-FR"/>
        </w:rPr>
        <w:t xml:space="preserve">, </w:t>
      </w:r>
      <w:proofErr w:type="spellStart"/>
      <w:r>
        <w:rPr>
          <w:rFonts w:asciiTheme="majorBidi" w:eastAsiaTheme="minorHAnsi" w:hAnsiTheme="majorBidi" w:cstheme="majorBidi"/>
          <w:color w:val="000000"/>
          <w:lang w:eastAsia="fr-FR"/>
        </w:rPr>
        <w:t>Kennelly</w:t>
      </w:r>
      <w:proofErr w:type="spellEnd"/>
      <w:r>
        <w:rPr>
          <w:rFonts w:asciiTheme="majorBidi" w:eastAsiaTheme="minorHAnsi" w:hAnsiTheme="majorBidi" w:cstheme="majorBidi"/>
          <w:color w:val="000000"/>
          <w:lang w:eastAsia="fr-FR"/>
        </w:rPr>
        <w:t xml:space="preserve">, Equivalence entre Thévenin et Norton, Théorème du transfert maximal de puissance. </w:t>
      </w:r>
    </w:p>
    <w:p w14:paraId="6613154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2. Quadripôles passifs 3 semaines </w:t>
      </w:r>
    </w:p>
    <w:p w14:paraId="0523281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Représentation d’un réseau passif par un quadripôle. Grandeurs caractérisant le comportement d’un quadripôle dans un montage (impédance d’entrée et de sortie, gain en tension et en courant), application { l’adaptation. Filtres passifs (passe-bas, passe-haut, …), Courbe de gain, Courbe de phase, Fréquence de coupure, Bande passante. </w:t>
      </w:r>
    </w:p>
    <w:p w14:paraId="30C6E80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3. Diodes 3 semaines </w:t>
      </w:r>
    </w:p>
    <w:p w14:paraId="59BF57C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Rappels élémentaires sur la physique des semi-conducteurs : Définition d’un semi-conducteur, Si cristallin, Notions de dopage, Semi-conducteurs N et P, Jonction PN, Constitution et fonctionnement d’une diode, polarisations directe et inverse, Caractéristique courant-tension, régime statique et variable, Schéma </w:t>
      </w:r>
      <w:proofErr w:type="gramStart"/>
      <w:r>
        <w:rPr>
          <w:rFonts w:asciiTheme="majorBidi" w:eastAsiaTheme="minorHAnsi" w:hAnsiTheme="majorBidi" w:cstheme="majorBidi"/>
          <w:color w:val="000000"/>
          <w:lang w:eastAsia="fr-FR"/>
        </w:rPr>
        <w:t>équivalent..</w:t>
      </w:r>
      <w:proofErr w:type="gramEnd"/>
      <w:r>
        <w:rPr>
          <w:rFonts w:asciiTheme="majorBidi" w:eastAsiaTheme="minorHAnsi" w:hAnsiTheme="majorBidi" w:cstheme="majorBidi"/>
          <w:color w:val="000000"/>
          <w:lang w:eastAsia="fr-FR"/>
        </w:rPr>
        <w:t xml:space="preserve"> Les applications des diodes : Redressement simple et double alternance. Stabilisation de la tension par la diode Zener. Ecrêtage, Autres types de diodes :</w:t>
      </w:r>
      <w:proofErr w:type="spellStart"/>
      <w:r>
        <w:rPr>
          <w:rFonts w:asciiTheme="majorBidi" w:eastAsiaTheme="minorHAnsi" w:hAnsiTheme="majorBidi" w:cstheme="majorBidi"/>
          <w:color w:val="000000"/>
          <w:lang w:eastAsia="fr-FR"/>
        </w:rPr>
        <w:t>Varicap</w:t>
      </w:r>
      <w:proofErr w:type="spellEnd"/>
      <w:r>
        <w:rPr>
          <w:rFonts w:asciiTheme="majorBidi" w:eastAsiaTheme="minorHAnsi" w:hAnsiTheme="majorBidi" w:cstheme="majorBidi"/>
          <w:color w:val="000000"/>
          <w:lang w:eastAsia="fr-FR"/>
        </w:rPr>
        <w:t xml:space="preserve">, DEL, Photodiode. </w:t>
      </w:r>
    </w:p>
    <w:p w14:paraId="1C97A9A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4. Transistors bipolaires 3 semaines </w:t>
      </w:r>
    </w:p>
    <w:p w14:paraId="0154AAF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Transistors bipolaires : Effet transistor, modes de fonctionnement (blocage, saturation, …), Réseau de caractéristiques statiques, Polarisations, Droite de charge, Point de repos, … Etude des trois montages fondamentaux : EC, BC, CC, Schéma équivalent, Gain en tension, Gain en décibels, Bande passante, Gain en courant, Impédances d’entrée et de sortie. Etude d’amplificateurs à plusieurs étages BF en régime statique et en régime dynamique, condensateurs de liaisons, condensateurs de découplage. Autres utilisations du transistor : Montage Darlington, transistor en commutation, … </w:t>
      </w:r>
    </w:p>
    <w:p w14:paraId="282F6EC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5 - Les amplificateurs opérationnels : 3 semaines </w:t>
      </w:r>
    </w:p>
    <w:p w14:paraId="3EBA29E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Principe, Schéma équivalent, Ampli-op idéal, Contre-réaction, Caractéristiques de l’ampli-op, Montages de base de l’amplificateur opérationnel : Inverseur, Non inverseur, Sommateur, </w:t>
      </w:r>
    </w:p>
    <w:p w14:paraId="06E66531"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lastRenderedPageBreak/>
        <w:t xml:space="preserve">Soustracteur, Comparateur, Suiveur, Dérivateur, Intégrateur, Logarithmique, Exponentiel, … </w:t>
      </w:r>
    </w:p>
    <w:p w14:paraId="4FC4B19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p>
    <w:p w14:paraId="47DCB3F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Contrôle continu : 40 % ; Examen final : 60 %. </w:t>
      </w:r>
    </w:p>
    <w:p w14:paraId="78F0A54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Références bibliographiques :</w:t>
      </w:r>
    </w:p>
    <w:p w14:paraId="430093FE"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083A47F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A. </w:t>
      </w:r>
      <w:proofErr w:type="spellStart"/>
      <w:r>
        <w:rPr>
          <w:rFonts w:asciiTheme="majorBidi" w:eastAsiaTheme="minorHAnsi" w:hAnsiTheme="majorBidi" w:cstheme="majorBidi"/>
          <w:color w:val="000000"/>
          <w:lang w:eastAsia="fr-FR"/>
        </w:rPr>
        <w:t>Malvino</w:t>
      </w:r>
      <w:proofErr w:type="spellEnd"/>
      <w:r>
        <w:rPr>
          <w:rFonts w:asciiTheme="majorBidi" w:eastAsiaTheme="minorHAnsi" w:hAnsiTheme="majorBidi" w:cstheme="majorBidi"/>
          <w:color w:val="000000"/>
          <w:lang w:eastAsia="fr-FR"/>
        </w:rPr>
        <w:t xml:space="preserve">, Principe d’Electronique, 6ème Edition Dunod, 2002. </w:t>
      </w:r>
    </w:p>
    <w:p w14:paraId="3EE7E6F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T. Floyd, Electronique Composants et Systèmes d’Application, 5ème Edition, Dunod, 2000. </w:t>
      </w:r>
    </w:p>
    <w:p w14:paraId="61952EF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F. </w:t>
      </w:r>
      <w:proofErr w:type="spellStart"/>
      <w:r>
        <w:rPr>
          <w:rFonts w:asciiTheme="majorBidi" w:eastAsiaTheme="minorHAnsi" w:hAnsiTheme="majorBidi" w:cstheme="majorBidi"/>
          <w:color w:val="000000"/>
          <w:lang w:eastAsia="fr-FR"/>
        </w:rPr>
        <w:t>Milsant</w:t>
      </w:r>
      <w:proofErr w:type="spellEnd"/>
      <w:r>
        <w:rPr>
          <w:rFonts w:asciiTheme="majorBidi" w:eastAsiaTheme="minorHAnsi" w:hAnsiTheme="majorBidi" w:cstheme="majorBidi"/>
          <w:color w:val="000000"/>
          <w:lang w:eastAsia="fr-FR"/>
        </w:rPr>
        <w:t xml:space="preserve">, Cours d’électronique (et problèmes), Tomes 1 { 5, Eyrolles. </w:t>
      </w:r>
    </w:p>
    <w:p w14:paraId="3338406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 M. Kaufman, Electronique : Les composants, Tome 1, McGraw-Hill, 1982. </w:t>
      </w:r>
    </w:p>
    <w:p w14:paraId="100C8F5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 P. Horowitz, Traité de l'électronique Analogique et Numérique, Tomes 1 et 2, </w:t>
      </w:r>
      <w:proofErr w:type="spellStart"/>
      <w:r>
        <w:rPr>
          <w:rFonts w:asciiTheme="majorBidi" w:eastAsiaTheme="minorHAnsi" w:hAnsiTheme="majorBidi" w:cstheme="majorBidi"/>
          <w:color w:val="000000"/>
          <w:lang w:eastAsia="fr-FR"/>
        </w:rPr>
        <w:t>Publitronic-Elektor</w:t>
      </w:r>
      <w:proofErr w:type="spellEnd"/>
      <w:r>
        <w:rPr>
          <w:rFonts w:asciiTheme="majorBidi" w:eastAsiaTheme="minorHAnsi" w:hAnsiTheme="majorBidi" w:cstheme="majorBidi"/>
          <w:color w:val="000000"/>
          <w:lang w:eastAsia="fr-FR"/>
        </w:rPr>
        <w:t xml:space="preserve">, 1996. </w:t>
      </w:r>
    </w:p>
    <w:p w14:paraId="4CE4764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6. M. </w:t>
      </w:r>
      <w:proofErr w:type="spellStart"/>
      <w:r>
        <w:rPr>
          <w:rFonts w:asciiTheme="majorBidi" w:eastAsiaTheme="minorHAnsi" w:hAnsiTheme="majorBidi" w:cstheme="majorBidi"/>
          <w:color w:val="000000"/>
          <w:lang w:eastAsia="fr-FR"/>
        </w:rPr>
        <w:t>Ouhrouche</w:t>
      </w:r>
      <w:proofErr w:type="spellEnd"/>
      <w:r>
        <w:rPr>
          <w:rFonts w:asciiTheme="majorBidi" w:eastAsiaTheme="minorHAnsi" w:hAnsiTheme="majorBidi" w:cstheme="majorBidi"/>
          <w:color w:val="000000"/>
          <w:lang w:eastAsia="fr-FR"/>
        </w:rPr>
        <w:t xml:space="preserve">, Circuits électriques, Presses internationale Polytechnique, 2009. </w:t>
      </w:r>
    </w:p>
    <w:p w14:paraId="7399F13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7. </w:t>
      </w:r>
      <w:proofErr w:type="spellStart"/>
      <w:r>
        <w:rPr>
          <w:rFonts w:asciiTheme="majorBidi" w:eastAsiaTheme="minorHAnsi" w:hAnsiTheme="majorBidi" w:cstheme="majorBidi"/>
          <w:color w:val="000000"/>
          <w:lang w:eastAsia="fr-FR"/>
        </w:rPr>
        <w:t>Neffati</w:t>
      </w:r>
      <w:proofErr w:type="spellEnd"/>
      <w:r>
        <w:rPr>
          <w:rFonts w:asciiTheme="majorBidi" w:eastAsiaTheme="minorHAnsi" w:hAnsiTheme="majorBidi" w:cstheme="majorBidi"/>
          <w:color w:val="000000"/>
          <w:lang w:eastAsia="fr-FR"/>
        </w:rPr>
        <w:t xml:space="preserve">, Electricité générale, Dunod, 2004 </w:t>
      </w:r>
    </w:p>
    <w:p w14:paraId="73C85F2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8. D. </w:t>
      </w:r>
      <w:proofErr w:type="spellStart"/>
      <w:r>
        <w:rPr>
          <w:rFonts w:asciiTheme="majorBidi" w:eastAsiaTheme="minorHAnsi" w:hAnsiTheme="majorBidi" w:cstheme="majorBidi"/>
          <w:color w:val="000000"/>
          <w:lang w:eastAsia="fr-FR"/>
        </w:rPr>
        <w:t>Dixneuf</w:t>
      </w:r>
      <w:proofErr w:type="spellEnd"/>
      <w:r>
        <w:rPr>
          <w:rFonts w:asciiTheme="majorBidi" w:eastAsiaTheme="minorHAnsi" w:hAnsiTheme="majorBidi" w:cstheme="majorBidi"/>
          <w:color w:val="000000"/>
          <w:lang w:eastAsia="fr-FR"/>
        </w:rPr>
        <w:t xml:space="preserve">, Principes des circuits électriques, Dunod, 2007 </w:t>
      </w:r>
    </w:p>
    <w:p w14:paraId="68F7BC7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9. Y. Hamada, Circuits électroniques, OPU, 1993. </w:t>
      </w:r>
    </w:p>
    <w:p w14:paraId="030675A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10. I. </w:t>
      </w:r>
      <w:proofErr w:type="spellStart"/>
      <w:r>
        <w:rPr>
          <w:rFonts w:asciiTheme="majorBidi" w:eastAsiaTheme="minorHAnsi" w:hAnsiTheme="majorBidi" w:cstheme="majorBidi"/>
          <w:color w:val="000000"/>
          <w:lang w:eastAsia="fr-FR"/>
        </w:rPr>
        <w:t>Jelinski</w:t>
      </w:r>
      <w:proofErr w:type="spellEnd"/>
      <w:r>
        <w:rPr>
          <w:rFonts w:asciiTheme="majorBidi" w:eastAsiaTheme="minorHAnsi" w:hAnsiTheme="majorBidi" w:cstheme="majorBidi"/>
          <w:color w:val="000000"/>
          <w:lang w:eastAsia="fr-FR"/>
        </w:rPr>
        <w:t xml:space="preserve">, Toute l’Electronique en Exercices, Vuibert, 2000. </w:t>
      </w:r>
    </w:p>
    <w:p w14:paraId="29DC5FA3"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064DAD23"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Semestre : 3 </w:t>
      </w:r>
    </w:p>
    <w:p w14:paraId="6CF7D5A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Unité d’enseignement : UEF 3.2 </w:t>
      </w:r>
    </w:p>
    <w:p w14:paraId="7ACD565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Matière 3 : Electrotechnique fondamentale 1 </w:t>
      </w:r>
    </w:p>
    <w:p w14:paraId="32772C3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VHS : 45h00 (Cours : 1h30, TD : 1h30) </w:t>
      </w:r>
    </w:p>
    <w:p w14:paraId="20E717C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Crédits : 4 </w:t>
      </w:r>
    </w:p>
    <w:p w14:paraId="5C87640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Coefficient : 2 </w:t>
      </w:r>
    </w:p>
    <w:p w14:paraId="5114AE9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Objectifs de l’enseignement :</w:t>
      </w:r>
    </w:p>
    <w:p w14:paraId="2179C49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Connaitre les principes de base de l’électrotechnique. Comprendre le principe de fonctionnement des transformateurs et des machines électriques. </w:t>
      </w:r>
    </w:p>
    <w:p w14:paraId="5777E5D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Connaissances préalables recommandées :</w:t>
      </w:r>
    </w:p>
    <w:p w14:paraId="2DB9552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Notions d’électricité fondamentale. </w:t>
      </w:r>
    </w:p>
    <w:p w14:paraId="3A04902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Contenu de la matière :</w:t>
      </w:r>
    </w:p>
    <w:p w14:paraId="5C1B4A5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1. Rappels mathématiques sur les nombres complexes (NC) (1 Semaine) </w:t>
      </w:r>
    </w:p>
    <w:p w14:paraId="1DFEBB9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Forme cartésienne, NC conjugués, Module, Opérations arithmétiques sur les NC (addition, …), Représentation géométrique, Forme trigonométrique, Formule de Moivre, racine des NC, Représentation par une exponentielle d’un NC, Application trigonométrique des formules d’Euler, Application { l’électricité des NC. </w:t>
      </w:r>
    </w:p>
    <w:p w14:paraId="506FC2E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2. Rappels sur les lois fondamentales de l’électricité (2 Semaines) </w:t>
      </w:r>
    </w:p>
    <w:p w14:paraId="6A96294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Régime continu : dipôle électrique, association de dipôles R, C, L. </w:t>
      </w:r>
    </w:p>
    <w:p w14:paraId="1DBB976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Régime harmonique : représentation des grandeurs sinusoïdales, valeurs moyennes et efficaces, représentation de Fresnel, notation complexe, impédances, puissances en régime sinusoïdal (instantanée, active, apparente, réactive), Théorème de Boucherot. </w:t>
      </w:r>
    </w:p>
    <w:p w14:paraId="40AC7D9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Régime transitoire : circuit RL, circuit RC, circuit RLC, charge et décharge d’un condensateur. </w:t>
      </w:r>
    </w:p>
    <w:p w14:paraId="345A2F7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3. Circuits et puissances électriques (3 Semaines) </w:t>
      </w:r>
    </w:p>
    <w:p w14:paraId="02DCCC5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Circuits monophasés et puissances électriques. Systèmes triphasés : Equilibré et déséquilibré (composantes symétriques) et puissances électriques. </w:t>
      </w:r>
    </w:p>
    <w:p w14:paraId="6B98F29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4. Circuits magnétiques (3 Semaines) </w:t>
      </w:r>
    </w:p>
    <w:p w14:paraId="659F466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Circuits magnétiques en régime alternatif sinusoïdal. Inductances propre et mutuelle. Analogie électrique magnétique. </w:t>
      </w:r>
    </w:p>
    <w:p w14:paraId="2A5D9D9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5. Transformateurs (3 Semaines) </w:t>
      </w:r>
    </w:p>
    <w:p w14:paraId="6473631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Transformateur monophasé idéal. Transformateur monophasé réel. Autres transformateurs (isolement, à impulsion, autotransformateur, transformateurs triphasés). </w:t>
      </w:r>
    </w:p>
    <w:p w14:paraId="39ADAD9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6. Introduction aux machines électriques (3 Semaines) </w:t>
      </w:r>
    </w:p>
    <w:p w14:paraId="56E96F3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Généralités sur les machines électriques. Principe de fonctionnement du générateur et du moteur. Bilan de puissance et rendement. </w:t>
      </w:r>
    </w:p>
    <w:p w14:paraId="545B95D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p>
    <w:p w14:paraId="58917B8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Contrôle continu : 40 % ; Examen final : 60 %. </w:t>
      </w:r>
    </w:p>
    <w:p w14:paraId="603BE87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Références bibliographiques :</w:t>
      </w:r>
    </w:p>
    <w:p w14:paraId="7553017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(Selon la disponibilité de la documentation au niveau de l'établissement, Sites internet...etc.) </w:t>
      </w:r>
    </w:p>
    <w:p w14:paraId="0C6B137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J.P Perez, Electromagnétisme Fondements et Applications, 3eme Edition, 1997. </w:t>
      </w:r>
    </w:p>
    <w:p w14:paraId="02D64D6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A. Fouillé, Electrotechnique à l'Usage des Ingénieurs, 10e édition, Dunod, 1980. </w:t>
      </w:r>
    </w:p>
    <w:p w14:paraId="7263BFA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C. François, Génie électrique, Ellipses, 2004 </w:t>
      </w:r>
    </w:p>
    <w:p w14:paraId="77BC711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 L. </w:t>
      </w:r>
      <w:proofErr w:type="spellStart"/>
      <w:r>
        <w:rPr>
          <w:rFonts w:asciiTheme="majorBidi" w:eastAsiaTheme="minorHAnsi" w:hAnsiTheme="majorBidi" w:cstheme="majorBidi"/>
          <w:color w:val="000000"/>
          <w:lang w:eastAsia="fr-FR"/>
        </w:rPr>
        <w:t>Lasne</w:t>
      </w:r>
      <w:proofErr w:type="spellEnd"/>
      <w:r>
        <w:rPr>
          <w:rFonts w:asciiTheme="majorBidi" w:eastAsiaTheme="minorHAnsi" w:hAnsiTheme="majorBidi" w:cstheme="majorBidi"/>
          <w:color w:val="000000"/>
          <w:lang w:eastAsia="fr-FR"/>
        </w:rPr>
        <w:t xml:space="preserve">, Electrotechnique, Dunod, 2008 </w:t>
      </w:r>
    </w:p>
    <w:p w14:paraId="134A6C4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 J. </w:t>
      </w:r>
      <w:proofErr w:type="spellStart"/>
      <w:r>
        <w:rPr>
          <w:rFonts w:asciiTheme="majorBidi" w:eastAsiaTheme="minorHAnsi" w:hAnsiTheme="majorBidi" w:cstheme="majorBidi"/>
          <w:color w:val="000000"/>
          <w:lang w:eastAsia="fr-FR"/>
        </w:rPr>
        <w:t>Edminister</w:t>
      </w:r>
      <w:proofErr w:type="spellEnd"/>
      <w:r>
        <w:rPr>
          <w:rFonts w:asciiTheme="majorBidi" w:eastAsiaTheme="minorHAnsi" w:hAnsiTheme="majorBidi" w:cstheme="majorBidi"/>
          <w:color w:val="000000"/>
          <w:lang w:eastAsia="fr-FR"/>
        </w:rPr>
        <w:t xml:space="preserve">, Théorie et applications des circuits électriques, McGraw Hill, 1972 </w:t>
      </w:r>
    </w:p>
    <w:p w14:paraId="29287DD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6. D. Hong, Circuits et mesures électriques, Dunod, 2009 </w:t>
      </w:r>
    </w:p>
    <w:p w14:paraId="117074B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7. M. </w:t>
      </w:r>
      <w:proofErr w:type="spellStart"/>
      <w:r>
        <w:rPr>
          <w:rFonts w:asciiTheme="majorBidi" w:eastAsiaTheme="minorHAnsi" w:hAnsiTheme="majorBidi" w:cstheme="majorBidi"/>
          <w:color w:val="000000"/>
          <w:lang w:eastAsia="fr-FR"/>
        </w:rPr>
        <w:t>Kostenko</w:t>
      </w:r>
      <w:proofErr w:type="spellEnd"/>
      <w:r>
        <w:rPr>
          <w:rFonts w:asciiTheme="majorBidi" w:eastAsiaTheme="minorHAnsi" w:hAnsiTheme="majorBidi" w:cstheme="majorBidi"/>
          <w:color w:val="000000"/>
          <w:lang w:eastAsia="fr-FR"/>
        </w:rPr>
        <w:t xml:space="preserve">, Machines Electriques - Tome 1, Tome 2, Editions MIR, Moscou, 1979. </w:t>
      </w:r>
    </w:p>
    <w:p w14:paraId="223AD25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8. M. </w:t>
      </w:r>
      <w:proofErr w:type="spellStart"/>
      <w:r>
        <w:rPr>
          <w:rFonts w:asciiTheme="majorBidi" w:eastAsiaTheme="minorHAnsi" w:hAnsiTheme="majorBidi" w:cstheme="majorBidi"/>
          <w:color w:val="000000"/>
          <w:lang w:eastAsia="fr-FR"/>
        </w:rPr>
        <w:t>Jufer</w:t>
      </w:r>
      <w:proofErr w:type="spellEnd"/>
      <w:r>
        <w:rPr>
          <w:rFonts w:asciiTheme="majorBidi" w:eastAsiaTheme="minorHAnsi" w:hAnsiTheme="majorBidi" w:cstheme="majorBidi"/>
          <w:color w:val="000000"/>
          <w:lang w:eastAsia="fr-FR"/>
        </w:rPr>
        <w:t xml:space="preserve">, Electromécanique, Presses polytechniques et universitaires romandes- Lausanne, 2004. </w:t>
      </w:r>
    </w:p>
    <w:p w14:paraId="45A369F5"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9. A. Fitzgerald, Electric Machinery, McGraw-Hill Higher Education, 2003. </w:t>
      </w:r>
    </w:p>
    <w:p w14:paraId="2924B18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10. J. </w:t>
      </w:r>
      <w:proofErr w:type="spellStart"/>
      <w:r>
        <w:rPr>
          <w:rFonts w:asciiTheme="majorBidi" w:eastAsiaTheme="minorHAnsi" w:hAnsiTheme="majorBidi" w:cstheme="majorBidi"/>
          <w:color w:val="000000"/>
          <w:lang w:eastAsia="fr-FR"/>
        </w:rPr>
        <w:t>Lesenne</w:t>
      </w:r>
      <w:proofErr w:type="spellEnd"/>
      <w:r>
        <w:rPr>
          <w:rFonts w:asciiTheme="majorBidi" w:eastAsiaTheme="minorHAnsi" w:hAnsiTheme="majorBidi" w:cstheme="majorBidi"/>
          <w:color w:val="000000"/>
          <w:lang w:eastAsia="fr-FR"/>
        </w:rPr>
        <w:t xml:space="preserve">, Introduction { l’électrotechnique approfondie. Technique et Documentation, 1981. </w:t>
      </w:r>
    </w:p>
    <w:p w14:paraId="7FBA38A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11. P. Maye, Moteurs électriques industriels, Dunod, 2005. </w:t>
      </w:r>
    </w:p>
    <w:p w14:paraId="261BCDD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12. S. </w:t>
      </w:r>
      <w:proofErr w:type="spellStart"/>
      <w:r>
        <w:rPr>
          <w:rFonts w:asciiTheme="majorBidi" w:eastAsiaTheme="minorHAnsi" w:hAnsiTheme="majorBidi" w:cstheme="majorBidi"/>
          <w:color w:val="000000"/>
          <w:lang w:eastAsia="fr-FR"/>
        </w:rPr>
        <w:t>Nassar</w:t>
      </w:r>
      <w:proofErr w:type="spellEnd"/>
      <w:r>
        <w:rPr>
          <w:rFonts w:asciiTheme="majorBidi" w:eastAsiaTheme="minorHAnsi" w:hAnsiTheme="majorBidi" w:cstheme="majorBidi"/>
          <w:color w:val="000000"/>
          <w:lang w:eastAsia="fr-FR"/>
        </w:rPr>
        <w:t xml:space="preserve">, Circuits électriques, Maxi </w:t>
      </w:r>
      <w:proofErr w:type="spellStart"/>
      <w:r>
        <w:rPr>
          <w:rFonts w:asciiTheme="majorBidi" w:eastAsiaTheme="minorHAnsi" w:hAnsiTheme="majorBidi" w:cstheme="majorBidi"/>
          <w:color w:val="000000"/>
          <w:lang w:eastAsia="fr-FR"/>
        </w:rPr>
        <w:t>Schaum</w:t>
      </w:r>
      <w:proofErr w:type="spellEnd"/>
      <w:r>
        <w:rPr>
          <w:rFonts w:asciiTheme="majorBidi" w:eastAsiaTheme="minorHAnsi" w:hAnsiTheme="majorBidi" w:cstheme="majorBidi"/>
          <w:color w:val="000000"/>
          <w:lang w:eastAsia="fr-FR"/>
        </w:rPr>
        <w:t xml:space="preserve">. </w:t>
      </w:r>
    </w:p>
    <w:p w14:paraId="13B35D23"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6308C082"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Semestre : 3 </w:t>
      </w:r>
    </w:p>
    <w:p w14:paraId="61CE2F4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Unité d’enseignement : UEM 3.1 </w:t>
      </w:r>
    </w:p>
    <w:p w14:paraId="3DF9119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Matière 1 : TP électronique fondamentale 1 </w:t>
      </w:r>
    </w:p>
    <w:p w14:paraId="172469F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VHS : 22h30 ( TP : 1h30) </w:t>
      </w:r>
    </w:p>
    <w:p w14:paraId="6B0193E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Crédits : 1 Coefficient : 1 </w:t>
      </w:r>
    </w:p>
    <w:p w14:paraId="3693CBB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Objectifs de l’enseignement :</w:t>
      </w:r>
    </w:p>
    <w:p w14:paraId="5EFB6B1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Consolidation des connaissances acquises dans la matière d’électronique fondamentale1 pour mieux comprendre et assimiler les lois fondamentales de l'électronique et de l’électrotechnique. </w:t>
      </w:r>
    </w:p>
    <w:p w14:paraId="6E477CD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Connaissances préalables recommandées </w:t>
      </w:r>
    </w:p>
    <w:p w14:paraId="478CFBC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Electronique fondamentale. </w:t>
      </w:r>
    </w:p>
    <w:p w14:paraId="06A3D9A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Contenu de la matière :</w:t>
      </w:r>
    </w:p>
    <w:p w14:paraId="56E0FB9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1 :</w:t>
      </w:r>
      <w:r>
        <w:rPr>
          <w:rFonts w:asciiTheme="majorBidi" w:eastAsiaTheme="minorHAnsi" w:hAnsiTheme="majorBidi" w:cstheme="majorBidi"/>
          <w:color w:val="000000"/>
          <w:lang w:eastAsia="fr-FR"/>
        </w:rPr>
        <w:t xml:space="preserve">Théorèmes fondamentaux </w:t>
      </w:r>
    </w:p>
    <w:p w14:paraId="10216EC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2 :</w:t>
      </w:r>
      <w:r>
        <w:rPr>
          <w:rFonts w:asciiTheme="majorBidi" w:eastAsiaTheme="minorHAnsi" w:hAnsiTheme="majorBidi" w:cstheme="majorBidi"/>
          <w:color w:val="000000"/>
          <w:lang w:eastAsia="fr-FR"/>
        </w:rPr>
        <w:t xml:space="preserve">Caractéristiques des filtres passifs </w:t>
      </w:r>
    </w:p>
    <w:p w14:paraId="6DA2CF3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3 :</w:t>
      </w:r>
      <w:r>
        <w:rPr>
          <w:rFonts w:asciiTheme="majorBidi" w:eastAsiaTheme="minorHAnsi" w:hAnsiTheme="majorBidi" w:cstheme="majorBidi"/>
          <w:color w:val="000000"/>
          <w:lang w:eastAsia="fr-FR"/>
        </w:rPr>
        <w:t xml:space="preserve">Caractéristiques de la diode / redressement </w:t>
      </w:r>
    </w:p>
    <w:p w14:paraId="19F4101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4 :</w:t>
      </w:r>
      <w:r>
        <w:rPr>
          <w:rFonts w:asciiTheme="majorBidi" w:eastAsiaTheme="minorHAnsi" w:hAnsiTheme="majorBidi" w:cstheme="majorBidi"/>
          <w:color w:val="000000"/>
          <w:lang w:eastAsia="fr-FR"/>
        </w:rPr>
        <w:t xml:space="preserve">Alimentation stabilisée avec diode Zener </w:t>
      </w:r>
    </w:p>
    <w:p w14:paraId="4319916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5 :</w:t>
      </w:r>
      <w:r>
        <w:rPr>
          <w:rFonts w:asciiTheme="majorBidi" w:eastAsiaTheme="minorHAnsi" w:hAnsiTheme="majorBidi" w:cstheme="majorBidi"/>
          <w:color w:val="000000"/>
          <w:lang w:eastAsia="fr-FR"/>
        </w:rPr>
        <w:t xml:space="preserve">Caractéristiques d’un transistor et point de fonctionnement </w:t>
      </w:r>
    </w:p>
    <w:p w14:paraId="46ECEB5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6 :</w:t>
      </w:r>
      <w:r>
        <w:rPr>
          <w:rFonts w:asciiTheme="majorBidi" w:eastAsiaTheme="minorHAnsi" w:hAnsiTheme="majorBidi" w:cstheme="majorBidi"/>
          <w:color w:val="000000"/>
          <w:lang w:eastAsia="fr-FR"/>
        </w:rPr>
        <w:t xml:space="preserve">Amplificateurs opérationnels. </w:t>
      </w:r>
    </w:p>
    <w:p w14:paraId="0A0D8CA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p>
    <w:p w14:paraId="44D8A10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Contrôle continu : 100 % </w:t>
      </w:r>
    </w:p>
    <w:p w14:paraId="45A76223"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Semestre : 3 </w:t>
      </w:r>
    </w:p>
    <w:p w14:paraId="416CC09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Unité d’enseignement : UEM 3.1 </w:t>
      </w:r>
    </w:p>
    <w:p w14:paraId="04244B1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Matière 2 : TP électrotechnique fondamentale 1 </w:t>
      </w:r>
    </w:p>
    <w:p w14:paraId="7F60EDE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VHS : 22h30 ( TP : 1h30) </w:t>
      </w:r>
    </w:p>
    <w:p w14:paraId="44943E4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Crédits : 1, Coefficient : 1 </w:t>
      </w:r>
    </w:p>
    <w:p w14:paraId="062688B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Objectifs de l’enseignement :</w:t>
      </w:r>
    </w:p>
    <w:p w14:paraId="0F5749D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Consolidation des connaissances acquises dans la matière d’électrotechnique 1 fondamentales pour mieux comprendre et assimiler les lois fondamentales de l'électronique et de l’électrotechnique. </w:t>
      </w:r>
    </w:p>
    <w:p w14:paraId="22B89EE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Connaissances préalables recommandées </w:t>
      </w:r>
    </w:p>
    <w:p w14:paraId="1FB445E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 Electrotechnique fondamentale. </w:t>
      </w:r>
    </w:p>
    <w:p w14:paraId="61E9934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1 :</w:t>
      </w:r>
      <w:r>
        <w:rPr>
          <w:rFonts w:asciiTheme="majorBidi" w:eastAsiaTheme="minorHAnsi" w:hAnsiTheme="majorBidi" w:cstheme="majorBidi"/>
          <w:color w:val="000000"/>
          <w:lang w:eastAsia="fr-FR"/>
        </w:rPr>
        <w:t xml:space="preserve">Mesure de tensions et courants en monophasé </w:t>
      </w:r>
    </w:p>
    <w:p w14:paraId="58C473D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2 :</w:t>
      </w:r>
      <w:r>
        <w:rPr>
          <w:rFonts w:asciiTheme="majorBidi" w:eastAsiaTheme="minorHAnsi" w:hAnsiTheme="majorBidi" w:cstheme="majorBidi"/>
          <w:color w:val="000000"/>
          <w:lang w:eastAsia="fr-FR"/>
        </w:rPr>
        <w:t xml:space="preserve">Mesure de tensions et courants en triphasé </w:t>
      </w:r>
    </w:p>
    <w:p w14:paraId="039C156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3 :</w:t>
      </w:r>
      <w:r>
        <w:rPr>
          <w:rFonts w:asciiTheme="majorBidi" w:eastAsiaTheme="minorHAnsi" w:hAnsiTheme="majorBidi" w:cstheme="majorBidi"/>
          <w:color w:val="000000"/>
          <w:lang w:eastAsia="fr-FR"/>
        </w:rPr>
        <w:t xml:space="preserve">Mesure de puissances active et réactive en triphasé </w:t>
      </w:r>
    </w:p>
    <w:p w14:paraId="15ED1F2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4 :</w:t>
      </w:r>
      <w:r>
        <w:rPr>
          <w:rFonts w:asciiTheme="majorBidi" w:eastAsiaTheme="minorHAnsi" w:hAnsiTheme="majorBidi" w:cstheme="majorBidi"/>
          <w:color w:val="000000"/>
          <w:lang w:eastAsia="fr-FR"/>
        </w:rPr>
        <w:t xml:space="preserve">Circuits magnétiques (cycle d’hystérésis) </w:t>
      </w:r>
    </w:p>
    <w:p w14:paraId="44CFF64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5 :</w:t>
      </w:r>
      <w:r>
        <w:rPr>
          <w:rFonts w:asciiTheme="majorBidi" w:eastAsiaTheme="minorHAnsi" w:hAnsiTheme="majorBidi" w:cstheme="majorBidi"/>
          <w:color w:val="000000"/>
          <w:lang w:eastAsia="fr-FR"/>
        </w:rPr>
        <w:t xml:space="preserve">Essais sur les transformateurs </w:t>
      </w:r>
    </w:p>
    <w:p w14:paraId="7926D71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6 :</w:t>
      </w:r>
      <w:r>
        <w:rPr>
          <w:rFonts w:asciiTheme="majorBidi" w:eastAsiaTheme="minorHAnsi" w:hAnsiTheme="majorBidi" w:cstheme="majorBidi"/>
          <w:color w:val="000000"/>
          <w:lang w:eastAsia="fr-FR"/>
        </w:rPr>
        <w:t xml:space="preserve">Machines électriques (démonstration). </w:t>
      </w:r>
    </w:p>
    <w:p w14:paraId="6217093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p>
    <w:p w14:paraId="28C8634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Contrôle continu : 100 % </w:t>
      </w:r>
    </w:p>
    <w:p w14:paraId="2A96A49E"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Semestre : 3 </w:t>
      </w:r>
    </w:p>
    <w:p w14:paraId="70360FD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Unité d’enseignement : UEM 3.1 </w:t>
      </w:r>
    </w:p>
    <w:p w14:paraId="650AD87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Matière 1 : Informatique3 </w:t>
      </w:r>
    </w:p>
    <w:p w14:paraId="6C20198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VHS : 45h00 (Cours : 1h30, TP : 1h30) </w:t>
      </w:r>
    </w:p>
    <w:p w14:paraId="26808CB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Crédits : 2 </w:t>
      </w:r>
    </w:p>
    <w:p w14:paraId="2CA30A5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Coefficient : 2 </w:t>
      </w:r>
    </w:p>
    <w:p w14:paraId="05D09ED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Objectifs de la matière :</w:t>
      </w:r>
    </w:p>
    <w:p w14:paraId="2F6AAC3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Apprendre { l’étudiant la programmation en utilisant des logiciels faciles d’accès (essentiellement : Matlab, Scilab, </w:t>
      </w:r>
      <w:proofErr w:type="spellStart"/>
      <w:r>
        <w:rPr>
          <w:rFonts w:asciiTheme="majorBidi" w:eastAsiaTheme="minorHAnsi" w:hAnsiTheme="majorBidi" w:cstheme="majorBidi"/>
          <w:color w:val="000000"/>
          <w:lang w:eastAsia="fr-FR"/>
        </w:rPr>
        <w:t>Mapple</w:t>
      </w:r>
      <w:proofErr w:type="spellEnd"/>
      <w:r>
        <w:rPr>
          <w:rFonts w:asciiTheme="majorBidi" w:eastAsiaTheme="minorHAnsi" w:hAnsiTheme="majorBidi" w:cstheme="majorBidi"/>
          <w:color w:val="000000"/>
          <w:lang w:eastAsia="fr-FR"/>
        </w:rPr>
        <w:t xml:space="preserve">, …). Cette matière sera un outil pour la réalisation des TP de méthodes numériques en S4. </w:t>
      </w:r>
    </w:p>
    <w:p w14:paraId="2A5EB65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Connaissances préalables recommandées :</w:t>
      </w:r>
    </w:p>
    <w:p w14:paraId="0E851B9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Les bases de la programmation acquises en informatique 1 et 2. </w:t>
      </w:r>
    </w:p>
    <w:p w14:paraId="237F50D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Contenu de la matière :</w:t>
      </w:r>
    </w:p>
    <w:p w14:paraId="664DD0D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1 : Présentation d’un environnement de programmation scientifique (1 Semaine) </w:t>
      </w:r>
    </w:p>
    <w:p w14:paraId="525124B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(Matlab , Scilab, … etc.) </w:t>
      </w:r>
    </w:p>
    <w:p w14:paraId="0DFB4AB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2 : Fichiers script et Types de données et de variables (2 Semaines) </w:t>
      </w:r>
    </w:p>
    <w:p w14:paraId="7C6D2E9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3 : Lecture, affichage et sauvegarde des données (2 Semaines) </w:t>
      </w:r>
    </w:p>
    <w:p w14:paraId="03A0F28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4 : Vecteurs et matrices (2 Semaines) </w:t>
      </w:r>
    </w:p>
    <w:p w14:paraId="508419C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5 : Instructions de contrôle (Boucles for et </w:t>
      </w:r>
      <w:proofErr w:type="spellStart"/>
      <w:r>
        <w:rPr>
          <w:rFonts w:asciiTheme="majorBidi" w:eastAsiaTheme="minorHAnsi" w:hAnsiTheme="majorBidi" w:cstheme="majorBidi"/>
          <w:b/>
          <w:bCs/>
          <w:color w:val="000000"/>
          <w:lang w:eastAsia="fr-FR"/>
        </w:rPr>
        <w:t>While</w:t>
      </w:r>
      <w:proofErr w:type="spellEnd"/>
      <w:r>
        <w:rPr>
          <w:rFonts w:asciiTheme="majorBidi" w:eastAsiaTheme="minorHAnsi" w:hAnsiTheme="majorBidi" w:cstheme="majorBidi"/>
          <w:b/>
          <w:bCs/>
          <w:color w:val="000000"/>
          <w:lang w:eastAsia="fr-FR"/>
        </w:rPr>
        <w:t xml:space="preserve">, Instructions if et switch)(2 Semaines) </w:t>
      </w:r>
    </w:p>
    <w:p w14:paraId="76DCC14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6 : Fichiers de fonction (2 Semaines) </w:t>
      </w:r>
    </w:p>
    <w:p w14:paraId="0DEEA0A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7 : Graphisme (Gestion des fenêtres graphiques, plot) (2 Semaines) </w:t>
      </w:r>
    </w:p>
    <w:p w14:paraId="1696BA0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8 : Utilisation de </w:t>
      </w:r>
      <w:proofErr w:type="spellStart"/>
      <w:r>
        <w:rPr>
          <w:rFonts w:asciiTheme="majorBidi" w:eastAsiaTheme="minorHAnsi" w:hAnsiTheme="majorBidi" w:cstheme="majorBidi"/>
          <w:b/>
          <w:bCs/>
          <w:color w:val="000000"/>
          <w:lang w:eastAsia="fr-FR"/>
        </w:rPr>
        <w:t>toolbox</w:t>
      </w:r>
      <w:proofErr w:type="spellEnd"/>
      <w:r>
        <w:rPr>
          <w:rFonts w:asciiTheme="majorBidi" w:eastAsiaTheme="minorHAnsi" w:hAnsiTheme="majorBidi" w:cstheme="majorBidi"/>
          <w:b/>
          <w:bCs/>
          <w:color w:val="000000"/>
          <w:lang w:eastAsia="fr-FR"/>
        </w:rPr>
        <w:t xml:space="preserve"> (2 Semaines) </w:t>
      </w:r>
    </w:p>
    <w:p w14:paraId="2F6B8CB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p>
    <w:p w14:paraId="4C01163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Interrogations écrites, devoirs à la maison, examen final. </w:t>
      </w:r>
    </w:p>
    <w:p w14:paraId="60BE843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Références bibliographiques :</w:t>
      </w:r>
    </w:p>
    <w:p w14:paraId="07E20C7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1. </w:t>
      </w:r>
      <w:r>
        <w:rPr>
          <w:rFonts w:asciiTheme="majorBidi" w:eastAsiaTheme="minorHAnsi" w:hAnsiTheme="majorBidi" w:cstheme="majorBidi"/>
          <w:color w:val="000000"/>
          <w:lang w:eastAsia="fr-FR"/>
        </w:rPr>
        <w:t xml:space="preserve">Jean-Pierre Grenier, Débuter en algorithmique avec MATLAB et SCILAB, Ellipses, 2007. </w:t>
      </w:r>
    </w:p>
    <w:p w14:paraId="060501B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2. </w:t>
      </w:r>
      <w:r>
        <w:rPr>
          <w:rFonts w:asciiTheme="majorBidi" w:eastAsiaTheme="minorHAnsi" w:hAnsiTheme="majorBidi" w:cstheme="majorBidi"/>
          <w:color w:val="000000"/>
          <w:lang w:eastAsia="fr-FR"/>
        </w:rPr>
        <w:t xml:space="preserve">Laurent Berger, Scilab de la théorie à la pratique, 2014. </w:t>
      </w:r>
    </w:p>
    <w:p w14:paraId="091F336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3. </w:t>
      </w:r>
      <w:proofErr w:type="spellStart"/>
      <w:r>
        <w:rPr>
          <w:rFonts w:asciiTheme="majorBidi" w:eastAsiaTheme="minorHAnsi" w:hAnsiTheme="majorBidi" w:cstheme="majorBidi"/>
          <w:color w:val="000000"/>
          <w:lang w:eastAsia="fr-FR"/>
        </w:rPr>
        <w:t>Bégyn</w:t>
      </w:r>
      <w:proofErr w:type="spellEnd"/>
      <w:r>
        <w:rPr>
          <w:rFonts w:asciiTheme="majorBidi" w:eastAsiaTheme="minorHAnsi" w:hAnsiTheme="majorBidi" w:cstheme="majorBidi"/>
          <w:color w:val="000000"/>
          <w:lang w:eastAsia="fr-FR"/>
        </w:rPr>
        <w:t xml:space="preserve"> Arnaud, Gras Hervé, Grenier Jean-Pierre, Programmation et simulation en Scilab, 2014. </w:t>
      </w:r>
    </w:p>
    <w:p w14:paraId="0D02D3A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4. </w:t>
      </w:r>
      <w:r>
        <w:rPr>
          <w:rFonts w:asciiTheme="majorBidi" w:eastAsiaTheme="minorHAnsi" w:hAnsiTheme="majorBidi" w:cstheme="majorBidi"/>
          <w:color w:val="000000"/>
          <w:lang w:eastAsia="fr-FR"/>
        </w:rPr>
        <w:t xml:space="preserve">Thierry Audibert, Amar </w:t>
      </w:r>
      <w:proofErr w:type="spellStart"/>
      <w:r>
        <w:rPr>
          <w:rFonts w:asciiTheme="majorBidi" w:eastAsiaTheme="minorHAnsi" w:hAnsiTheme="majorBidi" w:cstheme="majorBidi"/>
          <w:color w:val="000000"/>
          <w:lang w:eastAsia="fr-FR"/>
        </w:rPr>
        <w:t>Oussalah</w:t>
      </w:r>
      <w:proofErr w:type="spellEnd"/>
      <w:r>
        <w:rPr>
          <w:rFonts w:asciiTheme="majorBidi" w:eastAsiaTheme="minorHAnsi" w:hAnsiTheme="majorBidi" w:cstheme="majorBidi"/>
          <w:color w:val="000000"/>
          <w:lang w:eastAsia="fr-FR"/>
        </w:rPr>
        <w:t xml:space="preserve">, Maurice </w:t>
      </w:r>
      <w:proofErr w:type="spellStart"/>
      <w:r>
        <w:rPr>
          <w:rFonts w:asciiTheme="majorBidi" w:eastAsiaTheme="minorHAnsi" w:hAnsiTheme="majorBidi" w:cstheme="majorBidi"/>
          <w:color w:val="000000"/>
          <w:lang w:eastAsia="fr-FR"/>
        </w:rPr>
        <w:t>Nivat</w:t>
      </w:r>
      <w:proofErr w:type="spellEnd"/>
      <w:r>
        <w:rPr>
          <w:rFonts w:asciiTheme="majorBidi" w:eastAsiaTheme="minorHAnsi" w:hAnsiTheme="majorBidi" w:cstheme="majorBidi"/>
          <w:color w:val="000000"/>
          <w:lang w:eastAsia="fr-FR"/>
        </w:rPr>
        <w:t xml:space="preserve">, Informatique : Programmation et calcul scientifique en Python et Scilab classes préparatoires scientifiques 1er et 2e années, Ellipses, 2010. </w:t>
      </w:r>
    </w:p>
    <w:p w14:paraId="407F599B"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709D6D44"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Semestre : 3 </w:t>
      </w:r>
    </w:p>
    <w:p w14:paraId="6275C15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Unité d’enseignement : UED 3.1 </w:t>
      </w:r>
    </w:p>
    <w:p w14:paraId="5A87E9C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Matière 1 : Etat de l’art du génie électrique </w:t>
      </w:r>
    </w:p>
    <w:p w14:paraId="2B20145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VHS : 22h30 (Cours : 1h30) </w:t>
      </w:r>
    </w:p>
    <w:p w14:paraId="08BA1FE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Crédits : 1 </w:t>
      </w:r>
    </w:p>
    <w:p w14:paraId="6766E53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Coefficient : 1 </w:t>
      </w:r>
    </w:p>
    <w:p w14:paraId="71754CD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Objectifs de l’enseignement </w:t>
      </w:r>
    </w:p>
    <w:p w14:paraId="3C10F13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Donner à l'étudiant un aperçu général sur les différentes filières existantes en Génie électrique tout en soulignant l’impact de l’électricité dans l’amélioration de la vie quotidienne de l’homme. </w:t>
      </w:r>
    </w:p>
    <w:p w14:paraId="7102145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Connaissances préalables recommandées </w:t>
      </w:r>
    </w:p>
    <w:p w14:paraId="77D3D74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Aucune </w:t>
      </w:r>
    </w:p>
    <w:p w14:paraId="14F782B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Contenu de la matière :</w:t>
      </w:r>
    </w:p>
    <w:p w14:paraId="765E3C9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1- La famille Génie Electrique :</w:t>
      </w:r>
      <w:r>
        <w:rPr>
          <w:rFonts w:asciiTheme="majorBidi" w:eastAsiaTheme="minorHAnsi" w:hAnsiTheme="majorBidi" w:cstheme="majorBidi"/>
          <w:color w:val="000000"/>
          <w:lang w:eastAsia="fr-FR"/>
        </w:rPr>
        <w:t xml:space="preserve"> Electronique, Electrotechnique, Automatique, Télécommunications, … etc. </w:t>
      </w:r>
    </w:p>
    <w:p w14:paraId="1847106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2- Impact du Génie Electrique sur le développement de la société :</w:t>
      </w:r>
      <w:r>
        <w:rPr>
          <w:rFonts w:asciiTheme="majorBidi" w:eastAsiaTheme="minorHAnsi" w:hAnsiTheme="majorBidi" w:cstheme="majorBidi"/>
          <w:color w:val="000000"/>
          <w:lang w:eastAsia="fr-FR"/>
        </w:rPr>
        <w:t xml:space="preserve"> Avancées en Microélectronique, Automatisation et supervision, Robotique, Développement des télécommunications, Instrumentation dans le développement de la santé, … </w:t>
      </w:r>
    </w:p>
    <w:p w14:paraId="794BEA3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r>
        <w:rPr>
          <w:rFonts w:asciiTheme="majorBidi" w:eastAsiaTheme="minorHAnsi" w:hAnsiTheme="majorBidi" w:cstheme="majorBidi"/>
          <w:color w:val="000000"/>
          <w:lang w:eastAsia="fr-FR"/>
        </w:rPr>
        <w:t xml:space="preserve">Examen final : 100 %. </w:t>
      </w:r>
    </w:p>
    <w:p w14:paraId="706655A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Références bibliographiques :</w:t>
      </w:r>
    </w:p>
    <w:p w14:paraId="20F05E0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(Selon la disponibilité de la documentation au niveau de l'établissement, Sites internet...etc.) </w:t>
      </w:r>
    </w:p>
    <w:p w14:paraId="405315B8"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Semestre : 3 </w:t>
      </w:r>
    </w:p>
    <w:p w14:paraId="4E75070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Unité d’enseignement : UET 3.1 </w:t>
      </w:r>
    </w:p>
    <w:p w14:paraId="7A9AEFC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Matière 1 : Anglais technique </w:t>
      </w:r>
    </w:p>
    <w:p w14:paraId="24ECAE0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VHS : 22h30 (TD : 1h30) </w:t>
      </w:r>
    </w:p>
    <w:p w14:paraId="26DC55F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Crédits : 1 </w:t>
      </w:r>
    </w:p>
    <w:p w14:paraId="6DDB03B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Coefficient : 1 </w:t>
      </w:r>
    </w:p>
    <w:p w14:paraId="062AE15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Description et objectifs du cours :</w:t>
      </w:r>
    </w:p>
    <w:p w14:paraId="3613C0A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Il s’agit de rafraîchir et consolider le niveau de base des étudiants en anglais afin de les familiariser avec les matières scientifiques et techniques enseignées dans cette langue(sous forme orale ou écrite) et aussi pour en améliorer leur compréhension approfondie. Ceci leur permettra de confronter et d'appliquer leur apprentissage à des situations quotidiennes en leur fournissant un enseignement complet. Cette formation leur offre donc l’opportunité d’avoir le niveau intermédiaire qui correspond aux niveaux B1 et B2. Ce dernier fait suite au niveau élémentaire et précède le niveau opérationnel défini par le Cadre Européen Commun de Référence pour les Langues (CECRL). </w:t>
      </w:r>
    </w:p>
    <w:p w14:paraId="2ED30F7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Prérequis :</w:t>
      </w:r>
      <w:r>
        <w:rPr>
          <w:rFonts w:asciiTheme="majorBidi" w:eastAsiaTheme="minorHAnsi" w:hAnsiTheme="majorBidi" w:cstheme="majorBidi"/>
          <w:color w:val="000000"/>
          <w:lang w:eastAsia="fr-FR"/>
        </w:rPr>
        <w:t xml:space="preserve">Connaissances de base nécessaires </w:t>
      </w:r>
    </w:p>
    <w:p w14:paraId="72058D5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Le contenu de la matière :</w:t>
      </w:r>
    </w:p>
    <w:p w14:paraId="5A0D2504"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b/>
          <w:bCs/>
          <w:color w:val="000000"/>
          <w:lang w:val="en-US" w:eastAsia="fr-FR"/>
        </w:rPr>
        <w:t xml:space="preserve">Chapter </w:t>
      </w:r>
      <w:proofErr w:type="gramStart"/>
      <w:r>
        <w:rPr>
          <w:rFonts w:asciiTheme="majorBidi" w:eastAsiaTheme="minorHAnsi" w:hAnsiTheme="majorBidi" w:cstheme="majorBidi"/>
          <w:b/>
          <w:bCs/>
          <w:color w:val="000000"/>
          <w:lang w:val="en-US" w:eastAsia="fr-FR"/>
        </w:rPr>
        <w:t>1.Phonetics</w:t>
      </w:r>
      <w:proofErr w:type="gramEnd"/>
      <w:r>
        <w:rPr>
          <w:rFonts w:asciiTheme="majorBidi" w:eastAsiaTheme="minorHAnsi" w:hAnsiTheme="majorBidi" w:cstheme="majorBidi"/>
          <w:b/>
          <w:bCs/>
          <w:color w:val="000000"/>
          <w:lang w:val="en-US" w:eastAsia="fr-FR"/>
        </w:rPr>
        <w:t xml:space="preserve"> :</w:t>
      </w:r>
    </w:p>
    <w:p w14:paraId="4551EA96"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1. Pronunciation of the final (ed) </w:t>
      </w:r>
    </w:p>
    <w:p w14:paraId="72A1580D"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2. Silent </w:t>
      </w:r>
      <w:proofErr w:type="gramStart"/>
      <w:r>
        <w:rPr>
          <w:rFonts w:asciiTheme="majorBidi" w:eastAsiaTheme="minorHAnsi" w:hAnsiTheme="majorBidi" w:cstheme="majorBidi"/>
          <w:color w:val="000000"/>
          <w:lang w:val="en-US" w:eastAsia="fr-FR"/>
        </w:rPr>
        <w:t>letters :</w:t>
      </w:r>
      <w:proofErr w:type="gramEnd"/>
      <w:r>
        <w:rPr>
          <w:rFonts w:asciiTheme="majorBidi" w:eastAsiaTheme="minorHAnsi" w:hAnsiTheme="majorBidi" w:cstheme="majorBidi"/>
          <w:color w:val="000000"/>
          <w:lang w:val="en-US" w:eastAsia="fr-FR"/>
        </w:rPr>
        <w:t xml:space="preserve"> definition, spelling + pronunciation of each letter </w:t>
      </w:r>
    </w:p>
    <w:p w14:paraId="32BBE994"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b/>
          <w:bCs/>
          <w:color w:val="000000"/>
          <w:lang w:val="en-US" w:eastAsia="fr-FR"/>
        </w:rPr>
        <w:t xml:space="preserve">Chapter 2. General </w:t>
      </w:r>
      <w:proofErr w:type="gramStart"/>
      <w:r>
        <w:rPr>
          <w:rFonts w:asciiTheme="majorBidi" w:eastAsiaTheme="minorHAnsi" w:hAnsiTheme="majorBidi" w:cstheme="majorBidi"/>
          <w:b/>
          <w:bCs/>
          <w:color w:val="000000"/>
          <w:lang w:val="en-US" w:eastAsia="fr-FR"/>
        </w:rPr>
        <w:t>Grammar :</w:t>
      </w:r>
      <w:proofErr w:type="gramEnd"/>
    </w:p>
    <w:p w14:paraId="6DFC9A2B"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b/>
          <w:bCs/>
          <w:color w:val="000000"/>
          <w:lang w:val="en-US" w:eastAsia="fr-FR"/>
        </w:rPr>
        <w:t xml:space="preserve">1- Tenses </w:t>
      </w:r>
    </w:p>
    <w:p w14:paraId="0EB367CC"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Simple </w:t>
      </w:r>
      <w:proofErr w:type="spellStart"/>
      <w:r>
        <w:rPr>
          <w:rFonts w:asciiTheme="majorBidi" w:eastAsiaTheme="minorHAnsi" w:hAnsiTheme="majorBidi" w:cstheme="majorBidi"/>
          <w:color w:val="000000"/>
          <w:lang w:val="en-US" w:eastAsia="fr-FR"/>
        </w:rPr>
        <w:t>pRESnt</w:t>
      </w:r>
      <w:proofErr w:type="spellEnd"/>
    </w:p>
    <w:p w14:paraId="13A1C079"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Simple past </w:t>
      </w:r>
    </w:p>
    <w:p w14:paraId="3F61A0BF"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Simple future </w:t>
      </w:r>
    </w:p>
    <w:p w14:paraId="1F60A178"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PRES </w:t>
      </w:r>
      <w:proofErr w:type="spellStart"/>
      <w:proofErr w:type="gramStart"/>
      <w:r>
        <w:rPr>
          <w:rFonts w:asciiTheme="majorBidi" w:eastAsiaTheme="minorHAnsi" w:hAnsiTheme="majorBidi" w:cstheme="majorBidi"/>
          <w:color w:val="000000"/>
          <w:lang w:val="en-US" w:eastAsia="fr-FR"/>
        </w:rPr>
        <w:t>nt</w:t>
      </w:r>
      <w:proofErr w:type="spellEnd"/>
      <w:proofErr w:type="gramEnd"/>
      <w:r>
        <w:rPr>
          <w:rFonts w:asciiTheme="majorBidi" w:eastAsiaTheme="minorHAnsi" w:hAnsiTheme="majorBidi" w:cstheme="majorBidi"/>
          <w:color w:val="000000"/>
          <w:lang w:val="en-US" w:eastAsia="fr-FR"/>
        </w:rPr>
        <w:t xml:space="preserve"> continuous </w:t>
      </w:r>
    </w:p>
    <w:p w14:paraId="591F4984"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PRES </w:t>
      </w:r>
      <w:proofErr w:type="spellStart"/>
      <w:proofErr w:type="gramStart"/>
      <w:r>
        <w:rPr>
          <w:rFonts w:asciiTheme="majorBidi" w:eastAsiaTheme="minorHAnsi" w:hAnsiTheme="majorBidi" w:cstheme="majorBidi"/>
          <w:color w:val="000000"/>
          <w:lang w:val="en-US" w:eastAsia="fr-FR"/>
        </w:rPr>
        <w:t>nt</w:t>
      </w:r>
      <w:proofErr w:type="spellEnd"/>
      <w:proofErr w:type="gramEnd"/>
      <w:r>
        <w:rPr>
          <w:rFonts w:asciiTheme="majorBidi" w:eastAsiaTheme="minorHAnsi" w:hAnsiTheme="majorBidi" w:cstheme="majorBidi"/>
          <w:color w:val="000000"/>
          <w:lang w:val="en-US" w:eastAsia="fr-FR"/>
        </w:rPr>
        <w:t xml:space="preserve"> perfect </w:t>
      </w:r>
    </w:p>
    <w:p w14:paraId="20542D63"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Past perfect </w:t>
      </w:r>
    </w:p>
    <w:p w14:paraId="585E0009"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b/>
          <w:bCs/>
          <w:color w:val="000000"/>
          <w:lang w:val="en-US" w:eastAsia="fr-FR"/>
        </w:rPr>
        <w:t xml:space="preserve">2- Modals </w:t>
      </w:r>
    </w:p>
    <w:p w14:paraId="293447A4"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proofErr w:type="spellStart"/>
      <w:proofErr w:type="gramStart"/>
      <w:r>
        <w:rPr>
          <w:rFonts w:asciiTheme="majorBidi" w:eastAsiaTheme="minorHAnsi" w:hAnsiTheme="majorBidi" w:cstheme="majorBidi"/>
          <w:color w:val="000000"/>
          <w:lang w:val="en-US" w:eastAsia="fr-FR"/>
        </w:rPr>
        <w:t>eg</w:t>
      </w:r>
      <w:proofErr w:type="spellEnd"/>
      <w:r>
        <w:rPr>
          <w:rFonts w:asciiTheme="majorBidi" w:eastAsiaTheme="minorHAnsi" w:hAnsiTheme="majorBidi" w:cstheme="majorBidi"/>
          <w:color w:val="000000"/>
          <w:lang w:val="en-US" w:eastAsia="fr-FR"/>
        </w:rPr>
        <w:t xml:space="preserve"> :</w:t>
      </w:r>
      <w:proofErr w:type="gramEnd"/>
      <w:r>
        <w:rPr>
          <w:rFonts w:asciiTheme="majorBidi" w:eastAsiaTheme="minorHAnsi" w:hAnsiTheme="majorBidi" w:cstheme="majorBidi"/>
          <w:color w:val="000000"/>
          <w:lang w:val="en-US" w:eastAsia="fr-FR"/>
        </w:rPr>
        <w:t xml:space="preserve"> can, may, should, must … </w:t>
      </w:r>
    </w:p>
    <w:p w14:paraId="55AD2768"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b/>
          <w:bCs/>
          <w:color w:val="000000"/>
          <w:lang w:val="en-US" w:eastAsia="fr-FR"/>
        </w:rPr>
        <w:t xml:space="preserve">3- Reported speech </w:t>
      </w:r>
    </w:p>
    <w:p w14:paraId="6ECDAFE6"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b/>
          <w:bCs/>
          <w:color w:val="000000"/>
          <w:lang w:val="en-US" w:eastAsia="fr-FR"/>
        </w:rPr>
        <w:t xml:space="preserve">4- Using </w:t>
      </w:r>
      <w:proofErr w:type="gramStart"/>
      <w:r>
        <w:rPr>
          <w:rFonts w:asciiTheme="majorBidi" w:eastAsiaTheme="minorHAnsi" w:hAnsiTheme="majorBidi" w:cstheme="majorBidi"/>
          <w:b/>
          <w:bCs/>
          <w:color w:val="000000"/>
          <w:lang w:val="en-US" w:eastAsia="fr-FR"/>
        </w:rPr>
        <w:t>English :</w:t>
      </w:r>
      <w:proofErr w:type="gramEnd"/>
    </w:p>
    <w:p w14:paraId="63E1F2B4"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To compare </w:t>
      </w:r>
    </w:p>
    <w:p w14:paraId="6E28CFCF"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To define </w:t>
      </w:r>
    </w:p>
    <w:p w14:paraId="2EB93209"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To report </w:t>
      </w:r>
    </w:p>
    <w:p w14:paraId="11C1443C" w14:textId="77777777" w:rsidR="00582E91" w:rsidRDefault="00000000">
      <w:pPr>
        <w:pageBreakBefore/>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b/>
          <w:bCs/>
          <w:color w:val="000000"/>
          <w:lang w:val="en-US" w:eastAsia="fr-FR"/>
        </w:rPr>
        <w:lastRenderedPageBreak/>
        <w:t xml:space="preserve">Chapter 3. Texts and </w:t>
      </w:r>
      <w:proofErr w:type="gramStart"/>
      <w:r>
        <w:rPr>
          <w:rFonts w:asciiTheme="majorBidi" w:eastAsiaTheme="minorHAnsi" w:hAnsiTheme="majorBidi" w:cstheme="majorBidi"/>
          <w:b/>
          <w:bCs/>
          <w:color w:val="000000"/>
          <w:lang w:val="en-US" w:eastAsia="fr-FR"/>
        </w:rPr>
        <w:t>Activities :</w:t>
      </w:r>
      <w:proofErr w:type="gramEnd"/>
    </w:p>
    <w:p w14:paraId="3E6377C8"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Activities, scientific or technical texts are included progressively, in which we focus on the application of the previous lessons. </w:t>
      </w:r>
    </w:p>
    <w:p w14:paraId="08F70029"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b/>
          <w:bCs/>
          <w:color w:val="000000"/>
          <w:lang w:val="en-US" w:eastAsia="fr-FR"/>
        </w:rPr>
        <w:t xml:space="preserve">3.1- Writing a Report in English </w:t>
      </w:r>
    </w:p>
    <w:p w14:paraId="06CDE9D5"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Cover pages, Summary, Introduction, Method, Results, Discussion, Conclusion, Bibliography, Appendices, Summary and Keywords </w:t>
      </w:r>
    </w:p>
    <w:p w14:paraId="2490480D"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b/>
          <w:bCs/>
          <w:color w:val="000000"/>
          <w:lang w:val="en-US" w:eastAsia="fr-FR"/>
        </w:rPr>
        <w:t xml:space="preserve">3.2- Oral </w:t>
      </w:r>
      <w:proofErr w:type="spellStart"/>
      <w:r>
        <w:rPr>
          <w:rFonts w:asciiTheme="majorBidi" w:eastAsiaTheme="minorHAnsi" w:hAnsiTheme="majorBidi" w:cstheme="majorBidi"/>
          <w:b/>
          <w:bCs/>
          <w:color w:val="000000"/>
          <w:lang w:val="en-US" w:eastAsia="fr-FR"/>
        </w:rPr>
        <w:t>pRESntation</w:t>
      </w:r>
      <w:proofErr w:type="spellEnd"/>
      <w:r>
        <w:rPr>
          <w:rFonts w:asciiTheme="majorBidi" w:eastAsiaTheme="minorHAnsi" w:hAnsiTheme="majorBidi" w:cstheme="majorBidi"/>
          <w:b/>
          <w:bCs/>
          <w:color w:val="000000"/>
          <w:lang w:val="en-US" w:eastAsia="fr-FR"/>
        </w:rPr>
        <w:t xml:space="preserve"> in English </w:t>
      </w:r>
    </w:p>
    <w:p w14:paraId="4E28F2FD"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Communication, Preparation of an oral </w:t>
      </w:r>
      <w:proofErr w:type="spellStart"/>
      <w:r>
        <w:rPr>
          <w:rFonts w:asciiTheme="majorBidi" w:eastAsiaTheme="minorHAnsi" w:hAnsiTheme="majorBidi" w:cstheme="majorBidi"/>
          <w:color w:val="000000"/>
          <w:lang w:val="en-US" w:eastAsia="fr-FR"/>
        </w:rPr>
        <w:t>pRESntation</w:t>
      </w:r>
      <w:proofErr w:type="spellEnd"/>
    </w:p>
    <w:p w14:paraId="13FEACB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Ateliers de la matière « Langue Anglaise » :</w:t>
      </w:r>
    </w:p>
    <w:p w14:paraId="2C34323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Les cours d’anglais pourront être enregistrés sur vidéos en vue de leur diffusion sur différentes plateformes (Moodle, chaînes YouTube, streaming média</w:t>
      </w:r>
      <w:proofErr w:type="gramStart"/>
      <w:r>
        <w:rPr>
          <w:rFonts w:asciiTheme="majorBidi" w:eastAsiaTheme="minorHAnsi" w:hAnsiTheme="majorBidi" w:cstheme="majorBidi"/>
          <w:color w:val="000000"/>
          <w:lang w:eastAsia="fr-FR"/>
        </w:rPr>
        <w:t xml:space="preserve"> ….</w:t>
      </w:r>
      <w:proofErr w:type="gramEnd"/>
      <w:r>
        <w:rPr>
          <w:rFonts w:asciiTheme="majorBidi" w:eastAsiaTheme="minorHAnsi" w:hAnsiTheme="majorBidi" w:cstheme="majorBidi"/>
          <w:color w:val="000000"/>
          <w:lang w:eastAsia="fr-FR"/>
        </w:rPr>
        <w:t xml:space="preserve">.) ou par partage sur différents supports informatiques pour les étudiants n’ayant pas d’accès { la connexion </w:t>
      </w:r>
      <w:proofErr w:type="spellStart"/>
      <w:r>
        <w:rPr>
          <w:rFonts w:asciiTheme="majorBidi" w:eastAsiaTheme="minorHAnsi" w:hAnsiTheme="majorBidi" w:cstheme="majorBidi"/>
          <w:color w:val="000000"/>
          <w:lang w:eastAsia="fr-FR"/>
        </w:rPr>
        <w:t>internet.L’enseignant</w:t>
      </w:r>
      <w:proofErr w:type="spellEnd"/>
      <w:r>
        <w:rPr>
          <w:rFonts w:asciiTheme="majorBidi" w:eastAsiaTheme="minorHAnsi" w:hAnsiTheme="majorBidi" w:cstheme="majorBidi"/>
          <w:color w:val="000000"/>
          <w:lang w:eastAsia="fr-FR"/>
        </w:rPr>
        <w:t xml:space="preserve"> chargé de cette matière doit organiser chaque semaine en présentiel un atelier constitué de deux groupes d’étudiants avec présence obligatoire. </w:t>
      </w:r>
    </w:p>
    <w:p w14:paraId="6977EE2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Les ateliers permettent aux étudiants d’améliorer leur communication en anglaise, de mettre en pratique les compétences qu'ils ont acquises et de renforcer leur vocabulaire. En outre, ces ateliers aident les étudiants à améliorer leur compréhension de manière communicative. Ils débuteront suivant ce planning :</w:t>
      </w:r>
    </w:p>
    <w:p w14:paraId="38F83D83"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265CA14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 </w:t>
      </w:r>
      <w:r>
        <w:rPr>
          <w:rFonts w:asciiTheme="majorBidi" w:eastAsiaTheme="minorHAnsi" w:hAnsiTheme="majorBidi" w:cstheme="majorBidi"/>
          <w:b/>
          <w:bCs/>
          <w:color w:val="000000"/>
          <w:lang w:eastAsia="fr-FR"/>
        </w:rPr>
        <w:t>Atelier Lecture :</w:t>
      </w:r>
      <w:r>
        <w:rPr>
          <w:rFonts w:asciiTheme="majorBidi" w:eastAsiaTheme="minorHAnsi" w:hAnsiTheme="majorBidi" w:cstheme="majorBidi"/>
          <w:color w:val="000000"/>
          <w:lang w:eastAsia="fr-FR"/>
        </w:rPr>
        <w:t xml:space="preserve"> développer la prononciation des étudiants (articulation correcte, placement correct de </w:t>
      </w:r>
      <w:proofErr w:type="gramStart"/>
      <w:r>
        <w:rPr>
          <w:rFonts w:asciiTheme="majorBidi" w:eastAsiaTheme="minorHAnsi" w:hAnsiTheme="majorBidi" w:cstheme="majorBidi"/>
          <w:color w:val="000000"/>
          <w:lang w:eastAsia="fr-FR"/>
        </w:rPr>
        <w:t>l'accent….</w:t>
      </w:r>
      <w:proofErr w:type="gramEnd"/>
      <w:r>
        <w:rPr>
          <w:rFonts w:asciiTheme="majorBidi" w:eastAsiaTheme="minorHAnsi" w:hAnsiTheme="majorBidi" w:cstheme="majorBidi"/>
          <w:color w:val="000000"/>
          <w:lang w:eastAsia="fr-FR"/>
        </w:rPr>
        <w:t xml:space="preserve">), renforcement du vocabulaire et la compréhension de texte </w:t>
      </w:r>
    </w:p>
    <w:p w14:paraId="4AA4271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 </w:t>
      </w:r>
      <w:r>
        <w:rPr>
          <w:rFonts w:asciiTheme="majorBidi" w:eastAsiaTheme="minorHAnsi" w:hAnsiTheme="majorBidi" w:cstheme="majorBidi"/>
          <w:b/>
          <w:bCs/>
          <w:color w:val="000000"/>
          <w:lang w:eastAsia="fr-FR"/>
        </w:rPr>
        <w:t>Atelier Expression Orale :</w:t>
      </w:r>
      <w:r>
        <w:rPr>
          <w:rFonts w:asciiTheme="majorBidi" w:eastAsiaTheme="minorHAnsi" w:hAnsiTheme="majorBidi" w:cstheme="majorBidi"/>
          <w:color w:val="000000"/>
          <w:lang w:eastAsia="fr-FR"/>
        </w:rPr>
        <w:t xml:space="preserve"> travail sur la phonétique et la prononciation, apprendre à échanger dans un milieu professionnel, formules de politesse, savoir écouter et repérer les phrases clés, savoir reformuler. Encourager l'interaction des étudiants, promouvoir la capacité des étudiants à exprimer leurs idées, et leurs attitudes de manière communicative </w:t>
      </w:r>
    </w:p>
    <w:p w14:paraId="167B7DD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 </w:t>
      </w:r>
      <w:r>
        <w:rPr>
          <w:rFonts w:asciiTheme="majorBidi" w:eastAsiaTheme="minorHAnsi" w:hAnsiTheme="majorBidi" w:cstheme="majorBidi"/>
          <w:b/>
          <w:bCs/>
          <w:color w:val="000000"/>
          <w:lang w:eastAsia="fr-FR"/>
        </w:rPr>
        <w:t>Atelier Expression écrite :</w:t>
      </w:r>
      <w:r>
        <w:rPr>
          <w:rFonts w:asciiTheme="majorBidi" w:eastAsiaTheme="minorHAnsi" w:hAnsiTheme="majorBidi" w:cstheme="majorBidi"/>
          <w:color w:val="000000"/>
          <w:lang w:eastAsia="fr-FR"/>
        </w:rPr>
        <w:t xml:space="preserve"> Renforcer la fluidité des étudiants grâce à la pratique du vocabulaire, de la grammaire (consolidation des connaissances grammaticales de base et révision des temps, exercices de rédaction de documents professionnels et prise de </w:t>
      </w:r>
      <w:proofErr w:type="gramStart"/>
      <w:r>
        <w:rPr>
          <w:rFonts w:asciiTheme="majorBidi" w:eastAsiaTheme="minorHAnsi" w:hAnsiTheme="majorBidi" w:cstheme="majorBidi"/>
          <w:color w:val="000000"/>
          <w:lang w:eastAsia="fr-FR"/>
        </w:rPr>
        <w:t>notes….</w:t>
      </w:r>
      <w:proofErr w:type="gramEnd"/>
      <w:r>
        <w:rPr>
          <w:rFonts w:asciiTheme="majorBidi" w:eastAsiaTheme="minorHAnsi" w:hAnsiTheme="majorBidi" w:cstheme="majorBidi"/>
          <w:color w:val="000000"/>
          <w:lang w:eastAsia="fr-FR"/>
        </w:rPr>
        <w:t xml:space="preserve">) écriture des emails/cartes/ …, Rédaction d'annonces et de publicités télévisées... </w:t>
      </w:r>
    </w:p>
    <w:p w14:paraId="1A97393C"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367B790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p>
    <w:p w14:paraId="39DDFCC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Interrogations écrites, devoirs à la maison </w:t>
      </w:r>
    </w:p>
    <w:p w14:paraId="1436F081"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proofErr w:type="gramStart"/>
      <w:r>
        <w:rPr>
          <w:rFonts w:asciiTheme="majorBidi" w:eastAsiaTheme="minorHAnsi" w:hAnsiTheme="majorBidi" w:cstheme="majorBidi"/>
          <w:b/>
          <w:bCs/>
          <w:color w:val="000000"/>
          <w:lang w:val="en-US" w:eastAsia="fr-FR"/>
        </w:rPr>
        <w:t>References :</w:t>
      </w:r>
      <w:proofErr w:type="gramEnd"/>
    </w:p>
    <w:p w14:paraId="1AB53DA9"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1. Common European Framework of Reference for </w:t>
      </w:r>
      <w:proofErr w:type="gramStart"/>
      <w:r>
        <w:rPr>
          <w:rFonts w:asciiTheme="majorBidi" w:eastAsiaTheme="minorHAnsi" w:hAnsiTheme="majorBidi" w:cstheme="majorBidi"/>
          <w:color w:val="000000"/>
          <w:lang w:val="en-US" w:eastAsia="fr-FR"/>
        </w:rPr>
        <w:t>Languages :</w:t>
      </w:r>
      <w:proofErr w:type="gramEnd"/>
      <w:r>
        <w:rPr>
          <w:rFonts w:asciiTheme="majorBidi" w:eastAsiaTheme="minorHAnsi" w:hAnsiTheme="majorBidi" w:cstheme="majorBidi"/>
          <w:color w:val="000000"/>
          <w:lang w:val="en-US" w:eastAsia="fr-FR"/>
        </w:rPr>
        <w:t xml:space="preserve"> Learning, Teaching, Assessment - Companion volume (2020) </w:t>
      </w:r>
    </w:p>
    <w:p w14:paraId="360B4A19"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2. English Profile Introducing the CEFR for English (UCLES/CUP 2011) </w:t>
      </w:r>
    </w:p>
    <w:p w14:paraId="6A26626B"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3. CEFR-informed Learning, Teaching and </w:t>
      </w:r>
      <w:proofErr w:type="gramStart"/>
      <w:r>
        <w:rPr>
          <w:rFonts w:asciiTheme="majorBidi" w:eastAsiaTheme="minorHAnsi" w:hAnsiTheme="majorBidi" w:cstheme="majorBidi"/>
          <w:color w:val="000000"/>
          <w:lang w:val="en-US" w:eastAsia="fr-FR"/>
        </w:rPr>
        <w:t>Assessment :</w:t>
      </w:r>
      <w:proofErr w:type="gramEnd"/>
      <w:r>
        <w:rPr>
          <w:rFonts w:asciiTheme="majorBidi" w:eastAsiaTheme="minorHAnsi" w:hAnsiTheme="majorBidi" w:cstheme="majorBidi"/>
          <w:color w:val="000000"/>
          <w:lang w:val="en-US" w:eastAsia="fr-FR"/>
        </w:rPr>
        <w:t xml:space="preserve"> A Practical Guide (2020) </w:t>
      </w:r>
    </w:p>
    <w:p w14:paraId="5D9A8BB2" w14:textId="77777777" w:rsidR="00582E91" w:rsidRDefault="00582E91">
      <w:pPr>
        <w:autoSpaceDE w:val="0"/>
        <w:autoSpaceDN w:val="0"/>
        <w:adjustRightInd w:val="0"/>
        <w:jc w:val="both"/>
        <w:rPr>
          <w:rFonts w:asciiTheme="majorBidi" w:eastAsiaTheme="minorHAnsi" w:hAnsiTheme="majorBidi" w:cstheme="majorBidi"/>
          <w:color w:val="000000"/>
          <w:lang w:val="en-US" w:eastAsia="fr-FR"/>
        </w:rPr>
      </w:pPr>
    </w:p>
    <w:p w14:paraId="0CEE09ED" w14:textId="77777777" w:rsidR="00582E91" w:rsidRDefault="00582E91">
      <w:pPr>
        <w:autoSpaceDE w:val="0"/>
        <w:autoSpaceDN w:val="0"/>
        <w:adjustRightInd w:val="0"/>
        <w:jc w:val="both"/>
        <w:rPr>
          <w:rFonts w:asciiTheme="majorBidi" w:eastAsiaTheme="minorHAnsi" w:hAnsiTheme="majorBidi" w:cstheme="majorBidi"/>
          <w:color w:val="000000"/>
          <w:lang w:val="en-US" w:eastAsia="fr-FR"/>
        </w:rPr>
      </w:pPr>
    </w:p>
    <w:p w14:paraId="22FF8FE8" w14:textId="77777777" w:rsidR="00582E91" w:rsidRDefault="00582E91">
      <w:pPr>
        <w:autoSpaceDE w:val="0"/>
        <w:autoSpaceDN w:val="0"/>
        <w:adjustRightInd w:val="0"/>
        <w:jc w:val="both"/>
        <w:rPr>
          <w:rFonts w:asciiTheme="majorBidi" w:eastAsiaTheme="minorHAnsi" w:hAnsiTheme="majorBidi" w:cstheme="majorBidi"/>
          <w:color w:val="000000"/>
          <w:lang w:val="en-US" w:eastAsia="fr-FR"/>
        </w:rPr>
      </w:pPr>
    </w:p>
    <w:p w14:paraId="414083B5"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63099B15"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028F56CA"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500134E9"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5957AAF5"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13466175"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0E1580ED"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69FFB925"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126EB15D"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3B96E5FF"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27023DBB"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1C06FD76"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53365921"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670628D8"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7259C8D9"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797B19A0"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02930571"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5D446C55"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24FCE022"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142F4E5F"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75DE5A11"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6E3229EC"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157F245E"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49A2F7B3"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0C0567CC"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466BA173"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2A1D964A"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4C1B62BC"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51A79592"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2521E2A0"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1FFFCCC6"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335F87B2"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72E5813E"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699C0F99"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230F45F6"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1BFBBEFE"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23DADAD6"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1E09FEF0"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008603B3"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30489A95"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6C5F1494" w14:textId="77777777" w:rsidR="00582E91" w:rsidRDefault="00582E91">
      <w:pPr>
        <w:autoSpaceDE w:val="0"/>
        <w:autoSpaceDN w:val="0"/>
        <w:adjustRightInd w:val="0"/>
        <w:rPr>
          <w:rFonts w:asciiTheme="majorBidi" w:eastAsiaTheme="minorHAnsi" w:hAnsiTheme="majorBidi" w:cstheme="majorBidi"/>
          <w:color w:val="000000"/>
          <w:sz w:val="22"/>
          <w:szCs w:val="22"/>
          <w:lang w:val="en-US" w:eastAsia="fr-FR"/>
        </w:rPr>
      </w:pPr>
    </w:p>
    <w:p w14:paraId="16A55DED" w14:textId="77777777" w:rsidR="00582E91" w:rsidRDefault="00000000">
      <w:pPr>
        <w:pStyle w:val="Paragraphedeliste"/>
        <w:numPr>
          <w:ilvl w:val="0"/>
          <w:numId w:val="4"/>
        </w:numPr>
        <w:autoSpaceDE w:val="0"/>
        <w:autoSpaceDN w:val="0"/>
        <w:adjustRightInd w:val="0"/>
        <w:rPr>
          <w:rFonts w:asciiTheme="majorBidi" w:eastAsiaTheme="minorHAnsi" w:hAnsiTheme="majorBidi" w:cstheme="majorBidi"/>
          <w:color w:val="000000"/>
          <w:sz w:val="44"/>
          <w:szCs w:val="44"/>
          <w:lang w:eastAsia="fr-FR"/>
        </w:rPr>
      </w:pPr>
      <w:r>
        <w:rPr>
          <w:rFonts w:asciiTheme="majorBidi" w:eastAsiaTheme="minorHAnsi" w:hAnsiTheme="majorBidi" w:cstheme="majorBidi"/>
          <w:b/>
          <w:bCs/>
          <w:color w:val="000000"/>
          <w:sz w:val="44"/>
          <w:szCs w:val="44"/>
          <w:lang w:eastAsia="fr-FR"/>
        </w:rPr>
        <w:t>Programme détaillé par matière du semestre 4</w:t>
      </w:r>
    </w:p>
    <w:p w14:paraId="61111B65" w14:textId="77777777" w:rsidR="00582E91" w:rsidRDefault="00582E91">
      <w:pPr>
        <w:autoSpaceDE w:val="0"/>
        <w:autoSpaceDN w:val="0"/>
        <w:adjustRightInd w:val="0"/>
        <w:rPr>
          <w:rFonts w:asciiTheme="majorBidi" w:eastAsiaTheme="minorHAnsi" w:hAnsiTheme="majorBidi" w:cstheme="majorBidi"/>
          <w:color w:val="000000"/>
          <w:sz w:val="22"/>
          <w:szCs w:val="22"/>
          <w:lang w:eastAsia="fr-FR"/>
        </w:rPr>
      </w:pPr>
    </w:p>
    <w:p w14:paraId="6854EAC6" w14:textId="77777777" w:rsidR="00582E91" w:rsidRDefault="00582E91">
      <w:pPr>
        <w:autoSpaceDE w:val="0"/>
        <w:autoSpaceDN w:val="0"/>
        <w:adjustRightInd w:val="0"/>
        <w:rPr>
          <w:rFonts w:asciiTheme="majorBidi" w:eastAsiaTheme="minorHAnsi" w:hAnsiTheme="majorBidi" w:cstheme="majorBidi"/>
          <w:color w:val="000000"/>
          <w:sz w:val="22"/>
          <w:szCs w:val="22"/>
          <w:lang w:eastAsia="fr-FR"/>
        </w:rPr>
      </w:pPr>
    </w:p>
    <w:p w14:paraId="1CBF9C27" w14:textId="77777777" w:rsidR="00582E91" w:rsidRDefault="00582E91">
      <w:pPr>
        <w:autoSpaceDE w:val="0"/>
        <w:autoSpaceDN w:val="0"/>
        <w:adjustRightInd w:val="0"/>
        <w:rPr>
          <w:rFonts w:asciiTheme="majorBidi" w:eastAsiaTheme="minorHAnsi" w:hAnsiTheme="majorBidi" w:cstheme="majorBidi"/>
          <w:color w:val="000000"/>
          <w:sz w:val="22"/>
          <w:szCs w:val="22"/>
          <w:lang w:eastAsia="fr-FR"/>
        </w:rPr>
      </w:pPr>
    </w:p>
    <w:p w14:paraId="7DD63F0F" w14:textId="77777777" w:rsidR="00582E91" w:rsidRDefault="00582E91">
      <w:pPr>
        <w:autoSpaceDE w:val="0"/>
        <w:autoSpaceDN w:val="0"/>
        <w:adjustRightInd w:val="0"/>
        <w:rPr>
          <w:rFonts w:asciiTheme="majorBidi" w:eastAsiaTheme="minorHAnsi" w:hAnsiTheme="majorBidi" w:cstheme="majorBidi"/>
          <w:color w:val="000000"/>
          <w:sz w:val="22"/>
          <w:szCs w:val="22"/>
          <w:lang w:eastAsia="fr-FR"/>
        </w:rPr>
      </w:pPr>
    </w:p>
    <w:p w14:paraId="1F3E19D0" w14:textId="77777777" w:rsidR="00582E91" w:rsidRDefault="00582E91">
      <w:pPr>
        <w:autoSpaceDE w:val="0"/>
        <w:autoSpaceDN w:val="0"/>
        <w:adjustRightInd w:val="0"/>
        <w:rPr>
          <w:rFonts w:asciiTheme="majorBidi" w:eastAsiaTheme="minorHAnsi" w:hAnsiTheme="majorBidi" w:cstheme="majorBidi"/>
          <w:color w:val="000000"/>
          <w:sz w:val="22"/>
          <w:szCs w:val="22"/>
          <w:lang w:eastAsia="fr-FR"/>
        </w:rPr>
      </w:pPr>
    </w:p>
    <w:p w14:paraId="2C7101AD" w14:textId="77777777" w:rsidR="00582E91" w:rsidRDefault="00582E91">
      <w:pPr>
        <w:autoSpaceDE w:val="0"/>
        <w:autoSpaceDN w:val="0"/>
        <w:adjustRightInd w:val="0"/>
        <w:rPr>
          <w:rFonts w:asciiTheme="majorBidi" w:eastAsiaTheme="minorHAnsi" w:hAnsiTheme="majorBidi" w:cstheme="majorBidi"/>
          <w:color w:val="000000"/>
          <w:sz w:val="22"/>
          <w:szCs w:val="22"/>
          <w:lang w:eastAsia="fr-FR"/>
        </w:rPr>
      </w:pPr>
    </w:p>
    <w:p w14:paraId="065A1DC5"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Semestre 4 </w:t>
      </w:r>
    </w:p>
    <w:p w14:paraId="4A34D2D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Unité d’enseignement : UEF 4.1 </w:t>
      </w:r>
    </w:p>
    <w:p w14:paraId="6788D4B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Matière 1 : Logique programmée et automatismes </w:t>
      </w:r>
    </w:p>
    <w:p w14:paraId="0754AE06"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proofErr w:type="gramStart"/>
      <w:r>
        <w:rPr>
          <w:rFonts w:asciiTheme="majorBidi" w:eastAsiaTheme="minorHAnsi" w:hAnsiTheme="majorBidi" w:cstheme="majorBidi"/>
          <w:b/>
          <w:bCs/>
          <w:color w:val="000000"/>
          <w:lang w:val="en-US" w:eastAsia="fr-FR"/>
        </w:rPr>
        <w:t>VHS :</w:t>
      </w:r>
      <w:proofErr w:type="gramEnd"/>
      <w:r>
        <w:rPr>
          <w:rFonts w:asciiTheme="majorBidi" w:eastAsiaTheme="minorHAnsi" w:hAnsiTheme="majorBidi" w:cstheme="majorBidi"/>
          <w:b/>
          <w:bCs/>
          <w:color w:val="000000"/>
          <w:lang w:val="en-US" w:eastAsia="fr-FR"/>
        </w:rPr>
        <w:t xml:space="preserve"> 90h00 (</w:t>
      </w:r>
      <w:proofErr w:type="gramStart"/>
      <w:r>
        <w:rPr>
          <w:rFonts w:asciiTheme="majorBidi" w:eastAsiaTheme="minorHAnsi" w:hAnsiTheme="majorBidi" w:cstheme="majorBidi"/>
          <w:b/>
          <w:bCs/>
          <w:color w:val="000000"/>
          <w:lang w:val="en-US" w:eastAsia="fr-FR"/>
        </w:rPr>
        <w:t>Cours :</w:t>
      </w:r>
      <w:proofErr w:type="gramEnd"/>
      <w:r>
        <w:rPr>
          <w:rFonts w:asciiTheme="majorBidi" w:eastAsiaTheme="minorHAnsi" w:hAnsiTheme="majorBidi" w:cstheme="majorBidi"/>
          <w:b/>
          <w:bCs/>
          <w:color w:val="000000"/>
          <w:lang w:val="en-US" w:eastAsia="fr-FR"/>
        </w:rPr>
        <w:t xml:space="preserve"> 1h30, </w:t>
      </w:r>
      <w:proofErr w:type="gramStart"/>
      <w:r>
        <w:rPr>
          <w:rFonts w:asciiTheme="majorBidi" w:eastAsiaTheme="minorHAnsi" w:hAnsiTheme="majorBidi" w:cstheme="majorBidi"/>
          <w:b/>
          <w:bCs/>
          <w:color w:val="000000"/>
          <w:lang w:val="en-US" w:eastAsia="fr-FR"/>
        </w:rPr>
        <w:t>TD :</w:t>
      </w:r>
      <w:proofErr w:type="gramEnd"/>
      <w:r>
        <w:rPr>
          <w:rFonts w:asciiTheme="majorBidi" w:eastAsiaTheme="minorHAnsi" w:hAnsiTheme="majorBidi" w:cstheme="majorBidi"/>
          <w:b/>
          <w:bCs/>
          <w:color w:val="000000"/>
          <w:lang w:val="en-US" w:eastAsia="fr-FR"/>
        </w:rPr>
        <w:t xml:space="preserve"> 3h00, </w:t>
      </w:r>
      <w:proofErr w:type="gramStart"/>
      <w:r>
        <w:rPr>
          <w:rFonts w:asciiTheme="majorBidi" w:eastAsiaTheme="minorHAnsi" w:hAnsiTheme="majorBidi" w:cstheme="majorBidi"/>
          <w:b/>
          <w:bCs/>
          <w:color w:val="000000"/>
          <w:lang w:val="en-US" w:eastAsia="fr-FR"/>
        </w:rPr>
        <w:t>TP :</w:t>
      </w:r>
      <w:proofErr w:type="gramEnd"/>
      <w:r>
        <w:rPr>
          <w:rFonts w:asciiTheme="majorBidi" w:eastAsiaTheme="minorHAnsi" w:hAnsiTheme="majorBidi" w:cstheme="majorBidi"/>
          <w:b/>
          <w:bCs/>
          <w:color w:val="000000"/>
          <w:lang w:val="en-US" w:eastAsia="fr-FR"/>
        </w:rPr>
        <w:t xml:space="preserve"> 1h30) </w:t>
      </w:r>
    </w:p>
    <w:p w14:paraId="56A4CB3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Crédits : 7 </w:t>
      </w:r>
    </w:p>
    <w:p w14:paraId="0B15995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Coefficient : 4 </w:t>
      </w:r>
    </w:p>
    <w:p w14:paraId="56A8383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1. Généralités sur les systèmes automatisés (2 semaines) </w:t>
      </w:r>
    </w:p>
    <w:p w14:paraId="0E820DE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Description des différentes parties, Différents types de commande, Domaines d’application des systèmes automatisés. </w:t>
      </w:r>
    </w:p>
    <w:p w14:paraId="2E5CCC1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3. Le Grafcet (3 semaines) </w:t>
      </w:r>
    </w:p>
    <w:p w14:paraId="390E280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Description du Grafcet, Règles d’évolution du Grafcet, Les structures de bases, Modes de marches et d’arrêts. </w:t>
      </w:r>
    </w:p>
    <w:p w14:paraId="6F23868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4. Architecture des API (3 semaines) </w:t>
      </w:r>
    </w:p>
    <w:p w14:paraId="40ED33B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Technologie des Automates, Environnement d’un API, Aspect extérieur, Structure interne, Critères et choix des API, Câblage de l’API aux différentes E/S et aux interfaces d’un SAP (Système Automatisé de Production) </w:t>
      </w:r>
    </w:p>
    <w:p w14:paraId="66E6271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5. Programmation d’un API (7semaines) </w:t>
      </w:r>
    </w:p>
    <w:p w14:paraId="2676398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Traitement du programme automate et cycles d’exécution, Différents langages de programmation (Ladder ou à contacts, booléen ou logique ou Mode List, graphique ou Logigramme, SFC ou grafcet), programmation de grafcet à séquence unique, programmation de grafcets à séquences multiples. </w:t>
      </w:r>
    </w:p>
    <w:p w14:paraId="2089D54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Prévoir quelques </w:t>
      </w:r>
      <w:proofErr w:type="spellStart"/>
      <w:r>
        <w:rPr>
          <w:rFonts w:asciiTheme="majorBidi" w:eastAsiaTheme="minorHAnsi" w:hAnsiTheme="majorBidi" w:cstheme="majorBidi"/>
          <w:color w:val="000000"/>
          <w:lang w:eastAsia="fr-FR"/>
        </w:rPr>
        <w:t>TPs</w:t>
      </w:r>
      <w:proofErr w:type="spellEnd"/>
      <w:r>
        <w:rPr>
          <w:rFonts w:asciiTheme="majorBidi" w:eastAsiaTheme="minorHAnsi" w:hAnsiTheme="majorBidi" w:cstheme="majorBidi"/>
          <w:color w:val="000000"/>
          <w:lang w:eastAsia="fr-FR"/>
        </w:rPr>
        <w:t xml:space="preserve"> en relation avec les automates programmables industriels disponibles. </w:t>
      </w:r>
    </w:p>
    <w:p w14:paraId="62C7A11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p>
    <w:p w14:paraId="1F7CC8B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Contrôle continu : 40% ; Examen : 60%. </w:t>
      </w:r>
    </w:p>
    <w:p w14:paraId="112C5BD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Références bibliographiques</w:t>
      </w:r>
      <w:r>
        <w:rPr>
          <w:rFonts w:asciiTheme="majorBidi" w:eastAsiaTheme="minorHAnsi" w:hAnsiTheme="majorBidi" w:cstheme="majorBidi"/>
          <w:color w:val="000000"/>
          <w:lang w:eastAsia="fr-FR"/>
        </w:rPr>
        <w:t xml:space="preserve"> :</w:t>
      </w:r>
    </w:p>
    <w:p w14:paraId="6DCBEE4A"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43818D0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Hamdi Hocine, « Automatismes logiques : modélisation et commande », volumes 1 et 2, éditions de L’UMC, 2006. </w:t>
      </w:r>
    </w:p>
    <w:p w14:paraId="5C0B76F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William Bolton, « Les automates programmables industriels », Dunod, 2010. </w:t>
      </w:r>
    </w:p>
    <w:p w14:paraId="3EDEE70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J.C. </w:t>
      </w:r>
      <w:proofErr w:type="spellStart"/>
      <w:r>
        <w:rPr>
          <w:rFonts w:asciiTheme="majorBidi" w:eastAsiaTheme="minorHAnsi" w:hAnsiTheme="majorBidi" w:cstheme="majorBidi"/>
          <w:color w:val="000000"/>
          <w:lang w:eastAsia="fr-FR"/>
        </w:rPr>
        <w:t>Humblot</w:t>
      </w:r>
      <w:proofErr w:type="spellEnd"/>
      <w:r>
        <w:rPr>
          <w:rFonts w:asciiTheme="majorBidi" w:eastAsiaTheme="minorHAnsi" w:hAnsiTheme="majorBidi" w:cstheme="majorBidi"/>
          <w:color w:val="000000"/>
          <w:lang w:eastAsia="fr-FR"/>
        </w:rPr>
        <w:t xml:space="preserve">, « Automates programmables industriels », </w:t>
      </w:r>
      <w:proofErr w:type="spellStart"/>
      <w:r>
        <w:rPr>
          <w:rFonts w:asciiTheme="majorBidi" w:eastAsiaTheme="minorHAnsi" w:hAnsiTheme="majorBidi" w:cstheme="majorBidi"/>
          <w:color w:val="000000"/>
          <w:lang w:eastAsia="fr-FR"/>
        </w:rPr>
        <w:t>Hermes</w:t>
      </w:r>
      <w:proofErr w:type="spellEnd"/>
      <w:r>
        <w:rPr>
          <w:rFonts w:asciiTheme="majorBidi" w:eastAsiaTheme="minorHAnsi" w:hAnsiTheme="majorBidi" w:cstheme="majorBidi"/>
          <w:color w:val="000000"/>
          <w:lang w:eastAsia="fr-FR"/>
        </w:rPr>
        <w:t xml:space="preserve"> Science Publications, 1993. </w:t>
      </w:r>
    </w:p>
    <w:p w14:paraId="0850B09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 Simon Moreno, Edmond </w:t>
      </w:r>
      <w:proofErr w:type="spellStart"/>
      <w:r>
        <w:rPr>
          <w:rFonts w:asciiTheme="majorBidi" w:eastAsiaTheme="minorHAnsi" w:hAnsiTheme="majorBidi" w:cstheme="majorBidi"/>
          <w:color w:val="000000"/>
          <w:lang w:eastAsia="fr-FR"/>
        </w:rPr>
        <w:t>Peulot</w:t>
      </w:r>
      <w:proofErr w:type="spellEnd"/>
      <w:r>
        <w:rPr>
          <w:rFonts w:asciiTheme="majorBidi" w:eastAsiaTheme="minorHAnsi" w:hAnsiTheme="majorBidi" w:cstheme="majorBidi"/>
          <w:color w:val="000000"/>
          <w:lang w:eastAsia="fr-FR"/>
        </w:rPr>
        <w:t xml:space="preserve">, « Le GRAFCET : conception, implantation dans les automates programmables industriels », Delagrave, 2009. </w:t>
      </w:r>
    </w:p>
    <w:p w14:paraId="1A9420B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 Kevin Collins, « La programmation des automates programmable [sic] industriels », Meadow Books, 2007. </w:t>
      </w:r>
    </w:p>
    <w:p w14:paraId="3FB7263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6. G. Michel, « Les A.P. I : architecture et applications des automates programmables industriels », Dunod, 1988. </w:t>
      </w:r>
    </w:p>
    <w:p w14:paraId="7041750D"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Semestre 4 </w:t>
      </w:r>
    </w:p>
    <w:p w14:paraId="1A345D9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Unité d’enseignement : UEF 4.1 </w:t>
      </w:r>
    </w:p>
    <w:p w14:paraId="65F7836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Matière 2 : Théorie du signal </w:t>
      </w:r>
    </w:p>
    <w:p w14:paraId="6378276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VHS : 45h000 (Cours : 1h30, TD : 1h30) </w:t>
      </w:r>
    </w:p>
    <w:p w14:paraId="138CB4B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Crédits : 4 Coefficient : 2 </w:t>
      </w:r>
    </w:p>
    <w:p w14:paraId="17FCEA6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Objectifs de l’enseignement :</w:t>
      </w:r>
    </w:p>
    <w:p w14:paraId="5CBA48A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Acquérir les notions de base sur les outils mathématiques utilisés en traitement du signal. </w:t>
      </w:r>
    </w:p>
    <w:p w14:paraId="71827F4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Connaissances préalables recommandées :</w:t>
      </w:r>
    </w:p>
    <w:p w14:paraId="365947E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Cours de mathématiques de base. </w:t>
      </w:r>
    </w:p>
    <w:p w14:paraId="1A28D1B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Contenu de la matière :</w:t>
      </w:r>
    </w:p>
    <w:p w14:paraId="2B02676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1. Généralités sur les signaux (3 Semaines) </w:t>
      </w:r>
    </w:p>
    <w:p w14:paraId="1645689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Objectifs du traitement du signal. Domaines d’utilisation. Classification des signaux (morphologique, spectrale, … etc.). Signaux déterministes (périodiques et non-périodiques) et signaux aléatoires (stationnaires et non stationnaires).Causalité. Notions de puissance et d’énergie. Fonctions de base en traitement du signal (mesure, filtrage, lissage, modulation, détection … etc.). Exemples de signaux de base (impulsion rectangulaire, triangulaire, rampe, échelon, signe, Dirac … etc.) </w:t>
      </w:r>
    </w:p>
    <w:p w14:paraId="7FC9DC4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2. Analyse de Fourier (4 Semaines) </w:t>
      </w:r>
    </w:p>
    <w:p w14:paraId="7E14091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Introduction, Rappels mathématiques (produit scalaire, distance Euclidienne, combinaison linéaire, base orthogonale … etc.). Approximation des signaux par une combinaison linéaire de fonctions orthogonales. Séries de Fourier, Transformée de Fourier, Propriétés. Théorème de </w:t>
      </w:r>
      <w:proofErr w:type="spellStart"/>
      <w:r>
        <w:rPr>
          <w:rFonts w:asciiTheme="majorBidi" w:eastAsiaTheme="minorHAnsi" w:hAnsiTheme="majorBidi" w:cstheme="majorBidi"/>
          <w:color w:val="000000"/>
          <w:lang w:eastAsia="fr-FR"/>
        </w:rPr>
        <w:t>Parseval</w:t>
      </w:r>
      <w:proofErr w:type="spellEnd"/>
      <w:r>
        <w:rPr>
          <w:rFonts w:asciiTheme="majorBidi" w:eastAsiaTheme="minorHAnsi" w:hAnsiTheme="majorBidi" w:cstheme="majorBidi"/>
          <w:color w:val="000000"/>
          <w:lang w:eastAsia="fr-FR"/>
        </w:rPr>
        <w:t xml:space="preserve">. Spectre de Fourier des signaux périodiques (spectre discret) et non périodiques (spectre continu). </w:t>
      </w:r>
    </w:p>
    <w:p w14:paraId="61AEE42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3. Transformée de Laplace (3 Semaines) </w:t>
      </w:r>
    </w:p>
    <w:p w14:paraId="0D7433D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Définition. Propriétés de la Transformée de Laplace. Relation signal/système. Application aux systèmes linéaires et invariants par translation ou SLIT (Analyse temporelle et fréquentielle). </w:t>
      </w:r>
    </w:p>
    <w:p w14:paraId="3DF5A05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4. Produit de Convolution (2 Semaines) </w:t>
      </w:r>
    </w:p>
    <w:p w14:paraId="1315E0C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Formulation du produit de convolution, Propriétés du produit de convolution, Produit de convolution et impulsion de Dirac. </w:t>
      </w:r>
    </w:p>
    <w:p w14:paraId="495D400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5. Corrélation des signaux </w:t>
      </w:r>
      <w:r>
        <w:rPr>
          <w:rFonts w:asciiTheme="majorBidi" w:eastAsiaTheme="minorHAnsi" w:hAnsiTheme="majorBidi" w:cstheme="majorBidi"/>
          <w:color w:val="000000"/>
          <w:lang w:eastAsia="fr-FR"/>
        </w:rPr>
        <w:t>(</w:t>
      </w:r>
      <w:r>
        <w:rPr>
          <w:rFonts w:asciiTheme="majorBidi" w:eastAsiaTheme="minorHAnsi" w:hAnsiTheme="majorBidi" w:cstheme="majorBidi"/>
          <w:b/>
          <w:bCs/>
          <w:color w:val="000000"/>
          <w:lang w:eastAsia="fr-FR"/>
        </w:rPr>
        <w:t xml:space="preserve">3 semaines) </w:t>
      </w:r>
    </w:p>
    <w:p w14:paraId="196F4C6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Signaux à énergie totale finie. Signaux à puissance moyenne totale finie. Intercorrélation entre les signaux, Autocorrélation, Propriétés de la fonction de corrélation. Densité spectrale d’énergie et densité spectrale de puissance. Théorème de Wiener-</w:t>
      </w:r>
      <w:proofErr w:type="spellStart"/>
      <w:r>
        <w:rPr>
          <w:rFonts w:asciiTheme="majorBidi" w:eastAsiaTheme="minorHAnsi" w:hAnsiTheme="majorBidi" w:cstheme="majorBidi"/>
          <w:color w:val="000000"/>
          <w:lang w:eastAsia="fr-FR"/>
        </w:rPr>
        <w:t>Khintchine</w:t>
      </w:r>
      <w:proofErr w:type="spellEnd"/>
      <w:r>
        <w:rPr>
          <w:rFonts w:asciiTheme="majorBidi" w:eastAsiaTheme="minorHAnsi" w:hAnsiTheme="majorBidi" w:cstheme="majorBidi"/>
          <w:color w:val="000000"/>
          <w:lang w:eastAsia="fr-FR"/>
        </w:rPr>
        <w:t xml:space="preserve">. Cas des signaux périodiques. </w:t>
      </w:r>
    </w:p>
    <w:p w14:paraId="5DD2D3C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p>
    <w:p w14:paraId="7C1424C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Contrôle continu : 40 % ; Examen final : 60 %. </w:t>
      </w:r>
    </w:p>
    <w:p w14:paraId="2BD3E72C"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proofErr w:type="spellStart"/>
      <w:proofErr w:type="gramStart"/>
      <w:r>
        <w:rPr>
          <w:rFonts w:asciiTheme="majorBidi" w:eastAsiaTheme="minorHAnsi" w:hAnsiTheme="majorBidi" w:cstheme="majorBidi"/>
          <w:b/>
          <w:bCs/>
          <w:color w:val="000000"/>
          <w:lang w:val="en-US" w:eastAsia="fr-FR"/>
        </w:rPr>
        <w:t>Référencesbibliographiques</w:t>
      </w:r>
      <w:proofErr w:type="spellEnd"/>
      <w:r>
        <w:rPr>
          <w:rFonts w:asciiTheme="majorBidi" w:eastAsiaTheme="minorHAnsi" w:hAnsiTheme="majorBidi" w:cstheme="majorBidi"/>
          <w:b/>
          <w:bCs/>
          <w:color w:val="000000"/>
          <w:lang w:val="en-US" w:eastAsia="fr-FR"/>
        </w:rPr>
        <w:t xml:space="preserve"> :</w:t>
      </w:r>
      <w:proofErr w:type="gramEnd"/>
    </w:p>
    <w:p w14:paraId="7B5846A4" w14:textId="77777777" w:rsidR="00582E91" w:rsidRDefault="00582E91">
      <w:pPr>
        <w:autoSpaceDE w:val="0"/>
        <w:autoSpaceDN w:val="0"/>
        <w:adjustRightInd w:val="0"/>
        <w:jc w:val="both"/>
        <w:rPr>
          <w:rFonts w:asciiTheme="majorBidi" w:eastAsiaTheme="minorHAnsi" w:hAnsiTheme="majorBidi" w:cstheme="majorBidi"/>
          <w:color w:val="000000"/>
          <w:lang w:val="en-US" w:eastAsia="fr-FR"/>
        </w:rPr>
      </w:pPr>
    </w:p>
    <w:p w14:paraId="049B029C"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1. S. </w:t>
      </w:r>
      <w:proofErr w:type="spellStart"/>
      <w:r>
        <w:rPr>
          <w:rFonts w:asciiTheme="majorBidi" w:eastAsiaTheme="minorHAnsi" w:hAnsiTheme="majorBidi" w:cstheme="majorBidi"/>
          <w:color w:val="000000"/>
          <w:lang w:val="en-US" w:eastAsia="fr-FR"/>
        </w:rPr>
        <w:t>Haykin</w:t>
      </w:r>
      <w:proofErr w:type="spellEnd"/>
      <w:r>
        <w:rPr>
          <w:rFonts w:asciiTheme="majorBidi" w:eastAsiaTheme="minorHAnsi" w:hAnsiTheme="majorBidi" w:cstheme="majorBidi"/>
          <w:color w:val="000000"/>
          <w:lang w:val="en-US" w:eastAsia="fr-FR"/>
        </w:rPr>
        <w:t xml:space="preserve">, “Signals and </w:t>
      </w:r>
      <w:proofErr w:type="gramStart"/>
      <w:r>
        <w:rPr>
          <w:rFonts w:asciiTheme="majorBidi" w:eastAsiaTheme="minorHAnsi" w:hAnsiTheme="majorBidi" w:cstheme="majorBidi"/>
          <w:color w:val="000000"/>
          <w:lang w:val="en-US" w:eastAsia="fr-FR"/>
        </w:rPr>
        <w:t>systems“</w:t>
      </w:r>
      <w:proofErr w:type="gramEnd"/>
      <w:r>
        <w:rPr>
          <w:rFonts w:asciiTheme="majorBidi" w:eastAsiaTheme="minorHAnsi" w:hAnsiTheme="majorBidi" w:cstheme="majorBidi"/>
          <w:color w:val="000000"/>
          <w:lang w:val="en-US" w:eastAsia="fr-FR"/>
        </w:rPr>
        <w:t xml:space="preserve">, John Wiley &amp; Sons, 2nd ed., 2003. </w:t>
      </w:r>
    </w:p>
    <w:p w14:paraId="49BFC60E"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2. A.V. Oppenheim, “Signals and </w:t>
      </w:r>
      <w:proofErr w:type="gramStart"/>
      <w:r>
        <w:rPr>
          <w:rFonts w:asciiTheme="majorBidi" w:eastAsiaTheme="minorHAnsi" w:hAnsiTheme="majorBidi" w:cstheme="majorBidi"/>
          <w:color w:val="000000"/>
          <w:lang w:val="en-US" w:eastAsia="fr-FR"/>
        </w:rPr>
        <w:t>systems“</w:t>
      </w:r>
      <w:proofErr w:type="gramEnd"/>
      <w:r>
        <w:rPr>
          <w:rFonts w:asciiTheme="majorBidi" w:eastAsiaTheme="minorHAnsi" w:hAnsiTheme="majorBidi" w:cstheme="majorBidi"/>
          <w:color w:val="000000"/>
          <w:lang w:val="en-US" w:eastAsia="fr-FR"/>
        </w:rPr>
        <w:t xml:space="preserve">, Prentice-Hall, 2004. </w:t>
      </w:r>
    </w:p>
    <w:p w14:paraId="5D1DE77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F. de Coulon, “Théorie et traitement des signaux“, Edition PPUR. </w:t>
      </w:r>
    </w:p>
    <w:p w14:paraId="5F44CA8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 F. Cottet, “Traitement des signaux et acquisition de données, Cours et exercices résolus“, Dunod. </w:t>
      </w:r>
    </w:p>
    <w:p w14:paraId="6D1A1C7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 B. </w:t>
      </w:r>
      <w:proofErr w:type="spellStart"/>
      <w:r>
        <w:rPr>
          <w:rFonts w:asciiTheme="majorBidi" w:eastAsiaTheme="minorHAnsi" w:hAnsiTheme="majorBidi" w:cstheme="majorBidi"/>
          <w:color w:val="000000"/>
          <w:lang w:eastAsia="fr-FR"/>
        </w:rPr>
        <w:t>Picinbono</w:t>
      </w:r>
      <w:proofErr w:type="spellEnd"/>
      <w:r>
        <w:rPr>
          <w:rFonts w:asciiTheme="majorBidi" w:eastAsiaTheme="minorHAnsi" w:hAnsiTheme="majorBidi" w:cstheme="majorBidi"/>
          <w:color w:val="000000"/>
          <w:lang w:eastAsia="fr-FR"/>
        </w:rPr>
        <w:t xml:space="preserve">, “Théorie des signaux et des systèmes avec problèmes résolus“, Edition Bordas. </w:t>
      </w:r>
    </w:p>
    <w:p w14:paraId="1DC209D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6. M. </w:t>
      </w:r>
      <w:proofErr w:type="spellStart"/>
      <w:r>
        <w:rPr>
          <w:rFonts w:asciiTheme="majorBidi" w:eastAsiaTheme="minorHAnsi" w:hAnsiTheme="majorBidi" w:cstheme="majorBidi"/>
          <w:color w:val="000000"/>
          <w:lang w:eastAsia="fr-FR"/>
        </w:rPr>
        <w:t>Benidir</w:t>
      </w:r>
      <w:proofErr w:type="spellEnd"/>
      <w:r>
        <w:rPr>
          <w:rFonts w:asciiTheme="majorBidi" w:eastAsiaTheme="minorHAnsi" w:hAnsiTheme="majorBidi" w:cstheme="majorBidi"/>
          <w:color w:val="000000"/>
          <w:lang w:eastAsia="fr-FR"/>
        </w:rPr>
        <w:t xml:space="preserve">, “Théorie et Traitement du signal, tome 1 : Représentation des signaux et des systèmes - Cours et exercices corrigés’’, Dunod, 2004. </w:t>
      </w:r>
    </w:p>
    <w:p w14:paraId="38017C5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7. M. </w:t>
      </w:r>
      <w:proofErr w:type="spellStart"/>
      <w:r>
        <w:rPr>
          <w:rFonts w:asciiTheme="majorBidi" w:eastAsiaTheme="minorHAnsi" w:hAnsiTheme="majorBidi" w:cstheme="majorBidi"/>
          <w:color w:val="000000"/>
          <w:lang w:eastAsia="fr-FR"/>
        </w:rPr>
        <w:t>Benidir</w:t>
      </w:r>
      <w:proofErr w:type="spellEnd"/>
      <w:r>
        <w:rPr>
          <w:rFonts w:asciiTheme="majorBidi" w:eastAsiaTheme="minorHAnsi" w:hAnsiTheme="majorBidi" w:cstheme="majorBidi"/>
          <w:color w:val="000000"/>
          <w:lang w:eastAsia="fr-FR"/>
        </w:rPr>
        <w:t xml:space="preserve">, “Théorie et Traitement du signal, tome 2 : Méthodes de base pour l’analyse et le traitement du signal - Cours et exercices corrigés’’, Dunod, 2004. </w:t>
      </w:r>
    </w:p>
    <w:p w14:paraId="2C0CD92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8. J. Max, Traitement du signal </w:t>
      </w:r>
    </w:p>
    <w:p w14:paraId="03F346B9"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Semestre 4 </w:t>
      </w:r>
    </w:p>
    <w:p w14:paraId="26ECD85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Unité d’enseignement : UEF 4.2 </w:t>
      </w:r>
    </w:p>
    <w:p w14:paraId="6735214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Matière 1 : Electronique fondamentale 2 </w:t>
      </w:r>
    </w:p>
    <w:p w14:paraId="7C49A0AA"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proofErr w:type="gramStart"/>
      <w:r>
        <w:rPr>
          <w:rFonts w:asciiTheme="majorBidi" w:eastAsiaTheme="minorHAnsi" w:hAnsiTheme="majorBidi" w:cstheme="majorBidi"/>
          <w:b/>
          <w:bCs/>
          <w:color w:val="000000"/>
          <w:lang w:val="en-US" w:eastAsia="fr-FR"/>
        </w:rPr>
        <w:t>VHS :</w:t>
      </w:r>
      <w:proofErr w:type="gramEnd"/>
      <w:r>
        <w:rPr>
          <w:rFonts w:asciiTheme="majorBidi" w:eastAsiaTheme="minorHAnsi" w:hAnsiTheme="majorBidi" w:cstheme="majorBidi"/>
          <w:b/>
          <w:bCs/>
          <w:color w:val="000000"/>
          <w:lang w:val="en-US" w:eastAsia="fr-FR"/>
        </w:rPr>
        <w:t xml:space="preserve"> 90h00 (</w:t>
      </w:r>
      <w:proofErr w:type="gramStart"/>
      <w:r>
        <w:rPr>
          <w:rFonts w:asciiTheme="majorBidi" w:eastAsiaTheme="minorHAnsi" w:hAnsiTheme="majorBidi" w:cstheme="majorBidi"/>
          <w:b/>
          <w:bCs/>
          <w:color w:val="000000"/>
          <w:lang w:val="en-US" w:eastAsia="fr-FR"/>
        </w:rPr>
        <w:t>Cours :</w:t>
      </w:r>
      <w:proofErr w:type="gramEnd"/>
      <w:r>
        <w:rPr>
          <w:rFonts w:asciiTheme="majorBidi" w:eastAsiaTheme="minorHAnsi" w:hAnsiTheme="majorBidi" w:cstheme="majorBidi"/>
          <w:b/>
          <w:bCs/>
          <w:color w:val="000000"/>
          <w:lang w:val="en-US" w:eastAsia="fr-FR"/>
        </w:rPr>
        <w:t xml:space="preserve"> 1h30, </w:t>
      </w:r>
      <w:proofErr w:type="gramStart"/>
      <w:r>
        <w:rPr>
          <w:rFonts w:asciiTheme="majorBidi" w:eastAsiaTheme="minorHAnsi" w:hAnsiTheme="majorBidi" w:cstheme="majorBidi"/>
          <w:b/>
          <w:bCs/>
          <w:color w:val="000000"/>
          <w:lang w:val="en-US" w:eastAsia="fr-FR"/>
        </w:rPr>
        <w:t>TD :</w:t>
      </w:r>
      <w:proofErr w:type="gramEnd"/>
      <w:r>
        <w:rPr>
          <w:rFonts w:asciiTheme="majorBidi" w:eastAsiaTheme="minorHAnsi" w:hAnsiTheme="majorBidi" w:cstheme="majorBidi"/>
          <w:b/>
          <w:bCs/>
          <w:color w:val="000000"/>
          <w:lang w:val="en-US" w:eastAsia="fr-FR"/>
        </w:rPr>
        <w:t xml:space="preserve"> 3h00, </w:t>
      </w:r>
      <w:proofErr w:type="gramStart"/>
      <w:r>
        <w:rPr>
          <w:rFonts w:asciiTheme="majorBidi" w:eastAsiaTheme="minorHAnsi" w:hAnsiTheme="majorBidi" w:cstheme="majorBidi"/>
          <w:b/>
          <w:bCs/>
          <w:color w:val="000000"/>
          <w:lang w:val="en-US" w:eastAsia="fr-FR"/>
        </w:rPr>
        <w:t>TP :</w:t>
      </w:r>
      <w:proofErr w:type="gramEnd"/>
      <w:r>
        <w:rPr>
          <w:rFonts w:asciiTheme="majorBidi" w:eastAsiaTheme="minorHAnsi" w:hAnsiTheme="majorBidi" w:cstheme="majorBidi"/>
          <w:b/>
          <w:bCs/>
          <w:color w:val="000000"/>
          <w:lang w:val="en-US" w:eastAsia="fr-FR"/>
        </w:rPr>
        <w:t xml:space="preserve"> 1h30) </w:t>
      </w:r>
    </w:p>
    <w:p w14:paraId="2FA582B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Crédits : 7 </w:t>
      </w:r>
    </w:p>
    <w:p w14:paraId="7B952C3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Coefficient : 4 </w:t>
      </w:r>
    </w:p>
    <w:p w14:paraId="24CDB2C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Objectifs de l’enseignement :</w:t>
      </w:r>
    </w:p>
    <w:p w14:paraId="0250B87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Découvrir les fonctions électroniques de base, comprendre leurs principes de fonctionnement, apprendre à les modéliser, être en mesure de les identifier dans un schéma électronique complexe. </w:t>
      </w:r>
    </w:p>
    <w:p w14:paraId="6DC07E5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Connaissances préalables recommandées </w:t>
      </w:r>
    </w:p>
    <w:p w14:paraId="0CBBF82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Aucune. </w:t>
      </w:r>
    </w:p>
    <w:p w14:paraId="222A9B4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Contenu de la matière :</w:t>
      </w:r>
    </w:p>
    <w:p w14:paraId="57948AE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i/>
          <w:iCs/>
          <w:color w:val="000000"/>
          <w:lang w:eastAsia="fr-FR"/>
        </w:rPr>
        <w:t xml:space="preserve">Le nombre de semaines affichées sont indiquées à titre indicatif. Il est évident que le responsable du cours n’est pas tenu de respecter rigoureusement ce dimensionnement ou bien l’agencement des chapitres. </w:t>
      </w:r>
    </w:p>
    <w:p w14:paraId="78A08C2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1 : Transistors à effet de champ 3 semaines </w:t>
      </w:r>
    </w:p>
    <w:p w14:paraId="422E0A7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Description, Effet de champ (JFET/MOSFET), Principe de fonctionnement, Polarisation, Régimes de fonctionnement, Réseaux de caractéristiques, Point de repos, Droite de charge statique, Amplificateurs à source commune, à drain commun et à grille commune. </w:t>
      </w:r>
    </w:p>
    <w:p w14:paraId="7B543D9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2 : Amplificateurs de puissance : 3 semaines </w:t>
      </w:r>
    </w:p>
    <w:p w14:paraId="69CB92D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Définitions, Droite de charge dynamique, Dynamique du signal de sortie, Rendement, Les amplificateurs de puissance classe A, Les amplificateurs de puissance classe B, Les amplificateurs Push-Pull, Les amplificateurs de puissance classe C </w:t>
      </w:r>
    </w:p>
    <w:p w14:paraId="41CCF29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3 : Contre réaction (CR) 3 semaines </w:t>
      </w:r>
    </w:p>
    <w:p w14:paraId="6E832BF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Propriétés de la contre réaction, Classification des montages à CR, CR série-série, CR parallèle-parallèle, CR parallèle-série, CR série-parallèle. </w:t>
      </w:r>
    </w:p>
    <w:p w14:paraId="393AD43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4 : Amplificateurs différentiels 3 semaines </w:t>
      </w:r>
    </w:p>
    <w:p w14:paraId="20ECE77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Définition, Exemple d’amplificateur différentiel, Tensions et gains des modes commun et différentiel, Amplificateur différentiel à transistors bipolaires, schéma de principe. </w:t>
      </w:r>
    </w:p>
    <w:p w14:paraId="3B78F97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5 : Oscillateurs sinusoïdaux 3 semaines </w:t>
      </w:r>
    </w:p>
    <w:p w14:paraId="2B06B19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Introduction, Systèmes bouclés, Conditions d’oscillations, stabilité de fréquence, stabilité d’amplitude, et critères de stabilité. Différents types d’oscillateurs sinusoïdaux : Oscillateurs harmoniques, Oscillateurs RC, Oscillateurs LC et à quartz. </w:t>
      </w:r>
    </w:p>
    <w:p w14:paraId="3AD75DD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Travaux pratiques :</w:t>
      </w:r>
    </w:p>
    <w:p w14:paraId="7337201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N° 1 : Etude de l’amplificateur à transistor à effet de champ FET et MOS :</w:t>
      </w:r>
    </w:p>
    <w:p w14:paraId="24D64A2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 Caractérisation du transistor FET et amplification, </w:t>
      </w:r>
    </w:p>
    <w:p w14:paraId="4BE6839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 Caractérisation du transistor MOS et amplification. </w:t>
      </w:r>
    </w:p>
    <w:p w14:paraId="655238A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N° 2 : Les amplificateurs de puissance </w:t>
      </w:r>
    </w:p>
    <w:p w14:paraId="1E5341F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 Etude de l’amplificateur de puissance Classe A, </w:t>
      </w:r>
    </w:p>
    <w:p w14:paraId="7B178E6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 Etude de l’amplificateur de puissance Classe B, </w:t>
      </w:r>
    </w:p>
    <w:p w14:paraId="51BE08A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 Etude de l’amplificateur de puissance Classe AB, </w:t>
      </w:r>
    </w:p>
    <w:p w14:paraId="025F2B1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 Etude de l’amplificateur de puissance Classe C, </w:t>
      </w:r>
    </w:p>
    <w:p w14:paraId="1805CAB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 Etude de l’amplificateur de puissance Classe Push-Pull. </w:t>
      </w:r>
    </w:p>
    <w:p w14:paraId="313E4D0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N° 3 : Les oscillateurs </w:t>
      </w:r>
      <w:proofErr w:type="spellStart"/>
      <w:r>
        <w:rPr>
          <w:rFonts w:asciiTheme="majorBidi" w:eastAsiaTheme="minorHAnsi" w:hAnsiTheme="majorBidi" w:cstheme="majorBidi"/>
          <w:b/>
          <w:bCs/>
          <w:color w:val="000000"/>
          <w:lang w:eastAsia="fr-FR"/>
        </w:rPr>
        <w:t>sinusoidaux</w:t>
      </w:r>
      <w:proofErr w:type="spellEnd"/>
      <w:r>
        <w:rPr>
          <w:rFonts w:asciiTheme="majorBidi" w:eastAsiaTheme="minorHAnsi" w:hAnsiTheme="majorBidi" w:cstheme="majorBidi"/>
          <w:b/>
          <w:bCs/>
          <w:color w:val="000000"/>
          <w:lang w:eastAsia="fr-FR"/>
        </w:rPr>
        <w:t xml:space="preserve"> :</w:t>
      </w:r>
    </w:p>
    <w:p w14:paraId="3E1F17F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 Etude de l’oscillateur RC, </w:t>
      </w:r>
    </w:p>
    <w:p w14:paraId="49E7E8B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 Etude de l’oscillateur LC, </w:t>
      </w:r>
    </w:p>
    <w:p w14:paraId="60D7FAA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 Etude de l’oscillateur Hartley, </w:t>
      </w:r>
    </w:p>
    <w:p w14:paraId="58B8367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Etude de l’oscillateur </w:t>
      </w:r>
      <w:proofErr w:type="spellStart"/>
      <w:r>
        <w:rPr>
          <w:rFonts w:asciiTheme="majorBidi" w:eastAsiaTheme="minorHAnsi" w:hAnsiTheme="majorBidi" w:cstheme="majorBidi"/>
          <w:color w:val="000000"/>
          <w:lang w:eastAsia="fr-FR"/>
        </w:rPr>
        <w:t>Colpitts</w:t>
      </w:r>
      <w:proofErr w:type="spellEnd"/>
      <w:r>
        <w:rPr>
          <w:rFonts w:asciiTheme="majorBidi" w:eastAsiaTheme="minorHAnsi" w:hAnsiTheme="majorBidi" w:cstheme="majorBidi"/>
          <w:color w:val="000000"/>
          <w:lang w:eastAsia="fr-FR"/>
        </w:rPr>
        <w:t xml:space="preserve">. </w:t>
      </w:r>
    </w:p>
    <w:p w14:paraId="2E0DF32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p>
    <w:p w14:paraId="6836186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Contrôle continu : 40 % ; Examen final : 60 %. </w:t>
      </w:r>
    </w:p>
    <w:p w14:paraId="7E52FD3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Références bibliographiques :</w:t>
      </w:r>
    </w:p>
    <w:p w14:paraId="50C8D9A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A.P. </w:t>
      </w:r>
      <w:proofErr w:type="spellStart"/>
      <w:r>
        <w:rPr>
          <w:rFonts w:asciiTheme="majorBidi" w:eastAsiaTheme="minorHAnsi" w:hAnsiTheme="majorBidi" w:cstheme="majorBidi"/>
          <w:color w:val="000000"/>
          <w:lang w:eastAsia="fr-FR"/>
        </w:rPr>
        <w:t>Malvino</w:t>
      </w:r>
      <w:proofErr w:type="spellEnd"/>
      <w:r>
        <w:rPr>
          <w:rFonts w:asciiTheme="majorBidi" w:eastAsiaTheme="minorHAnsi" w:hAnsiTheme="majorBidi" w:cstheme="majorBidi"/>
          <w:color w:val="000000"/>
          <w:lang w:eastAsia="fr-FR"/>
        </w:rPr>
        <w:t xml:space="preserve">, Principe d'électronique, </w:t>
      </w:r>
      <w:proofErr w:type="spellStart"/>
      <w:r>
        <w:rPr>
          <w:rFonts w:asciiTheme="majorBidi" w:eastAsiaTheme="minorHAnsi" w:hAnsiTheme="majorBidi" w:cstheme="majorBidi"/>
          <w:color w:val="000000"/>
          <w:lang w:eastAsia="fr-FR"/>
        </w:rPr>
        <w:t>Ediscience</w:t>
      </w:r>
      <w:proofErr w:type="spellEnd"/>
      <w:r>
        <w:rPr>
          <w:rFonts w:asciiTheme="majorBidi" w:eastAsiaTheme="minorHAnsi" w:hAnsiTheme="majorBidi" w:cstheme="majorBidi"/>
          <w:color w:val="000000"/>
          <w:lang w:eastAsia="fr-FR"/>
        </w:rPr>
        <w:t xml:space="preserve">. </w:t>
      </w:r>
    </w:p>
    <w:p w14:paraId="4451ED9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J. </w:t>
      </w:r>
      <w:proofErr w:type="spellStart"/>
      <w:r>
        <w:rPr>
          <w:rFonts w:asciiTheme="majorBidi" w:eastAsiaTheme="minorHAnsi" w:hAnsiTheme="majorBidi" w:cstheme="majorBidi"/>
          <w:color w:val="000000"/>
          <w:lang w:eastAsia="fr-FR"/>
        </w:rPr>
        <w:t>Millman</w:t>
      </w:r>
      <w:proofErr w:type="spellEnd"/>
      <w:r>
        <w:rPr>
          <w:rFonts w:asciiTheme="majorBidi" w:eastAsiaTheme="minorHAnsi" w:hAnsiTheme="majorBidi" w:cstheme="majorBidi"/>
          <w:color w:val="000000"/>
          <w:lang w:eastAsia="fr-FR"/>
        </w:rPr>
        <w:t xml:space="preserve">, Micro-électronique, </w:t>
      </w:r>
      <w:proofErr w:type="spellStart"/>
      <w:r>
        <w:rPr>
          <w:rFonts w:asciiTheme="majorBidi" w:eastAsiaTheme="minorHAnsi" w:hAnsiTheme="majorBidi" w:cstheme="majorBidi"/>
          <w:color w:val="000000"/>
          <w:lang w:eastAsia="fr-FR"/>
        </w:rPr>
        <w:t>Ediscience</w:t>
      </w:r>
      <w:proofErr w:type="spellEnd"/>
      <w:r>
        <w:rPr>
          <w:rFonts w:asciiTheme="majorBidi" w:eastAsiaTheme="minorHAnsi" w:hAnsiTheme="majorBidi" w:cstheme="majorBidi"/>
          <w:color w:val="000000"/>
          <w:lang w:eastAsia="fr-FR"/>
        </w:rPr>
        <w:t xml:space="preserve">. </w:t>
      </w:r>
    </w:p>
    <w:p w14:paraId="1614E6F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M. Dubois, Composants électroniques de base, Université Laval, 2006. </w:t>
      </w:r>
    </w:p>
    <w:p w14:paraId="3AEC75A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lastRenderedPageBreak/>
        <w:t xml:space="preserve">4. M. Girard, Composants actifs discrets. Tome2 : Transistors à effet de champ, </w:t>
      </w:r>
      <w:proofErr w:type="spellStart"/>
      <w:r>
        <w:rPr>
          <w:rFonts w:asciiTheme="majorBidi" w:eastAsiaTheme="minorHAnsi" w:hAnsiTheme="majorBidi" w:cstheme="majorBidi"/>
          <w:color w:val="000000"/>
          <w:lang w:eastAsia="fr-FR"/>
        </w:rPr>
        <w:t>Ediscience</w:t>
      </w:r>
      <w:proofErr w:type="spellEnd"/>
      <w:r>
        <w:rPr>
          <w:rFonts w:asciiTheme="majorBidi" w:eastAsiaTheme="minorHAnsi" w:hAnsiTheme="majorBidi" w:cstheme="majorBidi"/>
          <w:color w:val="000000"/>
          <w:lang w:eastAsia="fr-FR"/>
        </w:rPr>
        <w:t xml:space="preserve">. </w:t>
      </w:r>
    </w:p>
    <w:p w14:paraId="1C6A7A2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 Ch. </w:t>
      </w:r>
      <w:proofErr w:type="spellStart"/>
      <w:r>
        <w:rPr>
          <w:rFonts w:asciiTheme="majorBidi" w:eastAsiaTheme="minorHAnsi" w:hAnsiTheme="majorBidi" w:cstheme="majorBidi"/>
          <w:color w:val="000000"/>
          <w:lang w:eastAsia="fr-FR"/>
        </w:rPr>
        <w:t>Gentili</w:t>
      </w:r>
      <w:proofErr w:type="spellEnd"/>
      <w:r>
        <w:rPr>
          <w:rFonts w:asciiTheme="majorBidi" w:eastAsiaTheme="minorHAnsi" w:hAnsiTheme="majorBidi" w:cstheme="majorBidi"/>
          <w:color w:val="000000"/>
          <w:lang w:eastAsia="fr-FR"/>
        </w:rPr>
        <w:t xml:space="preserve">, Amplificateurs et oscillateurs micro-ondes, Masson. </w:t>
      </w:r>
    </w:p>
    <w:p w14:paraId="3BDD3F5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6. F. </w:t>
      </w:r>
      <w:proofErr w:type="spellStart"/>
      <w:r>
        <w:rPr>
          <w:rFonts w:asciiTheme="majorBidi" w:eastAsiaTheme="minorHAnsi" w:hAnsiTheme="majorBidi" w:cstheme="majorBidi"/>
          <w:color w:val="000000"/>
          <w:lang w:eastAsia="fr-FR"/>
        </w:rPr>
        <w:t>Milsant</w:t>
      </w:r>
      <w:proofErr w:type="spellEnd"/>
      <w:r>
        <w:rPr>
          <w:rFonts w:asciiTheme="majorBidi" w:eastAsiaTheme="minorHAnsi" w:hAnsiTheme="majorBidi" w:cstheme="majorBidi"/>
          <w:color w:val="000000"/>
          <w:lang w:eastAsia="fr-FR"/>
        </w:rPr>
        <w:t xml:space="preserve">, Problèmes d’électronique, </w:t>
      </w:r>
      <w:proofErr w:type="spellStart"/>
      <w:r>
        <w:rPr>
          <w:rFonts w:asciiTheme="majorBidi" w:eastAsiaTheme="minorHAnsi" w:hAnsiTheme="majorBidi" w:cstheme="majorBidi"/>
          <w:color w:val="000000"/>
          <w:lang w:eastAsia="fr-FR"/>
        </w:rPr>
        <w:t>Chihab</w:t>
      </w:r>
      <w:proofErr w:type="spellEnd"/>
      <w:r>
        <w:rPr>
          <w:rFonts w:asciiTheme="majorBidi" w:eastAsiaTheme="minorHAnsi" w:hAnsiTheme="majorBidi" w:cstheme="majorBidi"/>
          <w:color w:val="000000"/>
          <w:lang w:eastAsia="fr-FR"/>
        </w:rPr>
        <w:t xml:space="preserve">-Eyrolles, 1994. </w:t>
      </w:r>
    </w:p>
    <w:p w14:paraId="31D42BF9"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Semestre 4 </w:t>
      </w:r>
    </w:p>
    <w:p w14:paraId="33A7C5D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Unité d’enseignement : UEF 4.2 </w:t>
      </w:r>
    </w:p>
    <w:p w14:paraId="465E003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Matière 2 : Electrotechnique fondamentale 2 </w:t>
      </w:r>
    </w:p>
    <w:p w14:paraId="1F3BAE94"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proofErr w:type="gramStart"/>
      <w:r>
        <w:rPr>
          <w:rFonts w:asciiTheme="majorBidi" w:eastAsiaTheme="minorHAnsi" w:hAnsiTheme="majorBidi" w:cstheme="majorBidi"/>
          <w:b/>
          <w:bCs/>
          <w:color w:val="000000"/>
          <w:lang w:val="en-US" w:eastAsia="fr-FR"/>
        </w:rPr>
        <w:t>VHS :</w:t>
      </w:r>
      <w:proofErr w:type="gramEnd"/>
      <w:r>
        <w:rPr>
          <w:rFonts w:asciiTheme="majorBidi" w:eastAsiaTheme="minorHAnsi" w:hAnsiTheme="majorBidi" w:cstheme="majorBidi"/>
          <w:b/>
          <w:bCs/>
          <w:color w:val="000000"/>
          <w:lang w:val="en-US" w:eastAsia="fr-FR"/>
        </w:rPr>
        <w:t xml:space="preserve"> 90h00 (</w:t>
      </w:r>
      <w:proofErr w:type="gramStart"/>
      <w:r>
        <w:rPr>
          <w:rFonts w:asciiTheme="majorBidi" w:eastAsiaTheme="minorHAnsi" w:hAnsiTheme="majorBidi" w:cstheme="majorBidi"/>
          <w:b/>
          <w:bCs/>
          <w:color w:val="000000"/>
          <w:lang w:val="en-US" w:eastAsia="fr-FR"/>
        </w:rPr>
        <w:t>Cours :</w:t>
      </w:r>
      <w:proofErr w:type="gramEnd"/>
      <w:r>
        <w:rPr>
          <w:rFonts w:asciiTheme="majorBidi" w:eastAsiaTheme="minorHAnsi" w:hAnsiTheme="majorBidi" w:cstheme="majorBidi"/>
          <w:b/>
          <w:bCs/>
          <w:color w:val="000000"/>
          <w:lang w:val="en-US" w:eastAsia="fr-FR"/>
        </w:rPr>
        <w:t xml:space="preserve"> 1h30, </w:t>
      </w:r>
      <w:proofErr w:type="gramStart"/>
      <w:r>
        <w:rPr>
          <w:rFonts w:asciiTheme="majorBidi" w:eastAsiaTheme="minorHAnsi" w:hAnsiTheme="majorBidi" w:cstheme="majorBidi"/>
          <w:b/>
          <w:bCs/>
          <w:color w:val="000000"/>
          <w:lang w:val="en-US" w:eastAsia="fr-FR"/>
        </w:rPr>
        <w:t>TD :</w:t>
      </w:r>
      <w:proofErr w:type="gramEnd"/>
      <w:r>
        <w:rPr>
          <w:rFonts w:asciiTheme="majorBidi" w:eastAsiaTheme="minorHAnsi" w:hAnsiTheme="majorBidi" w:cstheme="majorBidi"/>
          <w:b/>
          <w:bCs/>
          <w:color w:val="000000"/>
          <w:lang w:val="en-US" w:eastAsia="fr-FR"/>
        </w:rPr>
        <w:t xml:space="preserve"> 3h00, </w:t>
      </w:r>
      <w:proofErr w:type="gramStart"/>
      <w:r>
        <w:rPr>
          <w:rFonts w:asciiTheme="majorBidi" w:eastAsiaTheme="minorHAnsi" w:hAnsiTheme="majorBidi" w:cstheme="majorBidi"/>
          <w:b/>
          <w:bCs/>
          <w:color w:val="000000"/>
          <w:lang w:val="en-US" w:eastAsia="fr-FR"/>
        </w:rPr>
        <w:t>TP :</w:t>
      </w:r>
      <w:proofErr w:type="gramEnd"/>
      <w:r>
        <w:rPr>
          <w:rFonts w:asciiTheme="majorBidi" w:eastAsiaTheme="minorHAnsi" w:hAnsiTheme="majorBidi" w:cstheme="majorBidi"/>
          <w:b/>
          <w:bCs/>
          <w:color w:val="000000"/>
          <w:lang w:val="en-US" w:eastAsia="fr-FR"/>
        </w:rPr>
        <w:t xml:space="preserve"> 1h30) </w:t>
      </w:r>
    </w:p>
    <w:p w14:paraId="4FA520C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Crédits : 7 </w:t>
      </w:r>
    </w:p>
    <w:p w14:paraId="0CE686C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Coefficient : 4 </w:t>
      </w:r>
    </w:p>
    <w:p w14:paraId="02CD1AA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Objectifs de l’enseignement </w:t>
      </w:r>
    </w:p>
    <w:p w14:paraId="1184E99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Maitriser le calcul des puissances monophasées et triphasées. Connaitre les différents modes de couplage. Déterminer les éléments des modèles équivalents. Maîtriser le fonctionnement des différentes machines. </w:t>
      </w:r>
    </w:p>
    <w:p w14:paraId="3301122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Connaissances préalables recommandées </w:t>
      </w:r>
    </w:p>
    <w:p w14:paraId="4B23498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Electrotechnique fondamentale 1 </w:t>
      </w:r>
    </w:p>
    <w:p w14:paraId="23C8793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Contenu de la matière :</w:t>
      </w:r>
    </w:p>
    <w:p w14:paraId="5CDEFD2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1 : Rappels sur la magnétostatique et les circuits magnétiques (1semaine) </w:t>
      </w:r>
    </w:p>
    <w:p w14:paraId="71A2E0F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2 : Transformateur (4 semaines) </w:t>
      </w:r>
    </w:p>
    <w:p w14:paraId="109E349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Généralités, Principe de fonctionnement du transformateur monophasé, Le transformateur idéal, Calcul de la force électromotrice induite, Adaptation d’impédance, Le transformateur réel, Le transformateur dans l’approximation de Kapp, Evaluation de la chute de tension au secondaire, Bilan énergétique et rendement, Mesures pour le calcul du rendement, Transformateur triphasé, Différents types de couplage et indice horaire. </w:t>
      </w:r>
    </w:p>
    <w:p w14:paraId="2055115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3 : Machines à courant continu (4 semaines) </w:t>
      </w:r>
    </w:p>
    <w:p w14:paraId="7A86700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Généralités, Principe de fonctionnement – Constitution, Génératrice à courant continu – équations caractéristiques, Calcul de la force électromotrice et du couple, Les différents modes d'excitation, Moteur à courant continu – principe de fonctionnement, bilan énergétique et rendement. </w:t>
      </w:r>
    </w:p>
    <w:p w14:paraId="12846BF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4 : Machines synchrones (3 semaines) </w:t>
      </w:r>
    </w:p>
    <w:p w14:paraId="7D2F088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Généralités, Notion de champ tournant, Principe de fonctionnement–Constitution de la machine, Fonctionnement en alternateur, Réaction magnétique de l’induit, Diagramme de </w:t>
      </w:r>
      <w:proofErr w:type="spellStart"/>
      <w:r>
        <w:rPr>
          <w:rFonts w:asciiTheme="majorBidi" w:eastAsiaTheme="minorHAnsi" w:hAnsiTheme="majorBidi" w:cstheme="majorBidi"/>
          <w:color w:val="000000"/>
          <w:lang w:eastAsia="fr-FR"/>
        </w:rPr>
        <w:t>BehnEschenburg</w:t>
      </w:r>
      <w:proofErr w:type="spellEnd"/>
      <w:r>
        <w:rPr>
          <w:rFonts w:asciiTheme="majorBidi" w:eastAsiaTheme="minorHAnsi" w:hAnsiTheme="majorBidi" w:cstheme="majorBidi"/>
          <w:color w:val="000000"/>
          <w:lang w:eastAsia="fr-FR"/>
        </w:rPr>
        <w:t xml:space="preserve">, Bilan énergétique et rendement. </w:t>
      </w:r>
    </w:p>
    <w:p w14:paraId="1067BB9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5 : Machines asynchrones (3 semaines) </w:t>
      </w:r>
    </w:p>
    <w:p w14:paraId="7693D2A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Principe de fonctionnement – Constitution des machines asynchrones, Mise en équations et schéma monophasé équivalent, Couple et Caractéristique mécanique, Bilan énergétique et rendement, Diagramme du cercle simplifié. </w:t>
      </w:r>
    </w:p>
    <w:p w14:paraId="2004A80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Travaux pratiques </w:t>
      </w:r>
    </w:p>
    <w:p w14:paraId="6DB0103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No 1 </w:t>
      </w:r>
      <w:r>
        <w:rPr>
          <w:rFonts w:asciiTheme="majorBidi" w:eastAsiaTheme="minorHAnsi" w:hAnsiTheme="majorBidi" w:cstheme="majorBidi"/>
          <w:color w:val="000000"/>
          <w:lang w:eastAsia="fr-FR"/>
        </w:rPr>
        <w:t xml:space="preserve">Essais à vide, en charge et en court-circuit d’un transformateur monophasé </w:t>
      </w:r>
    </w:p>
    <w:p w14:paraId="166A830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No 2 </w:t>
      </w:r>
      <w:r>
        <w:rPr>
          <w:rFonts w:asciiTheme="majorBidi" w:eastAsiaTheme="minorHAnsi" w:hAnsiTheme="majorBidi" w:cstheme="majorBidi"/>
          <w:color w:val="000000"/>
          <w:lang w:eastAsia="fr-FR"/>
        </w:rPr>
        <w:t xml:space="preserve">Essai en charge d’un transformateur triphasé </w:t>
      </w:r>
    </w:p>
    <w:p w14:paraId="0F32030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No 3 </w:t>
      </w:r>
      <w:r>
        <w:rPr>
          <w:rFonts w:asciiTheme="majorBidi" w:eastAsiaTheme="minorHAnsi" w:hAnsiTheme="majorBidi" w:cstheme="majorBidi"/>
          <w:color w:val="000000"/>
          <w:lang w:eastAsia="fr-FR"/>
        </w:rPr>
        <w:t xml:space="preserve">Caractéristiques d’une génératrice à courant continu. Excitation shunt et séparée, </w:t>
      </w:r>
      <w:proofErr w:type="gramStart"/>
      <w:r>
        <w:rPr>
          <w:rFonts w:asciiTheme="majorBidi" w:eastAsiaTheme="minorHAnsi" w:hAnsiTheme="majorBidi" w:cstheme="majorBidi"/>
          <w:color w:val="000000"/>
          <w:lang w:eastAsia="fr-FR"/>
        </w:rPr>
        <w:t>auto Amorçage</w:t>
      </w:r>
      <w:proofErr w:type="gramEnd"/>
      <w:r>
        <w:rPr>
          <w:rFonts w:asciiTheme="majorBidi" w:eastAsiaTheme="minorHAnsi" w:hAnsiTheme="majorBidi" w:cstheme="majorBidi"/>
          <w:color w:val="000000"/>
          <w:lang w:eastAsia="fr-FR"/>
        </w:rPr>
        <w:t xml:space="preserve">. </w:t>
      </w:r>
    </w:p>
    <w:p w14:paraId="0CAC038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No 4 </w:t>
      </w:r>
      <w:r>
        <w:rPr>
          <w:rFonts w:asciiTheme="majorBidi" w:eastAsiaTheme="minorHAnsi" w:hAnsiTheme="majorBidi" w:cstheme="majorBidi"/>
          <w:color w:val="000000"/>
          <w:lang w:eastAsia="fr-FR"/>
        </w:rPr>
        <w:t xml:space="preserve">Caractéristiques d’un moteur à courant continu. Excitation shunt et série, rhéostat de démarrage </w:t>
      </w:r>
    </w:p>
    <w:p w14:paraId="3E1145C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No 5 </w:t>
      </w:r>
      <w:r>
        <w:rPr>
          <w:rFonts w:asciiTheme="majorBidi" w:eastAsiaTheme="minorHAnsi" w:hAnsiTheme="majorBidi" w:cstheme="majorBidi"/>
          <w:color w:val="000000"/>
          <w:lang w:eastAsia="fr-FR"/>
        </w:rPr>
        <w:t xml:space="preserve">Caractéristiques en charge d’un moteur Asynchrone </w:t>
      </w:r>
    </w:p>
    <w:p w14:paraId="37AE284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TP No 6 </w:t>
      </w:r>
      <w:r>
        <w:rPr>
          <w:rFonts w:asciiTheme="majorBidi" w:eastAsiaTheme="minorHAnsi" w:hAnsiTheme="majorBidi" w:cstheme="majorBidi"/>
          <w:color w:val="000000"/>
          <w:lang w:eastAsia="fr-FR"/>
        </w:rPr>
        <w:t xml:space="preserve">Détermination du Diagramme circulaire d'une machine asynchrone </w:t>
      </w:r>
    </w:p>
    <w:p w14:paraId="2F4AF3FF"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TP No 7 </w:t>
      </w:r>
      <w:r>
        <w:rPr>
          <w:rFonts w:asciiTheme="majorBidi" w:eastAsiaTheme="minorHAnsi" w:hAnsiTheme="majorBidi" w:cstheme="majorBidi"/>
          <w:color w:val="000000"/>
          <w:lang w:eastAsia="fr-FR"/>
        </w:rPr>
        <w:t xml:space="preserve">Alternateur - diagramme de fonctionnement – </w:t>
      </w:r>
    </w:p>
    <w:p w14:paraId="697F41D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p>
    <w:p w14:paraId="520CFA5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Contrôle continu : 40 % ; Examen final : 60 %. </w:t>
      </w:r>
    </w:p>
    <w:p w14:paraId="56EDC34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Références bibliographiques :</w:t>
      </w:r>
    </w:p>
    <w:p w14:paraId="7A68B66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Jacques LESENNE, Francis NOTELET et Guy SEGUIER, Introduction { l’électrotechnique approfondie, Technique et Documentation, 1981. </w:t>
      </w:r>
    </w:p>
    <w:p w14:paraId="1E29ADA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Pierre MAYE, Moteurs électriques industriels, Dunod, 2005. </w:t>
      </w:r>
    </w:p>
    <w:p w14:paraId="3FF8012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R. Annequin et J. Boutigny, Cours de sciences physiques, électricité 3, Vuibert. </w:t>
      </w:r>
    </w:p>
    <w:p w14:paraId="2850864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 M. </w:t>
      </w:r>
      <w:proofErr w:type="spellStart"/>
      <w:r>
        <w:rPr>
          <w:rFonts w:asciiTheme="majorBidi" w:eastAsiaTheme="minorHAnsi" w:hAnsiTheme="majorBidi" w:cstheme="majorBidi"/>
          <w:color w:val="000000"/>
          <w:lang w:eastAsia="fr-FR"/>
        </w:rPr>
        <w:t>Kouznetsov</w:t>
      </w:r>
      <w:proofErr w:type="spellEnd"/>
      <w:r>
        <w:rPr>
          <w:rFonts w:asciiTheme="majorBidi" w:eastAsiaTheme="minorHAnsi" w:hAnsiTheme="majorBidi" w:cstheme="majorBidi"/>
          <w:color w:val="000000"/>
          <w:lang w:eastAsia="fr-FR"/>
        </w:rPr>
        <w:t xml:space="preserve">, Fondement de l’électrotechnique. </w:t>
      </w:r>
    </w:p>
    <w:p w14:paraId="343B9D6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 H. </w:t>
      </w:r>
      <w:proofErr w:type="spellStart"/>
      <w:r>
        <w:rPr>
          <w:rFonts w:asciiTheme="majorBidi" w:eastAsiaTheme="minorHAnsi" w:hAnsiTheme="majorBidi" w:cstheme="majorBidi"/>
          <w:color w:val="000000"/>
          <w:lang w:eastAsia="fr-FR"/>
        </w:rPr>
        <w:t>Lumbroso</w:t>
      </w:r>
      <w:proofErr w:type="spellEnd"/>
      <w:r>
        <w:rPr>
          <w:rFonts w:asciiTheme="majorBidi" w:eastAsiaTheme="minorHAnsi" w:hAnsiTheme="majorBidi" w:cstheme="majorBidi"/>
          <w:color w:val="000000"/>
          <w:lang w:eastAsia="fr-FR"/>
        </w:rPr>
        <w:t xml:space="preserve">, Problèmes résolus sur les circuits électriques, Dunod. </w:t>
      </w:r>
    </w:p>
    <w:p w14:paraId="6E12ECF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6. J.P Perez, R. Carles et R. </w:t>
      </w:r>
      <w:proofErr w:type="spellStart"/>
      <w:r>
        <w:rPr>
          <w:rFonts w:asciiTheme="majorBidi" w:eastAsiaTheme="minorHAnsi" w:hAnsiTheme="majorBidi" w:cstheme="majorBidi"/>
          <w:color w:val="000000"/>
          <w:lang w:eastAsia="fr-FR"/>
        </w:rPr>
        <w:t>Fleekinger</w:t>
      </w:r>
      <w:proofErr w:type="spellEnd"/>
      <w:r>
        <w:rPr>
          <w:rFonts w:asciiTheme="majorBidi" w:eastAsiaTheme="minorHAnsi" w:hAnsiTheme="majorBidi" w:cstheme="majorBidi"/>
          <w:color w:val="000000"/>
          <w:lang w:eastAsia="fr-FR"/>
        </w:rPr>
        <w:t xml:space="preserve">, Electromagnétisme Fondements et Applications, 3e Edition, 1997. </w:t>
      </w:r>
    </w:p>
    <w:p w14:paraId="671A549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7. A. Fouillé, Electrotechnique à l'Usage des Ingénieurs, </w:t>
      </w:r>
      <w:proofErr w:type="spellStart"/>
      <w:r>
        <w:rPr>
          <w:rFonts w:asciiTheme="majorBidi" w:eastAsiaTheme="minorHAnsi" w:hAnsiTheme="majorBidi" w:cstheme="majorBidi"/>
          <w:color w:val="000000"/>
          <w:lang w:eastAsia="fr-FR"/>
        </w:rPr>
        <w:t>Dunold</w:t>
      </w:r>
      <w:proofErr w:type="spellEnd"/>
      <w:r>
        <w:rPr>
          <w:rFonts w:asciiTheme="majorBidi" w:eastAsiaTheme="minorHAnsi" w:hAnsiTheme="majorBidi" w:cstheme="majorBidi"/>
          <w:color w:val="000000"/>
          <w:lang w:eastAsia="fr-FR"/>
        </w:rPr>
        <w:t xml:space="preserve">, 1963 </w:t>
      </w:r>
    </w:p>
    <w:p w14:paraId="782C04FC"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8. M. Kostenko L. </w:t>
      </w:r>
      <w:proofErr w:type="spellStart"/>
      <w:r>
        <w:rPr>
          <w:rFonts w:asciiTheme="majorBidi" w:eastAsiaTheme="minorHAnsi" w:hAnsiTheme="majorBidi" w:cstheme="majorBidi"/>
          <w:color w:val="000000"/>
          <w:lang w:val="en-US" w:eastAsia="fr-FR"/>
        </w:rPr>
        <w:t>Piotrovski</w:t>
      </w:r>
      <w:proofErr w:type="spellEnd"/>
      <w:r>
        <w:rPr>
          <w:rFonts w:asciiTheme="majorBidi" w:eastAsiaTheme="minorHAnsi" w:hAnsiTheme="majorBidi" w:cstheme="majorBidi"/>
          <w:color w:val="000000"/>
          <w:lang w:val="en-US" w:eastAsia="fr-FR"/>
        </w:rPr>
        <w:t xml:space="preserve">, Machines </w:t>
      </w:r>
      <w:proofErr w:type="spellStart"/>
      <w:r>
        <w:rPr>
          <w:rFonts w:asciiTheme="majorBidi" w:eastAsiaTheme="minorHAnsi" w:hAnsiTheme="majorBidi" w:cstheme="majorBidi"/>
          <w:color w:val="000000"/>
          <w:lang w:val="en-US" w:eastAsia="fr-FR"/>
        </w:rPr>
        <w:t>Electriques</w:t>
      </w:r>
      <w:proofErr w:type="spellEnd"/>
      <w:r>
        <w:rPr>
          <w:rFonts w:asciiTheme="majorBidi" w:eastAsiaTheme="minorHAnsi" w:hAnsiTheme="majorBidi" w:cstheme="majorBidi"/>
          <w:color w:val="000000"/>
          <w:lang w:val="en-US" w:eastAsia="fr-FR"/>
        </w:rPr>
        <w:t xml:space="preserve"> - Tome 1, Tome 2, Editions MIR, Moscow, 1979. </w:t>
      </w:r>
    </w:p>
    <w:p w14:paraId="4BC8397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9. MARCEL </w:t>
      </w:r>
      <w:proofErr w:type="spellStart"/>
      <w:r>
        <w:rPr>
          <w:rFonts w:asciiTheme="majorBidi" w:eastAsiaTheme="minorHAnsi" w:hAnsiTheme="majorBidi" w:cstheme="majorBidi"/>
          <w:color w:val="000000"/>
          <w:lang w:eastAsia="fr-FR"/>
        </w:rPr>
        <w:t>Jufer</w:t>
      </w:r>
      <w:proofErr w:type="spellEnd"/>
      <w:r>
        <w:rPr>
          <w:rFonts w:asciiTheme="majorBidi" w:eastAsiaTheme="minorHAnsi" w:hAnsiTheme="majorBidi" w:cstheme="majorBidi"/>
          <w:color w:val="000000"/>
          <w:lang w:eastAsia="fr-FR"/>
        </w:rPr>
        <w:t xml:space="preserve">, Electromécanique, Presses Polytechniques et Universitaires Romandes- Lausanne, 2004. </w:t>
      </w:r>
    </w:p>
    <w:p w14:paraId="5B51AF99"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10. A. E. Fitzgerald, Charles Kingsley Jr., Stephen D. Umans, Electric Machinery, McGraw-Hill Higher Education, 2003. </w:t>
      </w:r>
    </w:p>
    <w:p w14:paraId="67CA55D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11. </w:t>
      </w:r>
      <w:proofErr w:type="spellStart"/>
      <w:r>
        <w:rPr>
          <w:rFonts w:asciiTheme="majorBidi" w:eastAsiaTheme="minorHAnsi" w:hAnsiTheme="majorBidi" w:cstheme="majorBidi"/>
          <w:color w:val="000000"/>
          <w:lang w:eastAsia="fr-FR"/>
        </w:rPr>
        <w:t>Edminster</w:t>
      </w:r>
      <w:proofErr w:type="spellEnd"/>
      <w:r>
        <w:rPr>
          <w:rFonts w:asciiTheme="majorBidi" w:eastAsiaTheme="minorHAnsi" w:hAnsiTheme="majorBidi" w:cstheme="majorBidi"/>
          <w:color w:val="000000"/>
          <w:lang w:eastAsia="fr-FR"/>
        </w:rPr>
        <w:t xml:space="preserve">, Théorie et applications des circuits électriques, </w:t>
      </w:r>
      <w:proofErr w:type="spellStart"/>
      <w:r>
        <w:rPr>
          <w:rFonts w:asciiTheme="majorBidi" w:eastAsiaTheme="minorHAnsi" w:hAnsiTheme="majorBidi" w:cstheme="majorBidi"/>
          <w:color w:val="000000"/>
          <w:lang w:eastAsia="fr-FR"/>
        </w:rPr>
        <w:t>Mc.GrawHill</w:t>
      </w:r>
      <w:proofErr w:type="spellEnd"/>
      <w:r>
        <w:rPr>
          <w:rFonts w:asciiTheme="majorBidi" w:eastAsiaTheme="minorHAnsi" w:hAnsiTheme="majorBidi" w:cstheme="majorBidi"/>
          <w:color w:val="000000"/>
          <w:lang w:eastAsia="fr-FR"/>
        </w:rPr>
        <w:t xml:space="preserve">. </w:t>
      </w:r>
    </w:p>
    <w:p w14:paraId="584C5ACB"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Semestre 4 </w:t>
      </w:r>
    </w:p>
    <w:p w14:paraId="04440C5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Unité d’enseignement : UEM 4.1 </w:t>
      </w:r>
    </w:p>
    <w:p w14:paraId="419A435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Matière 1 : Méthodes numériques </w:t>
      </w:r>
    </w:p>
    <w:p w14:paraId="5616435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VHS : 45h00 (Cours : 1h30, TP : 1h30) </w:t>
      </w:r>
    </w:p>
    <w:p w14:paraId="2F2309B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Crédits : 2 </w:t>
      </w:r>
    </w:p>
    <w:p w14:paraId="6E37D35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Coefficient : 2 </w:t>
      </w:r>
    </w:p>
    <w:p w14:paraId="6EB4B7F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Objectifs de l’enseignement :</w:t>
      </w:r>
    </w:p>
    <w:p w14:paraId="260200C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Familiarisation avec les méthodes numériques et leurs applications dans le domaine des calculs mathématiques. </w:t>
      </w:r>
    </w:p>
    <w:p w14:paraId="35E3C25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Connaissances préalables recommandées :</w:t>
      </w:r>
    </w:p>
    <w:p w14:paraId="7DA3F98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Math1, Math2, Informatique1 et informatique 2 </w:t>
      </w:r>
    </w:p>
    <w:p w14:paraId="16A842B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Contenu de la matière :</w:t>
      </w:r>
    </w:p>
    <w:p w14:paraId="5013AFB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1 : Résolution des équations non linéaires f(x)=0 (3 semaines) </w:t>
      </w:r>
    </w:p>
    <w:p w14:paraId="1E48951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Introduction sur les erreurs de calcul et les approximations, </w:t>
      </w:r>
    </w:p>
    <w:p w14:paraId="618B464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Introduction sur les méthodes de résolution des équations non linéaires, </w:t>
      </w:r>
    </w:p>
    <w:p w14:paraId="3713E5D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Méthode de bissection, </w:t>
      </w:r>
    </w:p>
    <w:p w14:paraId="1166217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 Méthode des approximations successives (point fixe), </w:t>
      </w:r>
    </w:p>
    <w:p w14:paraId="161F4F7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5. Méthode de Newton-</w:t>
      </w:r>
      <w:proofErr w:type="spellStart"/>
      <w:r>
        <w:rPr>
          <w:rFonts w:asciiTheme="majorBidi" w:eastAsiaTheme="minorHAnsi" w:hAnsiTheme="majorBidi" w:cstheme="majorBidi"/>
          <w:color w:val="000000"/>
          <w:lang w:eastAsia="fr-FR"/>
        </w:rPr>
        <w:t>Raphson</w:t>
      </w:r>
      <w:proofErr w:type="spellEnd"/>
      <w:r>
        <w:rPr>
          <w:rFonts w:asciiTheme="majorBidi" w:eastAsiaTheme="minorHAnsi" w:hAnsiTheme="majorBidi" w:cstheme="majorBidi"/>
          <w:color w:val="000000"/>
          <w:lang w:eastAsia="fr-FR"/>
        </w:rPr>
        <w:t xml:space="preserve">. </w:t>
      </w:r>
    </w:p>
    <w:p w14:paraId="4A39462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2 : Interpolation polynomiale (2 semaines) </w:t>
      </w:r>
    </w:p>
    <w:p w14:paraId="1245148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Introduction générale, </w:t>
      </w:r>
    </w:p>
    <w:p w14:paraId="7F31F22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Polynôme de Lagrange, </w:t>
      </w:r>
    </w:p>
    <w:p w14:paraId="3A24DF2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Polynômes de Newton. </w:t>
      </w:r>
    </w:p>
    <w:p w14:paraId="33927C9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3 Approximation de fonction : (2 semaines) </w:t>
      </w:r>
    </w:p>
    <w:p w14:paraId="15C386E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Méthode d’approximation et moyenne quadratique. </w:t>
      </w:r>
    </w:p>
    <w:p w14:paraId="091A122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Systèmes orthogonaux ou pseudo-Orthogonaux. Approximation par des polynômes orthogonaux </w:t>
      </w:r>
    </w:p>
    <w:p w14:paraId="4837F0C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Approximation trigonométrique </w:t>
      </w:r>
    </w:p>
    <w:p w14:paraId="251E125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4 : Intégration numérique (2 semaines) </w:t>
      </w:r>
    </w:p>
    <w:p w14:paraId="0DB23E9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Introduction générale, </w:t>
      </w:r>
    </w:p>
    <w:p w14:paraId="0A18F0E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Méthode du trapèze, </w:t>
      </w:r>
    </w:p>
    <w:p w14:paraId="79DF1FB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Méthode de Simpson, </w:t>
      </w:r>
    </w:p>
    <w:p w14:paraId="7FD0A01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 Formules de quadrature. </w:t>
      </w:r>
    </w:p>
    <w:p w14:paraId="019AB93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5 : Résolution des équations différentielles ordinaires (problème de la condition initiale ou de Cauchy) (2 semaines). </w:t>
      </w:r>
    </w:p>
    <w:p w14:paraId="27C086F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Introduction générale, </w:t>
      </w:r>
    </w:p>
    <w:p w14:paraId="2006819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Méthode d’Euler, </w:t>
      </w:r>
    </w:p>
    <w:p w14:paraId="34A6EE6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Méthode d’Euler améliorée, </w:t>
      </w:r>
    </w:p>
    <w:p w14:paraId="0315253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4. Méthode de Runge-</w:t>
      </w:r>
      <w:proofErr w:type="spellStart"/>
      <w:r>
        <w:rPr>
          <w:rFonts w:asciiTheme="majorBidi" w:eastAsiaTheme="minorHAnsi" w:hAnsiTheme="majorBidi" w:cstheme="majorBidi"/>
          <w:color w:val="000000"/>
          <w:lang w:eastAsia="fr-FR"/>
        </w:rPr>
        <w:t>Kutta</w:t>
      </w:r>
      <w:proofErr w:type="spellEnd"/>
      <w:r>
        <w:rPr>
          <w:rFonts w:asciiTheme="majorBidi" w:eastAsiaTheme="minorHAnsi" w:hAnsiTheme="majorBidi" w:cstheme="majorBidi"/>
          <w:color w:val="000000"/>
          <w:lang w:eastAsia="fr-FR"/>
        </w:rPr>
        <w:t xml:space="preserve">. </w:t>
      </w:r>
    </w:p>
    <w:p w14:paraId="5D40D8B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6 : Méthode de résolution directe des systèmes d’équations linéaires </w:t>
      </w:r>
    </w:p>
    <w:p w14:paraId="1BC631F2"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(2 semaines) </w:t>
      </w:r>
    </w:p>
    <w:p w14:paraId="1D76DAB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Introduction et définitions, </w:t>
      </w:r>
    </w:p>
    <w:p w14:paraId="73B19B7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Méthode de Gauss et </w:t>
      </w:r>
      <w:proofErr w:type="spellStart"/>
      <w:r>
        <w:rPr>
          <w:rFonts w:asciiTheme="majorBidi" w:eastAsiaTheme="minorHAnsi" w:hAnsiTheme="majorBidi" w:cstheme="majorBidi"/>
          <w:color w:val="000000"/>
          <w:lang w:eastAsia="fr-FR"/>
        </w:rPr>
        <w:t>pivotation</w:t>
      </w:r>
      <w:proofErr w:type="spellEnd"/>
      <w:r>
        <w:rPr>
          <w:rFonts w:asciiTheme="majorBidi" w:eastAsiaTheme="minorHAnsi" w:hAnsiTheme="majorBidi" w:cstheme="majorBidi"/>
          <w:color w:val="000000"/>
          <w:lang w:eastAsia="fr-FR"/>
        </w:rPr>
        <w:t xml:space="preserve">, </w:t>
      </w:r>
    </w:p>
    <w:p w14:paraId="7FA5D6C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Méthode de factorisation LU, </w:t>
      </w:r>
    </w:p>
    <w:p w14:paraId="182E8E0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 Méthode de factorisation de </w:t>
      </w:r>
      <w:proofErr w:type="spellStart"/>
      <w:r>
        <w:rPr>
          <w:rFonts w:asciiTheme="majorBidi" w:eastAsiaTheme="minorHAnsi" w:hAnsiTheme="majorBidi" w:cstheme="majorBidi"/>
          <w:color w:val="000000"/>
          <w:lang w:eastAsia="fr-FR"/>
        </w:rPr>
        <w:t>ChoeleskiMMt</w:t>
      </w:r>
      <w:proofErr w:type="spellEnd"/>
      <w:r>
        <w:rPr>
          <w:rFonts w:asciiTheme="majorBidi" w:eastAsiaTheme="minorHAnsi" w:hAnsiTheme="majorBidi" w:cstheme="majorBidi"/>
          <w:color w:val="000000"/>
          <w:lang w:eastAsia="fr-FR"/>
        </w:rPr>
        <w:t xml:space="preserve">, </w:t>
      </w:r>
    </w:p>
    <w:p w14:paraId="4D0C743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 Algorithme de Thomas (TDMA) pour les systèmes tri diagonales. </w:t>
      </w:r>
    </w:p>
    <w:p w14:paraId="71D4617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Chapitre 7 : Méthode de résolution approximative des systèmes d’équations linaires </w:t>
      </w:r>
    </w:p>
    <w:p w14:paraId="7BABDE2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(2 semaines) </w:t>
      </w:r>
    </w:p>
    <w:p w14:paraId="0B75985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Introduction et définitions, </w:t>
      </w:r>
    </w:p>
    <w:p w14:paraId="3962214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Méthode de Jacobi, </w:t>
      </w:r>
    </w:p>
    <w:p w14:paraId="04A3EC0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Méthode de Gauss-Seidel, </w:t>
      </w:r>
    </w:p>
    <w:p w14:paraId="1FA186D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 Utilisation de la relaxation. </w:t>
      </w:r>
    </w:p>
    <w:p w14:paraId="12BF44A5"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Contenu des travaux pratiques :</w:t>
      </w:r>
    </w:p>
    <w:p w14:paraId="4EB9338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Résolution d’équations non linéaires </w:t>
      </w:r>
    </w:p>
    <w:p w14:paraId="31FB783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1.1. Méthode de la bissection </w:t>
      </w:r>
    </w:p>
    <w:p w14:paraId="1740E26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1.2. Méthode des points fixes </w:t>
      </w:r>
    </w:p>
    <w:p w14:paraId="2F3B4BC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1.3. Méthode de Newton-</w:t>
      </w:r>
      <w:proofErr w:type="spellStart"/>
      <w:r>
        <w:rPr>
          <w:rFonts w:asciiTheme="majorBidi" w:eastAsiaTheme="minorHAnsi" w:hAnsiTheme="majorBidi" w:cstheme="majorBidi"/>
          <w:color w:val="000000"/>
          <w:lang w:eastAsia="fr-FR"/>
        </w:rPr>
        <w:t>Raphson</w:t>
      </w:r>
      <w:proofErr w:type="spellEnd"/>
    </w:p>
    <w:p w14:paraId="10D63B5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Interpolation et approximation </w:t>
      </w:r>
    </w:p>
    <w:p w14:paraId="05AFB86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2.1. Interpolation de Newton </w:t>
      </w:r>
    </w:p>
    <w:p w14:paraId="4142E11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2.2. Approximation de Tchebychev </w:t>
      </w:r>
    </w:p>
    <w:p w14:paraId="3DC1679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Intégrations numériques </w:t>
      </w:r>
    </w:p>
    <w:p w14:paraId="3FAF4BC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3.1. Méthode de Rectangle </w:t>
      </w:r>
    </w:p>
    <w:p w14:paraId="42FB78F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3.2. Méthode de </w:t>
      </w:r>
      <w:proofErr w:type="spellStart"/>
      <w:r>
        <w:rPr>
          <w:rFonts w:asciiTheme="majorBidi" w:eastAsiaTheme="minorHAnsi" w:hAnsiTheme="majorBidi" w:cstheme="majorBidi"/>
          <w:color w:val="000000"/>
          <w:lang w:eastAsia="fr-FR"/>
        </w:rPr>
        <w:t>Trapezes</w:t>
      </w:r>
      <w:proofErr w:type="spellEnd"/>
    </w:p>
    <w:p w14:paraId="445CB43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3.3. Méthode de Simpson </w:t>
      </w:r>
    </w:p>
    <w:p w14:paraId="337A479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 Equations différentielles </w:t>
      </w:r>
    </w:p>
    <w:p w14:paraId="7519731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4.1. Méthode d’Euler </w:t>
      </w:r>
    </w:p>
    <w:p w14:paraId="6C6180F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4.2. Méthodes de Runge-</w:t>
      </w:r>
      <w:proofErr w:type="spellStart"/>
      <w:r>
        <w:rPr>
          <w:rFonts w:asciiTheme="majorBidi" w:eastAsiaTheme="minorHAnsi" w:hAnsiTheme="majorBidi" w:cstheme="majorBidi"/>
          <w:color w:val="000000"/>
          <w:lang w:eastAsia="fr-FR"/>
        </w:rPr>
        <w:t>Kutta</w:t>
      </w:r>
      <w:proofErr w:type="spellEnd"/>
    </w:p>
    <w:p w14:paraId="739D595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 Systèmes d’équations linéaires </w:t>
      </w:r>
    </w:p>
    <w:p w14:paraId="767A830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5.1. Méthode de Gauss- Jordon </w:t>
      </w:r>
    </w:p>
    <w:p w14:paraId="5501849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5.2. Décomposition de </w:t>
      </w:r>
      <w:proofErr w:type="spellStart"/>
      <w:r>
        <w:rPr>
          <w:rFonts w:asciiTheme="majorBidi" w:eastAsiaTheme="minorHAnsi" w:hAnsiTheme="majorBidi" w:cstheme="majorBidi"/>
          <w:color w:val="000000"/>
          <w:lang w:eastAsia="fr-FR"/>
        </w:rPr>
        <w:t>Crout</w:t>
      </w:r>
      <w:proofErr w:type="spellEnd"/>
      <w:r>
        <w:rPr>
          <w:rFonts w:asciiTheme="majorBidi" w:eastAsiaTheme="minorHAnsi" w:hAnsiTheme="majorBidi" w:cstheme="majorBidi"/>
          <w:color w:val="000000"/>
          <w:lang w:eastAsia="fr-FR"/>
        </w:rPr>
        <w:t xml:space="preserve"> et factorisation LU </w:t>
      </w:r>
    </w:p>
    <w:p w14:paraId="3647DDE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5.3. Méthode de Jacobi </w:t>
      </w:r>
    </w:p>
    <w:p w14:paraId="7E19EE3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5.4. Méthode de Gauss-Seidel </w:t>
      </w:r>
    </w:p>
    <w:p w14:paraId="43D3BBD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p>
    <w:p w14:paraId="2CDB2D6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Interrogations écrites, devoirs à la maison, examen final. </w:t>
      </w:r>
    </w:p>
    <w:p w14:paraId="6F69CEF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Références bibliographiques :</w:t>
      </w:r>
    </w:p>
    <w:p w14:paraId="4936A27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BREZINSKI (C.), Introduction à la pratique du calcul numérique. Dunod, Paris (1988). </w:t>
      </w:r>
    </w:p>
    <w:p w14:paraId="50029D7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G. Allaire et S.M. </w:t>
      </w:r>
      <w:proofErr w:type="spellStart"/>
      <w:r>
        <w:rPr>
          <w:rFonts w:asciiTheme="majorBidi" w:eastAsiaTheme="minorHAnsi" w:hAnsiTheme="majorBidi" w:cstheme="majorBidi"/>
          <w:color w:val="000000"/>
          <w:lang w:eastAsia="fr-FR"/>
        </w:rPr>
        <w:t>Kaber</w:t>
      </w:r>
      <w:proofErr w:type="spellEnd"/>
      <w:r>
        <w:rPr>
          <w:rFonts w:asciiTheme="majorBidi" w:eastAsiaTheme="minorHAnsi" w:hAnsiTheme="majorBidi" w:cstheme="majorBidi"/>
          <w:color w:val="000000"/>
          <w:lang w:eastAsia="fr-FR"/>
        </w:rPr>
        <w:t xml:space="preserve">, 2002. Algèbre linéaire numérique. Ellipses. </w:t>
      </w:r>
    </w:p>
    <w:p w14:paraId="0F60DFD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G. Allaire et S.M. </w:t>
      </w:r>
      <w:proofErr w:type="spellStart"/>
      <w:r>
        <w:rPr>
          <w:rFonts w:asciiTheme="majorBidi" w:eastAsiaTheme="minorHAnsi" w:hAnsiTheme="majorBidi" w:cstheme="majorBidi"/>
          <w:color w:val="000000"/>
          <w:lang w:eastAsia="fr-FR"/>
        </w:rPr>
        <w:t>Kaber</w:t>
      </w:r>
      <w:proofErr w:type="spellEnd"/>
      <w:r>
        <w:rPr>
          <w:rFonts w:asciiTheme="majorBidi" w:eastAsiaTheme="minorHAnsi" w:hAnsiTheme="majorBidi" w:cstheme="majorBidi"/>
          <w:color w:val="000000"/>
          <w:lang w:eastAsia="fr-FR"/>
        </w:rPr>
        <w:t xml:space="preserve">, 2002. Introduction à Scilab. Exercices pratiques corrigés </w:t>
      </w:r>
    </w:p>
    <w:p w14:paraId="1276FDC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d'algèbre linéaire. Ellipses. </w:t>
      </w:r>
    </w:p>
    <w:p w14:paraId="79F1FB7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 G. Christol, A. Cot et C.-M. Marle, 1996. Calcul différentiel. Ellipses. </w:t>
      </w:r>
    </w:p>
    <w:p w14:paraId="5348744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5. M. </w:t>
      </w:r>
      <w:proofErr w:type="spellStart"/>
      <w:r>
        <w:rPr>
          <w:rFonts w:asciiTheme="majorBidi" w:eastAsiaTheme="minorHAnsi" w:hAnsiTheme="majorBidi" w:cstheme="majorBidi"/>
          <w:color w:val="000000"/>
          <w:lang w:eastAsia="fr-FR"/>
        </w:rPr>
        <w:t>Crouzeix</w:t>
      </w:r>
      <w:proofErr w:type="spellEnd"/>
      <w:r>
        <w:rPr>
          <w:rFonts w:asciiTheme="majorBidi" w:eastAsiaTheme="minorHAnsi" w:hAnsiTheme="majorBidi" w:cstheme="majorBidi"/>
          <w:color w:val="000000"/>
          <w:lang w:eastAsia="fr-FR"/>
        </w:rPr>
        <w:t xml:space="preserve"> et A.-L. Mignot, 1983. Analyse numérique des équations différentielles. </w:t>
      </w:r>
    </w:p>
    <w:p w14:paraId="1DA160E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Masson. </w:t>
      </w:r>
    </w:p>
    <w:p w14:paraId="530F054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6. S. </w:t>
      </w:r>
      <w:proofErr w:type="spellStart"/>
      <w:r>
        <w:rPr>
          <w:rFonts w:asciiTheme="majorBidi" w:eastAsiaTheme="minorHAnsi" w:hAnsiTheme="majorBidi" w:cstheme="majorBidi"/>
          <w:color w:val="000000"/>
          <w:lang w:eastAsia="fr-FR"/>
        </w:rPr>
        <w:t>Delabrière</w:t>
      </w:r>
      <w:proofErr w:type="spellEnd"/>
      <w:r>
        <w:rPr>
          <w:rFonts w:asciiTheme="majorBidi" w:eastAsiaTheme="minorHAnsi" w:hAnsiTheme="majorBidi" w:cstheme="majorBidi"/>
          <w:color w:val="000000"/>
          <w:lang w:eastAsia="fr-FR"/>
        </w:rPr>
        <w:t xml:space="preserve"> et M. Postel, 2004. Méthodes d'approximation. Équations différentielles. </w:t>
      </w:r>
    </w:p>
    <w:p w14:paraId="0249AD8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Applications Scilab. Ellipses. </w:t>
      </w:r>
    </w:p>
    <w:p w14:paraId="5F934493"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7. J.-P. </w:t>
      </w:r>
      <w:proofErr w:type="spellStart"/>
      <w:r>
        <w:rPr>
          <w:rFonts w:asciiTheme="majorBidi" w:eastAsiaTheme="minorHAnsi" w:hAnsiTheme="majorBidi" w:cstheme="majorBidi"/>
          <w:color w:val="000000"/>
          <w:lang w:eastAsia="fr-FR"/>
        </w:rPr>
        <w:t>Demailly</w:t>
      </w:r>
      <w:proofErr w:type="spellEnd"/>
      <w:r>
        <w:rPr>
          <w:rFonts w:asciiTheme="majorBidi" w:eastAsiaTheme="minorHAnsi" w:hAnsiTheme="majorBidi" w:cstheme="majorBidi"/>
          <w:color w:val="000000"/>
          <w:lang w:eastAsia="fr-FR"/>
        </w:rPr>
        <w:t xml:space="preserve">, 1996. Analyse numérique et équations différentielles. Presses </w:t>
      </w:r>
    </w:p>
    <w:p w14:paraId="2FBA932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Universitaires de Grenoble,1996. </w:t>
      </w:r>
    </w:p>
    <w:p w14:paraId="23ABD7D2"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eastAsia="fr-FR"/>
        </w:rPr>
        <w:t xml:space="preserve">8. E. </w:t>
      </w:r>
      <w:proofErr w:type="spellStart"/>
      <w:r>
        <w:rPr>
          <w:rFonts w:asciiTheme="majorBidi" w:eastAsiaTheme="minorHAnsi" w:hAnsiTheme="majorBidi" w:cstheme="majorBidi"/>
          <w:color w:val="000000"/>
          <w:lang w:eastAsia="fr-FR"/>
        </w:rPr>
        <w:t>Hairer</w:t>
      </w:r>
      <w:proofErr w:type="spellEnd"/>
      <w:r>
        <w:rPr>
          <w:rFonts w:asciiTheme="majorBidi" w:eastAsiaTheme="minorHAnsi" w:hAnsiTheme="majorBidi" w:cstheme="majorBidi"/>
          <w:color w:val="000000"/>
          <w:lang w:eastAsia="fr-FR"/>
        </w:rPr>
        <w:t xml:space="preserve">, S. P. </w:t>
      </w:r>
      <w:proofErr w:type="spellStart"/>
      <w:r>
        <w:rPr>
          <w:rFonts w:asciiTheme="majorBidi" w:eastAsiaTheme="minorHAnsi" w:hAnsiTheme="majorBidi" w:cstheme="majorBidi"/>
          <w:color w:val="000000"/>
          <w:lang w:eastAsia="fr-FR"/>
        </w:rPr>
        <w:t>Norsett</w:t>
      </w:r>
      <w:proofErr w:type="spellEnd"/>
      <w:r>
        <w:rPr>
          <w:rFonts w:asciiTheme="majorBidi" w:eastAsiaTheme="minorHAnsi" w:hAnsiTheme="majorBidi" w:cstheme="majorBidi"/>
          <w:color w:val="000000"/>
          <w:lang w:eastAsia="fr-FR"/>
        </w:rPr>
        <w:t xml:space="preserve"> et </w:t>
      </w:r>
      <w:proofErr w:type="spellStart"/>
      <w:r>
        <w:rPr>
          <w:rFonts w:asciiTheme="majorBidi" w:eastAsiaTheme="minorHAnsi" w:hAnsiTheme="majorBidi" w:cstheme="majorBidi"/>
          <w:color w:val="000000"/>
          <w:lang w:eastAsia="fr-FR"/>
        </w:rPr>
        <w:t>G.Wanner</w:t>
      </w:r>
      <w:proofErr w:type="spellEnd"/>
      <w:r>
        <w:rPr>
          <w:rFonts w:asciiTheme="majorBidi" w:eastAsiaTheme="minorHAnsi" w:hAnsiTheme="majorBidi" w:cstheme="majorBidi"/>
          <w:color w:val="000000"/>
          <w:lang w:eastAsia="fr-FR"/>
        </w:rPr>
        <w:t xml:space="preserve">, 1993. </w:t>
      </w:r>
      <w:r>
        <w:rPr>
          <w:rFonts w:asciiTheme="majorBidi" w:eastAsiaTheme="minorHAnsi" w:hAnsiTheme="majorBidi" w:cstheme="majorBidi"/>
          <w:color w:val="000000"/>
          <w:lang w:val="en-US" w:eastAsia="fr-FR"/>
        </w:rPr>
        <w:t xml:space="preserve">Solving Ordinary Differential </w:t>
      </w:r>
      <w:proofErr w:type="gramStart"/>
      <w:r>
        <w:rPr>
          <w:rFonts w:asciiTheme="majorBidi" w:eastAsiaTheme="minorHAnsi" w:hAnsiTheme="majorBidi" w:cstheme="majorBidi"/>
          <w:color w:val="000000"/>
          <w:lang w:val="en-US" w:eastAsia="fr-FR"/>
        </w:rPr>
        <w:t>Equations ,</w:t>
      </w:r>
      <w:proofErr w:type="gramEnd"/>
    </w:p>
    <w:p w14:paraId="128363EA"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Springer. </w:t>
      </w:r>
    </w:p>
    <w:p w14:paraId="559CCC9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9. CIARLET (P.G.). Introduction { l’analyse numérique matricielle et { l’optimisation. </w:t>
      </w:r>
    </w:p>
    <w:p w14:paraId="7B60B83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Masson, Paris (1982). </w:t>
      </w:r>
    </w:p>
    <w:p w14:paraId="48889C4E" w14:textId="77777777" w:rsidR="00582E91" w:rsidRDefault="00000000">
      <w:pPr>
        <w:pageBreakBefore/>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lastRenderedPageBreak/>
        <w:t xml:space="preserve">Semestre 4 </w:t>
      </w:r>
    </w:p>
    <w:p w14:paraId="3BE1335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Unité d’enseignement : UEM 4.1 </w:t>
      </w:r>
    </w:p>
    <w:p w14:paraId="497AF2E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Matière 2 : Mesures électriques et électroniques </w:t>
      </w:r>
    </w:p>
    <w:p w14:paraId="0CC6975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VHS : 22h30 (TP : 1h30) </w:t>
      </w:r>
    </w:p>
    <w:p w14:paraId="39A98AC6"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Crédits : 1 </w:t>
      </w:r>
    </w:p>
    <w:p w14:paraId="383DAC6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Coefficient : 1 </w:t>
      </w:r>
    </w:p>
    <w:p w14:paraId="310C3A3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Objectifs de l’enseignement :</w:t>
      </w:r>
    </w:p>
    <w:p w14:paraId="3D225CC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Initier l'étudiant aux techniques de mesure des grandeurs électriques et électroniques. Le familiariser { l’utilisation des appareils de mesures analogiques et numériques. </w:t>
      </w:r>
    </w:p>
    <w:p w14:paraId="6A4DD70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 xml:space="preserve">Connaissances préalables recommandées </w:t>
      </w:r>
    </w:p>
    <w:p w14:paraId="473EB26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Electricité Générale, Lois fondamentales de la physique. </w:t>
      </w:r>
    </w:p>
    <w:p w14:paraId="4B4F269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Contenu de la matière :</w:t>
      </w:r>
    </w:p>
    <w:p w14:paraId="3688041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N° 1 : Mesure de résistance :</w:t>
      </w:r>
    </w:p>
    <w:p w14:paraId="1B109CC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Effectuer la mesure des résistances par les 5 méthodes suivantes :</w:t>
      </w:r>
      <w:proofErr w:type="spellStart"/>
      <w:r>
        <w:rPr>
          <w:rFonts w:asciiTheme="majorBidi" w:eastAsiaTheme="minorHAnsi" w:hAnsiTheme="majorBidi" w:cstheme="majorBidi"/>
          <w:color w:val="000000"/>
          <w:lang w:eastAsia="fr-FR"/>
        </w:rPr>
        <w:t>voltampèremétrique</w:t>
      </w:r>
      <w:proofErr w:type="spellEnd"/>
      <w:r>
        <w:rPr>
          <w:rFonts w:asciiTheme="majorBidi" w:eastAsiaTheme="minorHAnsi" w:hAnsiTheme="majorBidi" w:cstheme="majorBidi"/>
          <w:color w:val="000000"/>
          <w:lang w:eastAsia="fr-FR"/>
        </w:rPr>
        <w:t xml:space="preserve">, ohmmètre, pont de Wheatstone, comparaison et substitution. </w:t>
      </w:r>
    </w:p>
    <w:p w14:paraId="675C26C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Comparer ces méthodes entre elles et établir un calcul d’erreurs. </w:t>
      </w:r>
    </w:p>
    <w:p w14:paraId="5548BD5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N° 2 : Mesure d’inductance :</w:t>
      </w:r>
    </w:p>
    <w:p w14:paraId="6294A804"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Effectuer la mesure des inductances par les 3 méthodes suivantes :</w:t>
      </w:r>
      <w:proofErr w:type="spellStart"/>
      <w:r>
        <w:rPr>
          <w:rFonts w:asciiTheme="majorBidi" w:eastAsiaTheme="minorHAnsi" w:hAnsiTheme="majorBidi" w:cstheme="majorBidi"/>
          <w:color w:val="000000"/>
          <w:lang w:eastAsia="fr-FR"/>
        </w:rPr>
        <w:t>voltampèremétrique</w:t>
      </w:r>
      <w:proofErr w:type="spellEnd"/>
      <w:r>
        <w:rPr>
          <w:rFonts w:asciiTheme="majorBidi" w:eastAsiaTheme="minorHAnsi" w:hAnsiTheme="majorBidi" w:cstheme="majorBidi"/>
          <w:color w:val="000000"/>
          <w:lang w:eastAsia="fr-FR"/>
        </w:rPr>
        <w:t xml:space="preserve">, pont de Maxwell, résonance. </w:t>
      </w:r>
    </w:p>
    <w:p w14:paraId="7BFE937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Comparer ces méthodes entre elles et établir un calcul d’erreurs. </w:t>
      </w:r>
    </w:p>
    <w:p w14:paraId="706D342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N° 3 : Mesure de capacité :</w:t>
      </w:r>
    </w:p>
    <w:p w14:paraId="2876548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Effectuer la mesure des capacités par les 3 méthodes suivantes :</w:t>
      </w:r>
      <w:proofErr w:type="spellStart"/>
      <w:r>
        <w:rPr>
          <w:rFonts w:asciiTheme="majorBidi" w:eastAsiaTheme="minorHAnsi" w:hAnsiTheme="majorBidi" w:cstheme="majorBidi"/>
          <w:color w:val="000000"/>
          <w:lang w:eastAsia="fr-FR"/>
        </w:rPr>
        <w:t>voltampèremétrique</w:t>
      </w:r>
      <w:proofErr w:type="spellEnd"/>
      <w:r>
        <w:rPr>
          <w:rFonts w:asciiTheme="majorBidi" w:eastAsiaTheme="minorHAnsi" w:hAnsiTheme="majorBidi" w:cstheme="majorBidi"/>
          <w:color w:val="000000"/>
          <w:lang w:eastAsia="fr-FR"/>
        </w:rPr>
        <w:t xml:space="preserve">, pont de Sauty, résonance. </w:t>
      </w:r>
    </w:p>
    <w:p w14:paraId="5E954D8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Comparer ces méthodes entre elles et établir un calcul d’erreurs. </w:t>
      </w:r>
    </w:p>
    <w:p w14:paraId="20CB29E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N° 4 : Mesure déphasage :</w:t>
      </w:r>
    </w:p>
    <w:p w14:paraId="2D12525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Effectuer la mesure des résistances par les 2 méthodes suivantes : Phasemètre et oscilloscope. </w:t>
      </w:r>
    </w:p>
    <w:p w14:paraId="32EC9C0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N° 5 : Mesure de puissance en monophasé :</w:t>
      </w:r>
    </w:p>
    <w:p w14:paraId="3A2AB7FF"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Effectuer la mesure des résistances par les 5 méthodes suivantes : wattmètre, </w:t>
      </w:r>
      <w:proofErr w:type="spellStart"/>
      <w:r>
        <w:rPr>
          <w:rFonts w:asciiTheme="majorBidi" w:eastAsiaTheme="minorHAnsi" w:hAnsiTheme="majorBidi" w:cstheme="majorBidi"/>
          <w:color w:val="000000"/>
          <w:lang w:eastAsia="fr-FR"/>
        </w:rPr>
        <w:t>Cosϕmètre</w:t>
      </w:r>
      <w:proofErr w:type="spellEnd"/>
      <w:r>
        <w:rPr>
          <w:rFonts w:asciiTheme="majorBidi" w:eastAsiaTheme="minorHAnsi" w:hAnsiTheme="majorBidi" w:cstheme="majorBidi"/>
          <w:color w:val="000000"/>
          <w:lang w:eastAsia="fr-FR"/>
        </w:rPr>
        <w:t xml:space="preserve">, trois voltmètres, trois ampèremètres, capteur de puissance. </w:t>
      </w:r>
    </w:p>
    <w:p w14:paraId="13E18A5B"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Comparer ces méthodes entre elles et établir un calcul d’erreurs. </w:t>
      </w:r>
    </w:p>
    <w:p w14:paraId="4E857AEE"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TP N° 6 : Mesure de puissance en triphasé :</w:t>
      </w:r>
    </w:p>
    <w:p w14:paraId="71C9ED4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Effectuer la mesure des résistances par les méthodes suivantes : Système étoile et système triangle, équilibrés et déséquilibrés. </w:t>
      </w:r>
    </w:p>
    <w:p w14:paraId="6AA191F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Mode d’évaluation :</w:t>
      </w:r>
    </w:p>
    <w:p w14:paraId="5368A4D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Contrôle continu : 40 % ; Examen final : 60 %. </w:t>
      </w:r>
    </w:p>
    <w:p w14:paraId="7088A139"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Références bibliographiques :</w:t>
      </w:r>
    </w:p>
    <w:p w14:paraId="449DEEB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 M. </w:t>
      </w:r>
      <w:proofErr w:type="spellStart"/>
      <w:r>
        <w:rPr>
          <w:rFonts w:asciiTheme="majorBidi" w:eastAsiaTheme="minorHAnsi" w:hAnsiTheme="majorBidi" w:cstheme="majorBidi"/>
          <w:color w:val="000000"/>
          <w:lang w:eastAsia="fr-FR"/>
        </w:rPr>
        <w:t>Cerr</w:t>
      </w:r>
      <w:proofErr w:type="spellEnd"/>
      <w:r>
        <w:rPr>
          <w:rFonts w:asciiTheme="majorBidi" w:eastAsiaTheme="minorHAnsi" w:hAnsiTheme="majorBidi" w:cstheme="majorBidi"/>
          <w:color w:val="000000"/>
          <w:lang w:eastAsia="fr-FR"/>
        </w:rPr>
        <w:t xml:space="preserve">, Instrumentation industrielle : T.1, Edition Tec et Doc. </w:t>
      </w:r>
    </w:p>
    <w:p w14:paraId="79DC72D7"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2- M. </w:t>
      </w:r>
      <w:proofErr w:type="spellStart"/>
      <w:r>
        <w:rPr>
          <w:rFonts w:asciiTheme="majorBidi" w:eastAsiaTheme="minorHAnsi" w:hAnsiTheme="majorBidi" w:cstheme="majorBidi"/>
          <w:color w:val="000000"/>
          <w:lang w:eastAsia="fr-FR"/>
        </w:rPr>
        <w:t>Cerr</w:t>
      </w:r>
      <w:proofErr w:type="spellEnd"/>
      <w:r>
        <w:rPr>
          <w:rFonts w:asciiTheme="majorBidi" w:eastAsiaTheme="minorHAnsi" w:hAnsiTheme="majorBidi" w:cstheme="majorBidi"/>
          <w:color w:val="000000"/>
          <w:lang w:eastAsia="fr-FR"/>
        </w:rPr>
        <w:t xml:space="preserve">, Instrumentation industrielle : T.2, Edition Tec et Doc. </w:t>
      </w:r>
    </w:p>
    <w:p w14:paraId="192EAC6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3- P. </w:t>
      </w:r>
      <w:proofErr w:type="spellStart"/>
      <w:r>
        <w:rPr>
          <w:rFonts w:asciiTheme="majorBidi" w:eastAsiaTheme="minorHAnsi" w:hAnsiTheme="majorBidi" w:cstheme="majorBidi"/>
          <w:color w:val="000000"/>
          <w:lang w:eastAsia="fr-FR"/>
        </w:rPr>
        <w:t>Oguic</w:t>
      </w:r>
      <w:proofErr w:type="spellEnd"/>
      <w:r>
        <w:rPr>
          <w:rFonts w:asciiTheme="majorBidi" w:eastAsiaTheme="minorHAnsi" w:hAnsiTheme="majorBidi" w:cstheme="majorBidi"/>
          <w:color w:val="000000"/>
          <w:lang w:eastAsia="fr-FR"/>
        </w:rPr>
        <w:t xml:space="preserve">, Mesures et PC, Edition ETSF. </w:t>
      </w:r>
    </w:p>
    <w:p w14:paraId="2E999110"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4- D. Hong, Circuits et mesures électriques, Dunod, 2009. </w:t>
      </w:r>
    </w:p>
    <w:p w14:paraId="545EE6E2" w14:textId="77777777" w:rsidR="00582E91" w:rsidRDefault="00000000">
      <w:pPr>
        <w:pageBreakBefore/>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lastRenderedPageBreak/>
        <w:t xml:space="preserve">5- W. Bolton, Electrical and Electronic Measurement and Testing, 1992. </w:t>
      </w:r>
    </w:p>
    <w:p w14:paraId="57CC3E4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6- A. Fabre, Mesures électriques et électroniques, OPU, 1996. </w:t>
      </w:r>
    </w:p>
    <w:p w14:paraId="517ECD6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7- G. Asch, Les capteurs en instrumentation industrielle, édition Dunod, 2010. </w:t>
      </w:r>
    </w:p>
    <w:p w14:paraId="089B3341"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8- L. Thompson, Electrical Measurements and </w:t>
      </w:r>
      <w:proofErr w:type="gramStart"/>
      <w:r>
        <w:rPr>
          <w:rFonts w:asciiTheme="majorBidi" w:eastAsiaTheme="minorHAnsi" w:hAnsiTheme="majorBidi" w:cstheme="majorBidi"/>
          <w:color w:val="000000"/>
          <w:lang w:val="en-US" w:eastAsia="fr-FR"/>
        </w:rPr>
        <w:t>Calibration :</w:t>
      </w:r>
      <w:proofErr w:type="gramEnd"/>
      <w:r>
        <w:rPr>
          <w:rFonts w:asciiTheme="majorBidi" w:eastAsiaTheme="minorHAnsi" w:hAnsiTheme="majorBidi" w:cstheme="majorBidi"/>
          <w:color w:val="000000"/>
          <w:lang w:val="en-US" w:eastAsia="fr-FR"/>
        </w:rPr>
        <w:t xml:space="preserve"> Fundamentals and Applications, Instrument Society of America, 1994. </w:t>
      </w:r>
    </w:p>
    <w:p w14:paraId="4509ECA0" w14:textId="77777777" w:rsidR="00582E91" w:rsidRDefault="00000000">
      <w:pPr>
        <w:autoSpaceDE w:val="0"/>
        <w:autoSpaceDN w:val="0"/>
        <w:adjustRightInd w:val="0"/>
        <w:jc w:val="both"/>
        <w:rPr>
          <w:rFonts w:asciiTheme="majorBidi" w:eastAsiaTheme="minorHAnsi" w:hAnsiTheme="majorBidi" w:cstheme="majorBidi"/>
          <w:color w:val="000000"/>
          <w:lang w:val="en-US" w:eastAsia="fr-FR"/>
        </w:rPr>
      </w:pPr>
      <w:r>
        <w:rPr>
          <w:rFonts w:asciiTheme="majorBidi" w:eastAsiaTheme="minorHAnsi" w:hAnsiTheme="majorBidi" w:cstheme="majorBidi"/>
          <w:color w:val="000000"/>
          <w:lang w:val="en-US" w:eastAsia="fr-FR"/>
        </w:rPr>
        <w:t xml:space="preserve">9- J. P. Bentley, Principles of Measurement Systems, Pearson Education, 2005. </w:t>
      </w:r>
    </w:p>
    <w:p w14:paraId="28C78FD1"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10- J. </w:t>
      </w:r>
      <w:proofErr w:type="spellStart"/>
      <w:r>
        <w:rPr>
          <w:rFonts w:asciiTheme="majorBidi" w:eastAsiaTheme="minorHAnsi" w:hAnsiTheme="majorBidi" w:cstheme="majorBidi"/>
          <w:color w:val="000000"/>
          <w:lang w:eastAsia="fr-FR"/>
        </w:rPr>
        <w:t>Niard</w:t>
      </w:r>
      <w:proofErr w:type="spellEnd"/>
      <w:r>
        <w:rPr>
          <w:rFonts w:asciiTheme="majorBidi" w:eastAsiaTheme="minorHAnsi" w:hAnsiTheme="majorBidi" w:cstheme="majorBidi"/>
          <w:color w:val="000000"/>
          <w:lang w:eastAsia="fr-FR"/>
        </w:rPr>
        <w:t xml:space="preserve">, Mesures électriques, Nathan, 1981. </w:t>
      </w:r>
    </w:p>
    <w:p w14:paraId="0AE508AA"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11- P. </w:t>
      </w:r>
      <w:proofErr w:type="spellStart"/>
      <w:r>
        <w:rPr>
          <w:rFonts w:asciiTheme="majorBidi" w:eastAsiaTheme="minorHAnsi" w:hAnsiTheme="majorBidi" w:cstheme="majorBidi"/>
          <w:color w:val="000000"/>
          <w:lang w:eastAsia="fr-FR"/>
        </w:rPr>
        <w:t>Beauvilain</w:t>
      </w:r>
      <w:proofErr w:type="spellEnd"/>
      <w:r>
        <w:rPr>
          <w:rFonts w:asciiTheme="majorBidi" w:eastAsiaTheme="minorHAnsi" w:hAnsiTheme="majorBidi" w:cstheme="majorBidi"/>
          <w:color w:val="000000"/>
          <w:lang w:eastAsia="fr-FR"/>
        </w:rPr>
        <w:t xml:space="preserve">, Mesures Electriques et Electroniques. </w:t>
      </w:r>
    </w:p>
    <w:p w14:paraId="0F8A1D08"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12- M. </w:t>
      </w:r>
      <w:proofErr w:type="spellStart"/>
      <w:r>
        <w:rPr>
          <w:rFonts w:asciiTheme="majorBidi" w:eastAsiaTheme="minorHAnsi" w:hAnsiTheme="majorBidi" w:cstheme="majorBidi"/>
          <w:color w:val="000000"/>
          <w:lang w:eastAsia="fr-FR"/>
        </w:rPr>
        <w:t>Abati</w:t>
      </w:r>
      <w:proofErr w:type="spellEnd"/>
      <w:r>
        <w:rPr>
          <w:rFonts w:asciiTheme="majorBidi" w:eastAsiaTheme="minorHAnsi" w:hAnsiTheme="majorBidi" w:cstheme="majorBidi"/>
          <w:color w:val="000000"/>
          <w:lang w:eastAsia="fr-FR"/>
        </w:rPr>
        <w:t xml:space="preserve">, Mesures électroniques appliquées, Collection Techniques et Normalisation Delagrave. </w:t>
      </w:r>
    </w:p>
    <w:p w14:paraId="40886305"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13- P. Jacobs, Mesures électriques, Edition Dunod. </w:t>
      </w:r>
    </w:p>
    <w:p w14:paraId="4B4B899D"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color w:val="000000"/>
          <w:lang w:eastAsia="fr-FR"/>
        </w:rPr>
        <w:t xml:space="preserve">14- A. Leconte, Mesures en électrotechnique (Document D 1 501), Les techniques de l’ingénieur. </w:t>
      </w:r>
    </w:p>
    <w:p w14:paraId="2BEB1ADC" w14:textId="77777777" w:rsidR="00582E91" w:rsidRDefault="00000000">
      <w:pPr>
        <w:autoSpaceDE w:val="0"/>
        <w:autoSpaceDN w:val="0"/>
        <w:adjustRightInd w:val="0"/>
        <w:jc w:val="both"/>
        <w:rPr>
          <w:rFonts w:asciiTheme="majorBidi" w:eastAsiaTheme="minorHAnsi" w:hAnsiTheme="majorBidi" w:cstheme="majorBidi"/>
          <w:color w:val="000000"/>
          <w:lang w:eastAsia="fr-FR"/>
        </w:rPr>
      </w:pPr>
      <w:r>
        <w:rPr>
          <w:rFonts w:asciiTheme="majorBidi" w:eastAsiaTheme="minorHAnsi" w:hAnsiTheme="majorBidi" w:cstheme="majorBidi"/>
          <w:b/>
          <w:bCs/>
          <w:color w:val="000000"/>
          <w:lang w:eastAsia="fr-FR"/>
        </w:rPr>
        <w:t>Sources Internet :</w:t>
      </w:r>
    </w:p>
    <w:p w14:paraId="7572470E" w14:textId="77777777" w:rsidR="00582E91" w:rsidRDefault="00582E91">
      <w:pPr>
        <w:autoSpaceDE w:val="0"/>
        <w:autoSpaceDN w:val="0"/>
        <w:adjustRightInd w:val="0"/>
        <w:jc w:val="both"/>
        <w:rPr>
          <w:rFonts w:asciiTheme="majorBidi" w:eastAsiaTheme="minorHAnsi" w:hAnsiTheme="majorBidi" w:cstheme="majorBidi"/>
          <w:color w:val="000000"/>
          <w:lang w:eastAsia="fr-FR"/>
        </w:rPr>
      </w:pPr>
    </w:p>
    <w:p w14:paraId="3C1CDBD2" w14:textId="77777777" w:rsidR="00582E91" w:rsidRDefault="00000000">
      <w:pPr>
        <w:autoSpaceDE w:val="0"/>
        <w:autoSpaceDN w:val="0"/>
        <w:adjustRightInd w:val="0"/>
        <w:jc w:val="both"/>
        <w:rPr>
          <w:rFonts w:asciiTheme="majorBidi" w:eastAsiaTheme="minorHAnsi" w:hAnsiTheme="majorBidi" w:cstheme="majorBidi"/>
          <w:color w:val="0000FF"/>
          <w:lang w:eastAsia="fr-FR"/>
        </w:rPr>
      </w:pPr>
      <w:r>
        <w:rPr>
          <w:rFonts w:asciiTheme="majorBidi" w:eastAsiaTheme="minorHAnsi" w:hAnsiTheme="majorBidi" w:cstheme="majorBidi"/>
          <w:color w:val="000000"/>
          <w:lang w:eastAsia="fr-FR"/>
        </w:rPr>
        <w:t xml:space="preserve">- </w:t>
      </w:r>
      <w:r>
        <w:rPr>
          <w:rFonts w:asciiTheme="majorBidi" w:eastAsiaTheme="minorHAnsi" w:hAnsiTheme="majorBidi" w:cstheme="majorBidi"/>
          <w:color w:val="0000FF"/>
          <w:lang w:eastAsia="fr-FR"/>
        </w:rPr>
        <w:t xml:space="preserve">http ://sitelec.free.fr/cours2htm </w:t>
      </w:r>
    </w:p>
    <w:p w14:paraId="3A29EB52" w14:textId="77777777" w:rsidR="00582E91" w:rsidRDefault="00000000">
      <w:pPr>
        <w:autoSpaceDE w:val="0"/>
        <w:autoSpaceDN w:val="0"/>
        <w:adjustRightInd w:val="0"/>
        <w:jc w:val="both"/>
        <w:rPr>
          <w:rFonts w:asciiTheme="majorBidi" w:eastAsiaTheme="minorHAnsi" w:hAnsiTheme="majorBidi" w:cstheme="majorBidi"/>
          <w:color w:val="0000FF"/>
          <w:lang w:val="en-US" w:eastAsia="fr-FR"/>
        </w:rPr>
      </w:pPr>
      <w:r>
        <w:rPr>
          <w:rFonts w:asciiTheme="majorBidi" w:eastAsiaTheme="minorHAnsi" w:hAnsiTheme="majorBidi" w:cstheme="majorBidi"/>
          <w:color w:val="000000"/>
          <w:lang w:val="en-US" w:eastAsia="fr-FR"/>
        </w:rPr>
        <w:t xml:space="preserve">- </w:t>
      </w:r>
      <w:r>
        <w:rPr>
          <w:rFonts w:asciiTheme="majorBidi" w:eastAsiaTheme="minorHAnsi" w:hAnsiTheme="majorBidi" w:cstheme="majorBidi"/>
          <w:color w:val="0000FF"/>
          <w:lang w:val="en-US" w:eastAsia="fr-FR"/>
        </w:rPr>
        <w:t xml:space="preserve">http ://perso.orange.fr/xcotton/electron/coursetdocs.ht </w:t>
      </w:r>
    </w:p>
    <w:p w14:paraId="75356F12" w14:textId="77777777" w:rsidR="00582E91" w:rsidRDefault="00000000">
      <w:pPr>
        <w:autoSpaceDE w:val="0"/>
        <w:autoSpaceDN w:val="0"/>
        <w:adjustRightInd w:val="0"/>
        <w:jc w:val="both"/>
        <w:rPr>
          <w:rFonts w:asciiTheme="majorBidi" w:eastAsiaTheme="minorHAnsi" w:hAnsiTheme="majorBidi" w:cstheme="majorBidi"/>
          <w:color w:val="0000FF"/>
          <w:lang w:val="en-US" w:eastAsia="fr-FR"/>
        </w:rPr>
      </w:pPr>
      <w:r>
        <w:rPr>
          <w:rFonts w:asciiTheme="majorBidi" w:eastAsiaTheme="minorHAnsi" w:hAnsiTheme="majorBidi" w:cstheme="majorBidi"/>
          <w:color w:val="000000"/>
          <w:lang w:val="en-US" w:eastAsia="fr-FR"/>
        </w:rPr>
        <w:t xml:space="preserve">- </w:t>
      </w:r>
      <w:r>
        <w:rPr>
          <w:rFonts w:asciiTheme="majorBidi" w:eastAsiaTheme="minorHAnsi" w:hAnsiTheme="majorBidi" w:cstheme="majorBidi"/>
          <w:color w:val="0000FF"/>
          <w:lang w:val="en-US" w:eastAsia="fr-FR"/>
        </w:rPr>
        <w:t>http ://eunomie.u-bourgogne.fr/</w:t>
      </w:r>
      <w:proofErr w:type="spellStart"/>
      <w:r>
        <w:rPr>
          <w:rFonts w:asciiTheme="majorBidi" w:eastAsiaTheme="minorHAnsi" w:hAnsiTheme="majorBidi" w:cstheme="majorBidi"/>
          <w:color w:val="0000FF"/>
          <w:lang w:val="en-US" w:eastAsia="fr-FR"/>
        </w:rPr>
        <w:t>elearning</w:t>
      </w:r>
      <w:proofErr w:type="spellEnd"/>
      <w:r>
        <w:rPr>
          <w:rFonts w:asciiTheme="majorBidi" w:eastAsiaTheme="minorHAnsi" w:hAnsiTheme="majorBidi" w:cstheme="majorBidi"/>
          <w:color w:val="0000FF"/>
          <w:lang w:val="en-US" w:eastAsia="fr-FR"/>
        </w:rPr>
        <w:t xml:space="preserve">/physique.html </w:t>
      </w:r>
    </w:p>
    <w:p w14:paraId="1DF2EDEB" w14:textId="77777777" w:rsidR="00582E91" w:rsidRDefault="00000000">
      <w:pPr>
        <w:autoSpaceDE w:val="0"/>
        <w:autoSpaceDN w:val="0"/>
        <w:adjustRightInd w:val="0"/>
        <w:jc w:val="both"/>
        <w:rPr>
          <w:rFonts w:asciiTheme="majorBidi" w:eastAsiaTheme="minorHAnsi" w:hAnsiTheme="majorBidi" w:cstheme="majorBidi"/>
          <w:color w:val="0000FF"/>
          <w:lang w:val="en-US" w:eastAsia="fr-FR"/>
        </w:rPr>
      </w:pPr>
      <w:r>
        <w:rPr>
          <w:rFonts w:asciiTheme="majorBidi" w:eastAsiaTheme="minorHAnsi" w:hAnsiTheme="majorBidi" w:cstheme="majorBidi"/>
          <w:color w:val="000000"/>
          <w:lang w:val="en-US" w:eastAsia="fr-FR"/>
        </w:rPr>
        <w:t xml:space="preserve">- </w:t>
      </w:r>
      <w:r>
        <w:rPr>
          <w:rFonts w:asciiTheme="majorBidi" w:eastAsiaTheme="minorHAnsi" w:hAnsiTheme="majorBidi" w:cstheme="majorBidi"/>
          <w:color w:val="0000FF"/>
          <w:lang w:val="en-US" w:eastAsia="fr-FR"/>
        </w:rPr>
        <w:t xml:space="preserve">http ://www.technique-ingenieur.fr/dossier/appareilsdemesure </w:t>
      </w:r>
    </w:p>
    <w:p w14:paraId="0B9E04E6" w14:textId="77777777" w:rsidR="00582E91" w:rsidRDefault="00582E91">
      <w:pPr>
        <w:autoSpaceDE w:val="0"/>
        <w:autoSpaceDN w:val="0"/>
        <w:adjustRightInd w:val="0"/>
        <w:jc w:val="both"/>
        <w:rPr>
          <w:rFonts w:asciiTheme="majorBidi" w:eastAsiaTheme="minorHAnsi" w:hAnsiTheme="majorBidi" w:cstheme="majorBidi"/>
          <w:color w:val="0000FF"/>
          <w:lang w:val="en-US" w:eastAsia="fr-FR"/>
        </w:rPr>
      </w:pPr>
    </w:p>
    <w:p w14:paraId="482EABB1" w14:textId="77777777" w:rsidR="00582E91" w:rsidRDefault="00000000">
      <w:pPr>
        <w:pageBreakBefore/>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lastRenderedPageBreak/>
        <w:t xml:space="preserve">Semestre 4 </w:t>
      </w:r>
    </w:p>
    <w:p w14:paraId="417D91B9"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Unité d’enseignement : UED 4.1 </w:t>
      </w:r>
    </w:p>
    <w:p w14:paraId="094C39AE"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Matière 1 : Technologie des dispositifs électriques et électroniques </w:t>
      </w:r>
    </w:p>
    <w:p w14:paraId="4C4D8906"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VHS : 22h30 (Cours : 1h30) </w:t>
      </w:r>
    </w:p>
    <w:p w14:paraId="558E8997"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Crédits : 1 </w:t>
      </w:r>
    </w:p>
    <w:p w14:paraId="58413A99"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Coefficient : 1 </w:t>
      </w:r>
    </w:p>
    <w:p w14:paraId="5971EA21"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Objectifs de l’enseignement </w:t>
      </w:r>
    </w:p>
    <w:p w14:paraId="022FD912"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Apprendre les différents types d’appareillages de protection et commande des installations électriques ainsi que l’utilisation, les applications la détection des pannes des composants et dispositifs électroniques .</w:t>
      </w:r>
    </w:p>
    <w:p w14:paraId="00A73C4B"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Connaissances préalables recommandées </w:t>
      </w:r>
    </w:p>
    <w:p w14:paraId="2AC0B7EE"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Notions d’électricité, d’électronique et d’électrotechnique fondamentales. </w:t>
      </w:r>
    </w:p>
    <w:p w14:paraId="3E5CF627"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Contenu de la matière </w:t>
      </w:r>
    </w:p>
    <w:p w14:paraId="0F5C14EB" w14:textId="77777777" w:rsidR="00582E91" w:rsidRDefault="00582E91">
      <w:pPr>
        <w:autoSpaceDE w:val="0"/>
        <w:autoSpaceDN w:val="0"/>
        <w:adjustRightInd w:val="0"/>
        <w:jc w:val="both"/>
        <w:rPr>
          <w:rFonts w:asciiTheme="majorBidi" w:eastAsiaTheme="minorHAnsi" w:hAnsiTheme="majorBidi" w:cstheme="majorBidi"/>
          <w:lang w:eastAsia="fr-FR"/>
        </w:rPr>
      </w:pPr>
    </w:p>
    <w:p w14:paraId="5A9B35F7"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A. Partie électrique </w:t>
      </w:r>
    </w:p>
    <w:p w14:paraId="0F722039" w14:textId="77777777" w:rsidR="00582E91" w:rsidRDefault="00582E91">
      <w:pPr>
        <w:autoSpaceDE w:val="0"/>
        <w:autoSpaceDN w:val="0"/>
        <w:adjustRightInd w:val="0"/>
        <w:jc w:val="both"/>
        <w:rPr>
          <w:rFonts w:asciiTheme="majorBidi" w:eastAsiaTheme="minorHAnsi" w:hAnsiTheme="majorBidi" w:cstheme="majorBidi"/>
          <w:lang w:eastAsia="fr-FR"/>
        </w:rPr>
      </w:pPr>
    </w:p>
    <w:p w14:paraId="284AD5DE"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Chapitre 1 :</w:t>
      </w:r>
      <w:r>
        <w:rPr>
          <w:rFonts w:asciiTheme="majorBidi" w:eastAsiaTheme="minorHAnsi" w:hAnsiTheme="majorBidi" w:cstheme="majorBidi"/>
          <w:lang w:eastAsia="fr-FR"/>
        </w:rPr>
        <w:t xml:space="preserve">Appareillage BT </w:t>
      </w:r>
    </w:p>
    <w:p w14:paraId="59FB711A"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(Considérations générales, éléments constitutifs, principe, caractéristiques) Fusibles ; Petit appareillage ; Sectionneur ; Interrupteurs ; Contacteurs ; Discontacteurs ; Disjoncteurs ; Relais classiques ; Relais statiques. </w:t>
      </w:r>
    </w:p>
    <w:p w14:paraId="1E2EC8EA"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Chapitre 2 :</w:t>
      </w:r>
      <w:r>
        <w:rPr>
          <w:rFonts w:asciiTheme="majorBidi" w:eastAsiaTheme="minorHAnsi" w:hAnsiTheme="majorBidi" w:cstheme="majorBidi"/>
          <w:lang w:eastAsia="fr-FR"/>
        </w:rPr>
        <w:t xml:space="preserve">Câbles électriques </w:t>
      </w:r>
    </w:p>
    <w:p w14:paraId="03DE8404"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(Construction, section, pose, charge, calculs) </w:t>
      </w:r>
    </w:p>
    <w:p w14:paraId="0A7B3A1D"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Chapitre 3 :</w:t>
      </w:r>
      <w:r>
        <w:rPr>
          <w:rFonts w:asciiTheme="majorBidi" w:eastAsiaTheme="minorHAnsi" w:hAnsiTheme="majorBidi" w:cstheme="majorBidi"/>
          <w:lang w:eastAsia="fr-FR"/>
        </w:rPr>
        <w:t xml:space="preserve">Appareils d’éclairage </w:t>
      </w:r>
    </w:p>
    <w:p w14:paraId="347127E7"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(Unités d’éclairage, types, principe, mode d’éclairage, facteurs, calculs) </w:t>
      </w:r>
    </w:p>
    <w:p w14:paraId="741499B0"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Chapitre 4 :</w:t>
      </w:r>
      <w:r>
        <w:rPr>
          <w:rFonts w:asciiTheme="majorBidi" w:eastAsiaTheme="minorHAnsi" w:hAnsiTheme="majorBidi" w:cstheme="majorBidi"/>
          <w:lang w:eastAsia="fr-FR"/>
        </w:rPr>
        <w:t xml:space="preserve">Compensation d’énergie réactive </w:t>
      </w:r>
    </w:p>
    <w:p w14:paraId="5558EDCC"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(But, mode calculs) </w:t>
      </w:r>
    </w:p>
    <w:p w14:paraId="4FA78480"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B. Partie électronique :</w:t>
      </w:r>
    </w:p>
    <w:p w14:paraId="6892F0B9"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Chapitre 1 : Les résistances </w:t>
      </w:r>
    </w:p>
    <w:p w14:paraId="6829DB52"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 </w:t>
      </w:r>
      <w:r>
        <w:rPr>
          <w:rFonts w:asciiTheme="majorBidi" w:eastAsiaTheme="minorHAnsi" w:hAnsiTheme="majorBidi" w:cstheme="majorBidi"/>
          <w:lang w:eastAsia="fr-FR"/>
        </w:rPr>
        <w:t xml:space="preserve">Variétés technologiques, Formules de base : Utilisations et </w:t>
      </w:r>
      <w:proofErr w:type="gramStart"/>
      <w:r>
        <w:rPr>
          <w:rFonts w:asciiTheme="majorBidi" w:eastAsiaTheme="minorHAnsi" w:hAnsiTheme="majorBidi" w:cstheme="majorBidi"/>
          <w:lang w:eastAsia="fr-FR"/>
        </w:rPr>
        <w:t>applications :,</w:t>
      </w:r>
      <w:proofErr w:type="gramEnd"/>
      <w:r>
        <w:rPr>
          <w:rFonts w:asciiTheme="majorBidi" w:eastAsiaTheme="minorHAnsi" w:hAnsiTheme="majorBidi" w:cstheme="majorBidi"/>
          <w:lang w:eastAsia="fr-FR"/>
        </w:rPr>
        <w:t xml:space="preserve"> Test et Pannes :</w:t>
      </w:r>
    </w:p>
    <w:p w14:paraId="28CFCB22"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Chapitre 2 : Les condensateurs </w:t>
      </w:r>
    </w:p>
    <w:p w14:paraId="46B091DF"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Variétés technologiques, Formules de base : Utilisations et </w:t>
      </w:r>
      <w:proofErr w:type="gramStart"/>
      <w:r>
        <w:rPr>
          <w:rFonts w:asciiTheme="majorBidi" w:eastAsiaTheme="minorHAnsi" w:hAnsiTheme="majorBidi" w:cstheme="majorBidi"/>
          <w:lang w:eastAsia="fr-FR"/>
        </w:rPr>
        <w:t>applications :,</w:t>
      </w:r>
      <w:proofErr w:type="gramEnd"/>
      <w:r>
        <w:rPr>
          <w:rFonts w:asciiTheme="majorBidi" w:eastAsiaTheme="minorHAnsi" w:hAnsiTheme="majorBidi" w:cstheme="majorBidi"/>
          <w:lang w:eastAsia="fr-FR"/>
        </w:rPr>
        <w:t xml:space="preserve"> Test et Pannes :</w:t>
      </w:r>
    </w:p>
    <w:p w14:paraId="7ED8EC87"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Chapitre 3 : Les selfs </w:t>
      </w:r>
    </w:p>
    <w:p w14:paraId="62F6F30C"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Variétés technologiques, Formules de base : Utilisations et </w:t>
      </w:r>
      <w:proofErr w:type="gramStart"/>
      <w:r>
        <w:rPr>
          <w:rFonts w:asciiTheme="majorBidi" w:eastAsiaTheme="minorHAnsi" w:hAnsiTheme="majorBidi" w:cstheme="majorBidi"/>
          <w:lang w:eastAsia="fr-FR"/>
        </w:rPr>
        <w:t>applications :,</w:t>
      </w:r>
      <w:proofErr w:type="gramEnd"/>
      <w:r>
        <w:rPr>
          <w:rFonts w:asciiTheme="majorBidi" w:eastAsiaTheme="minorHAnsi" w:hAnsiTheme="majorBidi" w:cstheme="majorBidi"/>
          <w:lang w:eastAsia="fr-FR"/>
        </w:rPr>
        <w:t xml:space="preserve"> Test et Pannes :</w:t>
      </w:r>
    </w:p>
    <w:p w14:paraId="36D704E0"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Chapitre 4 : Les Diodes </w:t>
      </w:r>
    </w:p>
    <w:p w14:paraId="71E2E654"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 Généralités, Gamme d’utilisation des diodes et Codes d’identification, Formules de base Utilisations et applications, Diodes spéciales et Symboles </w:t>
      </w:r>
    </w:p>
    <w:p w14:paraId="28AB265E"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Chapitre 5 : Les transistors bipolaires </w:t>
      </w:r>
    </w:p>
    <w:p w14:paraId="48EBB5BF"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 </w:t>
      </w:r>
      <w:r>
        <w:rPr>
          <w:rFonts w:asciiTheme="majorBidi" w:eastAsiaTheme="minorHAnsi" w:hAnsiTheme="majorBidi" w:cstheme="majorBidi"/>
          <w:lang w:eastAsia="fr-FR"/>
        </w:rPr>
        <w:t>Généralités :</w:t>
      </w:r>
    </w:p>
    <w:p w14:paraId="15A832D0"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Gamme d’utilisation des transistors et Codes d’identification : Formules de base, Utilisations et applications : Test et Pannes :</w:t>
      </w:r>
    </w:p>
    <w:p w14:paraId="70B2018B"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Chapitre 6 : Les circuits intégrés logiques </w:t>
      </w:r>
    </w:p>
    <w:p w14:paraId="77F2233C"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 </w:t>
      </w:r>
      <w:r>
        <w:rPr>
          <w:rFonts w:asciiTheme="majorBidi" w:eastAsiaTheme="minorHAnsi" w:hAnsiTheme="majorBidi" w:cstheme="majorBidi"/>
          <w:lang w:eastAsia="fr-FR"/>
        </w:rPr>
        <w:t xml:space="preserve">Généralités, Identification, Utilisations et applications, Test et Pannes </w:t>
      </w:r>
    </w:p>
    <w:p w14:paraId="1F3EAAD0"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Chapitre 7 : Les circuits analogiques </w:t>
      </w:r>
    </w:p>
    <w:p w14:paraId="422BA456"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Généralités, Les principaux circuits analogiques, Test et pannes :</w:t>
      </w:r>
    </w:p>
    <w:p w14:paraId="1F4C489E" w14:textId="77777777" w:rsidR="00582E91" w:rsidRDefault="00000000">
      <w:pPr>
        <w:pageBreakBefore/>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lastRenderedPageBreak/>
        <w:t>Mode d’évaluation :</w:t>
      </w:r>
      <w:r>
        <w:rPr>
          <w:rFonts w:asciiTheme="majorBidi" w:eastAsiaTheme="minorHAnsi" w:hAnsiTheme="majorBidi" w:cstheme="majorBidi"/>
          <w:lang w:eastAsia="fr-FR"/>
        </w:rPr>
        <w:t xml:space="preserve">Examen final : 100 %. </w:t>
      </w:r>
    </w:p>
    <w:p w14:paraId="4C8A92EA"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Références bibliographiques :</w:t>
      </w:r>
    </w:p>
    <w:p w14:paraId="7B32F9B7" w14:textId="77777777" w:rsidR="00582E91" w:rsidRDefault="00582E91">
      <w:pPr>
        <w:autoSpaceDE w:val="0"/>
        <w:autoSpaceDN w:val="0"/>
        <w:adjustRightInd w:val="0"/>
        <w:jc w:val="both"/>
        <w:rPr>
          <w:rFonts w:asciiTheme="majorBidi" w:eastAsiaTheme="minorHAnsi" w:hAnsiTheme="majorBidi" w:cstheme="majorBidi"/>
          <w:lang w:eastAsia="fr-FR"/>
        </w:rPr>
      </w:pPr>
    </w:p>
    <w:p w14:paraId="6DA2D218"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1. Christophe </w:t>
      </w:r>
      <w:proofErr w:type="spellStart"/>
      <w:r>
        <w:rPr>
          <w:rFonts w:asciiTheme="majorBidi" w:eastAsiaTheme="minorHAnsi" w:hAnsiTheme="majorBidi" w:cstheme="majorBidi"/>
          <w:lang w:eastAsia="fr-FR"/>
        </w:rPr>
        <w:t>Prévé</w:t>
      </w:r>
      <w:proofErr w:type="spellEnd"/>
      <w:r>
        <w:rPr>
          <w:rFonts w:asciiTheme="majorBidi" w:eastAsiaTheme="minorHAnsi" w:hAnsiTheme="majorBidi" w:cstheme="majorBidi"/>
          <w:lang w:eastAsia="fr-FR"/>
        </w:rPr>
        <w:t xml:space="preserve">-Hermès, Protection des réseaux électriques, Paris-1998. </w:t>
      </w:r>
    </w:p>
    <w:p w14:paraId="1A62E339" w14:textId="77777777" w:rsidR="00582E91" w:rsidRDefault="00000000">
      <w:pPr>
        <w:autoSpaceDE w:val="0"/>
        <w:autoSpaceDN w:val="0"/>
        <w:adjustRightInd w:val="0"/>
        <w:jc w:val="both"/>
        <w:rPr>
          <w:rFonts w:asciiTheme="majorBidi" w:eastAsiaTheme="minorHAnsi" w:hAnsiTheme="majorBidi" w:cstheme="majorBidi"/>
          <w:lang w:val="en-US" w:eastAsia="fr-FR"/>
        </w:rPr>
      </w:pPr>
      <w:r>
        <w:rPr>
          <w:rFonts w:asciiTheme="majorBidi" w:eastAsiaTheme="minorHAnsi" w:hAnsiTheme="majorBidi" w:cstheme="majorBidi"/>
          <w:lang w:val="en-US" w:eastAsia="fr-FR"/>
        </w:rPr>
        <w:t xml:space="preserve">2. S. H. Horowitz, A.G. Phadke, Power System Relaying, second edition, John Wiley &amp; Sons 1995. </w:t>
      </w:r>
    </w:p>
    <w:p w14:paraId="5EB3C8F6"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3. L. </w:t>
      </w:r>
      <w:proofErr w:type="spellStart"/>
      <w:r>
        <w:rPr>
          <w:rFonts w:asciiTheme="majorBidi" w:eastAsiaTheme="minorHAnsi" w:hAnsiTheme="majorBidi" w:cstheme="majorBidi"/>
          <w:lang w:eastAsia="fr-FR"/>
        </w:rPr>
        <w:t>Féchant</w:t>
      </w:r>
      <w:proofErr w:type="spellEnd"/>
      <w:r>
        <w:rPr>
          <w:rFonts w:asciiTheme="majorBidi" w:eastAsiaTheme="minorHAnsi" w:hAnsiTheme="majorBidi" w:cstheme="majorBidi"/>
          <w:lang w:eastAsia="fr-FR"/>
        </w:rPr>
        <w:t xml:space="preserve">, Appareillage électrique à BT, Appareils de distribution, Techniques de l’Ingénieur, traité Génie électrique, D 4 865. </w:t>
      </w:r>
    </w:p>
    <w:p w14:paraId="32317B9B"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4. R. Besson, Electronique à transistors et à circuits intégrés, Technique et Vulgarisation, 1979. </w:t>
      </w:r>
    </w:p>
    <w:p w14:paraId="2F5FB4EA"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5. R. Besson, Technologie des composants électroniques, Editions Radio. </w:t>
      </w:r>
    </w:p>
    <w:p w14:paraId="05AC330D"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6. M. Archambault, Formation pratique { l’électronique, Ed. Techniques et -Scientifiques Françaises, 2007. </w:t>
      </w:r>
    </w:p>
    <w:p w14:paraId="3A2F3C7C"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7. </w:t>
      </w:r>
      <w:proofErr w:type="spellStart"/>
      <w:r>
        <w:rPr>
          <w:rFonts w:asciiTheme="majorBidi" w:eastAsiaTheme="minorHAnsi" w:hAnsiTheme="majorBidi" w:cstheme="majorBidi"/>
          <w:lang w:eastAsia="fr-FR"/>
        </w:rPr>
        <w:t>B.Woollard</w:t>
      </w:r>
      <w:proofErr w:type="spellEnd"/>
      <w:r>
        <w:rPr>
          <w:rFonts w:asciiTheme="majorBidi" w:eastAsiaTheme="minorHAnsi" w:hAnsiTheme="majorBidi" w:cstheme="majorBidi"/>
          <w:lang w:eastAsia="fr-FR"/>
        </w:rPr>
        <w:t xml:space="preserve">, Apprivoiser les composants, Dunod, 1997. </w:t>
      </w:r>
    </w:p>
    <w:p w14:paraId="413034D1"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8. . Maye, Aide-mémoire des composants électroniques, Dunod, 2010. </w:t>
      </w:r>
    </w:p>
    <w:p w14:paraId="7167129C"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9. </w:t>
      </w:r>
      <w:proofErr w:type="spellStart"/>
      <w:r>
        <w:rPr>
          <w:rFonts w:asciiTheme="majorBidi" w:eastAsiaTheme="minorHAnsi" w:hAnsiTheme="majorBidi" w:cstheme="majorBidi"/>
          <w:lang w:eastAsia="fr-FR"/>
        </w:rPr>
        <w:t>P.Mayeux</w:t>
      </w:r>
      <w:proofErr w:type="spellEnd"/>
      <w:r>
        <w:rPr>
          <w:rFonts w:asciiTheme="majorBidi" w:eastAsiaTheme="minorHAnsi" w:hAnsiTheme="majorBidi" w:cstheme="majorBidi"/>
          <w:lang w:eastAsia="fr-FR"/>
        </w:rPr>
        <w:t xml:space="preserve">, Apprendre l'électronique par l'expérimentation et la simulation, ETSF, 2006. </w:t>
      </w:r>
    </w:p>
    <w:p w14:paraId="1A41DEF7"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10. R. Mallard, L'électronique pour les débutants, </w:t>
      </w:r>
      <w:proofErr w:type="spellStart"/>
      <w:r>
        <w:rPr>
          <w:rFonts w:asciiTheme="majorBidi" w:eastAsiaTheme="minorHAnsi" w:hAnsiTheme="majorBidi" w:cstheme="majorBidi"/>
          <w:lang w:eastAsia="fr-FR"/>
        </w:rPr>
        <w:t>Elektor</w:t>
      </w:r>
      <w:proofErr w:type="spellEnd"/>
      <w:r>
        <w:rPr>
          <w:rFonts w:asciiTheme="majorBidi" w:eastAsiaTheme="minorHAnsi" w:hAnsiTheme="majorBidi" w:cstheme="majorBidi"/>
          <w:lang w:eastAsia="fr-FR"/>
        </w:rPr>
        <w:t xml:space="preserve">, 2012. </w:t>
      </w:r>
    </w:p>
    <w:p w14:paraId="6C13599B" w14:textId="77777777" w:rsidR="00582E91" w:rsidRDefault="00000000">
      <w:pPr>
        <w:pageBreakBefore/>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lastRenderedPageBreak/>
        <w:t xml:space="preserve">Semestre 4 </w:t>
      </w:r>
    </w:p>
    <w:p w14:paraId="3D619222"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Unité d’enseignement : UET 4.1 </w:t>
      </w:r>
    </w:p>
    <w:p w14:paraId="633001E2"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Matière 1 : Technique d’expression, d’information et de communication </w:t>
      </w:r>
    </w:p>
    <w:p w14:paraId="43C52BA5"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VHS : 22h30 (TD : 1h30) </w:t>
      </w:r>
    </w:p>
    <w:p w14:paraId="7E282C09"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Crédits : 1 </w:t>
      </w:r>
    </w:p>
    <w:p w14:paraId="662E3FF7"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Coefficient : 1 </w:t>
      </w:r>
    </w:p>
    <w:p w14:paraId="1758D9C0"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Objectifs de l’enseignement :</w:t>
      </w:r>
    </w:p>
    <w:p w14:paraId="46A64742"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Cet enseignement vise à développer les compétences de l’étudiant, sur le plan personnel ou professionnel, dans le domaine de la communication et des techniques d’expression. </w:t>
      </w:r>
    </w:p>
    <w:p w14:paraId="740884C4"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Connaissances préalables recommandées :</w:t>
      </w:r>
    </w:p>
    <w:p w14:paraId="05DA5296"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Langues (Arabe ; Français ; Anglais) </w:t>
      </w:r>
    </w:p>
    <w:p w14:paraId="239EEFE1"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Contenu de la matière :</w:t>
      </w:r>
    </w:p>
    <w:p w14:paraId="236544BC"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Chapitre 1 : Rechercher, analyser et organiser l’information (3 semaines) </w:t>
      </w:r>
    </w:p>
    <w:p w14:paraId="7F0AAA66"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Identifier et utiliser les lieux, outils et ressources documentaires, Comprendre et analyser des documents, Constituer et actualiser une documentation. </w:t>
      </w:r>
    </w:p>
    <w:p w14:paraId="5737FD8B"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Chapitre 2 : Améliorer la capacité d’expression (3 semaines) </w:t>
      </w:r>
    </w:p>
    <w:p w14:paraId="1A06AC51"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Prendre en compte la situation de Communication, Produire un message écrit, Communiquer par oral, Produire un message visuel et audiovisuel. </w:t>
      </w:r>
    </w:p>
    <w:p w14:paraId="0D0D6BB5"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Chapitre 3 : Améliorer la capacité de communication dans des situations d’interaction </w:t>
      </w:r>
    </w:p>
    <w:p w14:paraId="56E9AEC8"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(3 semaines) </w:t>
      </w:r>
    </w:p>
    <w:p w14:paraId="5DE3190E"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Analyser le processus de communication Interpersonnelle, Améliorer la capacité de communication en face à face, Améliorer la capacité de communication en groupe. </w:t>
      </w:r>
    </w:p>
    <w:p w14:paraId="6C45053A"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 xml:space="preserve">Chapitre 4 : Développer l’autonomie, la capacité d’organisation et de communication dans le cadre d’une démarche de projet (6 semaines) </w:t>
      </w:r>
    </w:p>
    <w:p w14:paraId="2EE6656D"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Se situer dans une démarche de projet et de communication, Anticiper l’action, Mettre en œuvre un projet : Exposé d’un compte rendu d'un travail pratique (Devoir à domicile). </w:t>
      </w:r>
    </w:p>
    <w:p w14:paraId="57CDDB0A"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Mode d’évaluation :</w:t>
      </w:r>
    </w:p>
    <w:p w14:paraId="0F5903AD"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Interrogations, devoirs à la maison, examen final </w:t>
      </w:r>
    </w:p>
    <w:p w14:paraId="64EEACAF"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b/>
          <w:bCs/>
          <w:lang w:eastAsia="fr-FR"/>
        </w:rPr>
        <w:t>Références bibliographiques :</w:t>
      </w:r>
    </w:p>
    <w:p w14:paraId="33638F31"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1- Jean-Denis </w:t>
      </w:r>
      <w:proofErr w:type="spellStart"/>
      <w:r>
        <w:rPr>
          <w:rFonts w:asciiTheme="majorBidi" w:eastAsiaTheme="minorHAnsi" w:hAnsiTheme="majorBidi" w:cstheme="majorBidi"/>
          <w:lang w:eastAsia="fr-FR"/>
        </w:rPr>
        <w:t>Commeignes</w:t>
      </w:r>
      <w:proofErr w:type="spellEnd"/>
      <w:r>
        <w:rPr>
          <w:rFonts w:asciiTheme="majorBidi" w:eastAsiaTheme="minorHAnsi" w:hAnsiTheme="majorBidi" w:cstheme="majorBidi"/>
          <w:lang w:eastAsia="fr-FR"/>
        </w:rPr>
        <w:t xml:space="preserve"> 12 méthodes de communications écrites et orale – 4éme édition, Michelle Fayet et Dunod 2013. </w:t>
      </w:r>
    </w:p>
    <w:p w14:paraId="0D790792" w14:textId="77777777" w:rsidR="00582E91" w:rsidRDefault="00000000">
      <w:pPr>
        <w:autoSpaceDE w:val="0"/>
        <w:autoSpaceDN w:val="0"/>
        <w:adjustRightInd w:val="0"/>
        <w:jc w:val="both"/>
        <w:rPr>
          <w:rFonts w:asciiTheme="majorBidi" w:eastAsiaTheme="minorHAnsi" w:hAnsiTheme="majorBidi" w:cstheme="majorBidi"/>
          <w:lang w:eastAsia="fr-FR"/>
        </w:rPr>
      </w:pPr>
      <w:r>
        <w:rPr>
          <w:rFonts w:asciiTheme="majorBidi" w:eastAsiaTheme="minorHAnsi" w:hAnsiTheme="majorBidi" w:cstheme="majorBidi"/>
          <w:lang w:eastAsia="fr-FR"/>
        </w:rPr>
        <w:t xml:space="preserve">2- Denis Baril ; Sirey, Techniques de l’expression écrite et orale ; 2008. </w:t>
      </w:r>
    </w:p>
    <w:p w14:paraId="77242B6D" w14:textId="77777777" w:rsidR="00582E91" w:rsidRDefault="00000000">
      <w:pPr>
        <w:jc w:val="both"/>
        <w:rPr>
          <w:rFonts w:asciiTheme="majorBidi" w:hAnsiTheme="majorBidi" w:cstheme="majorBidi"/>
        </w:rPr>
      </w:pPr>
      <w:r>
        <w:rPr>
          <w:rFonts w:asciiTheme="majorBidi" w:eastAsiaTheme="minorHAnsi" w:hAnsiTheme="majorBidi" w:cstheme="majorBidi"/>
          <w:lang w:eastAsia="fr-FR"/>
        </w:rPr>
        <w:t>3- Matthieu Dubost Améliorer son expression écrite et orale toutes les clés ; Edition Ellipses 2014.</w:t>
      </w:r>
    </w:p>
    <w:p w14:paraId="41A2E810" w14:textId="77777777" w:rsidR="00582E91" w:rsidRDefault="00582E91">
      <w:pPr>
        <w:jc w:val="both"/>
        <w:rPr>
          <w:rFonts w:asciiTheme="majorBidi" w:hAnsiTheme="majorBidi" w:cstheme="majorBidi"/>
        </w:rPr>
      </w:pPr>
    </w:p>
    <w:p w14:paraId="21AD8435" w14:textId="77777777" w:rsidR="00582E91" w:rsidRDefault="00582E91">
      <w:pPr>
        <w:jc w:val="both"/>
        <w:rPr>
          <w:rFonts w:asciiTheme="majorBidi" w:eastAsia="PMingLiU" w:hAnsiTheme="majorBidi" w:cstheme="majorBidi"/>
          <w:lang w:eastAsia="en-US"/>
        </w:rPr>
      </w:pPr>
    </w:p>
    <w:p w14:paraId="18B5A94B" w14:textId="77777777" w:rsidR="00582E91" w:rsidRDefault="00582E91">
      <w:pPr>
        <w:jc w:val="both"/>
        <w:rPr>
          <w:rFonts w:asciiTheme="majorBidi" w:eastAsia="PMingLiU" w:hAnsiTheme="majorBidi" w:cstheme="majorBidi"/>
          <w:lang w:eastAsia="en-US"/>
        </w:rPr>
      </w:pPr>
    </w:p>
    <w:p w14:paraId="0C2C5307" w14:textId="77777777" w:rsidR="00582E91" w:rsidRDefault="00582E91">
      <w:pPr>
        <w:jc w:val="both"/>
        <w:rPr>
          <w:rFonts w:asciiTheme="majorBidi" w:eastAsia="PMingLiU" w:hAnsiTheme="majorBidi" w:cstheme="majorBidi"/>
          <w:lang w:eastAsia="en-US"/>
        </w:rPr>
      </w:pPr>
    </w:p>
    <w:p w14:paraId="1B79F08A" w14:textId="77777777" w:rsidR="00582E91" w:rsidRDefault="00582E91">
      <w:pPr>
        <w:jc w:val="both"/>
        <w:rPr>
          <w:rFonts w:asciiTheme="majorBidi" w:eastAsia="PMingLiU" w:hAnsiTheme="majorBidi" w:cstheme="majorBidi"/>
          <w:lang w:eastAsia="en-US"/>
        </w:rPr>
      </w:pPr>
    </w:p>
    <w:p w14:paraId="300D8C11" w14:textId="77777777" w:rsidR="00582E91" w:rsidRDefault="00582E91">
      <w:pPr>
        <w:jc w:val="both"/>
        <w:rPr>
          <w:rFonts w:asciiTheme="majorBidi" w:eastAsia="PMingLiU" w:hAnsiTheme="majorBidi" w:cstheme="majorBidi"/>
          <w:lang w:eastAsia="en-US"/>
        </w:rPr>
      </w:pPr>
    </w:p>
    <w:p w14:paraId="12C328EB" w14:textId="77777777" w:rsidR="00582E91" w:rsidRDefault="00582E91">
      <w:pPr>
        <w:jc w:val="both"/>
        <w:rPr>
          <w:rFonts w:asciiTheme="majorBidi" w:eastAsia="PMingLiU" w:hAnsiTheme="majorBidi" w:cstheme="majorBidi"/>
          <w:lang w:eastAsia="en-US"/>
        </w:rPr>
      </w:pPr>
    </w:p>
    <w:p w14:paraId="64057072" w14:textId="77777777" w:rsidR="00582E91" w:rsidRDefault="00582E91">
      <w:pPr>
        <w:jc w:val="both"/>
        <w:rPr>
          <w:rFonts w:asciiTheme="majorBidi" w:eastAsia="PMingLiU" w:hAnsiTheme="majorBidi" w:cstheme="majorBidi"/>
          <w:lang w:eastAsia="en-US"/>
        </w:rPr>
      </w:pPr>
    </w:p>
    <w:p w14:paraId="3FB7C4A5" w14:textId="77777777" w:rsidR="00582E91" w:rsidRDefault="00582E91">
      <w:pPr>
        <w:jc w:val="both"/>
        <w:rPr>
          <w:rFonts w:asciiTheme="majorBidi" w:eastAsia="PMingLiU" w:hAnsiTheme="majorBidi" w:cstheme="majorBidi"/>
          <w:lang w:eastAsia="en-US"/>
        </w:rPr>
      </w:pPr>
    </w:p>
    <w:p w14:paraId="07FFB1C1" w14:textId="77777777" w:rsidR="00582E91" w:rsidRDefault="00582E91">
      <w:pPr>
        <w:rPr>
          <w:rFonts w:asciiTheme="majorBidi" w:eastAsia="PMingLiU" w:hAnsiTheme="majorBidi" w:cstheme="majorBidi"/>
          <w:sz w:val="22"/>
          <w:szCs w:val="22"/>
          <w:lang w:eastAsia="en-US"/>
        </w:rPr>
      </w:pPr>
    </w:p>
    <w:p w14:paraId="7752FB59" w14:textId="77777777" w:rsidR="00582E91" w:rsidRDefault="00582E91">
      <w:pPr>
        <w:rPr>
          <w:rFonts w:asciiTheme="majorBidi" w:eastAsia="PMingLiU" w:hAnsiTheme="majorBidi" w:cstheme="majorBidi"/>
          <w:sz w:val="22"/>
          <w:szCs w:val="22"/>
          <w:lang w:eastAsia="en-US"/>
        </w:rPr>
      </w:pPr>
    </w:p>
    <w:p w14:paraId="4581750D" w14:textId="77777777" w:rsidR="00582E91" w:rsidRDefault="00582E91">
      <w:pPr>
        <w:rPr>
          <w:rFonts w:asciiTheme="majorBidi" w:eastAsia="PMingLiU" w:hAnsiTheme="majorBidi" w:cstheme="majorBidi"/>
          <w:sz w:val="22"/>
          <w:szCs w:val="22"/>
          <w:lang w:eastAsia="en-US"/>
        </w:rPr>
      </w:pPr>
    </w:p>
    <w:p w14:paraId="127446F9" w14:textId="77777777" w:rsidR="00582E91" w:rsidRDefault="00582E91">
      <w:pPr>
        <w:jc w:val="center"/>
        <w:rPr>
          <w:rFonts w:asciiTheme="majorBidi" w:hAnsiTheme="majorBidi" w:cstheme="majorBidi"/>
          <w:b/>
          <w:bCs/>
          <w:sz w:val="40"/>
          <w:szCs w:val="40"/>
        </w:rPr>
      </w:pPr>
    </w:p>
    <w:p w14:paraId="11D36A5E" w14:textId="77777777" w:rsidR="00582E91" w:rsidRDefault="00582E91">
      <w:pPr>
        <w:jc w:val="center"/>
        <w:rPr>
          <w:rFonts w:asciiTheme="majorBidi" w:hAnsiTheme="majorBidi" w:cstheme="majorBidi"/>
          <w:b/>
          <w:bCs/>
          <w:sz w:val="40"/>
          <w:szCs w:val="40"/>
        </w:rPr>
      </w:pPr>
    </w:p>
    <w:p w14:paraId="76A45C8E" w14:textId="77777777" w:rsidR="00582E91" w:rsidRDefault="00582E91">
      <w:pPr>
        <w:jc w:val="center"/>
        <w:rPr>
          <w:rFonts w:asciiTheme="majorBidi" w:hAnsiTheme="majorBidi" w:cstheme="majorBidi"/>
          <w:b/>
          <w:bCs/>
          <w:sz w:val="40"/>
          <w:szCs w:val="40"/>
        </w:rPr>
      </w:pPr>
    </w:p>
    <w:p w14:paraId="1A7FAD92" w14:textId="77777777" w:rsidR="00582E91" w:rsidRDefault="00582E91">
      <w:pPr>
        <w:jc w:val="center"/>
        <w:rPr>
          <w:rFonts w:asciiTheme="majorBidi" w:hAnsiTheme="majorBidi" w:cstheme="majorBidi"/>
          <w:b/>
          <w:bCs/>
          <w:sz w:val="40"/>
          <w:szCs w:val="40"/>
        </w:rPr>
      </w:pPr>
    </w:p>
    <w:p w14:paraId="2F3288CA" w14:textId="77777777" w:rsidR="00582E91" w:rsidRDefault="00582E91">
      <w:pPr>
        <w:jc w:val="center"/>
        <w:rPr>
          <w:rFonts w:asciiTheme="majorBidi" w:hAnsiTheme="majorBidi" w:cstheme="majorBidi"/>
          <w:b/>
          <w:bCs/>
          <w:sz w:val="40"/>
          <w:szCs w:val="40"/>
        </w:rPr>
      </w:pPr>
    </w:p>
    <w:p w14:paraId="40B6838D" w14:textId="77777777" w:rsidR="00582E91" w:rsidRDefault="00582E91">
      <w:pPr>
        <w:jc w:val="center"/>
        <w:rPr>
          <w:rFonts w:asciiTheme="majorBidi" w:hAnsiTheme="majorBidi" w:cstheme="majorBidi"/>
          <w:b/>
          <w:bCs/>
          <w:sz w:val="40"/>
          <w:szCs w:val="40"/>
        </w:rPr>
      </w:pPr>
    </w:p>
    <w:p w14:paraId="34E18DB8" w14:textId="77777777" w:rsidR="00582E91" w:rsidRDefault="00582E91">
      <w:pPr>
        <w:jc w:val="center"/>
        <w:rPr>
          <w:rFonts w:asciiTheme="majorBidi" w:hAnsiTheme="majorBidi" w:cstheme="majorBidi"/>
          <w:b/>
          <w:bCs/>
          <w:sz w:val="40"/>
          <w:szCs w:val="40"/>
        </w:rPr>
      </w:pPr>
    </w:p>
    <w:p w14:paraId="4C0688FC" w14:textId="77777777" w:rsidR="00582E91" w:rsidRDefault="00582E91">
      <w:pPr>
        <w:jc w:val="center"/>
        <w:rPr>
          <w:rFonts w:asciiTheme="majorBidi" w:hAnsiTheme="majorBidi" w:cstheme="majorBidi"/>
          <w:b/>
          <w:bCs/>
          <w:sz w:val="40"/>
          <w:szCs w:val="40"/>
        </w:rPr>
      </w:pPr>
    </w:p>
    <w:p w14:paraId="31C20DC7" w14:textId="77777777" w:rsidR="00582E91" w:rsidRDefault="00582E91">
      <w:pPr>
        <w:jc w:val="center"/>
        <w:rPr>
          <w:rFonts w:asciiTheme="majorBidi" w:hAnsiTheme="majorBidi" w:cstheme="majorBidi"/>
          <w:b/>
          <w:bCs/>
          <w:sz w:val="40"/>
          <w:szCs w:val="40"/>
        </w:rPr>
      </w:pPr>
    </w:p>
    <w:p w14:paraId="7C976A26" w14:textId="77777777" w:rsidR="00582E91" w:rsidRDefault="00582E91">
      <w:pPr>
        <w:jc w:val="center"/>
        <w:rPr>
          <w:rFonts w:asciiTheme="majorBidi" w:hAnsiTheme="majorBidi" w:cstheme="majorBidi"/>
          <w:b/>
          <w:bCs/>
          <w:sz w:val="40"/>
          <w:szCs w:val="40"/>
        </w:rPr>
      </w:pPr>
    </w:p>
    <w:p w14:paraId="57D0325C" w14:textId="77777777" w:rsidR="00582E91" w:rsidRDefault="00582E91">
      <w:pPr>
        <w:jc w:val="center"/>
        <w:rPr>
          <w:rFonts w:asciiTheme="majorBidi" w:hAnsiTheme="majorBidi" w:cstheme="majorBidi"/>
          <w:b/>
          <w:bCs/>
          <w:sz w:val="40"/>
          <w:szCs w:val="40"/>
        </w:rPr>
      </w:pPr>
    </w:p>
    <w:p w14:paraId="6928C551" w14:textId="77777777" w:rsidR="00582E91" w:rsidRDefault="00582E91">
      <w:pPr>
        <w:jc w:val="center"/>
        <w:rPr>
          <w:rFonts w:asciiTheme="majorBidi" w:hAnsiTheme="majorBidi" w:cstheme="majorBidi"/>
          <w:b/>
          <w:bCs/>
          <w:sz w:val="40"/>
          <w:szCs w:val="40"/>
        </w:rPr>
      </w:pPr>
    </w:p>
    <w:p w14:paraId="5C26A2B8" w14:textId="77777777" w:rsidR="00582E91" w:rsidRDefault="00582E91">
      <w:pPr>
        <w:jc w:val="center"/>
        <w:rPr>
          <w:rFonts w:asciiTheme="majorBidi" w:hAnsiTheme="majorBidi" w:cstheme="majorBidi"/>
          <w:b/>
          <w:bCs/>
          <w:sz w:val="40"/>
          <w:szCs w:val="40"/>
        </w:rPr>
      </w:pPr>
    </w:p>
    <w:p w14:paraId="513D5511" w14:textId="77777777" w:rsidR="00582E91" w:rsidRDefault="00582E91">
      <w:pPr>
        <w:jc w:val="center"/>
        <w:rPr>
          <w:rFonts w:asciiTheme="majorBidi" w:hAnsiTheme="majorBidi" w:cstheme="majorBidi"/>
          <w:b/>
          <w:bCs/>
          <w:sz w:val="40"/>
          <w:szCs w:val="40"/>
        </w:rPr>
      </w:pPr>
    </w:p>
    <w:p w14:paraId="38F5606B" w14:textId="77777777" w:rsidR="00582E91" w:rsidRDefault="00582E91">
      <w:pPr>
        <w:jc w:val="center"/>
        <w:rPr>
          <w:rFonts w:asciiTheme="majorBidi" w:hAnsiTheme="majorBidi" w:cstheme="majorBidi"/>
          <w:b/>
          <w:bCs/>
          <w:sz w:val="40"/>
          <w:szCs w:val="40"/>
        </w:rPr>
      </w:pPr>
    </w:p>
    <w:p w14:paraId="3880AA49" w14:textId="77777777" w:rsidR="00582E91" w:rsidRDefault="00582E91">
      <w:pPr>
        <w:jc w:val="center"/>
        <w:rPr>
          <w:rFonts w:asciiTheme="majorBidi" w:hAnsiTheme="majorBidi" w:cstheme="majorBidi"/>
          <w:b/>
          <w:bCs/>
          <w:sz w:val="40"/>
          <w:szCs w:val="40"/>
        </w:rPr>
      </w:pPr>
    </w:p>
    <w:p w14:paraId="3B117BF3" w14:textId="77777777" w:rsidR="00582E91" w:rsidRDefault="00582E91">
      <w:pPr>
        <w:jc w:val="center"/>
        <w:rPr>
          <w:rFonts w:asciiTheme="majorBidi" w:hAnsiTheme="majorBidi" w:cstheme="majorBidi"/>
          <w:b/>
          <w:bCs/>
          <w:sz w:val="40"/>
          <w:szCs w:val="40"/>
        </w:rPr>
      </w:pPr>
    </w:p>
    <w:p w14:paraId="28CCF36B" w14:textId="77777777" w:rsidR="00582E91" w:rsidRDefault="00582E91">
      <w:pPr>
        <w:jc w:val="center"/>
        <w:rPr>
          <w:rFonts w:asciiTheme="majorBidi" w:hAnsiTheme="majorBidi" w:cstheme="majorBidi"/>
          <w:b/>
          <w:bCs/>
          <w:sz w:val="40"/>
          <w:szCs w:val="40"/>
        </w:rPr>
      </w:pPr>
    </w:p>
    <w:p w14:paraId="59A3170D" w14:textId="77777777" w:rsidR="00582E91" w:rsidRDefault="00582E91">
      <w:pPr>
        <w:jc w:val="center"/>
        <w:rPr>
          <w:rFonts w:asciiTheme="majorBidi" w:hAnsiTheme="majorBidi" w:cstheme="majorBidi"/>
          <w:b/>
          <w:bCs/>
          <w:sz w:val="40"/>
          <w:szCs w:val="40"/>
        </w:rPr>
      </w:pPr>
    </w:p>
    <w:p w14:paraId="60B83CFD" w14:textId="77777777" w:rsidR="00582E91" w:rsidRDefault="00000000">
      <w:pPr>
        <w:jc w:val="center"/>
        <w:rPr>
          <w:rFonts w:asciiTheme="majorBidi" w:hAnsiTheme="majorBidi" w:cstheme="majorBidi"/>
          <w:b/>
          <w:bCs/>
          <w:sz w:val="40"/>
          <w:szCs w:val="40"/>
        </w:rPr>
      </w:pPr>
      <w:r>
        <w:rPr>
          <w:rFonts w:asciiTheme="majorBidi" w:hAnsiTheme="majorBidi" w:cstheme="majorBidi"/>
          <w:b/>
          <w:bCs/>
          <w:sz w:val="40"/>
          <w:szCs w:val="40"/>
        </w:rPr>
        <w:t>Programmes détaillés des matières du 5</w:t>
      </w:r>
      <w:r>
        <w:rPr>
          <w:rFonts w:asciiTheme="majorBidi" w:hAnsiTheme="majorBidi" w:cstheme="majorBidi"/>
          <w:b/>
          <w:bCs/>
          <w:sz w:val="40"/>
          <w:szCs w:val="40"/>
          <w:vertAlign w:val="superscript"/>
        </w:rPr>
        <w:t>ème</w:t>
      </w:r>
      <w:r>
        <w:rPr>
          <w:rFonts w:asciiTheme="majorBidi" w:hAnsiTheme="majorBidi" w:cstheme="majorBidi"/>
          <w:b/>
          <w:bCs/>
          <w:sz w:val="40"/>
          <w:szCs w:val="40"/>
        </w:rPr>
        <w:t xml:space="preserve"> semestre</w:t>
      </w:r>
    </w:p>
    <w:p w14:paraId="1708AC00" w14:textId="77777777" w:rsidR="00582E91" w:rsidRDefault="00582E91">
      <w:pPr>
        <w:jc w:val="center"/>
        <w:rPr>
          <w:rFonts w:asciiTheme="majorBidi" w:hAnsiTheme="majorBidi" w:cstheme="majorBidi"/>
          <w:b/>
          <w:bCs/>
          <w:sz w:val="40"/>
          <w:szCs w:val="40"/>
        </w:rPr>
      </w:pPr>
    </w:p>
    <w:p w14:paraId="42BB39AB" w14:textId="77777777" w:rsidR="00582E91" w:rsidRDefault="00582E91">
      <w:pPr>
        <w:jc w:val="center"/>
        <w:rPr>
          <w:rFonts w:asciiTheme="majorBidi" w:hAnsiTheme="majorBidi" w:cstheme="majorBidi"/>
          <w:b/>
          <w:bCs/>
          <w:sz w:val="40"/>
          <w:szCs w:val="40"/>
        </w:rPr>
      </w:pPr>
    </w:p>
    <w:p w14:paraId="23A01B68" w14:textId="77777777" w:rsidR="00582E91" w:rsidRDefault="00582E91">
      <w:pPr>
        <w:jc w:val="center"/>
        <w:rPr>
          <w:rFonts w:asciiTheme="majorBidi" w:hAnsiTheme="majorBidi" w:cstheme="majorBidi"/>
          <w:b/>
          <w:bCs/>
          <w:sz w:val="40"/>
          <w:szCs w:val="40"/>
        </w:rPr>
      </w:pPr>
    </w:p>
    <w:p w14:paraId="504826CB" w14:textId="77777777" w:rsidR="00582E91" w:rsidRDefault="00582E91">
      <w:pPr>
        <w:jc w:val="center"/>
        <w:rPr>
          <w:rFonts w:asciiTheme="majorBidi" w:hAnsiTheme="majorBidi" w:cstheme="majorBidi"/>
          <w:b/>
          <w:bCs/>
          <w:sz w:val="40"/>
          <w:szCs w:val="40"/>
        </w:rPr>
      </w:pPr>
    </w:p>
    <w:p w14:paraId="7B05148E" w14:textId="77777777" w:rsidR="00582E91" w:rsidRDefault="00582E91">
      <w:pPr>
        <w:jc w:val="center"/>
        <w:rPr>
          <w:rFonts w:asciiTheme="majorBidi" w:hAnsiTheme="majorBidi" w:cstheme="majorBidi"/>
          <w:b/>
          <w:bCs/>
          <w:sz w:val="40"/>
          <w:szCs w:val="40"/>
        </w:rPr>
      </w:pPr>
    </w:p>
    <w:p w14:paraId="0CF2917C" w14:textId="77777777" w:rsidR="00582E91" w:rsidRDefault="00582E91">
      <w:pPr>
        <w:jc w:val="center"/>
        <w:rPr>
          <w:rFonts w:asciiTheme="majorBidi" w:hAnsiTheme="majorBidi" w:cstheme="majorBidi"/>
          <w:b/>
          <w:bCs/>
          <w:sz w:val="40"/>
          <w:szCs w:val="40"/>
        </w:rPr>
      </w:pPr>
    </w:p>
    <w:p w14:paraId="50C40C4D" w14:textId="77777777" w:rsidR="00582E91" w:rsidRDefault="00582E91">
      <w:pPr>
        <w:jc w:val="center"/>
        <w:rPr>
          <w:rFonts w:asciiTheme="majorBidi" w:hAnsiTheme="majorBidi" w:cstheme="majorBidi"/>
          <w:b/>
          <w:bCs/>
          <w:sz w:val="40"/>
          <w:szCs w:val="40"/>
        </w:rPr>
      </w:pPr>
    </w:p>
    <w:p w14:paraId="0C18C00A" w14:textId="77777777" w:rsidR="00582E91" w:rsidRDefault="00582E91">
      <w:pPr>
        <w:jc w:val="center"/>
        <w:rPr>
          <w:rFonts w:asciiTheme="majorBidi" w:hAnsiTheme="majorBidi" w:cstheme="majorBidi"/>
          <w:b/>
          <w:bCs/>
          <w:sz w:val="40"/>
          <w:szCs w:val="40"/>
        </w:rPr>
      </w:pPr>
    </w:p>
    <w:p w14:paraId="2C8BFFD9" w14:textId="77777777" w:rsidR="00582E91" w:rsidRDefault="00582E91">
      <w:pPr>
        <w:jc w:val="center"/>
        <w:rPr>
          <w:rFonts w:asciiTheme="majorBidi" w:hAnsiTheme="majorBidi" w:cstheme="majorBidi"/>
          <w:b/>
          <w:bCs/>
          <w:sz w:val="40"/>
          <w:szCs w:val="40"/>
        </w:rPr>
      </w:pPr>
    </w:p>
    <w:p w14:paraId="11E2F4DD" w14:textId="77777777" w:rsidR="00582E91" w:rsidRDefault="00582E91">
      <w:pPr>
        <w:jc w:val="center"/>
        <w:rPr>
          <w:rFonts w:asciiTheme="majorBidi" w:hAnsiTheme="majorBidi" w:cstheme="majorBidi"/>
          <w:b/>
          <w:bCs/>
          <w:sz w:val="40"/>
          <w:szCs w:val="40"/>
        </w:rPr>
      </w:pPr>
    </w:p>
    <w:p w14:paraId="4AD86B45" w14:textId="77777777" w:rsidR="00582E91" w:rsidRDefault="00582E91">
      <w:pPr>
        <w:jc w:val="center"/>
        <w:rPr>
          <w:rFonts w:asciiTheme="majorBidi" w:hAnsiTheme="majorBidi" w:cstheme="majorBidi"/>
          <w:b/>
          <w:bCs/>
          <w:sz w:val="40"/>
          <w:szCs w:val="40"/>
        </w:rPr>
      </w:pPr>
    </w:p>
    <w:p w14:paraId="6B981D9D" w14:textId="77777777" w:rsidR="00582E91" w:rsidRDefault="00582E91">
      <w:pPr>
        <w:jc w:val="center"/>
        <w:rPr>
          <w:rFonts w:asciiTheme="majorBidi" w:hAnsiTheme="majorBidi" w:cstheme="majorBidi"/>
          <w:b/>
          <w:bCs/>
          <w:sz w:val="40"/>
          <w:szCs w:val="40"/>
        </w:rPr>
      </w:pPr>
    </w:p>
    <w:p w14:paraId="45B51149" w14:textId="77777777" w:rsidR="00582E91" w:rsidRDefault="00582E91">
      <w:pPr>
        <w:jc w:val="center"/>
        <w:rPr>
          <w:rFonts w:asciiTheme="majorBidi" w:hAnsiTheme="majorBidi" w:cstheme="majorBidi"/>
          <w:b/>
          <w:bCs/>
          <w:sz w:val="40"/>
          <w:szCs w:val="40"/>
        </w:rPr>
      </w:pPr>
    </w:p>
    <w:p w14:paraId="4E650419" w14:textId="77777777" w:rsidR="00582E91" w:rsidRDefault="00582E91">
      <w:pPr>
        <w:jc w:val="center"/>
        <w:rPr>
          <w:rFonts w:asciiTheme="majorBidi" w:hAnsiTheme="majorBidi" w:cstheme="majorBidi"/>
          <w:b/>
          <w:bCs/>
          <w:sz w:val="40"/>
          <w:szCs w:val="40"/>
        </w:rPr>
      </w:pPr>
    </w:p>
    <w:p w14:paraId="145B001C" w14:textId="77777777" w:rsidR="00582E91" w:rsidRDefault="00582E91">
      <w:pPr>
        <w:jc w:val="center"/>
        <w:rPr>
          <w:rFonts w:asciiTheme="majorBidi" w:hAnsiTheme="majorBidi" w:cstheme="majorBidi"/>
          <w:b/>
          <w:bCs/>
          <w:sz w:val="40"/>
          <w:szCs w:val="40"/>
        </w:rPr>
      </w:pPr>
    </w:p>
    <w:p w14:paraId="02200186" w14:textId="77777777" w:rsidR="00582E91" w:rsidRDefault="00582E91">
      <w:pPr>
        <w:jc w:val="center"/>
        <w:rPr>
          <w:rFonts w:asciiTheme="majorBidi" w:hAnsiTheme="majorBidi" w:cstheme="majorBidi"/>
          <w:b/>
          <w:bCs/>
          <w:sz w:val="40"/>
          <w:szCs w:val="40"/>
        </w:rPr>
      </w:pPr>
    </w:p>
    <w:p w14:paraId="20E732DF" w14:textId="77777777" w:rsidR="00582E91" w:rsidRDefault="00582E91">
      <w:pPr>
        <w:jc w:val="center"/>
        <w:rPr>
          <w:rFonts w:asciiTheme="majorBidi" w:hAnsiTheme="majorBidi" w:cstheme="majorBidi"/>
          <w:b/>
          <w:bCs/>
          <w:sz w:val="40"/>
          <w:szCs w:val="40"/>
        </w:rPr>
      </w:pPr>
    </w:p>
    <w:p w14:paraId="6097498A" w14:textId="77777777" w:rsidR="00582E91" w:rsidRDefault="00000000">
      <w:pPr>
        <w:pStyle w:val="Corpsdetexte"/>
        <w:spacing w:line="20" w:lineRule="exact"/>
        <w:rPr>
          <w:rFonts w:asciiTheme="majorBidi" w:hAnsiTheme="majorBidi" w:cstheme="majorBidi"/>
          <w:sz w:val="2"/>
        </w:rPr>
      </w:pPr>
      <w:r>
        <w:rPr>
          <w:rFonts w:asciiTheme="majorBidi" w:hAnsiTheme="majorBidi" w:cstheme="majorBidi"/>
          <w:noProof/>
        </w:rPr>
        <mc:AlternateContent>
          <mc:Choice Requires="wpg">
            <w:drawing>
              <wp:anchor distT="0" distB="0" distL="0" distR="0" simplePos="0" relativeHeight="251671552" behindDoc="1" locked="0" layoutInCell="1" allowOverlap="1" wp14:anchorId="32F5A7CB" wp14:editId="1532D5EA">
                <wp:simplePos x="0" y="0"/>
                <wp:positionH relativeFrom="page">
                  <wp:posOffset>303530</wp:posOffset>
                </wp:positionH>
                <wp:positionV relativeFrom="page">
                  <wp:posOffset>303530</wp:posOffset>
                </wp:positionV>
                <wp:extent cx="6954520" cy="10083165"/>
                <wp:effectExtent l="0" t="0" r="17780" b="13335"/>
                <wp:wrapNone/>
                <wp:docPr id="95" name="Group 4"/>
                <wp:cNvGraphicFramePr/>
                <a:graphic xmlns:a="http://schemas.openxmlformats.org/drawingml/2006/main">
                  <a:graphicData uri="http://schemas.microsoft.com/office/word/2010/wordprocessingGroup">
                    <wpg:wgp>
                      <wpg:cNvGrpSpPr/>
                      <wpg:grpSpPr>
                        <a:xfrm>
                          <a:off x="0" y="0"/>
                          <a:ext cx="6954520" cy="10083165"/>
                          <a:chOff x="0" y="0"/>
                          <a:chExt cx="69542" cy="100834"/>
                        </a:xfrm>
                      </wpg:grpSpPr>
                      <wps:wsp>
                        <wps:cNvPr id="71" name="Graphic 6"/>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72" name="Graphic 7"/>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73" name="Graphic 8"/>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74" name="Graphic 9"/>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75" name="Graphic 10"/>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76" name="Graphic 11"/>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77" name="Graphic 12"/>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78" name="Graphic 13"/>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79" name="Graphic 14"/>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80" name="Graphic 15"/>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81" name="Graphic 16"/>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82" name="Graphic 17"/>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83" name="Graphic 18"/>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84" name="Graphic 19"/>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85" name="Graphic 20"/>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86" name="Graphic 21"/>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87" name="Graphic 22"/>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88" name="Graphic 23"/>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89" name="Graphic 24"/>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90" name="Graphic 25"/>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91" name="Graphic 26"/>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92" name="Graphic 27"/>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93" name="Graphic 28"/>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94" name="Graphic 29"/>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10B988D5" id="Group 4" o:spid="_x0000_s1026" style="position:absolute;margin-left:23.9pt;margin-top:23.9pt;width:547.6pt;height:793.95pt;z-index:-251644928;mso-wrap-distance-left:0;mso-wrap-distance-right:0;mso-position-horizontal-relative:page;mso-position-vertical-relative:page" coordsize="69542,10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">
                <v:shape id="Graphic 6" o:spid="_x0000_s1027"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" path="m73660,l17780,,,,,17780,,73660r17780,l17780,17780r55880,l73660,xe" fillcolor="#8b4305" stroked="f">
                  <v:path arrowok="t" textboxrect="0,0,73660,73660"/>
                </v:shape>
                <v:shape id="Graphic 7" o:spid="_x0000_s1028"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" path="m55867,l38100,,,,,38100,,55880r38100,l38100,38100r17767,l55867,xe" fillcolor="#a04d07" stroked="f">
                  <v:path arrowok="t" textboxrect="0,0,55880,55880"/>
                </v:shape>
                <v:shape id="Graphic 8" o:spid="_x0000_s1029"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" path="m17767,l,,,17780r17767,l17767,xe" fillcolor="#f79546" stroked="f">
                  <v:path arrowok="t" textboxrect="0,0,17780,17780"/>
                </v:shape>
                <v:shape id="Graphic 9" o:spid="_x0000_s1030"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" path="m6806946,l,,,17779r6806946,l6806946,xe" fillcolor="#8b4305" stroked="f">
                  <v:path arrowok="t" textboxrect="0,0,6807200,17780"/>
                </v:shape>
                <v:shape id="Graphic 10" o:spid="_x0000_s1031"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" path="m6806946,l,,,38100r6806946,l6806946,xe" fillcolor="#a04d07" stroked="f">
                  <v:path arrowok="t" textboxrect="0,0,6807200,38100"/>
                </v:shape>
                <v:shape id="Graphic 11" o:spid="_x0000_s1032"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" path="m6806946,l,,,17779r6806946,l6806946,xe" fillcolor="#f79546" stroked="f">
                  <v:path arrowok="t" textboxrect="0,0,6807200,17780"/>
                </v:shape>
                <v:shape id="Graphic 12" o:spid="_x0000_s1033"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" path="m73647,r-127,l55753,,,,,17780r55753,l55753,73660r17767,l73520,17780r127,l73647,xe" fillcolor="#8b4305" stroked="f">
                  <v:path arrowok="t" textboxrect="0,0,73660,73660"/>
                </v:shape>
                <v:shape id="Graphic 13" o:spid="_x0000_s1034"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" path="m55880,r-127,l17653,,,,,38100r17653,l17653,55880r38100,l55753,38100r127,l55880,xe" fillcolor="#a04d07" stroked="f">
                  <v:path arrowok="t" textboxrect="0,0,55880,55880"/>
                </v:shape>
                <v:shape id="Graphic 14" o:spid="_x0000_s1035"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" path="m17780,l,,,17780r17780,l17780,xe" fillcolor="#f79546" stroked="f">
                  <v:path arrowok="t" textboxrect="0,0,17780,17780"/>
                </v:shape>
                <v:shape id="Graphic 15" o:spid="_x0000_s1036"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" path="m17779,l,,,9936226r17779,l17779,xe" fillcolor="#8b4305" stroked="f">
                  <v:path arrowok="t" textboxrect="0,0,17780,9936480"/>
                </v:shape>
                <v:shape id="Graphic 16" o:spid="_x0000_s1037"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" path="m38100,l,,,9936226r38100,l38100,xe" fillcolor="#a04d07" stroked="f">
                  <v:path arrowok="t" textboxrect="0,0,38100,9936480"/>
                </v:shape>
                <v:shape id="Graphic 17" o:spid="_x0000_s1038"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" path="m17779,l,,,9936226r17779,l17779,xe" fillcolor="#f79546" stroked="f">
                  <v:path arrowok="t" textboxrect="0,0,17780,9936480"/>
                </v:shape>
                <v:shape id="Graphic 18" o:spid="_x0000_s1039"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" path="m17779,l,,,9936226r17779,l17779,xe" fillcolor="#8b4305" stroked="f">
                  <v:path arrowok="t" textboxrect="0,0,17780,9936480"/>
                </v:shape>
                <v:shape id="Graphic 19" o:spid="_x0000_s1040"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" path="m38100,l,,,9936226r38100,l38100,xe" fillcolor="#a04d07" stroked="f">
                  <v:path arrowok="t" textboxrect="0,0,38100,9936480"/>
                </v:shape>
                <v:shape id="Graphic 20" o:spid="_x0000_s1041"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" path="m17779,l,,,9936226r17779,l17779,xe" fillcolor="#f79546" stroked="f">
                  <v:path arrowok="t" textboxrect="0,0,17780,9936480"/>
                </v:shape>
                <v:shape id="Graphic 21" o:spid="_x0000_s1042"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" path="m73660,55892r-55880,l17780,,,,,55892,,73660r17780,l73660,73660r,-17768xe" fillcolor="#8b4305" stroked="f">
                  <v:path arrowok="t" textboxrect="0,0,73660,73660"/>
                </v:shape>
                <v:shape id="Graphic 22" o:spid="_x0000_s1043"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" path="m55867,17780r-17767,l38100,,,,,17780,,55880r38100,l55867,55880r,-38100xe" fillcolor="#a04d07" stroked="f">
                  <v:path arrowok="t" textboxrect="0,0,55880,55880"/>
                </v:shape>
                <v:shape id="Graphic 23" o:spid="_x0000_s1044"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" path="m17767,l,,,17780r17767,l17767,xe" fillcolor="#f79546" stroked="f">
                  <v:path arrowok="t" textboxrect="0,0,17780,17780"/>
                </v:shape>
                <v:shape id="Graphic 24" o:spid="_x0000_s1045"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" path="m6806946,l,,,17780r6806946,l6806946,xe" fillcolor="#8b4305" stroked="f">
                  <v:path arrowok="t" textboxrect="0,0,6807200,17780"/>
                </v:shape>
                <v:shape id="Graphic 25" o:spid="_x0000_s1046"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" path="m6806946,l,,,38100r6806946,l6806946,xe" fillcolor="#a04d07" stroked="f">
                  <v:path arrowok="t" textboxrect="0,0,6807200,38100"/>
                </v:shape>
                <v:shape id="Graphic 26" o:spid="_x0000_s1047"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" path="m6806946,l,,,17779r6806946,l6806946,xe" fillcolor="#f79546" stroked="f">
                  <v:path arrowok="t" textboxrect="0,0,6807200,17780"/>
                </v:shape>
                <v:shape id="Graphic 27" o:spid="_x0000_s1048"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" path="m73647,55892r-127,l73520,,55753,r,55892l,55892,,73660r55753,l73520,73660r127,l73647,55892xe" fillcolor="#8b4305" stroked="f">
                  <v:path arrowok="t" textboxrect="0,0,73660,73660"/>
                </v:shape>
                <v:shape id="Graphic 28" o:spid="_x0000_s1049"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" path="m55880,17780r-127,l55753,,17653,r,17780l,17780,,55880r17653,l55753,55880r127,l55880,17780xe" fillcolor="#a04d07" stroked="f">
                  <v:path arrowok="t" textboxrect="0,0,55880,55880"/>
                </v:shape>
                <v:shape id="Graphic 29" o:spid="_x0000_s1050"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" path="m17780,l,,,17780r17780,l17780,xe" fillcolor="#f79546" stroked="f">
                  <v:path arrowok="t" textboxrect="0,0,17780,17780"/>
                </v:shape>
                <w10:wrap anchorx="page" anchory="page"/>
              </v:group>
            </w:pict>
          </mc:Fallback>
        </mc:AlternateContent>
      </w:r>
    </w:p>
    <w:p w14:paraId="26ED0A47" w14:textId="77777777" w:rsidR="00582E91" w:rsidRDefault="00000000">
      <w:pPr>
        <w:pStyle w:val="Corpsdetexte"/>
        <w:rPr>
          <w:rFonts w:asciiTheme="majorBidi" w:hAnsiTheme="majorBidi" w:cstheme="majorBidi"/>
          <w:sz w:val="12"/>
        </w:rPr>
      </w:pPr>
      <w:r>
        <w:rPr>
          <w:rFonts w:asciiTheme="majorBidi" w:hAnsiTheme="majorBidi" w:cstheme="majorBidi"/>
          <w:noProof/>
        </w:rPr>
        <w:lastRenderedPageBreak/>
        <mc:AlternateContent>
          <mc:Choice Requires="wps">
            <w:drawing>
              <wp:anchor distT="0" distB="0" distL="0" distR="0" simplePos="0" relativeHeight="251700224" behindDoc="1" locked="0" layoutInCell="1" allowOverlap="1" wp14:anchorId="5A452A34" wp14:editId="2A70EF93">
                <wp:simplePos x="0" y="0"/>
                <wp:positionH relativeFrom="page">
                  <wp:posOffset>641350</wp:posOffset>
                </wp:positionH>
                <wp:positionV relativeFrom="paragraph">
                  <wp:posOffset>112395</wp:posOffset>
                </wp:positionV>
                <wp:extent cx="6278245" cy="1120140"/>
                <wp:effectExtent l="8890" t="8890" r="18415" b="13970"/>
                <wp:wrapTopAndBottom/>
                <wp:docPr id="739" name="Textbox 33"/>
                <wp:cNvGraphicFramePr/>
                <a:graphic xmlns:a="http://schemas.openxmlformats.org/drawingml/2006/main">
                  <a:graphicData uri="http://schemas.microsoft.com/office/word/2010/wordprocessingShape">
                    <wps:wsp>
                      <wps:cNvSpPr txBox="1"/>
                      <wps:spPr>
                        <a:xfrm>
                          <a:off x="0" y="0"/>
                          <a:ext cx="6278245" cy="1120140"/>
                        </a:xfrm>
                        <a:prstGeom prst="rect">
                          <a:avLst/>
                        </a:prstGeom>
                        <a:solidFill>
                          <a:srgbClr val="DAEDF3"/>
                        </a:solidFill>
                        <a:ln w="17779">
                          <a:solidFill>
                            <a:srgbClr val="000000"/>
                          </a:solidFill>
                          <a:prstDash val="solid"/>
                        </a:ln>
                        <a:effectLst/>
                      </wps:spPr>
                      <wps:txbx>
                        <w:txbxContent>
                          <w:p w14:paraId="7E43F35B" w14:textId="77777777" w:rsidR="00582E91" w:rsidRDefault="00000000">
                            <w:pPr>
                              <w:spacing w:before="19"/>
                              <w:ind w:left="108"/>
                              <w:rPr>
                                <w:b/>
                                <w:color w:val="000000"/>
                              </w:rPr>
                            </w:pPr>
                            <w:r>
                              <w:rPr>
                                <w:b/>
                                <w:color w:val="000000"/>
                              </w:rPr>
                              <w:t>Semestre :</w:t>
                            </w:r>
                            <w:r>
                              <w:rPr>
                                <w:b/>
                                <w:color w:val="000000"/>
                                <w:spacing w:val="-10"/>
                              </w:rPr>
                              <w:t>5</w:t>
                            </w:r>
                          </w:p>
                          <w:p w14:paraId="0FDBF847" w14:textId="77777777" w:rsidR="00582E91" w:rsidRDefault="00000000">
                            <w:pPr>
                              <w:spacing w:before="3" w:line="242" w:lineRule="auto"/>
                              <w:ind w:left="108" w:right="5608"/>
                              <w:rPr>
                                <w:b/>
                                <w:color w:val="000000"/>
                              </w:rPr>
                            </w:pPr>
                            <w:r>
                              <w:rPr>
                                <w:b/>
                                <w:color w:val="000000"/>
                              </w:rPr>
                              <w:t>Unitéd’enseignement :UEF</w:t>
                            </w:r>
                            <w:r>
                              <w:rPr>
                                <w:b/>
                                <w:color w:val="000000"/>
                                <w:spacing w:val="-13"/>
                              </w:rPr>
                              <w:t>3.</w:t>
                            </w:r>
                            <w:r>
                              <w:rPr>
                                <w:b/>
                                <w:color w:val="000000"/>
                              </w:rPr>
                              <w:t>5.1</w:t>
                            </w:r>
                          </w:p>
                          <w:p w14:paraId="04D065FB" w14:textId="77777777" w:rsidR="00582E91" w:rsidRDefault="00000000">
                            <w:pPr>
                              <w:spacing w:before="3" w:line="242" w:lineRule="auto"/>
                              <w:ind w:left="108" w:right="5608"/>
                              <w:rPr>
                                <w:b/>
                                <w:color w:val="000000"/>
                              </w:rPr>
                            </w:pPr>
                            <w:r>
                              <w:rPr>
                                <w:b/>
                                <w:color w:val="000000"/>
                              </w:rPr>
                              <w:t>Matière 1 : Réseaux Electriques</w:t>
                            </w:r>
                          </w:p>
                          <w:p w14:paraId="49E50BC6" w14:textId="77777777" w:rsidR="00582E91" w:rsidRDefault="00000000">
                            <w:pPr>
                              <w:spacing w:line="276" w:lineRule="exact"/>
                              <w:ind w:left="108"/>
                              <w:rPr>
                                <w:b/>
                                <w:color w:val="000000"/>
                                <w:lang w:val="en-US"/>
                              </w:rPr>
                            </w:pPr>
                            <w:r>
                              <w:rPr>
                                <w:b/>
                                <w:color w:val="000000"/>
                                <w:lang w:val="en-US"/>
                              </w:rPr>
                              <w:t>VHS :67h30(Cours :1h30,TD :</w:t>
                            </w:r>
                            <w:r>
                              <w:rPr>
                                <w:b/>
                                <w:color w:val="000000"/>
                                <w:spacing w:val="-4"/>
                                <w:lang w:val="en-US"/>
                              </w:rPr>
                              <w:t>1h30, TP : 1h30)</w:t>
                            </w:r>
                          </w:p>
                          <w:p w14:paraId="7301909B" w14:textId="77777777" w:rsidR="00582E91" w:rsidRDefault="00000000">
                            <w:pPr>
                              <w:spacing w:line="281" w:lineRule="exact"/>
                              <w:ind w:left="108"/>
                              <w:rPr>
                                <w:b/>
                                <w:color w:val="000000"/>
                              </w:rPr>
                            </w:pPr>
                            <w:r>
                              <w:rPr>
                                <w:b/>
                                <w:color w:val="000000"/>
                              </w:rPr>
                              <w:t>Crédits :</w:t>
                            </w:r>
                            <w:r>
                              <w:rPr>
                                <w:b/>
                                <w:color w:val="000000"/>
                                <w:spacing w:val="-10"/>
                              </w:rPr>
                              <w:t>5</w:t>
                            </w:r>
                          </w:p>
                          <w:p w14:paraId="1E1576CF" w14:textId="77777777" w:rsidR="00582E91" w:rsidRDefault="00000000">
                            <w:pPr>
                              <w:spacing w:before="3"/>
                              <w:ind w:left="108"/>
                              <w:rPr>
                                <w:b/>
                                <w:color w:val="000000"/>
                              </w:rPr>
                            </w:pPr>
                            <w:r>
                              <w:rPr>
                                <w:b/>
                                <w:color w:val="000000"/>
                              </w:rPr>
                              <w:t>Coefficient :</w:t>
                            </w:r>
                            <w:r>
                              <w:rPr>
                                <w:b/>
                                <w:color w:val="000000"/>
                                <w:spacing w:val="-10"/>
                              </w:rPr>
                              <w:t>3</w:t>
                            </w:r>
                          </w:p>
                        </w:txbxContent>
                      </wps:txbx>
                      <wps:bodyPr wrap="square" lIns="0" tIns="0" rIns="0" bIns="0" rtlCol="0">
                        <a:noAutofit/>
                      </wps:bodyPr>
                    </wps:wsp>
                  </a:graphicData>
                </a:graphic>
              </wp:anchor>
            </w:drawing>
          </mc:Choice>
          <mc:Fallback>
            <w:pict>
              <v:shape w14:anchorId="5A452A34" id="Textbox 33" o:spid="_x0000_s1033" type="#_x0000_t202" style="position:absolute;margin-left:50.5pt;margin-top:8.85pt;width:494.35pt;height:88.2pt;z-index:-2516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" fillcolor="#daedf3" strokeweight=".49386mm">
                <v:textbox inset="0,0,0,0">
                  <w:txbxContent>
                    <w:p w14:paraId="7E43F35B" w14:textId="77777777" w:rsidR="00582E91" w:rsidRDefault="00000000">
                      <w:pPr>
                        <w:spacing w:before="19"/>
                        <w:ind w:left="108"/>
                        <w:rPr>
                          <w:b/>
                          <w:color w:val="000000"/>
                        </w:rPr>
                      </w:pPr>
                      <w:r>
                        <w:rPr>
                          <w:b/>
                          <w:color w:val="000000"/>
                        </w:rPr>
                        <w:t>Semestre :</w:t>
                      </w:r>
                      <w:r>
                        <w:rPr>
                          <w:b/>
                          <w:color w:val="000000"/>
                          <w:spacing w:val="-10"/>
                        </w:rPr>
                        <w:t>5</w:t>
                      </w:r>
                    </w:p>
                    <w:p w14:paraId="0FDBF847" w14:textId="77777777" w:rsidR="00582E91" w:rsidRDefault="00000000">
                      <w:pPr>
                        <w:spacing w:before="3" w:line="242" w:lineRule="auto"/>
                        <w:ind w:left="108" w:right="5608"/>
                        <w:rPr>
                          <w:b/>
                          <w:color w:val="000000"/>
                        </w:rPr>
                      </w:pPr>
                      <w:r>
                        <w:rPr>
                          <w:b/>
                          <w:color w:val="000000"/>
                        </w:rPr>
                        <w:t>Unitéd’enseignement :UEF</w:t>
                      </w:r>
                      <w:r>
                        <w:rPr>
                          <w:b/>
                          <w:color w:val="000000"/>
                          <w:spacing w:val="-13"/>
                        </w:rPr>
                        <w:t>3.</w:t>
                      </w:r>
                      <w:r>
                        <w:rPr>
                          <w:b/>
                          <w:color w:val="000000"/>
                        </w:rPr>
                        <w:t>5.1</w:t>
                      </w:r>
                    </w:p>
                    <w:p w14:paraId="04D065FB" w14:textId="77777777" w:rsidR="00582E91" w:rsidRDefault="00000000">
                      <w:pPr>
                        <w:spacing w:before="3" w:line="242" w:lineRule="auto"/>
                        <w:ind w:left="108" w:right="5608"/>
                        <w:rPr>
                          <w:b/>
                          <w:color w:val="000000"/>
                        </w:rPr>
                      </w:pPr>
                      <w:r>
                        <w:rPr>
                          <w:b/>
                          <w:color w:val="000000"/>
                        </w:rPr>
                        <w:t>Matière 1 : Réseaux Electriques</w:t>
                      </w:r>
                    </w:p>
                    <w:p w14:paraId="49E50BC6" w14:textId="77777777" w:rsidR="00582E91" w:rsidRDefault="00000000">
                      <w:pPr>
                        <w:spacing w:line="276" w:lineRule="exact"/>
                        <w:ind w:left="108"/>
                        <w:rPr>
                          <w:b/>
                          <w:color w:val="000000"/>
                          <w:lang w:val="en-US"/>
                        </w:rPr>
                      </w:pPr>
                      <w:r>
                        <w:rPr>
                          <w:b/>
                          <w:color w:val="000000"/>
                          <w:lang w:val="en-US"/>
                        </w:rPr>
                        <w:t>VHS :67h30(Cours :1h30,TD :</w:t>
                      </w:r>
                      <w:r>
                        <w:rPr>
                          <w:b/>
                          <w:color w:val="000000"/>
                          <w:spacing w:val="-4"/>
                          <w:lang w:val="en-US"/>
                        </w:rPr>
                        <w:t>1h30, TP : 1h30)</w:t>
                      </w:r>
                    </w:p>
                    <w:p w14:paraId="7301909B" w14:textId="77777777" w:rsidR="00582E91" w:rsidRDefault="00000000">
                      <w:pPr>
                        <w:spacing w:line="281" w:lineRule="exact"/>
                        <w:ind w:left="108"/>
                        <w:rPr>
                          <w:b/>
                          <w:color w:val="000000"/>
                        </w:rPr>
                      </w:pPr>
                      <w:r>
                        <w:rPr>
                          <w:b/>
                          <w:color w:val="000000"/>
                        </w:rPr>
                        <w:t>Crédits :</w:t>
                      </w:r>
                      <w:r>
                        <w:rPr>
                          <w:b/>
                          <w:color w:val="000000"/>
                          <w:spacing w:val="-10"/>
                        </w:rPr>
                        <w:t>5</w:t>
                      </w:r>
                    </w:p>
                    <w:p w14:paraId="1E1576CF" w14:textId="77777777" w:rsidR="00582E91" w:rsidRDefault="00000000">
                      <w:pPr>
                        <w:spacing w:before="3"/>
                        <w:ind w:left="108"/>
                        <w:rPr>
                          <w:b/>
                          <w:color w:val="000000"/>
                        </w:rPr>
                      </w:pPr>
                      <w:r>
                        <w:rPr>
                          <w:b/>
                          <w:color w:val="000000"/>
                        </w:rPr>
                        <w:t>Coefficient :</w:t>
                      </w:r>
                      <w:r>
                        <w:rPr>
                          <w:b/>
                          <w:color w:val="000000"/>
                          <w:spacing w:val="-10"/>
                        </w:rPr>
                        <w:t>3</w:t>
                      </w:r>
                    </w:p>
                  </w:txbxContent>
                </v:textbox>
                <w10:wrap type="topAndBottom" anchorx="page"/>
              </v:shape>
            </w:pict>
          </mc:Fallback>
        </mc:AlternateContent>
      </w:r>
    </w:p>
    <w:p w14:paraId="6EB002C8" w14:textId="77777777" w:rsidR="00582E91" w:rsidRDefault="00582E91">
      <w:pPr>
        <w:pStyle w:val="Corpsdetexte"/>
        <w:spacing w:before="16"/>
        <w:rPr>
          <w:rFonts w:asciiTheme="majorBidi" w:hAnsiTheme="majorBidi" w:cstheme="majorBidi"/>
        </w:rPr>
      </w:pPr>
    </w:p>
    <w:p w14:paraId="7167AD50" w14:textId="77777777" w:rsidR="00582E91" w:rsidRDefault="00000000">
      <w:pPr>
        <w:pStyle w:val="Titre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3170BD3D" w14:textId="77777777" w:rsidR="00582E91" w:rsidRDefault="00000000">
      <w:pPr>
        <w:pStyle w:val="Corpsdetexte"/>
        <w:spacing w:before="2"/>
        <w:ind w:left="292"/>
        <w:rPr>
          <w:rFonts w:asciiTheme="majorBidi" w:hAnsiTheme="majorBidi" w:cstheme="majorBidi"/>
        </w:rPr>
      </w:pPr>
      <w:proofErr w:type="spellStart"/>
      <w:r>
        <w:rPr>
          <w:rFonts w:asciiTheme="majorBidi" w:hAnsiTheme="majorBidi" w:cstheme="majorBidi"/>
        </w:rPr>
        <w:t>Donnerunaperçusurlagestionetledimensionnementduréseau</w:t>
      </w:r>
      <w:proofErr w:type="spellEnd"/>
      <w:r>
        <w:rPr>
          <w:rFonts w:asciiTheme="majorBidi" w:hAnsiTheme="majorBidi" w:cstheme="majorBidi"/>
        </w:rPr>
        <w:t xml:space="preserve"> d'</w:t>
      </w:r>
      <w:proofErr w:type="spellStart"/>
      <w:r>
        <w:rPr>
          <w:rFonts w:asciiTheme="majorBidi" w:hAnsiTheme="majorBidi" w:cstheme="majorBidi"/>
        </w:rPr>
        <w:t>énergieélectrique</w:t>
      </w:r>
      <w:proofErr w:type="spellEnd"/>
      <w:r>
        <w:rPr>
          <w:rFonts w:asciiTheme="majorBidi" w:hAnsiTheme="majorBidi" w:cstheme="majorBidi"/>
        </w:rPr>
        <w:t>(</w:t>
      </w:r>
      <w:proofErr w:type="spellStart"/>
      <w:r>
        <w:rPr>
          <w:rFonts w:asciiTheme="majorBidi" w:hAnsiTheme="majorBidi" w:cstheme="majorBidi"/>
        </w:rPr>
        <w:t>transportet</w:t>
      </w:r>
      <w:proofErr w:type="spellEnd"/>
      <w:r>
        <w:rPr>
          <w:rFonts w:asciiTheme="majorBidi" w:hAnsiTheme="majorBidi" w:cstheme="majorBidi"/>
        </w:rPr>
        <w:t xml:space="preserve"> </w:t>
      </w:r>
      <w:r>
        <w:rPr>
          <w:rFonts w:asciiTheme="majorBidi" w:hAnsiTheme="majorBidi" w:cstheme="majorBidi"/>
          <w:spacing w:val="-2"/>
        </w:rPr>
        <w:t>distribution).</w:t>
      </w:r>
    </w:p>
    <w:p w14:paraId="4D18ABA5" w14:textId="77777777" w:rsidR="00582E91" w:rsidRDefault="00000000">
      <w:pPr>
        <w:pStyle w:val="Titre2"/>
        <w:spacing w:before="256" w:line="257" w:lineRule="exact"/>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r>
        <w:rPr>
          <w:rFonts w:asciiTheme="majorBidi" w:hAnsiTheme="majorBidi" w:cstheme="majorBidi"/>
          <w:spacing w:val="-2"/>
          <w:u w:val="thick" w:color="F79546"/>
        </w:rPr>
        <w:t xml:space="preserve"> :</w:t>
      </w:r>
    </w:p>
    <w:p w14:paraId="467DB4A7" w14:textId="77777777" w:rsidR="00582E91" w:rsidRDefault="00000000">
      <w:pPr>
        <w:pStyle w:val="Corpsdetexte"/>
        <w:spacing w:line="242" w:lineRule="auto"/>
        <w:ind w:left="292"/>
        <w:rPr>
          <w:rFonts w:asciiTheme="majorBidi" w:hAnsiTheme="majorBidi" w:cstheme="majorBidi"/>
        </w:rPr>
      </w:pPr>
      <w:r>
        <w:rPr>
          <w:rFonts w:asciiTheme="majorBidi" w:hAnsiTheme="majorBidi" w:cstheme="majorBidi"/>
        </w:rPr>
        <w:t>Coursdebased’électrotechniquefondamentale(électricitéetcircuit,champélectriqueetmagnétique, puissance, régime triphasé, alternateur, moteur, transformateur).</w:t>
      </w:r>
    </w:p>
    <w:p w14:paraId="5F885118" w14:textId="77777777" w:rsidR="00582E91" w:rsidRDefault="00000000">
      <w:pPr>
        <w:pStyle w:val="Titre2"/>
        <w:spacing w:before="250"/>
        <w:rPr>
          <w:rFonts w:asciiTheme="majorBidi" w:hAnsiTheme="majorBidi" w:cstheme="majorBidi"/>
        </w:rPr>
      </w:pPr>
      <w:proofErr w:type="spellStart"/>
      <w:r>
        <w:rPr>
          <w:rFonts w:asciiTheme="majorBidi" w:hAnsiTheme="majorBidi" w:cstheme="majorBidi"/>
          <w:u w:val="thick" w:color="F79546"/>
        </w:rPr>
        <w:t>Contenudela</w:t>
      </w:r>
      <w:r>
        <w:rPr>
          <w:rFonts w:asciiTheme="majorBidi" w:hAnsiTheme="majorBidi" w:cstheme="majorBidi"/>
          <w:spacing w:val="-2"/>
          <w:u w:val="thick" w:color="F79546"/>
        </w:rPr>
        <w:t>matière</w:t>
      </w:r>
      <w:proofErr w:type="spellEnd"/>
      <w:r>
        <w:rPr>
          <w:rFonts w:asciiTheme="majorBidi" w:hAnsiTheme="majorBidi" w:cstheme="majorBidi"/>
          <w:spacing w:val="-2"/>
          <w:u w:val="thick" w:color="F79546"/>
        </w:rPr>
        <w:t xml:space="preserve"> :</w:t>
      </w:r>
    </w:p>
    <w:p w14:paraId="0B9BEB2D" w14:textId="77777777" w:rsidR="00582E91" w:rsidRDefault="00000000">
      <w:pPr>
        <w:tabs>
          <w:tab w:val="left" w:pos="7631"/>
        </w:tabs>
        <w:spacing w:before="119"/>
        <w:ind w:left="292"/>
        <w:rPr>
          <w:rFonts w:asciiTheme="majorBidi" w:hAnsiTheme="majorBidi" w:cstheme="majorBidi"/>
          <w:b/>
        </w:rPr>
      </w:pPr>
      <w:proofErr w:type="spellStart"/>
      <w:r>
        <w:rPr>
          <w:rFonts w:asciiTheme="majorBidi" w:hAnsiTheme="majorBidi" w:cstheme="majorBidi"/>
          <w:b/>
          <w:sz w:val="22"/>
        </w:rPr>
        <w:t>ChapitreI</w:t>
      </w:r>
      <w:proofErr w:type="spellEnd"/>
      <w:r>
        <w:rPr>
          <w:rFonts w:asciiTheme="majorBidi" w:hAnsiTheme="majorBidi" w:cstheme="majorBidi"/>
          <w:b/>
          <w:spacing w:val="-5"/>
          <w:sz w:val="22"/>
        </w:rPr>
        <w:t xml:space="preserve"> :</w:t>
      </w:r>
      <w:proofErr w:type="spellStart"/>
      <w:r>
        <w:rPr>
          <w:rFonts w:asciiTheme="majorBidi" w:hAnsiTheme="majorBidi" w:cstheme="majorBidi"/>
          <w:b/>
          <w:sz w:val="22"/>
        </w:rPr>
        <w:t>Généralitéssurlesréseaux</w:t>
      </w:r>
      <w:r>
        <w:rPr>
          <w:rFonts w:asciiTheme="majorBidi" w:hAnsiTheme="majorBidi" w:cstheme="majorBidi"/>
          <w:b/>
          <w:spacing w:val="-2"/>
          <w:sz w:val="22"/>
        </w:rPr>
        <w:t>électriques</w:t>
      </w:r>
      <w:proofErr w:type="spellEnd"/>
      <w:r>
        <w:rPr>
          <w:rFonts w:asciiTheme="majorBidi" w:hAnsiTheme="majorBidi" w:cstheme="majorBidi"/>
          <w:b/>
          <w:sz w:val="22"/>
        </w:rPr>
        <w:tab/>
        <w:t>(1</w:t>
      </w:r>
      <w:r>
        <w:rPr>
          <w:rFonts w:asciiTheme="majorBidi" w:hAnsiTheme="majorBidi" w:cstheme="majorBidi"/>
          <w:b/>
          <w:spacing w:val="-2"/>
          <w:sz w:val="22"/>
        </w:rPr>
        <w:t>semaine)</w:t>
      </w:r>
    </w:p>
    <w:p w14:paraId="7799CE93" w14:textId="77777777" w:rsidR="00582E91" w:rsidRDefault="00000000">
      <w:pPr>
        <w:pStyle w:val="Paragraphedeliste"/>
        <w:widowControl w:val="0"/>
        <w:numPr>
          <w:ilvl w:val="0"/>
          <w:numId w:val="40"/>
        </w:numPr>
        <w:tabs>
          <w:tab w:val="left" w:pos="1012"/>
        </w:tabs>
        <w:autoSpaceDE w:val="0"/>
        <w:autoSpaceDN w:val="0"/>
        <w:spacing w:before="2"/>
        <w:contextualSpacing w:val="0"/>
        <w:rPr>
          <w:rFonts w:asciiTheme="majorBidi" w:hAnsiTheme="majorBidi" w:cstheme="majorBidi"/>
        </w:rPr>
      </w:pPr>
      <w:proofErr w:type="spellStart"/>
      <w:r>
        <w:rPr>
          <w:rFonts w:asciiTheme="majorBidi" w:hAnsiTheme="majorBidi" w:cstheme="majorBidi"/>
          <w:sz w:val="22"/>
        </w:rPr>
        <w:t>Organisationduréseau</w:t>
      </w:r>
      <w:r>
        <w:rPr>
          <w:rFonts w:asciiTheme="majorBidi" w:hAnsiTheme="majorBidi" w:cstheme="majorBidi"/>
          <w:spacing w:val="-2"/>
          <w:sz w:val="22"/>
        </w:rPr>
        <w:t>électrique</w:t>
      </w:r>
      <w:proofErr w:type="spellEnd"/>
    </w:p>
    <w:p w14:paraId="6296C434" w14:textId="77777777" w:rsidR="00582E91" w:rsidRDefault="00000000">
      <w:pPr>
        <w:pStyle w:val="Paragraphedeliste"/>
        <w:widowControl w:val="0"/>
        <w:numPr>
          <w:ilvl w:val="0"/>
          <w:numId w:val="40"/>
        </w:numPr>
        <w:tabs>
          <w:tab w:val="left" w:pos="1012"/>
        </w:tabs>
        <w:autoSpaceDE w:val="0"/>
        <w:autoSpaceDN w:val="0"/>
        <w:spacing w:before="38"/>
        <w:contextualSpacing w:val="0"/>
        <w:rPr>
          <w:rFonts w:asciiTheme="majorBidi" w:hAnsiTheme="majorBidi" w:cstheme="majorBidi"/>
        </w:rPr>
      </w:pPr>
      <w:r>
        <w:rPr>
          <w:rFonts w:asciiTheme="majorBidi" w:hAnsiTheme="majorBidi" w:cstheme="majorBidi"/>
          <w:sz w:val="22"/>
        </w:rPr>
        <w:t>Centrales</w:t>
      </w:r>
      <w:r>
        <w:rPr>
          <w:rFonts w:asciiTheme="majorBidi" w:hAnsiTheme="majorBidi" w:cstheme="majorBidi"/>
          <w:spacing w:val="-2"/>
          <w:sz w:val="22"/>
        </w:rPr>
        <w:t xml:space="preserve"> électriques</w:t>
      </w:r>
    </w:p>
    <w:p w14:paraId="4CF1E0D2" w14:textId="77777777" w:rsidR="00582E91" w:rsidRDefault="00000000">
      <w:pPr>
        <w:pStyle w:val="Paragraphedeliste"/>
        <w:widowControl w:val="0"/>
        <w:numPr>
          <w:ilvl w:val="0"/>
          <w:numId w:val="40"/>
        </w:numPr>
        <w:tabs>
          <w:tab w:val="left" w:pos="1012"/>
          <w:tab w:val="left" w:pos="1060"/>
        </w:tabs>
        <w:autoSpaceDE w:val="0"/>
        <w:autoSpaceDN w:val="0"/>
        <w:spacing w:before="38" w:line="276" w:lineRule="auto"/>
        <w:ind w:right="346"/>
        <w:contextualSpacing w:val="0"/>
        <w:rPr>
          <w:rFonts w:asciiTheme="majorBidi" w:hAnsiTheme="majorBidi" w:cstheme="majorBidi"/>
        </w:rPr>
      </w:pPr>
      <w:r>
        <w:rPr>
          <w:rFonts w:asciiTheme="majorBidi" w:hAnsiTheme="majorBidi" w:cstheme="majorBidi"/>
          <w:b/>
          <w:sz w:val="22"/>
        </w:rPr>
        <w:tab/>
      </w:r>
      <w:r>
        <w:rPr>
          <w:rFonts w:asciiTheme="majorBidi" w:hAnsiTheme="majorBidi" w:cstheme="majorBidi"/>
          <w:sz w:val="22"/>
        </w:rPr>
        <w:t xml:space="preserve">Postesélectriques(transformateursdepuissance,transformateursdemesure(courantet tension), disjoncteurs, sectionneurs, Autres appareillage d’un </w:t>
      </w:r>
      <w:proofErr w:type="gramStart"/>
      <w:r>
        <w:rPr>
          <w:rFonts w:asciiTheme="majorBidi" w:hAnsiTheme="majorBidi" w:cstheme="majorBidi"/>
          <w:sz w:val="22"/>
        </w:rPr>
        <w:t>poste,…</w:t>
      </w:r>
      <w:proofErr w:type="gramEnd"/>
      <w:r>
        <w:rPr>
          <w:rFonts w:asciiTheme="majorBidi" w:hAnsiTheme="majorBidi" w:cstheme="majorBidi"/>
          <w:sz w:val="22"/>
        </w:rPr>
        <w:t>)</w:t>
      </w:r>
    </w:p>
    <w:p w14:paraId="764AC1A3" w14:textId="77777777" w:rsidR="00582E91" w:rsidRDefault="00000000">
      <w:pPr>
        <w:pStyle w:val="Paragraphedeliste"/>
        <w:widowControl w:val="0"/>
        <w:numPr>
          <w:ilvl w:val="0"/>
          <w:numId w:val="40"/>
        </w:numPr>
        <w:tabs>
          <w:tab w:val="left" w:pos="1012"/>
        </w:tabs>
        <w:autoSpaceDE w:val="0"/>
        <w:autoSpaceDN w:val="0"/>
        <w:spacing w:line="276" w:lineRule="auto"/>
        <w:ind w:right="332"/>
        <w:contextualSpacing w:val="0"/>
        <w:rPr>
          <w:rFonts w:asciiTheme="majorBidi" w:hAnsiTheme="majorBidi" w:cstheme="majorBidi"/>
        </w:rPr>
      </w:pPr>
      <w:proofErr w:type="spellStart"/>
      <w:r>
        <w:rPr>
          <w:rFonts w:asciiTheme="majorBidi" w:hAnsiTheme="majorBidi" w:cstheme="majorBidi"/>
          <w:sz w:val="22"/>
        </w:rPr>
        <w:t>Autresélémentsduréseau</w:t>
      </w:r>
      <w:proofErr w:type="spellEnd"/>
      <w:r>
        <w:rPr>
          <w:rFonts w:asciiTheme="majorBidi" w:hAnsiTheme="majorBidi" w:cstheme="majorBidi"/>
          <w:sz w:val="22"/>
        </w:rPr>
        <w:t>(</w:t>
      </w:r>
      <w:proofErr w:type="spellStart"/>
      <w:r>
        <w:rPr>
          <w:rFonts w:asciiTheme="majorBidi" w:hAnsiTheme="majorBidi" w:cstheme="majorBidi"/>
          <w:sz w:val="22"/>
        </w:rPr>
        <w:t>supports,câblesconducteurs</w:t>
      </w:r>
      <w:proofErr w:type="spellEnd"/>
      <w:r>
        <w:rPr>
          <w:rFonts w:asciiTheme="majorBidi" w:hAnsiTheme="majorBidi" w:cstheme="majorBidi"/>
          <w:sz w:val="22"/>
        </w:rPr>
        <w:t xml:space="preserve">, </w:t>
      </w:r>
      <w:proofErr w:type="spellStart"/>
      <w:r>
        <w:rPr>
          <w:rFonts w:asciiTheme="majorBidi" w:hAnsiTheme="majorBidi" w:cstheme="majorBidi"/>
          <w:sz w:val="22"/>
        </w:rPr>
        <w:t>lignesaériennes,lignessouterraines</w:t>
      </w:r>
      <w:proofErr w:type="spellEnd"/>
      <w:r>
        <w:rPr>
          <w:rFonts w:asciiTheme="majorBidi" w:hAnsiTheme="majorBidi" w:cstheme="majorBidi"/>
          <w:sz w:val="22"/>
        </w:rPr>
        <w:t>, câbles de garde, jeux de barres, isolateurs) ; Centre de dispatching.</w:t>
      </w:r>
    </w:p>
    <w:p w14:paraId="2CF372E4" w14:textId="77777777" w:rsidR="00582E91" w:rsidRDefault="00582E91">
      <w:pPr>
        <w:pStyle w:val="Corpsdetexte"/>
        <w:rPr>
          <w:rFonts w:asciiTheme="majorBidi" w:hAnsiTheme="majorBidi" w:cstheme="majorBidi"/>
        </w:rPr>
      </w:pPr>
    </w:p>
    <w:p w14:paraId="128B653B" w14:textId="77777777" w:rsidR="00582E91" w:rsidRDefault="00000000">
      <w:pPr>
        <w:pStyle w:val="Titre2"/>
        <w:spacing w:line="257" w:lineRule="exact"/>
        <w:rPr>
          <w:rFonts w:asciiTheme="majorBidi" w:hAnsiTheme="majorBidi" w:cstheme="majorBidi"/>
        </w:rPr>
      </w:pPr>
      <w:proofErr w:type="spellStart"/>
      <w:r>
        <w:rPr>
          <w:rFonts w:asciiTheme="majorBidi" w:hAnsiTheme="majorBidi" w:cstheme="majorBidi"/>
        </w:rPr>
        <w:t>ChapitreII</w:t>
      </w:r>
      <w:proofErr w:type="spellEnd"/>
      <w:r>
        <w:rPr>
          <w:rFonts w:asciiTheme="majorBidi" w:hAnsiTheme="majorBidi" w:cstheme="majorBidi"/>
          <w:spacing w:val="-1"/>
        </w:rPr>
        <w:t xml:space="preserve"> :</w:t>
      </w:r>
      <w:r>
        <w:rPr>
          <w:rFonts w:asciiTheme="majorBidi" w:hAnsiTheme="majorBidi" w:cstheme="majorBidi"/>
        </w:rPr>
        <w:t>Modesdetransport,répartitionetdistributiondel’énergieélectrique(2</w:t>
      </w:r>
      <w:r>
        <w:rPr>
          <w:rFonts w:asciiTheme="majorBidi" w:hAnsiTheme="majorBidi" w:cstheme="majorBidi"/>
          <w:spacing w:val="-2"/>
        </w:rPr>
        <w:t>semaines)</w:t>
      </w:r>
    </w:p>
    <w:p w14:paraId="08B73817" w14:textId="77777777" w:rsidR="00582E91" w:rsidRDefault="00000000">
      <w:pPr>
        <w:pStyle w:val="Paragraphedeliste"/>
        <w:widowControl w:val="0"/>
        <w:numPr>
          <w:ilvl w:val="0"/>
          <w:numId w:val="40"/>
        </w:numPr>
        <w:tabs>
          <w:tab w:val="left" w:pos="1012"/>
        </w:tabs>
        <w:autoSpaceDE w:val="0"/>
        <w:autoSpaceDN w:val="0"/>
        <w:spacing w:line="257" w:lineRule="exact"/>
        <w:contextualSpacing w:val="0"/>
        <w:rPr>
          <w:rFonts w:asciiTheme="majorBidi" w:hAnsiTheme="majorBidi" w:cstheme="majorBidi"/>
        </w:rPr>
      </w:pPr>
      <w:r>
        <w:rPr>
          <w:rFonts w:asciiTheme="majorBidi" w:hAnsiTheme="majorBidi" w:cstheme="majorBidi"/>
          <w:sz w:val="22"/>
        </w:rPr>
        <w:t>Descriptiondesréseauxélectriques(structuredesréseauxélectriques,Niveaudetension)</w:t>
      </w:r>
      <w:r>
        <w:rPr>
          <w:rFonts w:asciiTheme="majorBidi" w:hAnsiTheme="majorBidi" w:cstheme="majorBidi"/>
          <w:spacing w:val="-10"/>
          <w:sz w:val="22"/>
        </w:rPr>
        <w:t>;</w:t>
      </w:r>
    </w:p>
    <w:p w14:paraId="77EF91E9" w14:textId="77777777" w:rsidR="00582E91" w:rsidRDefault="00000000">
      <w:pPr>
        <w:pStyle w:val="Paragraphedeliste"/>
        <w:widowControl w:val="0"/>
        <w:numPr>
          <w:ilvl w:val="0"/>
          <w:numId w:val="40"/>
        </w:numPr>
        <w:tabs>
          <w:tab w:val="left" w:pos="1012"/>
        </w:tabs>
        <w:autoSpaceDE w:val="0"/>
        <w:autoSpaceDN w:val="0"/>
        <w:spacing w:before="42" w:line="276" w:lineRule="auto"/>
        <w:ind w:right="339"/>
        <w:contextualSpacing w:val="0"/>
        <w:rPr>
          <w:rFonts w:asciiTheme="majorBidi" w:hAnsiTheme="majorBidi" w:cstheme="majorBidi"/>
        </w:rPr>
      </w:pPr>
      <w:r>
        <w:rPr>
          <w:rFonts w:asciiTheme="majorBidi" w:hAnsiTheme="majorBidi" w:cstheme="majorBidi"/>
          <w:sz w:val="22"/>
        </w:rPr>
        <w:t>Topologiedesréseauxélectriques(postessourcesHT/MT,réseauxMT,postesHTA/BT,réseaux BT).</w:t>
      </w:r>
    </w:p>
    <w:p w14:paraId="3CBD8364" w14:textId="77777777" w:rsidR="00582E91" w:rsidRDefault="00000000">
      <w:pPr>
        <w:pStyle w:val="Titre2"/>
        <w:tabs>
          <w:tab w:val="left" w:pos="7530"/>
        </w:tabs>
        <w:spacing w:before="255"/>
        <w:rPr>
          <w:rFonts w:asciiTheme="majorBidi" w:hAnsiTheme="majorBidi" w:cstheme="majorBidi"/>
        </w:rPr>
      </w:pPr>
      <w:proofErr w:type="spellStart"/>
      <w:r>
        <w:rPr>
          <w:rFonts w:asciiTheme="majorBidi" w:hAnsiTheme="majorBidi" w:cstheme="majorBidi"/>
        </w:rPr>
        <w:t>ChapitreIII</w:t>
      </w:r>
      <w:proofErr w:type="spellEnd"/>
      <w:r>
        <w:rPr>
          <w:rFonts w:asciiTheme="majorBidi" w:hAnsiTheme="majorBidi" w:cstheme="majorBidi"/>
          <w:spacing w:val="-1"/>
        </w:rPr>
        <w:t xml:space="preserve"> :</w:t>
      </w:r>
      <w:proofErr w:type="spellStart"/>
      <w:r>
        <w:rPr>
          <w:rFonts w:asciiTheme="majorBidi" w:hAnsiTheme="majorBidi" w:cstheme="majorBidi"/>
        </w:rPr>
        <w:t>Modélisationdeslignes</w:t>
      </w:r>
      <w:r>
        <w:rPr>
          <w:rFonts w:asciiTheme="majorBidi" w:hAnsiTheme="majorBidi" w:cstheme="majorBidi"/>
          <w:spacing w:val="-2"/>
        </w:rPr>
        <w:t>électriques</w:t>
      </w:r>
      <w:proofErr w:type="spellEnd"/>
      <w:r>
        <w:rPr>
          <w:rFonts w:asciiTheme="majorBidi" w:hAnsiTheme="majorBidi" w:cstheme="majorBidi"/>
        </w:rPr>
        <w:tab/>
        <w:t>(5</w:t>
      </w:r>
      <w:r>
        <w:rPr>
          <w:rFonts w:asciiTheme="majorBidi" w:hAnsiTheme="majorBidi" w:cstheme="majorBidi"/>
          <w:spacing w:val="-2"/>
        </w:rPr>
        <w:t>semaines)</w:t>
      </w:r>
    </w:p>
    <w:p w14:paraId="4D6674F6" w14:textId="77777777" w:rsidR="00582E91" w:rsidRDefault="00000000">
      <w:pPr>
        <w:pStyle w:val="Paragraphedeliste"/>
        <w:widowControl w:val="0"/>
        <w:numPr>
          <w:ilvl w:val="0"/>
          <w:numId w:val="40"/>
        </w:numPr>
        <w:tabs>
          <w:tab w:val="left" w:pos="1012"/>
        </w:tabs>
        <w:autoSpaceDE w:val="0"/>
        <w:autoSpaceDN w:val="0"/>
        <w:spacing w:before="2" w:line="276" w:lineRule="auto"/>
        <w:ind w:right="340"/>
        <w:contextualSpacing w:val="0"/>
        <w:rPr>
          <w:rFonts w:asciiTheme="majorBidi" w:hAnsiTheme="majorBidi" w:cstheme="majorBidi"/>
        </w:rPr>
      </w:pPr>
      <w:proofErr w:type="spellStart"/>
      <w:r>
        <w:rPr>
          <w:rFonts w:asciiTheme="majorBidi" w:hAnsiTheme="majorBidi" w:cstheme="majorBidi"/>
          <w:sz w:val="22"/>
        </w:rPr>
        <w:t>Caractéristiqueslongitudinales</w:t>
      </w:r>
      <w:proofErr w:type="spellEnd"/>
      <w:r>
        <w:rPr>
          <w:rFonts w:asciiTheme="majorBidi" w:hAnsiTheme="majorBidi" w:cstheme="majorBidi"/>
          <w:sz w:val="22"/>
        </w:rPr>
        <w:t xml:space="preserve"> (</w:t>
      </w:r>
      <w:proofErr w:type="spellStart"/>
      <w:r>
        <w:rPr>
          <w:rFonts w:asciiTheme="majorBidi" w:hAnsiTheme="majorBidi" w:cstheme="majorBidi"/>
          <w:sz w:val="22"/>
        </w:rPr>
        <w:t>résistance,réactancelongitudinale,notionderayonmoyen</w:t>
      </w:r>
      <w:proofErr w:type="spellEnd"/>
      <w:r>
        <w:rPr>
          <w:rFonts w:asciiTheme="majorBidi" w:hAnsiTheme="majorBidi" w:cstheme="majorBidi"/>
          <w:sz w:val="22"/>
        </w:rPr>
        <w:t xml:space="preserve"> géométrique et distance moyenne géométrique) ;</w:t>
      </w:r>
    </w:p>
    <w:p w14:paraId="6EA1CED7" w14:textId="77777777" w:rsidR="00582E91" w:rsidRDefault="00000000">
      <w:pPr>
        <w:pStyle w:val="Paragraphedeliste"/>
        <w:widowControl w:val="0"/>
        <w:numPr>
          <w:ilvl w:val="0"/>
          <w:numId w:val="40"/>
        </w:numPr>
        <w:tabs>
          <w:tab w:val="left" w:pos="1012"/>
        </w:tabs>
        <w:autoSpaceDE w:val="0"/>
        <w:autoSpaceDN w:val="0"/>
        <w:spacing w:line="257" w:lineRule="exact"/>
        <w:contextualSpacing w:val="0"/>
        <w:rPr>
          <w:rFonts w:asciiTheme="majorBidi" w:hAnsiTheme="majorBidi" w:cstheme="majorBidi"/>
        </w:rPr>
      </w:pPr>
      <w:r>
        <w:rPr>
          <w:rFonts w:asciiTheme="majorBidi" w:hAnsiTheme="majorBidi" w:cstheme="majorBidi"/>
          <w:sz w:val="22"/>
        </w:rPr>
        <w:t>Caractéristiquestransversales(réactancetransversale,conductancedûàl’effetcouronne)</w:t>
      </w:r>
      <w:r>
        <w:rPr>
          <w:rFonts w:asciiTheme="majorBidi" w:hAnsiTheme="majorBidi" w:cstheme="majorBidi"/>
          <w:spacing w:val="-10"/>
          <w:sz w:val="22"/>
        </w:rPr>
        <w:t>;</w:t>
      </w:r>
    </w:p>
    <w:p w14:paraId="50890744" w14:textId="77777777" w:rsidR="00582E91" w:rsidRDefault="00000000">
      <w:pPr>
        <w:pStyle w:val="Paragraphedeliste"/>
        <w:widowControl w:val="0"/>
        <w:numPr>
          <w:ilvl w:val="0"/>
          <w:numId w:val="40"/>
        </w:numPr>
        <w:tabs>
          <w:tab w:val="left" w:pos="1012"/>
        </w:tabs>
        <w:autoSpaceDE w:val="0"/>
        <w:autoSpaceDN w:val="0"/>
        <w:spacing w:before="38" w:line="276" w:lineRule="auto"/>
        <w:ind w:right="337"/>
        <w:contextualSpacing w:val="0"/>
        <w:rPr>
          <w:rFonts w:asciiTheme="majorBidi" w:hAnsiTheme="majorBidi" w:cstheme="majorBidi"/>
        </w:rPr>
      </w:pPr>
      <w:proofErr w:type="spellStart"/>
      <w:r>
        <w:rPr>
          <w:rFonts w:asciiTheme="majorBidi" w:hAnsiTheme="majorBidi" w:cstheme="majorBidi"/>
          <w:sz w:val="22"/>
        </w:rPr>
        <w:t>Calculdesréseauxélectriques</w:t>
      </w:r>
      <w:proofErr w:type="spellEnd"/>
      <w:r>
        <w:rPr>
          <w:rFonts w:asciiTheme="majorBidi" w:hAnsiTheme="majorBidi" w:cstheme="majorBidi"/>
          <w:sz w:val="22"/>
        </w:rPr>
        <w:t xml:space="preserve">(Equations générales </w:t>
      </w:r>
      <w:proofErr w:type="spellStart"/>
      <w:r>
        <w:rPr>
          <w:rFonts w:asciiTheme="majorBidi" w:hAnsiTheme="majorBidi" w:cstheme="majorBidi"/>
          <w:sz w:val="22"/>
        </w:rPr>
        <w:t>defonctionnement</w:t>
      </w:r>
      <w:proofErr w:type="spellEnd"/>
      <w:r>
        <w:rPr>
          <w:rFonts w:asciiTheme="majorBidi" w:hAnsiTheme="majorBidi" w:cstheme="majorBidi"/>
          <w:sz w:val="22"/>
        </w:rPr>
        <w:t xml:space="preserve">, </w:t>
      </w:r>
      <w:proofErr w:type="spellStart"/>
      <w:r>
        <w:rPr>
          <w:rFonts w:asciiTheme="majorBidi" w:hAnsiTheme="majorBidi" w:cstheme="majorBidi"/>
          <w:sz w:val="22"/>
        </w:rPr>
        <w:t>Circuitséquivalents</w:t>
      </w:r>
      <w:proofErr w:type="spellEnd"/>
      <w:r>
        <w:rPr>
          <w:rFonts w:asciiTheme="majorBidi" w:hAnsiTheme="majorBidi" w:cstheme="majorBidi"/>
          <w:sz w:val="22"/>
        </w:rPr>
        <w:t>, Calcul de la chute de tension, Effet FERRANTI) ;</w:t>
      </w:r>
    </w:p>
    <w:p w14:paraId="33E88A9B" w14:textId="77777777" w:rsidR="00582E91" w:rsidRDefault="00000000">
      <w:pPr>
        <w:pStyle w:val="Paragraphedeliste"/>
        <w:widowControl w:val="0"/>
        <w:numPr>
          <w:ilvl w:val="0"/>
          <w:numId w:val="40"/>
        </w:numPr>
        <w:tabs>
          <w:tab w:val="left" w:pos="1012"/>
        </w:tabs>
        <w:autoSpaceDE w:val="0"/>
        <w:autoSpaceDN w:val="0"/>
        <w:spacing w:before="3"/>
        <w:contextualSpacing w:val="0"/>
        <w:rPr>
          <w:rFonts w:asciiTheme="majorBidi" w:hAnsiTheme="majorBidi" w:cstheme="majorBidi"/>
        </w:rPr>
      </w:pPr>
      <w:r>
        <w:rPr>
          <w:rFonts w:asciiTheme="majorBidi" w:hAnsiTheme="majorBidi" w:cstheme="majorBidi"/>
          <w:sz w:val="22"/>
        </w:rPr>
        <w:t>Puissancetransmisesetcompensationdufacteurdepuissancedansles</w:t>
      </w:r>
      <w:r>
        <w:rPr>
          <w:rFonts w:asciiTheme="majorBidi" w:hAnsiTheme="majorBidi" w:cstheme="majorBidi"/>
          <w:spacing w:val="-2"/>
          <w:sz w:val="22"/>
        </w:rPr>
        <w:t>lignes.</w:t>
      </w:r>
    </w:p>
    <w:p w14:paraId="7B1A1A0C" w14:textId="77777777" w:rsidR="00582E91" w:rsidRDefault="00582E91">
      <w:pPr>
        <w:pStyle w:val="Corpsdetexte"/>
        <w:spacing w:before="36"/>
        <w:rPr>
          <w:rFonts w:asciiTheme="majorBidi" w:hAnsiTheme="majorBidi" w:cstheme="majorBidi"/>
        </w:rPr>
      </w:pPr>
    </w:p>
    <w:p w14:paraId="336631FA" w14:textId="77777777" w:rsidR="00582E91" w:rsidRDefault="00000000">
      <w:pPr>
        <w:pStyle w:val="Titre2"/>
        <w:tabs>
          <w:tab w:val="left" w:pos="7546"/>
        </w:tabs>
        <w:jc w:val="both"/>
        <w:rPr>
          <w:rFonts w:asciiTheme="majorBidi" w:hAnsiTheme="majorBidi" w:cstheme="majorBidi"/>
        </w:rPr>
      </w:pPr>
      <w:proofErr w:type="spellStart"/>
      <w:r>
        <w:rPr>
          <w:rFonts w:asciiTheme="majorBidi" w:hAnsiTheme="majorBidi" w:cstheme="majorBidi"/>
        </w:rPr>
        <w:t>ChapitreIV</w:t>
      </w:r>
      <w:proofErr w:type="spellEnd"/>
      <w:r>
        <w:rPr>
          <w:rFonts w:asciiTheme="majorBidi" w:hAnsiTheme="majorBidi" w:cstheme="majorBidi"/>
          <w:spacing w:val="-3"/>
        </w:rPr>
        <w:t xml:space="preserve"> :</w:t>
      </w:r>
      <w:proofErr w:type="spellStart"/>
      <w:r>
        <w:rPr>
          <w:rFonts w:asciiTheme="majorBidi" w:hAnsiTheme="majorBidi" w:cstheme="majorBidi"/>
        </w:rPr>
        <w:t>Transformateursetsystèmed’unité</w:t>
      </w:r>
      <w:r>
        <w:rPr>
          <w:rFonts w:asciiTheme="majorBidi" w:hAnsiTheme="majorBidi" w:cstheme="majorBidi"/>
          <w:spacing w:val="-2"/>
        </w:rPr>
        <w:t>relative</w:t>
      </w:r>
      <w:proofErr w:type="spellEnd"/>
      <w:r>
        <w:rPr>
          <w:rFonts w:asciiTheme="majorBidi" w:hAnsiTheme="majorBidi" w:cstheme="majorBidi"/>
        </w:rPr>
        <w:tab/>
        <w:t>(2</w:t>
      </w:r>
      <w:r>
        <w:rPr>
          <w:rFonts w:asciiTheme="majorBidi" w:hAnsiTheme="majorBidi" w:cstheme="majorBidi"/>
          <w:spacing w:val="-2"/>
        </w:rPr>
        <w:t>semaines)</w:t>
      </w:r>
    </w:p>
    <w:p w14:paraId="729801C9" w14:textId="77777777" w:rsidR="00582E91" w:rsidRDefault="00000000">
      <w:pPr>
        <w:pStyle w:val="Paragraphedeliste"/>
        <w:widowControl w:val="0"/>
        <w:numPr>
          <w:ilvl w:val="0"/>
          <w:numId w:val="40"/>
        </w:numPr>
        <w:tabs>
          <w:tab w:val="left" w:pos="1012"/>
        </w:tabs>
        <w:autoSpaceDE w:val="0"/>
        <w:autoSpaceDN w:val="0"/>
        <w:spacing w:before="3" w:line="276" w:lineRule="auto"/>
        <w:ind w:right="612"/>
        <w:contextualSpacing w:val="0"/>
        <w:jc w:val="both"/>
        <w:rPr>
          <w:rFonts w:asciiTheme="majorBidi" w:hAnsiTheme="majorBidi" w:cstheme="majorBidi"/>
        </w:rPr>
      </w:pPr>
      <w:r>
        <w:rPr>
          <w:rFonts w:asciiTheme="majorBidi" w:hAnsiTheme="majorBidi" w:cstheme="majorBidi"/>
          <w:sz w:val="22"/>
        </w:rPr>
        <w:t>Rappels (transformateurs monophasé et triphasé, modélisation et détermination des paramètres du transformateur, couplage des transformateurs (différents modes, choix du couplage)) ;</w:t>
      </w:r>
    </w:p>
    <w:p w14:paraId="4C895E2D" w14:textId="77777777" w:rsidR="00582E91" w:rsidRDefault="00000000">
      <w:pPr>
        <w:pStyle w:val="Paragraphedeliste"/>
        <w:widowControl w:val="0"/>
        <w:numPr>
          <w:ilvl w:val="0"/>
          <w:numId w:val="40"/>
        </w:numPr>
        <w:tabs>
          <w:tab w:val="left" w:pos="1011"/>
        </w:tabs>
        <w:autoSpaceDE w:val="0"/>
        <w:autoSpaceDN w:val="0"/>
        <w:spacing w:line="256" w:lineRule="exact"/>
        <w:ind w:left="1011" w:hanging="359"/>
        <w:contextualSpacing w:val="0"/>
        <w:jc w:val="both"/>
        <w:rPr>
          <w:rFonts w:asciiTheme="majorBidi" w:hAnsiTheme="majorBidi" w:cstheme="majorBidi"/>
        </w:rPr>
      </w:pPr>
      <w:r>
        <w:rPr>
          <w:rFonts w:asciiTheme="majorBidi" w:hAnsiTheme="majorBidi" w:cstheme="majorBidi"/>
          <w:sz w:val="22"/>
        </w:rPr>
        <w:t>Miseenparallèledestransformateurstriphasés(intérêt,conditions,indicehoraire)</w:t>
      </w:r>
      <w:r>
        <w:rPr>
          <w:rFonts w:asciiTheme="majorBidi" w:hAnsiTheme="majorBidi" w:cstheme="majorBidi"/>
          <w:spacing w:val="-10"/>
          <w:sz w:val="22"/>
        </w:rPr>
        <w:t>;</w:t>
      </w:r>
    </w:p>
    <w:p w14:paraId="4CEEBC63" w14:textId="77777777" w:rsidR="00582E91" w:rsidRDefault="00000000">
      <w:pPr>
        <w:pStyle w:val="Paragraphedeliste"/>
        <w:widowControl w:val="0"/>
        <w:numPr>
          <w:ilvl w:val="0"/>
          <w:numId w:val="40"/>
        </w:numPr>
        <w:tabs>
          <w:tab w:val="left" w:pos="1012"/>
        </w:tabs>
        <w:autoSpaceDE w:val="0"/>
        <w:autoSpaceDN w:val="0"/>
        <w:spacing w:before="38" w:line="278" w:lineRule="auto"/>
        <w:ind w:right="621"/>
        <w:contextualSpacing w:val="0"/>
        <w:jc w:val="both"/>
        <w:rPr>
          <w:rFonts w:asciiTheme="majorBidi" w:hAnsiTheme="majorBidi" w:cstheme="majorBidi"/>
        </w:rPr>
      </w:pPr>
      <w:r>
        <w:rPr>
          <w:rFonts w:asciiTheme="majorBidi" w:hAnsiTheme="majorBidi" w:cstheme="majorBidi"/>
          <w:sz w:val="22"/>
        </w:rPr>
        <w:t>Principaux types de transformateurs (mesure de courant, mesure de tension, régleur en charge, déphaseur, à trois enroulements et autotransformateur) ;</w:t>
      </w:r>
    </w:p>
    <w:p w14:paraId="7DBE0C36" w14:textId="77777777" w:rsidR="00582E91" w:rsidRDefault="00000000">
      <w:pPr>
        <w:pStyle w:val="Paragraphedeliste"/>
        <w:widowControl w:val="0"/>
        <w:numPr>
          <w:ilvl w:val="0"/>
          <w:numId w:val="40"/>
        </w:numPr>
        <w:tabs>
          <w:tab w:val="left" w:pos="1012"/>
        </w:tabs>
        <w:autoSpaceDE w:val="0"/>
        <w:autoSpaceDN w:val="0"/>
        <w:spacing w:line="276" w:lineRule="auto"/>
        <w:ind w:right="618"/>
        <w:contextualSpacing w:val="0"/>
        <w:jc w:val="both"/>
        <w:rPr>
          <w:rFonts w:asciiTheme="majorBidi" w:hAnsiTheme="majorBidi" w:cstheme="majorBidi"/>
        </w:rPr>
      </w:pPr>
      <w:r>
        <w:rPr>
          <w:rFonts w:asciiTheme="majorBidi" w:hAnsiTheme="majorBidi" w:cstheme="majorBidi"/>
          <w:sz w:val="22"/>
        </w:rPr>
        <w:t>Système d’unité relative (grandeurs de base (puissance, tension, impédance), choix de la base, Changement de base).</w:t>
      </w:r>
    </w:p>
    <w:p w14:paraId="7EE7632F" w14:textId="77777777" w:rsidR="00582E91" w:rsidRDefault="00000000">
      <w:pPr>
        <w:pStyle w:val="Titre2"/>
        <w:tabs>
          <w:tab w:val="left" w:pos="7374"/>
        </w:tabs>
        <w:spacing w:before="253"/>
        <w:jc w:val="both"/>
        <w:rPr>
          <w:rFonts w:asciiTheme="majorBidi" w:hAnsiTheme="majorBidi" w:cstheme="majorBidi"/>
        </w:rPr>
      </w:pPr>
      <w:proofErr w:type="spellStart"/>
      <w:r>
        <w:rPr>
          <w:rFonts w:asciiTheme="majorBidi" w:hAnsiTheme="majorBidi" w:cstheme="majorBidi"/>
        </w:rPr>
        <w:t>ChapitreV</w:t>
      </w:r>
      <w:proofErr w:type="spellEnd"/>
      <w:r>
        <w:rPr>
          <w:rFonts w:asciiTheme="majorBidi" w:hAnsiTheme="majorBidi" w:cstheme="majorBidi"/>
          <w:spacing w:val="-2"/>
        </w:rPr>
        <w:t xml:space="preserve"> :</w:t>
      </w:r>
      <w:proofErr w:type="spellStart"/>
      <w:r>
        <w:rPr>
          <w:rFonts w:asciiTheme="majorBidi" w:hAnsiTheme="majorBidi" w:cstheme="majorBidi"/>
        </w:rPr>
        <w:t>Calculdescourantsdecourt</w:t>
      </w:r>
      <w:proofErr w:type="spellEnd"/>
      <w:r>
        <w:rPr>
          <w:rFonts w:asciiTheme="majorBidi" w:hAnsiTheme="majorBidi" w:cstheme="majorBidi"/>
        </w:rPr>
        <w:t>-</w:t>
      </w:r>
      <w:r>
        <w:rPr>
          <w:rFonts w:asciiTheme="majorBidi" w:hAnsiTheme="majorBidi" w:cstheme="majorBidi"/>
          <w:spacing w:val="-2"/>
        </w:rPr>
        <w:t>circuit</w:t>
      </w:r>
      <w:r>
        <w:rPr>
          <w:rFonts w:asciiTheme="majorBidi" w:hAnsiTheme="majorBidi" w:cstheme="majorBidi"/>
        </w:rPr>
        <w:tab/>
        <w:t>(5</w:t>
      </w:r>
      <w:r>
        <w:rPr>
          <w:rFonts w:asciiTheme="majorBidi" w:hAnsiTheme="majorBidi" w:cstheme="majorBidi"/>
          <w:spacing w:val="-2"/>
        </w:rPr>
        <w:t>semaines)</w:t>
      </w:r>
    </w:p>
    <w:p w14:paraId="0DD4EDC0" w14:textId="77777777" w:rsidR="00582E91" w:rsidRDefault="00000000">
      <w:pPr>
        <w:pStyle w:val="Paragraphedeliste"/>
        <w:widowControl w:val="0"/>
        <w:numPr>
          <w:ilvl w:val="0"/>
          <w:numId w:val="40"/>
        </w:numPr>
        <w:tabs>
          <w:tab w:val="left" w:pos="1012"/>
        </w:tabs>
        <w:autoSpaceDE w:val="0"/>
        <w:autoSpaceDN w:val="0"/>
        <w:spacing w:before="2" w:line="276" w:lineRule="auto"/>
        <w:ind w:right="334"/>
        <w:contextualSpacing w:val="0"/>
        <w:rPr>
          <w:rFonts w:asciiTheme="majorBidi" w:hAnsiTheme="majorBidi" w:cstheme="majorBidi"/>
        </w:rPr>
      </w:pPr>
      <w:proofErr w:type="spellStart"/>
      <w:r>
        <w:rPr>
          <w:rFonts w:asciiTheme="majorBidi" w:hAnsiTheme="majorBidi" w:cstheme="majorBidi"/>
          <w:sz w:val="22"/>
        </w:rPr>
        <w:t>Calculdes</w:t>
      </w:r>
      <w:proofErr w:type="spellEnd"/>
      <w:r>
        <w:rPr>
          <w:rFonts w:asciiTheme="majorBidi" w:hAnsiTheme="majorBidi" w:cstheme="majorBidi"/>
          <w:sz w:val="22"/>
        </w:rPr>
        <w:t xml:space="preserve"> courants de court-circuit (causes, conséquences, différents </w:t>
      </w:r>
      <w:proofErr w:type="spellStart"/>
      <w:r>
        <w:rPr>
          <w:rFonts w:asciiTheme="majorBidi" w:hAnsiTheme="majorBidi" w:cstheme="majorBidi"/>
          <w:sz w:val="22"/>
        </w:rPr>
        <w:t>types,notion</w:t>
      </w:r>
      <w:proofErr w:type="spellEnd"/>
      <w:r>
        <w:rPr>
          <w:rFonts w:asciiTheme="majorBidi" w:hAnsiTheme="majorBidi" w:cstheme="majorBidi"/>
          <w:sz w:val="22"/>
        </w:rPr>
        <w:t xml:space="preserve"> de </w:t>
      </w:r>
      <w:proofErr w:type="spellStart"/>
      <w:r>
        <w:rPr>
          <w:rFonts w:asciiTheme="majorBidi" w:hAnsiTheme="majorBidi" w:cstheme="majorBidi"/>
          <w:sz w:val="22"/>
        </w:rPr>
        <w:t>court circuit</w:t>
      </w:r>
      <w:proofErr w:type="spellEnd"/>
      <w:r>
        <w:rPr>
          <w:rFonts w:asciiTheme="majorBidi" w:hAnsiTheme="majorBidi" w:cstheme="majorBidi"/>
          <w:sz w:val="22"/>
        </w:rPr>
        <w:t xml:space="preserve"> symétrique et asymétrique, …) ;</w:t>
      </w:r>
    </w:p>
    <w:p w14:paraId="3CB192FA"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mc:AlternateContent>
          <mc:Choice Requires="wpg">
            <w:drawing>
              <wp:anchor distT="0" distB="0" distL="0" distR="0" simplePos="0" relativeHeight="251672576" behindDoc="1" locked="0" layoutInCell="1" allowOverlap="1" wp14:anchorId="49A39658" wp14:editId="23CB93CC">
                <wp:simplePos x="0" y="0"/>
                <wp:positionH relativeFrom="page">
                  <wp:posOffset>303530</wp:posOffset>
                </wp:positionH>
                <wp:positionV relativeFrom="page">
                  <wp:posOffset>303530</wp:posOffset>
                </wp:positionV>
                <wp:extent cx="6954520" cy="10083165"/>
                <wp:effectExtent l="0" t="0" r="17780" b="13335"/>
                <wp:wrapNone/>
                <wp:docPr id="120" name="Group 34"/>
                <wp:cNvGraphicFramePr/>
                <a:graphic xmlns:a="http://schemas.openxmlformats.org/drawingml/2006/main">
                  <a:graphicData uri="http://schemas.microsoft.com/office/word/2010/wordprocessingGroup">
                    <wpg:wgp>
                      <wpg:cNvGrpSpPr/>
                      <wpg:grpSpPr>
                        <a:xfrm>
                          <a:off x="0" y="0"/>
                          <a:ext cx="6954520" cy="10083165"/>
                          <a:chOff x="0" y="0"/>
                          <a:chExt cx="69542" cy="100834"/>
                        </a:xfrm>
                      </wpg:grpSpPr>
                      <wps:wsp>
                        <wps:cNvPr id="96" name="Graphic 36"/>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97" name="Graphic 37"/>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98" name="Graphic 38"/>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99" name="Graphic 39"/>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100" name="Graphic 40"/>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101" name="Graphic 41"/>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102" name="Graphic 42"/>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103" name="Graphic 43"/>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104" name="Graphic 44"/>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105" name="Graphic 45"/>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106" name="Graphic 46"/>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107" name="Graphic 47"/>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108" name="Graphic 48"/>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109" name="Graphic 49"/>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110" name="Graphic 50"/>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111" name="Graphic 51"/>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112" name="Graphic 52"/>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113" name="Graphic 53"/>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114" name="Graphic 54"/>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115" name="Graphic 55"/>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116" name="Graphic 56"/>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117" name="Graphic 57"/>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118" name="Graphic 58"/>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119" name="Graphic 59"/>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471D2ED5" id="Group 34" o:spid="_x0000_s1026" style="position:absolute;margin-left:23.9pt;margin-top:23.9pt;width:547.6pt;height:793.95pt;z-index:-251643904;mso-wrap-distance-left:0;mso-wrap-distance-right:0;mso-position-horizontal-relative:page;mso-position-vertical-relative:page" coordsize="69542,10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">
                <v:shape id="Graphic 36" o:spid="_x0000_s1027"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" path="m73660,l17780,,,,,17780,,73660r17780,l17780,17780r55880,l73660,xe" fillcolor="#8b4305" stroked="f">
                  <v:path arrowok="t" textboxrect="0,0,73660,73660"/>
                </v:shape>
                <v:shape id="Graphic 37" o:spid="_x0000_s1028"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" path="m55867,l38100,,,,,38100,,55880r38100,l38100,38100r17767,l55867,xe" fillcolor="#a04d07" stroked="f">
                  <v:path arrowok="t" textboxrect="0,0,55880,55880"/>
                </v:shape>
                <v:shape id="Graphic 38" o:spid="_x0000_s1029"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" path="m17767,l,,,17780r17767,l17767,xe" fillcolor="#f79546" stroked="f">
                  <v:path arrowok="t" textboxrect="0,0,17780,17780"/>
                </v:shape>
                <v:shape id="Graphic 39" o:spid="_x0000_s1030"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" path="m6806946,l,,,17779r6806946,l6806946,xe" fillcolor="#8b4305" stroked="f">
                  <v:path arrowok="t" textboxrect="0,0,6807200,17780"/>
                </v:shape>
                <v:shape id="Graphic 40" o:spid="_x0000_s1031"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" path="m6806946,l,,,38100r6806946,l6806946,xe" fillcolor="#a04d07" stroked="f">
                  <v:path arrowok="t" textboxrect="0,0,6807200,38100"/>
                </v:shape>
                <v:shape id="Graphic 41" o:spid="_x0000_s1032"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" path="m6806946,l,,,17779r6806946,l6806946,xe" fillcolor="#f79546" stroked="f">
                  <v:path arrowok="t" textboxrect="0,0,6807200,17780"/>
                </v:shape>
                <v:shape id="Graphic 42" o:spid="_x0000_s1033"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" path="m73647,r-127,l55753,,,,,17780r55753,l55753,73660r17767,l73520,17780r127,l73647,xe" fillcolor="#8b4305" stroked="f">
                  <v:path arrowok="t" textboxrect="0,0,73660,73660"/>
                </v:shape>
                <v:shape id="Graphic 43" o:spid="_x0000_s1034"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" path="m55880,r-127,l17653,,,,,38100r17653,l17653,55880r38100,l55753,38100r127,l55880,xe" fillcolor="#a04d07" stroked="f">
                  <v:path arrowok="t" textboxrect="0,0,55880,55880"/>
                </v:shape>
                <v:shape id="Graphic 44" o:spid="_x0000_s1035"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" path="m17780,l,,,17780r17780,l17780,xe" fillcolor="#f79546" stroked="f">
                  <v:path arrowok="t" textboxrect="0,0,17780,17780"/>
                </v:shape>
                <v:shape id="Graphic 45" o:spid="_x0000_s1036"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" path="m17779,l,,,9936226r17779,l17779,xe" fillcolor="#8b4305" stroked="f">
                  <v:path arrowok="t" textboxrect="0,0,17780,9936480"/>
                </v:shape>
                <v:shape id="Graphic 46" o:spid="_x0000_s1037"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" path="m38100,l,,,9936226r38100,l38100,xe" fillcolor="#a04d07" stroked="f">
                  <v:path arrowok="t" textboxrect="0,0,38100,9936480"/>
                </v:shape>
                <v:shape id="Graphic 47" o:spid="_x0000_s1038"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" path="m17779,l,,,9936226r17779,l17779,xe" fillcolor="#f79546" stroked="f">
                  <v:path arrowok="t" textboxrect="0,0,17780,9936480"/>
                </v:shape>
                <v:shape id="Graphic 48" o:spid="_x0000_s1039"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" path="m17779,l,,,9936226r17779,l17779,xe" fillcolor="#8b4305" stroked="f">
                  <v:path arrowok="t" textboxrect="0,0,17780,9936480"/>
                </v:shape>
                <v:shape id="Graphic 49" o:spid="_x0000_s1040"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" path="m38100,l,,,9936226r38100,l38100,xe" fillcolor="#a04d07" stroked="f">
                  <v:path arrowok="t" textboxrect="0,0,38100,9936480"/>
                </v:shape>
                <v:shape id="Graphic 50" o:spid="_x0000_s1041"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" path="m17779,l,,,9936226r17779,l17779,xe" fillcolor="#f79546" stroked="f">
                  <v:path arrowok="t" textboxrect="0,0,17780,9936480"/>
                </v:shape>
                <v:shape id="Graphic 51" o:spid="_x0000_s1042"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" path="m73660,55892r-55880,l17780,,,,,55892,,73660r17780,l73660,73660r,-17768xe" fillcolor="#8b4305" stroked="f">
                  <v:path arrowok="t" textboxrect="0,0,73660,73660"/>
                </v:shape>
                <v:shape id="Graphic 52" o:spid="_x0000_s1043"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" path="m55867,17780r-17767,l38100,,,,,17780,,55880r38100,l55867,55880r,-38100xe" fillcolor="#a04d07" stroked="f">
                  <v:path arrowok="t" textboxrect="0,0,55880,55880"/>
                </v:shape>
                <v:shape id="Graphic 53" o:spid="_x0000_s1044"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" path="m17767,l,,,17780r17767,l17767,xe" fillcolor="#f79546" stroked="f">
                  <v:path arrowok="t" textboxrect="0,0,17780,17780"/>
                </v:shape>
                <v:shape id="Graphic 54" o:spid="_x0000_s1045"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" path="m6806946,l,,,17780r6806946,l6806946,xe" fillcolor="#8b4305" stroked="f">
                  <v:path arrowok="t" textboxrect="0,0,6807200,17780"/>
                </v:shape>
                <v:shape id="Graphic 55" o:spid="_x0000_s1046"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" path="m6806946,l,,,38100r6806946,l6806946,xe" fillcolor="#a04d07" stroked="f">
                  <v:path arrowok="t" textboxrect="0,0,6807200,38100"/>
                </v:shape>
                <v:shape id="Graphic 56" o:spid="_x0000_s1047"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" path="m6806946,l,,,17779r6806946,l6806946,xe" fillcolor="#f79546" stroked="f">
                  <v:path arrowok="t" textboxrect="0,0,6807200,17780"/>
                </v:shape>
                <v:shape id="Graphic 57" o:spid="_x0000_s1048"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" path="m73647,55892r-127,l73520,,55753,r,55892l,55892,,73660r55753,l73520,73660r127,l73647,55892xe" fillcolor="#8b4305" stroked="f">
                  <v:path arrowok="t" textboxrect="0,0,73660,73660"/>
                </v:shape>
                <v:shape id="Graphic 58" o:spid="_x0000_s1049"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" path="m55880,17780r-127,l55753,,17653,r,17780l,17780,,55880r17653,l55753,55880r127,l55880,17780xe" fillcolor="#a04d07" stroked="f">
                  <v:path arrowok="t" textboxrect="0,0,55880,55880"/>
                </v:shape>
                <v:shape id="Graphic 59" o:spid="_x0000_s1050"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53F1CD2E" wp14:editId="7E592FE7">
                <wp:extent cx="6158865" cy="5080"/>
                <wp:effectExtent l="0" t="0" r="0" b="0"/>
                <wp:docPr id="49" name="Group 61"/>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48" name="Graphic 62"/>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0024D82F" id="Group 61"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">
                <v:shape id="Graphic 62"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" path="m6158864,l,,,5079r6158864,l6158864,xe" fillcolor="#d9d9d9" stroked="f">
                  <v:path arrowok="t" textboxrect="0,0,6158865,5080"/>
                </v:shape>
                <w10:anchorlock/>
              </v:group>
            </w:pict>
          </mc:Fallback>
        </mc:AlternateContent>
      </w:r>
    </w:p>
    <w:p w14:paraId="03604B74" w14:textId="77777777" w:rsidR="00582E91" w:rsidRDefault="00000000">
      <w:pPr>
        <w:pStyle w:val="Paragraphedeliste"/>
        <w:widowControl w:val="0"/>
        <w:numPr>
          <w:ilvl w:val="0"/>
          <w:numId w:val="40"/>
        </w:numPr>
        <w:tabs>
          <w:tab w:val="left" w:pos="1012"/>
        </w:tabs>
        <w:autoSpaceDE w:val="0"/>
        <w:autoSpaceDN w:val="0"/>
        <w:spacing w:before="161" w:line="278" w:lineRule="auto"/>
        <w:ind w:right="339"/>
        <w:contextualSpacing w:val="0"/>
        <w:rPr>
          <w:rFonts w:asciiTheme="majorBidi" w:hAnsiTheme="majorBidi" w:cstheme="majorBidi"/>
        </w:rPr>
      </w:pPr>
      <w:r>
        <w:rPr>
          <w:rFonts w:asciiTheme="majorBidi" w:hAnsiTheme="majorBidi" w:cstheme="majorBidi"/>
          <w:sz w:val="22"/>
        </w:rPr>
        <w:t xml:space="preserve">Calculdescourantsdecourt-circuitàl’aidedescomposantessymétriques(méthodedes composantes symétriques, construction de réseaux </w:t>
      </w:r>
      <w:proofErr w:type="gramStart"/>
      <w:r>
        <w:rPr>
          <w:rFonts w:asciiTheme="majorBidi" w:hAnsiTheme="majorBidi" w:cstheme="majorBidi"/>
          <w:sz w:val="22"/>
        </w:rPr>
        <w:t>séquentiels,…</w:t>
      </w:r>
      <w:proofErr w:type="gramEnd"/>
      <w:r>
        <w:rPr>
          <w:rFonts w:asciiTheme="majorBidi" w:hAnsiTheme="majorBidi" w:cstheme="majorBidi"/>
          <w:sz w:val="22"/>
        </w:rPr>
        <w:t>) ;</w:t>
      </w:r>
    </w:p>
    <w:p w14:paraId="203B5152" w14:textId="77777777" w:rsidR="00582E91" w:rsidRDefault="00000000">
      <w:pPr>
        <w:pStyle w:val="Paragraphedeliste"/>
        <w:widowControl w:val="0"/>
        <w:numPr>
          <w:ilvl w:val="0"/>
          <w:numId w:val="40"/>
        </w:numPr>
        <w:tabs>
          <w:tab w:val="left" w:pos="1012"/>
        </w:tabs>
        <w:autoSpaceDE w:val="0"/>
        <w:autoSpaceDN w:val="0"/>
        <w:spacing w:line="256" w:lineRule="exact"/>
        <w:contextualSpacing w:val="0"/>
        <w:rPr>
          <w:rFonts w:asciiTheme="majorBidi" w:hAnsiTheme="majorBidi" w:cstheme="majorBidi"/>
        </w:rPr>
      </w:pPr>
      <w:proofErr w:type="spellStart"/>
      <w:r>
        <w:rPr>
          <w:rFonts w:asciiTheme="majorBidi" w:hAnsiTheme="majorBidi" w:cstheme="majorBidi"/>
          <w:sz w:val="22"/>
        </w:rPr>
        <w:t>Impédanceséquivalentesdesélémentsdu</w:t>
      </w:r>
      <w:r>
        <w:rPr>
          <w:rFonts w:asciiTheme="majorBidi" w:hAnsiTheme="majorBidi" w:cstheme="majorBidi"/>
          <w:spacing w:val="-2"/>
          <w:sz w:val="22"/>
        </w:rPr>
        <w:t>réseau</w:t>
      </w:r>
      <w:proofErr w:type="spellEnd"/>
      <w:r>
        <w:rPr>
          <w:rFonts w:asciiTheme="majorBidi" w:hAnsiTheme="majorBidi" w:cstheme="majorBidi"/>
          <w:spacing w:val="-2"/>
          <w:sz w:val="22"/>
        </w:rPr>
        <w:t>.</w:t>
      </w:r>
    </w:p>
    <w:p w14:paraId="1EAB88C3" w14:textId="77777777" w:rsidR="00582E91" w:rsidRDefault="00582E91">
      <w:pPr>
        <w:pStyle w:val="Corpsdetexte"/>
        <w:rPr>
          <w:rFonts w:asciiTheme="majorBidi" w:hAnsiTheme="majorBidi" w:cstheme="majorBidi"/>
        </w:rPr>
      </w:pPr>
    </w:p>
    <w:p w14:paraId="35AA6FBE" w14:textId="77777777" w:rsidR="00582E91" w:rsidRDefault="00582E91">
      <w:pPr>
        <w:pStyle w:val="Titre2"/>
        <w:rPr>
          <w:rFonts w:asciiTheme="majorBidi" w:hAnsiTheme="majorBidi" w:cstheme="majorBidi"/>
          <w:spacing w:val="-2"/>
          <w:u w:val="thick" w:color="F79546"/>
        </w:rPr>
      </w:pPr>
    </w:p>
    <w:p w14:paraId="668D89C3" w14:textId="77777777" w:rsidR="00582E91" w:rsidRDefault="00000000">
      <w:pPr>
        <w:pStyle w:val="Titre2"/>
        <w:rPr>
          <w:rFonts w:asciiTheme="majorBidi" w:hAnsiTheme="majorBidi" w:cstheme="majorBidi"/>
        </w:rPr>
      </w:pPr>
      <w:r>
        <w:rPr>
          <w:rFonts w:asciiTheme="majorBidi" w:hAnsiTheme="majorBidi" w:cstheme="majorBidi"/>
          <w:spacing w:val="-2"/>
          <w:u w:val="thick" w:color="F79546"/>
        </w:rPr>
        <w:t>Références :</w:t>
      </w:r>
    </w:p>
    <w:p w14:paraId="5EEAF174" w14:textId="77777777" w:rsidR="00582E91" w:rsidRDefault="00582E91">
      <w:pPr>
        <w:pStyle w:val="Corpsdetexte"/>
        <w:spacing w:before="11"/>
        <w:rPr>
          <w:rFonts w:asciiTheme="majorBidi" w:hAnsiTheme="majorBidi" w:cstheme="majorBidi"/>
          <w:b/>
          <w:sz w:val="12"/>
        </w:rPr>
      </w:pPr>
    </w:p>
    <w:tbl>
      <w:tblPr>
        <w:tblStyle w:val="TableNormal1"/>
        <w:tblW w:w="0" w:type="auto"/>
        <w:tblInd w:w="250" w:type="dxa"/>
        <w:tblLayout w:type="fixed"/>
        <w:tblLook w:val="04A0" w:firstRow="1" w:lastRow="0" w:firstColumn="1" w:lastColumn="0" w:noHBand="0" w:noVBand="1"/>
      </w:tblPr>
      <w:tblGrid>
        <w:gridCol w:w="9202"/>
      </w:tblGrid>
      <w:tr w:rsidR="00582E91" w:rsidRPr="006644DB" w14:paraId="3CE3A4E1" w14:textId="77777777">
        <w:trPr>
          <w:trHeight w:val="276"/>
        </w:trPr>
        <w:tc>
          <w:tcPr>
            <w:tcW w:w="9202" w:type="dxa"/>
          </w:tcPr>
          <w:p w14:paraId="763DD364" w14:textId="77777777" w:rsidR="00582E91" w:rsidRDefault="00000000">
            <w:pPr>
              <w:pStyle w:val="TableParagraph"/>
              <w:tabs>
                <w:tab w:val="left" w:pos="757"/>
              </w:tabs>
              <w:spacing w:line="200" w:lineRule="exact"/>
              <w:rPr>
                <w:rFonts w:asciiTheme="majorBidi" w:hAnsiTheme="majorBidi" w:cstheme="majorBidi"/>
                <w:b/>
                <w:sz w:val="20"/>
              </w:rPr>
            </w:pPr>
            <w:r>
              <w:rPr>
                <w:rFonts w:asciiTheme="majorBidi" w:hAnsiTheme="majorBidi" w:cstheme="majorBidi"/>
                <w:b/>
                <w:spacing w:val="-5"/>
                <w:sz w:val="20"/>
              </w:rPr>
              <w:t>[1]</w:t>
            </w:r>
            <w:r>
              <w:rPr>
                <w:rFonts w:asciiTheme="majorBidi" w:hAnsiTheme="majorBidi" w:cstheme="majorBidi"/>
                <w:b/>
                <w:sz w:val="20"/>
              </w:rPr>
              <w:tab/>
            </w:r>
            <w:proofErr w:type="gramStart"/>
            <w:r>
              <w:rPr>
                <w:rFonts w:asciiTheme="majorBidi" w:hAnsiTheme="majorBidi" w:cstheme="majorBidi"/>
                <w:b/>
                <w:sz w:val="20"/>
              </w:rPr>
              <w:t>Debaprya.DAS</w:t>
            </w:r>
            <w:r>
              <w:rPr>
                <w:rFonts w:asciiTheme="majorBidi" w:hAnsiTheme="majorBidi" w:cstheme="majorBidi"/>
                <w:sz w:val="20"/>
              </w:rPr>
              <w:t>,«</w:t>
            </w:r>
            <w:proofErr w:type="gramEnd"/>
            <w:r>
              <w:rPr>
                <w:rFonts w:asciiTheme="majorBidi" w:hAnsiTheme="majorBidi" w:cstheme="majorBidi"/>
                <w:sz w:val="20"/>
              </w:rPr>
              <w:t>Electricalpowersystem</w:t>
            </w:r>
            <w:proofErr w:type="gramStart"/>
            <w:r>
              <w:rPr>
                <w:rFonts w:asciiTheme="majorBidi" w:hAnsiTheme="majorBidi" w:cstheme="majorBidi"/>
                <w:sz w:val="20"/>
              </w:rPr>
              <w:t>»,Indianinstituteoftechnology</w:t>
            </w:r>
            <w:proofErr w:type="gramEnd"/>
            <w:r>
              <w:rPr>
                <w:rFonts w:asciiTheme="majorBidi" w:hAnsiTheme="majorBidi" w:cstheme="majorBidi"/>
                <w:sz w:val="20"/>
              </w:rPr>
              <w:t>,NewDelhi,</w:t>
            </w:r>
            <w:r>
              <w:rPr>
                <w:rFonts w:asciiTheme="majorBidi" w:hAnsiTheme="majorBidi" w:cstheme="majorBidi"/>
                <w:b/>
                <w:spacing w:val="-2"/>
                <w:sz w:val="20"/>
              </w:rPr>
              <w:t>2006.</w:t>
            </w:r>
          </w:p>
        </w:tc>
      </w:tr>
      <w:tr w:rsidR="00582E91" w14:paraId="5C93FD93" w14:textId="77777777">
        <w:trPr>
          <w:trHeight w:val="1332"/>
        </w:trPr>
        <w:tc>
          <w:tcPr>
            <w:tcW w:w="9202" w:type="dxa"/>
          </w:tcPr>
          <w:p w14:paraId="043927D4" w14:textId="77777777" w:rsidR="00582E91" w:rsidRDefault="00000000">
            <w:pPr>
              <w:pStyle w:val="TableParagraph"/>
              <w:numPr>
                <w:ilvl w:val="0"/>
                <w:numId w:val="41"/>
              </w:numPr>
              <w:tabs>
                <w:tab w:val="left" w:pos="757"/>
              </w:tabs>
              <w:spacing w:before="41" w:line="360" w:lineRule="auto"/>
              <w:ind w:right="47" w:firstLine="0"/>
              <w:rPr>
                <w:rFonts w:asciiTheme="majorBidi" w:hAnsiTheme="majorBidi" w:cstheme="majorBidi"/>
                <w:b/>
                <w:sz w:val="20"/>
              </w:rPr>
            </w:pPr>
            <w:r>
              <w:rPr>
                <w:rFonts w:asciiTheme="majorBidi" w:hAnsiTheme="majorBidi" w:cstheme="majorBidi"/>
                <w:b/>
                <w:sz w:val="20"/>
              </w:rPr>
              <w:t>JohnJ.Grainger,WUliamD.Stevenson,Jr.</w:t>
            </w:r>
            <w:r>
              <w:rPr>
                <w:rFonts w:asciiTheme="majorBidi" w:hAnsiTheme="majorBidi" w:cstheme="majorBidi"/>
                <w:sz w:val="20"/>
              </w:rPr>
              <w:t>«Powersystemanalysis»</w:t>
            </w:r>
            <w:proofErr w:type="gramStart"/>
            <w:r>
              <w:rPr>
                <w:rFonts w:asciiTheme="majorBidi" w:hAnsiTheme="majorBidi" w:cstheme="majorBidi"/>
                <w:sz w:val="20"/>
              </w:rPr>
              <w:t>,.Northcarolinastate</w:t>
            </w:r>
            <w:proofErr w:type="gramEnd"/>
            <w:r>
              <w:rPr>
                <w:rFonts w:asciiTheme="majorBidi" w:hAnsiTheme="majorBidi" w:cstheme="majorBidi"/>
                <w:sz w:val="20"/>
              </w:rPr>
              <w:t xml:space="preserve"> </w:t>
            </w:r>
            <w:r>
              <w:rPr>
                <w:rFonts w:asciiTheme="majorBidi" w:hAnsiTheme="majorBidi" w:cstheme="majorBidi"/>
                <w:spacing w:val="-2"/>
                <w:sz w:val="20"/>
              </w:rPr>
              <w:t>Uniccrsity,</w:t>
            </w:r>
            <w:r>
              <w:rPr>
                <w:rFonts w:asciiTheme="majorBidi" w:hAnsiTheme="majorBidi" w:cstheme="majorBidi"/>
                <w:b/>
                <w:spacing w:val="-2"/>
                <w:sz w:val="20"/>
              </w:rPr>
              <w:t>1994.</w:t>
            </w:r>
          </w:p>
          <w:p w14:paraId="1FB9AC8F" w14:textId="77777777" w:rsidR="00582E91" w:rsidRDefault="00000000">
            <w:pPr>
              <w:pStyle w:val="TableParagraph"/>
              <w:numPr>
                <w:ilvl w:val="0"/>
                <w:numId w:val="41"/>
              </w:numPr>
              <w:tabs>
                <w:tab w:val="left" w:pos="757"/>
              </w:tabs>
              <w:spacing w:before="1"/>
              <w:ind w:left="757" w:hanging="707"/>
              <w:rPr>
                <w:rFonts w:asciiTheme="majorBidi" w:hAnsiTheme="majorBidi" w:cstheme="majorBidi"/>
                <w:sz w:val="20"/>
              </w:rPr>
            </w:pPr>
            <w:proofErr w:type="gramStart"/>
            <w:r>
              <w:rPr>
                <w:rFonts w:asciiTheme="majorBidi" w:hAnsiTheme="majorBidi" w:cstheme="majorBidi"/>
                <w:b/>
                <w:sz w:val="20"/>
              </w:rPr>
              <w:t>J.DuncanGlover</w:t>
            </w:r>
            <w:proofErr w:type="gramEnd"/>
            <w:r>
              <w:rPr>
                <w:rFonts w:asciiTheme="majorBidi" w:hAnsiTheme="majorBidi" w:cstheme="majorBidi"/>
                <w:b/>
                <w:sz w:val="20"/>
              </w:rPr>
              <w:t>,</w:t>
            </w:r>
            <w:proofErr w:type="gramStart"/>
            <w:r>
              <w:rPr>
                <w:rFonts w:asciiTheme="majorBidi" w:hAnsiTheme="majorBidi" w:cstheme="majorBidi"/>
                <w:b/>
                <w:sz w:val="20"/>
              </w:rPr>
              <w:t>MulukutlaS.Sarma,andThomasJ.Overbye</w:t>
            </w:r>
            <w:proofErr w:type="gramEnd"/>
            <w:r>
              <w:rPr>
                <w:rFonts w:asciiTheme="majorBidi" w:hAnsiTheme="majorBidi" w:cstheme="majorBidi"/>
                <w:b/>
                <w:sz w:val="20"/>
              </w:rPr>
              <w:t>,</w:t>
            </w:r>
            <w:r>
              <w:rPr>
                <w:rFonts w:asciiTheme="majorBidi" w:hAnsiTheme="majorBidi" w:cstheme="majorBidi"/>
                <w:sz w:val="20"/>
              </w:rPr>
              <w:t>«PowerSystemAnalysis</w:t>
            </w:r>
            <w:r>
              <w:rPr>
                <w:rFonts w:asciiTheme="majorBidi" w:hAnsiTheme="majorBidi" w:cstheme="majorBidi"/>
                <w:spacing w:val="-5"/>
                <w:sz w:val="20"/>
              </w:rPr>
              <w:t xml:space="preserve"> and</w:t>
            </w:r>
          </w:p>
          <w:p w14:paraId="311DBACC" w14:textId="77777777" w:rsidR="00582E91" w:rsidRDefault="00000000">
            <w:pPr>
              <w:pStyle w:val="TableParagraph"/>
              <w:spacing w:before="118" w:line="214" w:lineRule="exact"/>
              <w:rPr>
                <w:rFonts w:asciiTheme="majorBidi" w:hAnsiTheme="majorBidi" w:cstheme="majorBidi"/>
                <w:b/>
                <w:sz w:val="20"/>
              </w:rPr>
            </w:pPr>
            <w:proofErr w:type="gramStart"/>
            <w:r>
              <w:rPr>
                <w:rFonts w:asciiTheme="majorBidi" w:hAnsiTheme="majorBidi" w:cstheme="majorBidi"/>
                <w:sz w:val="20"/>
              </w:rPr>
              <w:t>Design,FifthEdition</w:t>
            </w:r>
            <w:proofErr w:type="gramEnd"/>
            <w:r>
              <w:rPr>
                <w:rFonts w:asciiTheme="majorBidi" w:hAnsiTheme="majorBidi" w:cstheme="majorBidi"/>
                <w:sz w:val="20"/>
              </w:rPr>
              <w:t>,SI</w:t>
            </w:r>
            <w:proofErr w:type="gramStart"/>
            <w:r>
              <w:rPr>
                <w:rFonts w:asciiTheme="majorBidi" w:hAnsiTheme="majorBidi" w:cstheme="majorBidi"/>
                <w:sz w:val="20"/>
              </w:rPr>
              <w:t>»,</w:t>
            </w:r>
            <w:proofErr w:type="spellStart"/>
            <w:r>
              <w:rPr>
                <w:rFonts w:asciiTheme="majorBidi" w:hAnsiTheme="majorBidi" w:cstheme="majorBidi"/>
                <w:sz w:val="20"/>
              </w:rPr>
              <w:t>failureelectrical</w:t>
            </w:r>
            <w:proofErr w:type="gramEnd"/>
            <w:r>
              <w:rPr>
                <w:rFonts w:asciiTheme="majorBidi" w:hAnsiTheme="majorBidi" w:cstheme="majorBidi"/>
                <w:sz w:val="20"/>
              </w:rPr>
              <w:t>,llc</w:t>
            </w:r>
            <w:proofErr w:type="spellEnd"/>
            <w:r>
              <w:rPr>
                <w:rFonts w:asciiTheme="majorBidi" w:hAnsiTheme="majorBidi" w:cstheme="majorBidi"/>
                <w:sz w:val="20"/>
              </w:rPr>
              <w:t>, USA,</w:t>
            </w:r>
            <w:r>
              <w:rPr>
                <w:rFonts w:asciiTheme="majorBidi" w:hAnsiTheme="majorBidi" w:cstheme="majorBidi"/>
                <w:b/>
                <w:spacing w:val="-4"/>
                <w:sz w:val="20"/>
              </w:rPr>
              <w:t>2008</w:t>
            </w:r>
          </w:p>
        </w:tc>
      </w:tr>
    </w:tbl>
    <w:p w14:paraId="3473C599" w14:textId="77777777" w:rsidR="00582E91" w:rsidRDefault="00000000">
      <w:pPr>
        <w:pStyle w:val="Paragraphedeliste"/>
        <w:widowControl w:val="0"/>
        <w:numPr>
          <w:ilvl w:val="0"/>
          <w:numId w:val="42"/>
        </w:numPr>
        <w:tabs>
          <w:tab w:val="left" w:pos="1000"/>
        </w:tabs>
        <w:autoSpaceDE w:val="0"/>
        <w:autoSpaceDN w:val="0"/>
        <w:spacing w:before="118" w:line="360" w:lineRule="auto"/>
        <w:ind w:right="1321" w:firstLine="0"/>
        <w:contextualSpacing w:val="0"/>
        <w:rPr>
          <w:rFonts w:asciiTheme="majorBidi" w:hAnsiTheme="majorBidi" w:cstheme="majorBidi"/>
          <w:sz w:val="20"/>
          <w:lang w:val="en-US"/>
        </w:rPr>
      </w:pPr>
      <w:proofErr w:type="gramStart"/>
      <w:r>
        <w:rPr>
          <w:rFonts w:asciiTheme="majorBidi" w:hAnsiTheme="majorBidi" w:cstheme="majorBidi"/>
          <w:sz w:val="20"/>
          <w:lang w:val="en-US"/>
        </w:rPr>
        <w:t>J.LewisBlackburn</w:t>
      </w:r>
      <w:proofErr w:type="gramEnd"/>
      <w:r>
        <w:rPr>
          <w:rFonts w:asciiTheme="majorBidi" w:hAnsiTheme="majorBidi" w:cstheme="majorBidi"/>
          <w:sz w:val="20"/>
          <w:lang w:val="en-US"/>
        </w:rPr>
        <w:t>,«SymmetricalComponentsforPowerSystems</w:t>
      </w:r>
      <w:proofErr w:type="gramStart"/>
      <w:r>
        <w:rPr>
          <w:rFonts w:asciiTheme="majorBidi" w:hAnsiTheme="majorBidi" w:cstheme="majorBidi"/>
          <w:sz w:val="20"/>
          <w:lang w:val="en-US"/>
        </w:rPr>
        <w:t>»,DepartmentofElectrical</w:t>
      </w:r>
      <w:proofErr w:type="gramEnd"/>
      <w:r>
        <w:rPr>
          <w:rFonts w:asciiTheme="majorBidi" w:hAnsiTheme="majorBidi" w:cstheme="majorBidi"/>
          <w:sz w:val="20"/>
          <w:lang w:val="en-US"/>
        </w:rPr>
        <w:t xml:space="preserve"> Engineering, Ohio State University Columbus, Ohio, 1993.</w:t>
      </w:r>
    </w:p>
    <w:p w14:paraId="58704636" w14:textId="77777777" w:rsidR="00582E91" w:rsidRDefault="00000000">
      <w:pPr>
        <w:pStyle w:val="Paragraphedeliste"/>
        <w:widowControl w:val="0"/>
        <w:numPr>
          <w:ilvl w:val="0"/>
          <w:numId w:val="42"/>
        </w:numPr>
        <w:tabs>
          <w:tab w:val="left" w:pos="1000"/>
        </w:tabs>
        <w:autoSpaceDE w:val="0"/>
        <w:autoSpaceDN w:val="0"/>
        <w:spacing w:before="1" w:line="360" w:lineRule="auto"/>
        <w:ind w:right="340" w:firstLine="0"/>
        <w:contextualSpacing w:val="0"/>
        <w:rPr>
          <w:rFonts w:asciiTheme="majorBidi" w:hAnsiTheme="majorBidi" w:cstheme="majorBidi"/>
          <w:sz w:val="20"/>
        </w:rPr>
      </w:pPr>
      <w:r>
        <w:rPr>
          <w:rFonts w:asciiTheme="majorBidi" w:hAnsiTheme="majorBidi" w:cstheme="majorBidi"/>
          <w:sz w:val="20"/>
        </w:rPr>
        <w:t>Jean-PierreMuratet,«élémentséconomiquesetdeplanificationpourlesréseauxdetransportet distribution d’électricité », ALSTOM</w:t>
      </w:r>
      <w:r>
        <w:rPr>
          <w:rFonts w:asciiTheme="majorBidi" w:hAnsiTheme="majorBidi" w:cstheme="majorBidi"/>
          <w:i/>
          <w:sz w:val="20"/>
        </w:rPr>
        <w:t xml:space="preserve">, </w:t>
      </w:r>
      <w:r>
        <w:rPr>
          <w:rFonts w:asciiTheme="majorBidi" w:hAnsiTheme="majorBidi" w:cstheme="majorBidi"/>
          <w:sz w:val="20"/>
        </w:rPr>
        <w:t>1998.</w:t>
      </w:r>
    </w:p>
    <w:p w14:paraId="66427855" w14:textId="77777777" w:rsidR="00582E91" w:rsidRDefault="00000000">
      <w:pPr>
        <w:pStyle w:val="Paragraphedeliste"/>
        <w:widowControl w:val="0"/>
        <w:numPr>
          <w:ilvl w:val="0"/>
          <w:numId w:val="42"/>
        </w:numPr>
        <w:tabs>
          <w:tab w:val="left" w:pos="1000"/>
        </w:tabs>
        <w:autoSpaceDE w:val="0"/>
        <w:autoSpaceDN w:val="0"/>
        <w:ind w:left="1000"/>
        <w:contextualSpacing w:val="0"/>
        <w:rPr>
          <w:rFonts w:asciiTheme="majorBidi" w:hAnsiTheme="majorBidi" w:cstheme="majorBidi"/>
          <w:sz w:val="20"/>
        </w:rPr>
      </w:pPr>
      <w:proofErr w:type="spellStart"/>
      <w:r>
        <w:rPr>
          <w:rFonts w:asciiTheme="majorBidi" w:hAnsiTheme="majorBidi" w:cstheme="majorBidi"/>
          <w:sz w:val="20"/>
        </w:rPr>
        <w:t>SergePichot</w:t>
      </w:r>
      <w:proofErr w:type="spellEnd"/>
      <w:r>
        <w:rPr>
          <w:rFonts w:asciiTheme="majorBidi" w:hAnsiTheme="majorBidi" w:cstheme="majorBidi"/>
          <w:sz w:val="20"/>
        </w:rPr>
        <w:t>,«</w:t>
      </w:r>
      <w:proofErr w:type="spellStart"/>
      <w:r>
        <w:rPr>
          <w:rFonts w:asciiTheme="majorBidi" w:hAnsiTheme="majorBidi" w:cstheme="majorBidi"/>
          <w:sz w:val="20"/>
        </w:rPr>
        <w:t>LignesdetransportHT</w:t>
      </w:r>
      <w:proofErr w:type="spellEnd"/>
      <w:r>
        <w:rPr>
          <w:rFonts w:asciiTheme="majorBidi" w:hAnsiTheme="majorBidi" w:cstheme="majorBidi"/>
          <w:sz w:val="20"/>
        </w:rPr>
        <w:t xml:space="preserve">» </w:t>
      </w:r>
      <w:r>
        <w:rPr>
          <w:rFonts w:asciiTheme="majorBidi" w:hAnsiTheme="majorBidi" w:cstheme="majorBidi"/>
          <w:i/>
          <w:sz w:val="20"/>
        </w:rPr>
        <w:t>FCISAAETransmission,</w:t>
      </w:r>
      <w:r>
        <w:rPr>
          <w:rFonts w:asciiTheme="majorBidi" w:hAnsiTheme="majorBidi" w:cstheme="majorBidi"/>
          <w:spacing w:val="-2"/>
          <w:sz w:val="20"/>
        </w:rPr>
        <w:t>1998.</w:t>
      </w:r>
    </w:p>
    <w:p w14:paraId="1F0F323E" w14:textId="77777777" w:rsidR="00582E91" w:rsidRDefault="00000000">
      <w:pPr>
        <w:pStyle w:val="Paragraphedeliste"/>
        <w:widowControl w:val="0"/>
        <w:numPr>
          <w:ilvl w:val="0"/>
          <w:numId w:val="42"/>
        </w:numPr>
        <w:tabs>
          <w:tab w:val="left" w:pos="1000"/>
        </w:tabs>
        <w:autoSpaceDE w:val="0"/>
        <w:autoSpaceDN w:val="0"/>
        <w:spacing w:before="118"/>
        <w:ind w:left="1000"/>
        <w:contextualSpacing w:val="0"/>
        <w:rPr>
          <w:rFonts w:asciiTheme="majorBidi" w:hAnsiTheme="majorBidi" w:cstheme="majorBidi"/>
          <w:sz w:val="20"/>
          <w:lang w:val="en-US"/>
        </w:rPr>
      </w:pPr>
      <w:proofErr w:type="gramStart"/>
      <w:r>
        <w:rPr>
          <w:rFonts w:asciiTheme="majorBidi" w:hAnsiTheme="majorBidi" w:cstheme="majorBidi"/>
          <w:sz w:val="20"/>
          <w:lang w:val="en-US"/>
        </w:rPr>
        <w:t>Daniel.Noel,«</w:t>
      </w:r>
      <w:proofErr w:type="spellStart"/>
      <w:proofErr w:type="gramEnd"/>
      <w:r>
        <w:rPr>
          <w:rFonts w:asciiTheme="majorBidi" w:hAnsiTheme="majorBidi" w:cstheme="majorBidi"/>
          <w:sz w:val="20"/>
          <w:lang w:val="en-US"/>
        </w:rPr>
        <w:t>PostesMT</w:t>
      </w:r>
      <w:proofErr w:type="spellEnd"/>
      <w:r>
        <w:rPr>
          <w:rFonts w:asciiTheme="majorBidi" w:hAnsiTheme="majorBidi" w:cstheme="majorBidi"/>
          <w:sz w:val="20"/>
          <w:lang w:val="en-US"/>
        </w:rPr>
        <w:t>/BT</w:t>
      </w:r>
      <w:proofErr w:type="gramStart"/>
      <w:r>
        <w:rPr>
          <w:rFonts w:asciiTheme="majorBidi" w:hAnsiTheme="majorBidi" w:cstheme="majorBidi"/>
          <w:sz w:val="20"/>
          <w:lang w:val="en-US"/>
        </w:rPr>
        <w:t>»,ALSTOM</w:t>
      </w:r>
      <w:proofErr w:type="gramEnd"/>
      <w:r>
        <w:rPr>
          <w:rFonts w:asciiTheme="majorBidi" w:hAnsiTheme="majorBidi" w:cstheme="majorBidi"/>
          <w:i/>
          <w:sz w:val="20"/>
          <w:lang w:val="en-US"/>
        </w:rPr>
        <w:t>,</w:t>
      </w:r>
      <w:r>
        <w:rPr>
          <w:rFonts w:asciiTheme="majorBidi" w:hAnsiTheme="majorBidi" w:cstheme="majorBidi"/>
          <w:spacing w:val="-4"/>
          <w:sz w:val="20"/>
          <w:lang w:val="en-US"/>
        </w:rPr>
        <w:t>1998.</w:t>
      </w:r>
    </w:p>
    <w:p w14:paraId="25073470" w14:textId="77777777" w:rsidR="00582E91" w:rsidRDefault="00000000">
      <w:pPr>
        <w:pStyle w:val="Paragraphedeliste"/>
        <w:widowControl w:val="0"/>
        <w:numPr>
          <w:ilvl w:val="0"/>
          <w:numId w:val="42"/>
        </w:numPr>
        <w:tabs>
          <w:tab w:val="left" w:pos="1000"/>
        </w:tabs>
        <w:autoSpaceDE w:val="0"/>
        <w:autoSpaceDN w:val="0"/>
        <w:spacing w:before="117" w:line="360" w:lineRule="auto"/>
        <w:ind w:right="333" w:firstLine="0"/>
        <w:contextualSpacing w:val="0"/>
        <w:rPr>
          <w:rFonts w:asciiTheme="majorBidi" w:hAnsiTheme="majorBidi" w:cstheme="majorBidi"/>
          <w:sz w:val="20"/>
        </w:rPr>
      </w:pPr>
      <w:r>
        <w:rPr>
          <w:rFonts w:asciiTheme="majorBidi" w:hAnsiTheme="majorBidi" w:cstheme="majorBidi"/>
          <w:sz w:val="20"/>
        </w:rPr>
        <w:t>Guide de conception des réseaux électriques industriels T &amp; D, « Architecture des réseaux électriques» ; Schneider electric,6 883 427/A.</w:t>
      </w:r>
    </w:p>
    <w:p w14:paraId="20738435" w14:textId="77777777" w:rsidR="00582E91" w:rsidRDefault="00000000">
      <w:pPr>
        <w:pStyle w:val="Paragraphedeliste"/>
        <w:widowControl w:val="0"/>
        <w:numPr>
          <w:ilvl w:val="0"/>
          <w:numId w:val="42"/>
        </w:numPr>
        <w:tabs>
          <w:tab w:val="left" w:pos="1000"/>
        </w:tabs>
        <w:autoSpaceDE w:val="0"/>
        <w:autoSpaceDN w:val="0"/>
        <w:spacing w:line="360" w:lineRule="auto"/>
        <w:ind w:right="343" w:firstLine="0"/>
        <w:contextualSpacing w:val="0"/>
        <w:rPr>
          <w:rFonts w:asciiTheme="majorBidi" w:hAnsiTheme="majorBidi" w:cstheme="majorBidi"/>
          <w:sz w:val="20"/>
        </w:rPr>
      </w:pPr>
      <w:r>
        <w:rPr>
          <w:rFonts w:asciiTheme="majorBidi" w:hAnsiTheme="majorBidi" w:cstheme="majorBidi"/>
          <w:sz w:val="20"/>
        </w:rPr>
        <w:t>GuidedeconceptiondesréseauxélectriquesBT,«Transformateur,définitionsetparamètres caractéristiques» ;Schneider electric,B92.</w:t>
      </w:r>
    </w:p>
    <w:p w14:paraId="0AA39EBA" w14:textId="77777777" w:rsidR="00582E91" w:rsidRDefault="00000000">
      <w:pPr>
        <w:pStyle w:val="Paragraphedeliste"/>
        <w:widowControl w:val="0"/>
        <w:numPr>
          <w:ilvl w:val="0"/>
          <w:numId w:val="42"/>
        </w:numPr>
        <w:tabs>
          <w:tab w:val="left" w:pos="1044"/>
        </w:tabs>
        <w:autoSpaceDE w:val="0"/>
        <w:autoSpaceDN w:val="0"/>
        <w:spacing w:line="360" w:lineRule="auto"/>
        <w:ind w:right="337" w:firstLine="0"/>
        <w:contextualSpacing w:val="0"/>
        <w:rPr>
          <w:rFonts w:asciiTheme="majorBidi" w:hAnsiTheme="majorBidi" w:cstheme="majorBidi"/>
          <w:sz w:val="20"/>
        </w:rPr>
      </w:pPr>
      <w:r>
        <w:rPr>
          <w:rFonts w:asciiTheme="majorBidi" w:hAnsiTheme="majorBidi" w:cstheme="majorBidi"/>
          <w:sz w:val="20"/>
        </w:rPr>
        <w:t>«La GRTEorganisationetmissions»,10</w:t>
      </w:r>
      <w:proofErr w:type="spellStart"/>
      <w:r>
        <w:rPr>
          <w:rFonts w:asciiTheme="majorBidi" w:hAnsiTheme="majorBidi" w:cstheme="majorBidi"/>
          <w:position w:val="5"/>
          <w:sz w:val="13"/>
        </w:rPr>
        <w:t>ème</w:t>
      </w:r>
      <w:r>
        <w:rPr>
          <w:rFonts w:asciiTheme="majorBidi" w:hAnsiTheme="majorBidi" w:cstheme="majorBidi"/>
          <w:sz w:val="20"/>
        </w:rPr>
        <w:t>ConférenceNationale</w:t>
      </w:r>
      <w:proofErr w:type="spellEnd"/>
      <w:r>
        <w:rPr>
          <w:rFonts w:asciiTheme="majorBidi" w:hAnsiTheme="majorBidi" w:cstheme="majorBidi"/>
          <w:sz w:val="20"/>
        </w:rPr>
        <w:t xml:space="preserve"> </w:t>
      </w:r>
      <w:proofErr w:type="spellStart"/>
      <w:r>
        <w:rPr>
          <w:rFonts w:asciiTheme="majorBidi" w:hAnsiTheme="majorBidi" w:cstheme="majorBidi"/>
          <w:sz w:val="20"/>
        </w:rPr>
        <w:t>surla</w:t>
      </w:r>
      <w:proofErr w:type="spellEnd"/>
      <w:r>
        <w:rPr>
          <w:rFonts w:asciiTheme="majorBidi" w:hAnsiTheme="majorBidi" w:cstheme="majorBidi"/>
          <w:sz w:val="20"/>
        </w:rPr>
        <w:t xml:space="preserve"> haute TensionCNHT16, mai </w:t>
      </w:r>
      <w:r>
        <w:rPr>
          <w:rFonts w:asciiTheme="majorBidi" w:hAnsiTheme="majorBidi" w:cstheme="majorBidi"/>
          <w:spacing w:val="-2"/>
          <w:sz w:val="20"/>
        </w:rPr>
        <w:t>2016.</w:t>
      </w:r>
    </w:p>
    <w:p w14:paraId="420D0542" w14:textId="77777777" w:rsidR="00582E91" w:rsidRDefault="00000000">
      <w:pPr>
        <w:pStyle w:val="Paragraphedeliste"/>
        <w:widowControl w:val="0"/>
        <w:numPr>
          <w:ilvl w:val="0"/>
          <w:numId w:val="42"/>
        </w:numPr>
        <w:tabs>
          <w:tab w:val="left" w:pos="1000"/>
        </w:tabs>
        <w:autoSpaceDE w:val="0"/>
        <w:autoSpaceDN w:val="0"/>
        <w:ind w:left="1000"/>
        <w:contextualSpacing w:val="0"/>
        <w:rPr>
          <w:rFonts w:asciiTheme="majorBidi" w:hAnsiTheme="majorBidi" w:cstheme="majorBidi"/>
          <w:sz w:val="20"/>
        </w:rPr>
      </w:pPr>
      <w:r>
        <w:rPr>
          <w:rFonts w:asciiTheme="majorBidi" w:hAnsiTheme="majorBidi" w:cstheme="majorBidi"/>
          <w:sz w:val="20"/>
        </w:rPr>
        <w:t>AvrilCharles,«Constructiondeslignesaériennesàhautetension»,Paris</w:t>
      </w:r>
      <w:r>
        <w:rPr>
          <w:rFonts w:asciiTheme="majorBidi" w:hAnsiTheme="majorBidi" w:cstheme="majorBidi"/>
          <w:spacing w:val="-3"/>
          <w:sz w:val="20"/>
        </w:rPr>
        <w:t xml:space="preserve"> :</w:t>
      </w:r>
      <w:r>
        <w:rPr>
          <w:rFonts w:asciiTheme="majorBidi" w:hAnsiTheme="majorBidi" w:cstheme="majorBidi"/>
          <w:sz w:val="20"/>
        </w:rPr>
        <w:t>EditionsEyrolles,</w:t>
      </w:r>
      <w:r>
        <w:rPr>
          <w:rFonts w:asciiTheme="majorBidi" w:hAnsiTheme="majorBidi" w:cstheme="majorBidi"/>
          <w:spacing w:val="-4"/>
          <w:sz w:val="20"/>
        </w:rPr>
        <w:t>1974</w:t>
      </w:r>
    </w:p>
    <w:p w14:paraId="088F9DF4" w14:textId="77777777" w:rsidR="00582E91" w:rsidRDefault="00000000">
      <w:pPr>
        <w:pStyle w:val="Paragraphedeliste"/>
        <w:widowControl w:val="0"/>
        <w:numPr>
          <w:ilvl w:val="0"/>
          <w:numId w:val="42"/>
        </w:numPr>
        <w:tabs>
          <w:tab w:val="left" w:pos="1000"/>
        </w:tabs>
        <w:autoSpaceDE w:val="0"/>
        <w:autoSpaceDN w:val="0"/>
        <w:spacing w:before="116" w:line="360" w:lineRule="auto"/>
        <w:ind w:right="335" w:firstLine="0"/>
        <w:contextualSpacing w:val="0"/>
        <w:rPr>
          <w:rFonts w:asciiTheme="majorBidi" w:hAnsiTheme="majorBidi" w:cstheme="majorBidi"/>
          <w:sz w:val="20"/>
        </w:rPr>
      </w:pPr>
      <w:r>
        <w:rPr>
          <w:rFonts w:asciiTheme="majorBidi" w:hAnsiTheme="majorBidi" w:cstheme="majorBidi"/>
          <w:sz w:val="20"/>
        </w:rPr>
        <w:t xml:space="preserve">SouadChebbi,«Défautsdanslesréseauxélectriques»,supportpédagogique,UniversitéVirtuellede </w:t>
      </w:r>
      <w:r>
        <w:rPr>
          <w:rFonts w:asciiTheme="majorBidi" w:hAnsiTheme="majorBidi" w:cstheme="majorBidi"/>
          <w:spacing w:val="-2"/>
          <w:sz w:val="20"/>
        </w:rPr>
        <w:t>Tunis.</w:t>
      </w:r>
    </w:p>
    <w:p w14:paraId="08AB5F7A" w14:textId="77777777" w:rsidR="00582E91" w:rsidRDefault="00000000">
      <w:pPr>
        <w:pStyle w:val="Paragraphedeliste"/>
        <w:widowControl w:val="0"/>
        <w:numPr>
          <w:ilvl w:val="0"/>
          <w:numId w:val="42"/>
        </w:numPr>
        <w:tabs>
          <w:tab w:val="left" w:pos="1044"/>
        </w:tabs>
        <w:autoSpaceDE w:val="0"/>
        <w:autoSpaceDN w:val="0"/>
        <w:spacing w:before="1"/>
        <w:ind w:left="1044" w:hanging="752"/>
        <w:contextualSpacing w:val="0"/>
        <w:rPr>
          <w:rFonts w:asciiTheme="majorBidi" w:hAnsiTheme="majorBidi" w:cstheme="majorBidi"/>
          <w:sz w:val="20"/>
        </w:rPr>
      </w:pPr>
      <w:r>
        <w:rPr>
          <w:rFonts w:asciiTheme="majorBidi" w:hAnsiTheme="majorBidi" w:cstheme="majorBidi"/>
          <w:sz w:val="20"/>
        </w:rPr>
        <w:t>Electrotechniquedeuxièmeédition,Pressesinternationalespolytechniques,</w:t>
      </w:r>
      <w:r>
        <w:rPr>
          <w:rFonts w:asciiTheme="majorBidi" w:hAnsiTheme="majorBidi" w:cstheme="majorBidi"/>
          <w:spacing w:val="-2"/>
          <w:sz w:val="20"/>
        </w:rPr>
        <w:t>1999.</w:t>
      </w:r>
    </w:p>
    <w:p w14:paraId="317A89E3" w14:textId="77777777" w:rsidR="00582E91" w:rsidRDefault="00000000">
      <w:pPr>
        <w:pStyle w:val="Paragraphedeliste"/>
        <w:widowControl w:val="0"/>
        <w:numPr>
          <w:ilvl w:val="0"/>
          <w:numId w:val="42"/>
        </w:numPr>
        <w:tabs>
          <w:tab w:val="left" w:pos="1000"/>
        </w:tabs>
        <w:autoSpaceDE w:val="0"/>
        <w:autoSpaceDN w:val="0"/>
        <w:spacing w:before="118" w:line="360" w:lineRule="auto"/>
        <w:ind w:right="330" w:firstLine="0"/>
        <w:contextualSpacing w:val="0"/>
        <w:rPr>
          <w:rFonts w:asciiTheme="majorBidi" w:hAnsiTheme="majorBidi" w:cstheme="majorBidi"/>
          <w:sz w:val="20"/>
        </w:rPr>
      </w:pPr>
      <w:proofErr w:type="spellStart"/>
      <w:r>
        <w:rPr>
          <w:rFonts w:asciiTheme="majorBidi" w:hAnsiTheme="majorBidi" w:cstheme="majorBidi"/>
          <w:sz w:val="20"/>
        </w:rPr>
        <w:t>J.C.Gianduzzo</w:t>
      </w:r>
      <w:proofErr w:type="spellEnd"/>
      <w:r>
        <w:rPr>
          <w:rFonts w:asciiTheme="majorBidi" w:hAnsiTheme="majorBidi" w:cstheme="majorBidi"/>
          <w:sz w:val="20"/>
        </w:rPr>
        <w:t xml:space="preserve"> :Coursettravauxdirigésd’électrotechnique,polycopiésdecoursetdeTDdeLicenceEEA de l’Université de Bordeaux 1.</w:t>
      </w:r>
    </w:p>
    <w:p w14:paraId="450896A4" w14:textId="77777777" w:rsidR="00582E91" w:rsidRDefault="00000000">
      <w:pPr>
        <w:pStyle w:val="Paragraphedeliste"/>
        <w:widowControl w:val="0"/>
        <w:numPr>
          <w:ilvl w:val="0"/>
          <w:numId w:val="42"/>
        </w:numPr>
        <w:tabs>
          <w:tab w:val="left" w:pos="1000"/>
        </w:tabs>
        <w:autoSpaceDE w:val="0"/>
        <w:autoSpaceDN w:val="0"/>
        <w:spacing w:line="360" w:lineRule="auto"/>
        <w:ind w:right="348" w:firstLine="0"/>
        <w:contextualSpacing w:val="0"/>
        <w:rPr>
          <w:rFonts w:asciiTheme="majorBidi" w:hAnsiTheme="majorBidi" w:cstheme="majorBidi"/>
          <w:sz w:val="20"/>
        </w:rPr>
      </w:pPr>
      <w:proofErr w:type="spellStart"/>
      <w:r>
        <w:rPr>
          <w:rFonts w:asciiTheme="majorBidi" w:hAnsiTheme="majorBidi" w:cstheme="majorBidi"/>
          <w:sz w:val="20"/>
        </w:rPr>
        <w:t>L.Lasne</w:t>
      </w:r>
      <w:proofErr w:type="spellEnd"/>
      <w:r>
        <w:rPr>
          <w:rFonts w:asciiTheme="majorBidi" w:hAnsiTheme="majorBidi" w:cstheme="majorBidi"/>
          <w:spacing w:val="40"/>
          <w:sz w:val="20"/>
        </w:rPr>
        <w:t xml:space="preserve"> :</w:t>
      </w:r>
      <w:r>
        <w:rPr>
          <w:rFonts w:asciiTheme="majorBidi" w:hAnsiTheme="majorBidi" w:cstheme="majorBidi"/>
          <w:sz w:val="20"/>
        </w:rPr>
        <w:t>L’électrotechniquepourladistributiond’énergie,Polycopiédecoursdel’Universitéde Bordeaux 1, 2004.</w:t>
      </w:r>
    </w:p>
    <w:p w14:paraId="7587EEDC" w14:textId="77777777" w:rsidR="00582E91" w:rsidRDefault="00000000">
      <w:pPr>
        <w:pStyle w:val="Paragraphedeliste"/>
        <w:widowControl w:val="0"/>
        <w:numPr>
          <w:ilvl w:val="0"/>
          <w:numId w:val="42"/>
        </w:numPr>
        <w:tabs>
          <w:tab w:val="left" w:pos="1000"/>
        </w:tabs>
        <w:autoSpaceDE w:val="0"/>
        <w:autoSpaceDN w:val="0"/>
        <w:spacing w:before="1"/>
        <w:ind w:left="1000"/>
        <w:contextualSpacing w:val="0"/>
        <w:rPr>
          <w:rFonts w:asciiTheme="majorBidi" w:hAnsiTheme="majorBidi" w:cstheme="majorBidi"/>
          <w:sz w:val="20"/>
        </w:rPr>
      </w:pPr>
      <w:proofErr w:type="spellStart"/>
      <w:r>
        <w:rPr>
          <w:rFonts w:asciiTheme="majorBidi" w:hAnsiTheme="majorBidi" w:cstheme="majorBidi"/>
          <w:sz w:val="20"/>
        </w:rPr>
        <w:t>T.Wildi</w:t>
      </w:r>
      <w:proofErr w:type="spellEnd"/>
      <w:r>
        <w:rPr>
          <w:rFonts w:asciiTheme="majorBidi" w:hAnsiTheme="majorBidi" w:cstheme="majorBidi"/>
          <w:spacing w:val="-2"/>
          <w:sz w:val="20"/>
        </w:rPr>
        <w:t xml:space="preserve"> :</w:t>
      </w:r>
      <w:r>
        <w:rPr>
          <w:rFonts w:asciiTheme="majorBidi" w:hAnsiTheme="majorBidi" w:cstheme="majorBidi"/>
          <w:sz w:val="20"/>
        </w:rPr>
        <w:t>ÉlectrotechniqueTroisièmeédition,Lespressesdel’universitédeLaval,</w:t>
      </w:r>
      <w:r>
        <w:rPr>
          <w:rFonts w:asciiTheme="majorBidi" w:hAnsiTheme="majorBidi" w:cstheme="majorBidi"/>
          <w:spacing w:val="-2"/>
          <w:sz w:val="20"/>
        </w:rPr>
        <w:t>2000.</w:t>
      </w:r>
    </w:p>
    <w:p w14:paraId="7AE37397" w14:textId="77777777" w:rsidR="00582E91" w:rsidRDefault="00000000">
      <w:pPr>
        <w:pStyle w:val="Paragraphedeliste"/>
        <w:widowControl w:val="0"/>
        <w:numPr>
          <w:ilvl w:val="0"/>
          <w:numId w:val="42"/>
        </w:numPr>
        <w:tabs>
          <w:tab w:val="left" w:pos="734"/>
        </w:tabs>
        <w:autoSpaceDE w:val="0"/>
        <w:autoSpaceDN w:val="0"/>
        <w:spacing w:before="117" w:line="300" w:lineRule="auto"/>
        <w:ind w:right="333" w:firstLine="0"/>
        <w:contextualSpacing w:val="0"/>
        <w:rPr>
          <w:rFonts w:asciiTheme="majorBidi" w:hAnsiTheme="majorBidi" w:cstheme="majorBidi"/>
          <w:sz w:val="20"/>
        </w:rPr>
      </w:pPr>
      <w:r>
        <w:rPr>
          <w:rFonts w:asciiTheme="majorBidi" w:hAnsiTheme="majorBidi" w:cstheme="majorBidi"/>
          <w:sz w:val="20"/>
        </w:rPr>
        <w:t>N. HADJSAID, J.C. SABONNADIERE, ‘Lignes et Réseaux Electriques 1 : Lignes d'énergie électrique’, édition :</w:t>
      </w:r>
      <w:hyperlink r:id="rId23">
        <w:r w:rsidR="00582E91">
          <w:rPr>
            <w:rFonts w:asciiTheme="majorBidi" w:hAnsiTheme="majorBidi" w:cstheme="majorBidi"/>
            <w:sz w:val="20"/>
          </w:rPr>
          <w:t>HERMES - LAVOISIER,</w:t>
        </w:r>
      </w:hyperlink>
      <w:r>
        <w:rPr>
          <w:rFonts w:asciiTheme="majorBidi" w:hAnsiTheme="majorBidi" w:cstheme="majorBidi"/>
          <w:sz w:val="20"/>
        </w:rPr>
        <w:t xml:space="preserve"> 2007 ;</w:t>
      </w:r>
    </w:p>
    <w:p w14:paraId="02D669DC" w14:textId="77777777" w:rsidR="00582E91" w:rsidRDefault="00000000">
      <w:pPr>
        <w:pStyle w:val="Paragraphedeliste"/>
        <w:widowControl w:val="0"/>
        <w:numPr>
          <w:ilvl w:val="0"/>
          <w:numId w:val="42"/>
        </w:numPr>
        <w:tabs>
          <w:tab w:val="left" w:pos="778"/>
        </w:tabs>
        <w:autoSpaceDE w:val="0"/>
        <w:autoSpaceDN w:val="0"/>
        <w:spacing w:line="300" w:lineRule="auto"/>
        <w:ind w:right="340" w:firstLine="0"/>
        <w:contextualSpacing w:val="0"/>
        <w:rPr>
          <w:rFonts w:asciiTheme="majorBidi" w:hAnsiTheme="majorBidi" w:cstheme="majorBidi"/>
          <w:sz w:val="20"/>
        </w:rPr>
      </w:pPr>
      <w:r>
        <w:rPr>
          <w:rFonts w:asciiTheme="majorBidi" w:hAnsiTheme="majorBidi" w:cstheme="majorBidi"/>
          <w:sz w:val="20"/>
        </w:rPr>
        <w:t>B.DEMETZ-NOBLAT,‘Analysedesréseauxtriphasésenrégimeperturbéàl’aidedescomposantessymétriques’, cahier technique Schneider N° : 18, 2002 ;</w:t>
      </w:r>
    </w:p>
    <w:p w14:paraId="76A7D617" w14:textId="77777777" w:rsidR="00582E91" w:rsidRDefault="00582E91">
      <w:pPr>
        <w:spacing w:line="300" w:lineRule="auto"/>
        <w:rPr>
          <w:rFonts w:asciiTheme="majorBidi" w:hAnsiTheme="majorBidi" w:cstheme="majorBidi"/>
          <w:sz w:val="20"/>
        </w:rPr>
      </w:pPr>
    </w:p>
    <w:p w14:paraId="1FCD20E7" w14:textId="77777777" w:rsidR="00582E91" w:rsidRDefault="00000000">
      <w:pPr>
        <w:pStyle w:val="Corpsdetexte"/>
        <w:spacing w:before="52"/>
        <w:rPr>
          <w:rFonts w:asciiTheme="majorBidi" w:hAnsiTheme="majorBidi" w:cstheme="majorBidi"/>
        </w:rPr>
      </w:pPr>
      <w:proofErr w:type="spellStart"/>
      <w:r>
        <w:rPr>
          <w:b/>
        </w:rPr>
        <w:t>TPRéseauxElectriques</w:t>
      </w:r>
      <w:proofErr w:type="spellEnd"/>
    </w:p>
    <w:p w14:paraId="1B7401BB" w14:textId="77777777" w:rsidR="00582E91" w:rsidRDefault="00000000">
      <w:pPr>
        <w:pStyle w:val="Titre1"/>
        <w:spacing w:before="1"/>
        <w:ind w:left="29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4C73252B" w14:textId="77777777" w:rsidR="00582E91" w:rsidRDefault="00000000">
      <w:pPr>
        <w:pStyle w:val="Corpsdetexte"/>
        <w:spacing w:before="45"/>
        <w:ind w:left="292" w:right="339"/>
        <w:jc w:val="both"/>
        <w:rPr>
          <w:rFonts w:asciiTheme="majorBidi" w:hAnsiTheme="majorBidi" w:cstheme="majorBidi"/>
        </w:rPr>
      </w:pPr>
      <w:r>
        <w:rPr>
          <w:rFonts w:asciiTheme="majorBidi" w:hAnsiTheme="majorBidi" w:cstheme="majorBidi"/>
        </w:rPr>
        <w:t>Voir et comprendre le comportement d’une ligne électrique, la chute de tension, la régulation de tension ainsi que la compensation d’énergie réactive. Etablir l’écoulement de puissance et calculer la chute de tension et comprendre le transit d’énergie entre deux stations.</w:t>
      </w:r>
    </w:p>
    <w:p w14:paraId="7865D256" w14:textId="77777777" w:rsidR="00582E91" w:rsidRDefault="00582E91">
      <w:pPr>
        <w:pStyle w:val="Corpsdetexte"/>
        <w:spacing w:before="61"/>
        <w:rPr>
          <w:rFonts w:asciiTheme="majorBidi" w:hAnsiTheme="majorBidi" w:cstheme="majorBidi"/>
        </w:rPr>
      </w:pPr>
    </w:p>
    <w:p w14:paraId="754326C6" w14:textId="77777777" w:rsidR="00582E91" w:rsidRDefault="00000000">
      <w:pPr>
        <w:pStyle w:val="Titre1"/>
        <w:spacing w:before="1"/>
        <w:ind w:left="292"/>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r>
        <w:rPr>
          <w:rFonts w:asciiTheme="majorBidi" w:hAnsiTheme="majorBidi" w:cstheme="majorBidi"/>
          <w:spacing w:val="-2"/>
          <w:u w:val="thick" w:color="F79546"/>
        </w:rPr>
        <w:t xml:space="preserve"> :</w:t>
      </w:r>
    </w:p>
    <w:p w14:paraId="2C336BBF" w14:textId="77777777" w:rsidR="00582E91" w:rsidRDefault="00000000">
      <w:pPr>
        <w:pStyle w:val="Corpsdetexte"/>
        <w:spacing w:before="45"/>
        <w:ind w:left="292"/>
        <w:rPr>
          <w:rFonts w:asciiTheme="majorBidi" w:hAnsiTheme="majorBidi" w:cstheme="majorBidi"/>
        </w:rPr>
      </w:pPr>
      <w:r>
        <w:rPr>
          <w:rFonts w:asciiTheme="majorBidi" w:hAnsiTheme="majorBidi" w:cstheme="majorBidi"/>
        </w:rPr>
        <w:t xml:space="preserve">Notions </w:t>
      </w:r>
      <w:proofErr w:type="spellStart"/>
      <w:r>
        <w:rPr>
          <w:rFonts w:asciiTheme="majorBidi" w:hAnsiTheme="majorBidi" w:cstheme="majorBidi"/>
        </w:rPr>
        <w:t>debase</w:t>
      </w:r>
      <w:proofErr w:type="spellEnd"/>
      <w:r>
        <w:rPr>
          <w:rFonts w:asciiTheme="majorBidi" w:hAnsiTheme="majorBidi" w:cstheme="majorBidi"/>
        </w:rPr>
        <w:t xml:space="preserve"> </w:t>
      </w:r>
      <w:r>
        <w:rPr>
          <w:rFonts w:asciiTheme="majorBidi" w:hAnsiTheme="majorBidi" w:cstheme="majorBidi"/>
          <w:spacing w:val="-2"/>
        </w:rPr>
        <w:t>d’électrotechnique.</w:t>
      </w:r>
    </w:p>
    <w:p w14:paraId="4BB954EE" w14:textId="77777777" w:rsidR="00582E91" w:rsidRDefault="00582E91">
      <w:pPr>
        <w:pStyle w:val="Corpsdetexte"/>
        <w:spacing w:before="62"/>
        <w:rPr>
          <w:rFonts w:asciiTheme="majorBidi" w:hAnsiTheme="majorBidi" w:cstheme="majorBidi"/>
        </w:rPr>
      </w:pPr>
    </w:p>
    <w:p w14:paraId="1FFC006F" w14:textId="77777777" w:rsidR="00582E91" w:rsidRDefault="00000000">
      <w:pPr>
        <w:pStyle w:val="Titre1"/>
        <w:ind w:left="292"/>
        <w:rPr>
          <w:rFonts w:asciiTheme="majorBidi" w:hAnsiTheme="majorBidi" w:cstheme="majorBidi"/>
        </w:rPr>
      </w:pPr>
      <w:proofErr w:type="spellStart"/>
      <w:r>
        <w:rPr>
          <w:rFonts w:asciiTheme="majorBidi" w:hAnsiTheme="majorBidi" w:cstheme="majorBidi"/>
          <w:u w:val="thick" w:color="F79546"/>
        </w:rPr>
        <w:t>Contenudela</w:t>
      </w:r>
      <w:proofErr w:type="spellEnd"/>
      <w:r>
        <w:rPr>
          <w:rFonts w:asciiTheme="majorBidi" w:hAnsiTheme="majorBidi" w:cstheme="majorBidi"/>
          <w:u w:val="thick" w:color="F79546"/>
        </w:rPr>
        <w:t xml:space="preserve"> </w:t>
      </w:r>
      <w:r>
        <w:rPr>
          <w:rFonts w:asciiTheme="majorBidi" w:hAnsiTheme="majorBidi" w:cstheme="majorBidi"/>
          <w:spacing w:val="-2"/>
          <w:u w:val="thick" w:color="F79546"/>
        </w:rPr>
        <w:t>matière :</w:t>
      </w:r>
    </w:p>
    <w:p w14:paraId="21A9713A" w14:textId="77777777" w:rsidR="00582E91" w:rsidRDefault="00000000">
      <w:pPr>
        <w:pStyle w:val="Corpsdetexte"/>
        <w:spacing w:before="166"/>
        <w:ind w:left="292"/>
        <w:rPr>
          <w:rFonts w:asciiTheme="majorBidi" w:hAnsiTheme="majorBidi" w:cstheme="majorBidi"/>
        </w:rPr>
      </w:pPr>
      <w:r>
        <w:rPr>
          <w:rFonts w:asciiTheme="majorBidi" w:hAnsiTheme="majorBidi" w:cstheme="majorBidi"/>
          <w:b/>
        </w:rPr>
        <w:t>TP1 :</w:t>
      </w:r>
      <w:proofErr w:type="spellStart"/>
      <w:r>
        <w:rPr>
          <w:rFonts w:asciiTheme="majorBidi" w:hAnsiTheme="majorBidi" w:cstheme="majorBidi"/>
        </w:rPr>
        <w:t>Etudedurendementd’uneligneetamélioration</w:t>
      </w:r>
      <w:proofErr w:type="spellEnd"/>
      <w:r>
        <w:rPr>
          <w:rFonts w:asciiTheme="majorBidi" w:hAnsiTheme="majorBidi" w:cstheme="majorBidi"/>
        </w:rPr>
        <w:t xml:space="preserve"> </w:t>
      </w:r>
      <w:proofErr w:type="spellStart"/>
      <w:r>
        <w:rPr>
          <w:rFonts w:asciiTheme="majorBidi" w:hAnsiTheme="majorBidi" w:cstheme="majorBidi"/>
        </w:rPr>
        <w:t>dufacteurde</w:t>
      </w:r>
      <w:r>
        <w:rPr>
          <w:rFonts w:asciiTheme="majorBidi" w:hAnsiTheme="majorBidi" w:cstheme="majorBidi"/>
          <w:spacing w:val="-2"/>
        </w:rPr>
        <w:t>puissance</w:t>
      </w:r>
      <w:proofErr w:type="spellEnd"/>
      <w:r>
        <w:rPr>
          <w:rFonts w:asciiTheme="majorBidi" w:hAnsiTheme="majorBidi" w:cstheme="majorBidi"/>
          <w:spacing w:val="-2"/>
        </w:rPr>
        <w:t>.</w:t>
      </w:r>
    </w:p>
    <w:p w14:paraId="7C697BCF" w14:textId="77777777" w:rsidR="00582E91" w:rsidRDefault="00000000">
      <w:pPr>
        <w:pStyle w:val="Corpsdetexte"/>
        <w:spacing w:before="258" w:line="242" w:lineRule="auto"/>
        <w:ind w:left="860" w:hanging="568"/>
        <w:rPr>
          <w:rFonts w:asciiTheme="majorBidi" w:hAnsiTheme="majorBidi" w:cstheme="majorBidi"/>
        </w:rPr>
      </w:pPr>
      <w:r>
        <w:rPr>
          <w:rFonts w:asciiTheme="majorBidi" w:hAnsiTheme="majorBidi" w:cstheme="majorBidi"/>
          <w:noProof/>
        </w:rPr>
        <mc:AlternateContent>
          <mc:Choice Requires="wps">
            <w:drawing>
              <wp:anchor distT="0" distB="0" distL="0" distR="0" simplePos="0" relativeHeight="251738112" behindDoc="0" locked="0" layoutInCell="1" allowOverlap="1" wp14:anchorId="3E8FBB16" wp14:editId="2B0912BC">
                <wp:simplePos x="0" y="0"/>
                <wp:positionH relativeFrom="page">
                  <wp:posOffset>607060</wp:posOffset>
                </wp:positionH>
                <wp:positionV relativeFrom="paragraph">
                  <wp:posOffset>329565</wp:posOffset>
                </wp:positionV>
                <wp:extent cx="7620" cy="162560"/>
                <wp:effectExtent l="0" t="0" r="11430" b="8890"/>
                <wp:wrapNone/>
                <wp:docPr id="776" name="Graphic 329"/>
                <wp:cNvGraphicFramePr/>
                <a:graphic xmlns:a="http://schemas.openxmlformats.org/drawingml/2006/main">
                  <a:graphicData uri="http://schemas.microsoft.com/office/word/2010/wordprocessingShape">
                    <wps:wsp>
                      <wps:cNvSpPr/>
                      <wps:spPr>
                        <a:xfrm>
                          <a:off x="0" y="0"/>
                          <a:ext cx="7620" cy="162560"/>
                        </a:xfrm>
                        <a:custGeom>
                          <a:avLst/>
                          <a:gdLst/>
                          <a:ahLst/>
                          <a:cxnLst/>
                          <a:rect l="0" t="0" r="0" b="0"/>
                          <a:pathLst>
                            <a:path w="7620" h="162560">
                              <a:moveTo>
                                <a:pt x="7620" y="0"/>
                              </a:moveTo>
                              <a:lnTo>
                                <a:pt x="0" y="0"/>
                              </a:lnTo>
                              <a:lnTo>
                                <a:pt x="0" y="162560"/>
                              </a:lnTo>
                              <a:lnTo>
                                <a:pt x="7620" y="162560"/>
                              </a:lnTo>
                              <a:lnTo>
                                <a:pt x="7620" y="0"/>
                              </a:lnTo>
                              <a:close/>
                            </a:path>
                          </a:pathLst>
                        </a:custGeom>
                        <a:solidFill>
                          <a:srgbClr val="000000"/>
                        </a:solidFill>
                        <a:ln>
                          <a:noFill/>
                        </a:ln>
                      </wps:spPr>
                      <wps:bodyPr wrap="square" anchor="t" anchorCtr="0" upright="1"/>
                    </wps:wsp>
                  </a:graphicData>
                </a:graphic>
              </wp:anchor>
            </w:drawing>
          </mc:Choice>
          <mc:Fallback>
            <w:pict>
              <v:shape w14:anchorId="44874BDA" id="Graphic 329" o:spid="_x0000_s1026" style="position:absolute;margin-left:47.8pt;margin-top:25.95pt;width:.6pt;height:12.8pt;z-index:251738112;visibility:visible;mso-wrap-style:square;mso-wrap-distance-left:0;mso-wrap-distance-top:0;mso-wrap-distance-right:0;mso-wrap-distance-bottom:0;mso-position-horizontal:absolute;mso-position-horizontal-relative:page;mso-position-vertical:absolute;mso-position-vertical-relative:text;v-text-anchor:top" coordsize="762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" path="m7620,l,,,162560r7620,l7620,xe" fillcolor="black" stroked="f">
                <v:path arrowok="t" textboxrect="0,0,7620,162560"/>
                <w10:wrap anchorx="page"/>
              </v:shape>
            </w:pict>
          </mc:Fallback>
        </mc:AlternateContent>
      </w:r>
      <w:r>
        <w:rPr>
          <w:rFonts w:asciiTheme="majorBidi" w:hAnsiTheme="majorBidi" w:cstheme="majorBidi"/>
          <w:b/>
        </w:rPr>
        <w:t>TP2</w:t>
      </w:r>
      <w:r>
        <w:rPr>
          <w:rFonts w:asciiTheme="majorBidi" w:hAnsiTheme="majorBidi" w:cstheme="majorBidi"/>
          <w:b/>
          <w:spacing w:val="40"/>
        </w:rPr>
        <w:t xml:space="preserve"> :</w:t>
      </w:r>
      <w:r>
        <w:rPr>
          <w:rFonts w:asciiTheme="majorBidi" w:hAnsiTheme="majorBidi" w:cstheme="majorBidi"/>
        </w:rPr>
        <w:t xml:space="preserve">Régulationdelatensionparlaméthodedecompensationdel’énergieréactiveàl’aidede </w:t>
      </w:r>
      <w:r>
        <w:rPr>
          <w:rFonts w:asciiTheme="majorBidi" w:hAnsiTheme="majorBidi" w:cstheme="majorBidi"/>
          <w:spacing w:val="-2"/>
        </w:rPr>
        <w:t>condensateurs.</w:t>
      </w:r>
    </w:p>
    <w:p w14:paraId="75BFA7D0" w14:textId="77777777" w:rsidR="00582E91" w:rsidRDefault="00000000">
      <w:pPr>
        <w:pStyle w:val="Corpsdetexte"/>
        <w:spacing w:before="255"/>
        <w:ind w:left="292"/>
        <w:rPr>
          <w:rFonts w:asciiTheme="majorBidi" w:hAnsiTheme="majorBidi" w:cstheme="majorBidi"/>
        </w:rPr>
      </w:pPr>
      <w:r>
        <w:rPr>
          <w:rFonts w:asciiTheme="majorBidi" w:hAnsiTheme="majorBidi" w:cstheme="majorBidi"/>
          <w:b/>
        </w:rPr>
        <w:lastRenderedPageBreak/>
        <w:t>TP3 :</w:t>
      </w:r>
      <w:proofErr w:type="spellStart"/>
      <w:r>
        <w:rPr>
          <w:rFonts w:asciiTheme="majorBidi" w:hAnsiTheme="majorBidi" w:cstheme="majorBidi"/>
        </w:rPr>
        <w:t>Maquetteàcourantcontinu</w:t>
      </w:r>
      <w:proofErr w:type="spellEnd"/>
      <w:r>
        <w:rPr>
          <w:rFonts w:asciiTheme="majorBidi" w:hAnsiTheme="majorBidi" w:cstheme="majorBidi"/>
        </w:rPr>
        <w:t xml:space="preserve"> :</w:t>
      </w:r>
      <w:proofErr w:type="spellStart"/>
      <w:r>
        <w:rPr>
          <w:rFonts w:asciiTheme="majorBidi" w:hAnsiTheme="majorBidi" w:cstheme="majorBidi"/>
        </w:rPr>
        <w:t>Répartitiondes</w:t>
      </w:r>
      <w:proofErr w:type="spellEnd"/>
      <w:r>
        <w:rPr>
          <w:rFonts w:asciiTheme="majorBidi" w:hAnsiTheme="majorBidi" w:cstheme="majorBidi"/>
        </w:rPr>
        <w:t xml:space="preserve"> </w:t>
      </w:r>
      <w:proofErr w:type="spellStart"/>
      <w:r>
        <w:rPr>
          <w:rFonts w:asciiTheme="majorBidi" w:hAnsiTheme="majorBidi" w:cstheme="majorBidi"/>
        </w:rPr>
        <w:t>puissancesetcalculdechutesde</w:t>
      </w:r>
      <w:proofErr w:type="spellEnd"/>
      <w:r>
        <w:rPr>
          <w:rFonts w:asciiTheme="majorBidi" w:hAnsiTheme="majorBidi" w:cstheme="majorBidi"/>
          <w:spacing w:val="-2"/>
        </w:rPr>
        <w:t xml:space="preserve"> tension.</w:t>
      </w:r>
    </w:p>
    <w:p w14:paraId="5495BAE4" w14:textId="77777777" w:rsidR="00582E91" w:rsidRDefault="00000000">
      <w:pPr>
        <w:pStyle w:val="Corpsdetexte"/>
        <w:ind w:left="116"/>
        <w:rPr>
          <w:rFonts w:asciiTheme="majorBidi" w:hAnsiTheme="majorBidi" w:cstheme="majorBidi"/>
          <w:sz w:val="20"/>
        </w:rPr>
      </w:pPr>
      <w:r>
        <w:rPr>
          <w:rFonts w:asciiTheme="majorBidi" w:hAnsiTheme="majorBidi" w:cstheme="majorBidi"/>
          <w:noProof/>
          <w:sz w:val="20"/>
        </w:rPr>
        <mc:AlternateContent>
          <mc:Choice Requires="wpg">
            <w:drawing>
              <wp:inline distT="0" distB="0" distL="114300" distR="114300" wp14:anchorId="162084AD" wp14:editId="788E942C">
                <wp:extent cx="7620" cy="165735"/>
                <wp:effectExtent l="0" t="0" r="11430" b="5715"/>
                <wp:docPr id="52" name="Group 330"/>
                <wp:cNvGraphicFramePr/>
                <a:graphic xmlns:a="http://schemas.openxmlformats.org/drawingml/2006/main">
                  <a:graphicData uri="http://schemas.microsoft.com/office/word/2010/wordprocessingGroup">
                    <wpg:wgp>
                      <wpg:cNvGrpSpPr/>
                      <wpg:grpSpPr>
                        <a:xfrm>
                          <a:off x="0" y="0"/>
                          <a:ext cx="7620" cy="165735"/>
                          <a:chOff x="0" y="0"/>
                          <a:chExt cx="7620" cy="165735"/>
                        </a:xfrm>
                      </wpg:grpSpPr>
                      <wps:wsp>
                        <wps:cNvPr id="51" name="Graphic 331"/>
                        <wps:cNvSpPr/>
                        <wps:spPr>
                          <a:xfrm>
                            <a:off x="0" y="0"/>
                            <a:ext cx="7620" cy="165735"/>
                          </a:xfrm>
                          <a:custGeom>
                            <a:avLst/>
                            <a:gdLst/>
                            <a:ahLst/>
                            <a:cxnLst/>
                            <a:rect l="0" t="0" r="0" b="0"/>
                            <a:pathLst>
                              <a:path w="7620" h="165735">
                                <a:moveTo>
                                  <a:pt x="7620" y="0"/>
                                </a:moveTo>
                                <a:lnTo>
                                  <a:pt x="0" y="0"/>
                                </a:lnTo>
                                <a:lnTo>
                                  <a:pt x="0" y="165417"/>
                                </a:lnTo>
                                <a:lnTo>
                                  <a:pt x="7620" y="165417"/>
                                </a:lnTo>
                                <a:lnTo>
                                  <a:pt x="7620" y="0"/>
                                </a:lnTo>
                                <a:close/>
                              </a:path>
                            </a:pathLst>
                          </a:custGeom>
                          <a:solidFill>
                            <a:srgbClr val="000000"/>
                          </a:solidFill>
                          <a:ln>
                            <a:noFill/>
                          </a:ln>
                        </wps:spPr>
                        <wps:bodyPr wrap="square" anchor="t" anchorCtr="0" upright="1"/>
                      </wps:wsp>
                    </wpg:wgp>
                  </a:graphicData>
                </a:graphic>
              </wp:inline>
            </w:drawing>
          </mc:Choice>
          <mc:Fallback>
            <w:pict>
              <v:group w14:anchorId="60858ABF" id="Group 330" o:spid="_x0000_s1026" style="width:.6pt;height:13.05pt;mso-position-horizontal-relative:char;mso-position-vertical-relative:line" coordsize="7620,16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">
                <v:shape id="Graphic 331" o:spid="_x0000_s1027" style="position:absolute;width:7620;height:165735;visibility:visible;mso-wrap-style:square;v-text-anchor:top" coordsize="7620,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" path="m7620,l,,,165417r7620,l7620,xe" fillcolor="black" stroked="f">
                  <v:path arrowok="t" textboxrect="0,0,7620,165735"/>
                </v:shape>
                <w10:anchorlock/>
              </v:group>
            </w:pict>
          </mc:Fallback>
        </mc:AlternateContent>
      </w:r>
    </w:p>
    <w:p w14:paraId="0F2F9F10" w14:textId="77777777" w:rsidR="00582E91" w:rsidRDefault="00000000">
      <w:pPr>
        <w:pStyle w:val="Corpsdetexte"/>
        <w:ind w:left="292"/>
        <w:rPr>
          <w:rFonts w:asciiTheme="majorBidi" w:hAnsiTheme="majorBidi" w:cstheme="majorBidi"/>
        </w:rPr>
      </w:pPr>
      <w:r>
        <w:rPr>
          <w:rFonts w:asciiTheme="majorBidi" w:hAnsiTheme="majorBidi" w:cstheme="majorBidi"/>
          <w:b/>
        </w:rPr>
        <w:t>TP4 :</w:t>
      </w:r>
      <w:proofErr w:type="spellStart"/>
      <w:r>
        <w:rPr>
          <w:rFonts w:asciiTheme="majorBidi" w:hAnsiTheme="majorBidi" w:cstheme="majorBidi"/>
        </w:rPr>
        <w:t>Marcheenparallèledes</w:t>
      </w:r>
      <w:proofErr w:type="spellEnd"/>
      <w:r>
        <w:rPr>
          <w:rFonts w:asciiTheme="majorBidi" w:hAnsiTheme="majorBidi" w:cstheme="majorBidi"/>
        </w:rPr>
        <w:t xml:space="preserve"> </w:t>
      </w:r>
      <w:r>
        <w:rPr>
          <w:rFonts w:asciiTheme="majorBidi" w:hAnsiTheme="majorBidi" w:cstheme="majorBidi"/>
          <w:spacing w:val="-2"/>
        </w:rPr>
        <w:t>transformateurs.</w:t>
      </w:r>
    </w:p>
    <w:p w14:paraId="30F5E14F" w14:textId="77777777" w:rsidR="00582E91" w:rsidRDefault="00000000">
      <w:pPr>
        <w:pStyle w:val="Titre1"/>
        <w:spacing w:before="254"/>
        <w:ind w:left="292"/>
        <w:rPr>
          <w:rFonts w:asciiTheme="majorBidi" w:hAnsiTheme="majorBidi" w:cstheme="majorBidi"/>
        </w:rPr>
      </w:pPr>
      <w:r>
        <w:rPr>
          <w:rFonts w:asciiTheme="majorBidi" w:hAnsiTheme="majorBidi" w:cstheme="majorBidi"/>
          <w:u w:val="thick" w:color="F79546"/>
        </w:rPr>
        <w:t xml:space="preserve">Mode </w:t>
      </w:r>
      <w:r>
        <w:rPr>
          <w:rFonts w:asciiTheme="majorBidi" w:hAnsiTheme="majorBidi" w:cstheme="majorBidi"/>
          <w:spacing w:val="-2"/>
          <w:u w:val="thick" w:color="F79546"/>
        </w:rPr>
        <w:t>d’évaluation :</w:t>
      </w:r>
    </w:p>
    <w:p w14:paraId="63D16BE3" w14:textId="77777777" w:rsidR="00582E91" w:rsidRDefault="00000000">
      <w:pPr>
        <w:pStyle w:val="Corpsdetexte"/>
        <w:spacing w:before="46"/>
        <w:ind w:left="292"/>
        <w:rPr>
          <w:rFonts w:asciiTheme="majorBidi" w:hAnsiTheme="majorBidi" w:cstheme="majorBidi"/>
        </w:rPr>
      </w:pPr>
      <w:proofErr w:type="spellStart"/>
      <w:r>
        <w:rPr>
          <w:rFonts w:asciiTheme="majorBidi" w:hAnsiTheme="majorBidi" w:cstheme="majorBidi"/>
        </w:rPr>
        <w:t>Contrôlecontinu</w:t>
      </w:r>
      <w:proofErr w:type="spellEnd"/>
      <w:r>
        <w:rPr>
          <w:rFonts w:asciiTheme="majorBidi" w:hAnsiTheme="majorBidi" w:cstheme="majorBidi"/>
        </w:rPr>
        <w:t xml:space="preserve"> :</w:t>
      </w:r>
      <w:r>
        <w:rPr>
          <w:rFonts w:asciiTheme="majorBidi" w:hAnsiTheme="majorBidi" w:cstheme="majorBidi"/>
          <w:spacing w:val="-2"/>
        </w:rPr>
        <w:t>100%.</w:t>
      </w:r>
    </w:p>
    <w:p w14:paraId="7424DBA6" w14:textId="77777777" w:rsidR="00582E91" w:rsidRDefault="00582E91">
      <w:pPr>
        <w:pStyle w:val="Corpsdetexte"/>
        <w:spacing w:before="73"/>
        <w:rPr>
          <w:rFonts w:asciiTheme="majorBidi" w:hAnsiTheme="majorBidi" w:cstheme="majorBidi"/>
        </w:rPr>
      </w:pPr>
    </w:p>
    <w:p w14:paraId="450B56A1" w14:textId="77777777" w:rsidR="00582E91" w:rsidRDefault="00000000">
      <w:pPr>
        <w:pStyle w:val="Titre1"/>
        <w:ind w:left="292"/>
        <w:rPr>
          <w:rFonts w:asciiTheme="majorBidi" w:hAnsiTheme="majorBidi" w:cstheme="majorBidi"/>
          <w:b w:val="0"/>
        </w:rPr>
      </w:pPr>
      <w:r>
        <w:rPr>
          <w:rFonts w:asciiTheme="majorBidi" w:hAnsiTheme="majorBidi" w:cstheme="majorBidi"/>
          <w:u w:val="thick" w:color="F79546"/>
        </w:rPr>
        <w:t>Références</w:t>
      </w:r>
      <w:r>
        <w:rPr>
          <w:rFonts w:asciiTheme="majorBidi" w:hAnsiTheme="majorBidi" w:cstheme="majorBidi"/>
          <w:spacing w:val="-2"/>
          <w:u w:val="thick" w:color="F79546"/>
        </w:rPr>
        <w:t xml:space="preserve"> bibliographiques</w:t>
      </w:r>
      <w:r>
        <w:rPr>
          <w:rFonts w:asciiTheme="majorBidi" w:hAnsiTheme="majorBidi" w:cstheme="majorBidi"/>
          <w:b w:val="0"/>
          <w:spacing w:val="-2"/>
          <w:u w:val="thick" w:color="F79546"/>
        </w:rPr>
        <w:t xml:space="preserve"> :</w:t>
      </w:r>
    </w:p>
    <w:p w14:paraId="5F074AE8" w14:textId="77777777" w:rsidR="00582E91" w:rsidRDefault="00000000">
      <w:pPr>
        <w:pStyle w:val="Paragraphedeliste"/>
        <w:widowControl w:val="0"/>
        <w:numPr>
          <w:ilvl w:val="1"/>
          <w:numId w:val="43"/>
        </w:numPr>
        <w:tabs>
          <w:tab w:val="left" w:pos="858"/>
        </w:tabs>
        <w:autoSpaceDE w:val="0"/>
        <w:autoSpaceDN w:val="0"/>
        <w:spacing w:before="45"/>
        <w:ind w:left="858" w:hanging="282"/>
        <w:contextualSpacing w:val="0"/>
        <w:rPr>
          <w:rFonts w:asciiTheme="majorBidi" w:hAnsiTheme="majorBidi" w:cstheme="majorBidi"/>
          <w:sz w:val="20"/>
        </w:rPr>
      </w:pPr>
      <w:r>
        <w:rPr>
          <w:rFonts w:asciiTheme="majorBidi" w:hAnsiTheme="majorBidi" w:cstheme="majorBidi"/>
          <w:sz w:val="20"/>
        </w:rPr>
        <w:t>Sabonnadière,Jean-Claude,"</w:t>
      </w:r>
      <w:hyperlink r:id="rId24">
        <w:r w:rsidR="00582E91">
          <w:rPr>
            <w:rFonts w:asciiTheme="majorBidi" w:hAnsiTheme="majorBidi" w:cstheme="majorBidi"/>
            <w:sz w:val="20"/>
          </w:rPr>
          <w:t>Lignesetréseauxélectriques",Vol.1,Lignes</w:t>
        </w:r>
      </w:hyperlink>
      <w:r>
        <w:rPr>
          <w:rFonts w:asciiTheme="majorBidi" w:hAnsiTheme="majorBidi" w:cstheme="majorBidi"/>
          <w:sz w:val="20"/>
        </w:rPr>
        <w:t xml:space="preserve">d’énergieélectriques, </w:t>
      </w:r>
      <w:r>
        <w:rPr>
          <w:rFonts w:asciiTheme="majorBidi" w:hAnsiTheme="majorBidi" w:cstheme="majorBidi"/>
          <w:spacing w:val="-2"/>
          <w:sz w:val="20"/>
        </w:rPr>
        <w:t>2007.</w:t>
      </w:r>
    </w:p>
    <w:p w14:paraId="35D1A01E" w14:textId="77777777" w:rsidR="00582E91" w:rsidRDefault="00000000">
      <w:pPr>
        <w:pStyle w:val="Paragraphedeliste"/>
        <w:widowControl w:val="0"/>
        <w:numPr>
          <w:ilvl w:val="1"/>
          <w:numId w:val="43"/>
        </w:numPr>
        <w:tabs>
          <w:tab w:val="left" w:pos="858"/>
          <w:tab w:val="left" w:pos="860"/>
        </w:tabs>
        <w:autoSpaceDE w:val="0"/>
        <w:autoSpaceDN w:val="0"/>
        <w:spacing w:before="4" w:line="237" w:lineRule="auto"/>
        <w:ind w:right="339"/>
        <w:contextualSpacing w:val="0"/>
        <w:rPr>
          <w:rFonts w:asciiTheme="majorBidi" w:hAnsiTheme="majorBidi" w:cstheme="majorBidi"/>
          <w:sz w:val="20"/>
        </w:rPr>
      </w:pPr>
      <w:r>
        <w:rPr>
          <w:rFonts w:asciiTheme="majorBidi" w:hAnsiTheme="majorBidi" w:cstheme="majorBidi"/>
          <w:sz w:val="20"/>
        </w:rPr>
        <w:t>Sabonnadière,Jean-Claude,"</w:t>
      </w:r>
      <w:hyperlink r:id="rId25">
        <w:r w:rsidR="00582E91">
          <w:rPr>
            <w:rFonts w:asciiTheme="majorBidi" w:hAnsiTheme="majorBidi" w:cstheme="majorBidi"/>
            <w:sz w:val="20"/>
          </w:rPr>
          <w:t>Lignesetréseauxélectriques",Vol.2,Méthodesd'analysedesréseaux</w:t>
        </w:r>
      </w:hyperlink>
      <w:hyperlink r:id="rId26">
        <w:r w:rsidR="00582E91">
          <w:rPr>
            <w:rFonts w:asciiTheme="majorBidi" w:hAnsiTheme="majorBidi" w:cstheme="majorBidi"/>
            <w:sz w:val="20"/>
          </w:rPr>
          <w:t>électriques,</w:t>
        </w:r>
      </w:hyperlink>
      <w:r>
        <w:rPr>
          <w:rFonts w:asciiTheme="majorBidi" w:hAnsiTheme="majorBidi" w:cstheme="majorBidi"/>
          <w:sz w:val="20"/>
        </w:rPr>
        <w:t>2007.</w:t>
      </w:r>
    </w:p>
    <w:p w14:paraId="45F85FB6" w14:textId="77777777" w:rsidR="00582E91" w:rsidRDefault="00000000">
      <w:pPr>
        <w:pStyle w:val="Paragraphedeliste"/>
        <w:widowControl w:val="0"/>
        <w:numPr>
          <w:ilvl w:val="1"/>
          <w:numId w:val="43"/>
        </w:numPr>
        <w:tabs>
          <w:tab w:val="left" w:pos="858"/>
          <w:tab w:val="left" w:pos="860"/>
        </w:tabs>
        <w:autoSpaceDE w:val="0"/>
        <w:autoSpaceDN w:val="0"/>
        <w:spacing w:before="4" w:line="237" w:lineRule="auto"/>
        <w:ind w:right="337"/>
        <w:contextualSpacing w:val="0"/>
        <w:rPr>
          <w:rFonts w:asciiTheme="majorBidi" w:hAnsiTheme="majorBidi" w:cstheme="majorBidi"/>
          <w:sz w:val="20"/>
        </w:rPr>
      </w:pPr>
      <w:proofErr w:type="spellStart"/>
      <w:r>
        <w:rPr>
          <w:rFonts w:asciiTheme="majorBidi" w:hAnsiTheme="majorBidi" w:cstheme="majorBidi"/>
          <w:sz w:val="20"/>
        </w:rPr>
        <w:t>LasneLuc</w:t>
      </w:r>
      <w:proofErr w:type="spellEnd"/>
      <w:r>
        <w:rPr>
          <w:rFonts w:asciiTheme="majorBidi" w:hAnsiTheme="majorBidi" w:cstheme="majorBidi"/>
          <w:sz w:val="20"/>
        </w:rPr>
        <w:t>,"</w:t>
      </w:r>
      <w:proofErr w:type="spellStart"/>
      <w:r>
        <w:fldChar w:fldCharType="begin"/>
      </w:r>
      <w:r>
        <w:instrText xml:space="preserve"> HYPERLINK "http://recherche.univ-bejaia.dz/opac/search.php?ti=R%E9seaux%2B%E9lectriques&amp;au&amp;mc&amp;ed&amp;nm&amp;dt2=%3D&amp;dt&amp;td=a&amp;ln=0&amp;search=Rechercher&amp;nb=50&amp;pg=1&amp;qm=1" \h </w:instrText>
      </w:r>
      <w:r>
        <w:fldChar w:fldCharType="separate"/>
      </w:r>
      <w:r>
        <w:rPr>
          <w:rFonts w:asciiTheme="majorBidi" w:hAnsiTheme="majorBidi" w:cstheme="majorBidi"/>
          <w:sz w:val="20"/>
        </w:rPr>
        <w:t>Exercicesetproblèmesd'électrotechnique</w:t>
      </w:r>
      <w:proofErr w:type="spellEnd"/>
      <w:r>
        <w:rPr>
          <w:rFonts w:asciiTheme="majorBidi" w:hAnsiTheme="majorBidi" w:cstheme="majorBidi"/>
          <w:sz w:val="20"/>
        </w:rPr>
        <w:t xml:space="preserve"> :notionsdebases,réseauxetmachines</w:t>
      </w:r>
      <w:r>
        <w:rPr>
          <w:rFonts w:asciiTheme="majorBidi" w:hAnsiTheme="majorBidi" w:cstheme="majorBidi"/>
          <w:sz w:val="20"/>
        </w:rPr>
        <w:fldChar w:fldCharType="end"/>
      </w:r>
      <w:hyperlink r:id="rId27">
        <w:r w:rsidR="00582E91">
          <w:rPr>
            <w:rFonts w:asciiTheme="majorBidi" w:hAnsiTheme="majorBidi" w:cstheme="majorBidi"/>
            <w:sz w:val="20"/>
          </w:rPr>
          <w:t>électriques</w:t>
        </w:r>
      </w:hyperlink>
      <w:r>
        <w:rPr>
          <w:rFonts w:asciiTheme="majorBidi" w:hAnsiTheme="majorBidi" w:cstheme="majorBidi"/>
          <w:sz w:val="20"/>
        </w:rPr>
        <w:t>",2011.</w:t>
      </w:r>
    </w:p>
    <w:p w14:paraId="647CA786" w14:textId="77777777" w:rsidR="00582E91" w:rsidRDefault="00000000">
      <w:pPr>
        <w:pStyle w:val="Paragraphedeliste"/>
        <w:widowControl w:val="0"/>
        <w:numPr>
          <w:ilvl w:val="1"/>
          <w:numId w:val="43"/>
        </w:numPr>
        <w:tabs>
          <w:tab w:val="left" w:pos="858"/>
        </w:tabs>
        <w:autoSpaceDE w:val="0"/>
        <w:autoSpaceDN w:val="0"/>
        <w:spacing w:before="1"/>
        <w:ind w:left="858" w:hanging="282"/>
        <w:contextualSpacing w:val="0"/>
        <w:rPr>
          <w:rFonts w:asciiTheme="majorBidi" w:hAnsiTheme="majorBidi" w:cstheme="majorBidi"/>
          <w:sz w:val="20"/>
          <w:lang w:val="en-US"/>
        </w:rPr>
      </w:pPr>
      <w:proofErr w:type="gramStart"/>
      <w:r>
        <w:rPr>
          <w:rFonts w:asciiTheme="majorBidi" w:hAnsiTheme="majorBidi" w:cstheme="majorBidi"/>
          <w:sz w:val="20"/>
          <w:lang w:val="en-US"/>
        </w:rPr>
        <w:t>J.Grainger</w:t>
      </w:r>
      <w:proofErr w:type="gramEnd"/>
      <w:r>
        <w:rPr>
          <w:rFonts w:asciiTheme="majorBidi" w:hAnsiTheme="majorBidi" w:cstheme="majorBidi"/>
          <w:sz w:val="20"/>
          <w:lang w:val="en-US"/>
        </w:rPr>
        <w:t>,"Powersystemanalysis</w:t>
      </w:r>
      <w:proofErr w:type="gramStart"/>
      <w:r>
        <w:rPr>
          <w:rFonts w:asciiTheme="majorBidi" w:hAnsiTheme="majorBidi" w:cstheme="majorBidi"/>
          <w:sz w:val="20"/>
          <w:lang w:val="en-US"/>
        </w:rPr>
        <w:t>",McGrawHill</w:t>
      </w:r>
      <w:proofErr w:type="gramEnd"/>
      <w:r>
        <w:rPr>
          <w:rFonts w:asciiTheme="majorBidi" w:hAnsiTheme="majorBidi" w:cstheme="majorBidi"/>
          <w:sz w:val="20"/>
          <w:lang w:val="en-US"/>
        </w:rPr>
        <w:t>,</w:t>
      </w:r>
      <w:r>
        <w:rPr>
          <w:rFonts w:asciiTheme="majorBidi" w:hAnsiTheme="majorBidi" w:cstheme="majorBidi"/>
          <w:spacing w:val="-4"/>
          <w:sz w:val="20"/>
          <w:lang w:val="en-US"/>
        </w:rPr>
        <w:t>2003</w:t>
      </w:r>
    </w:p>
    <w:p w14:paraId="1D33BACA" w14:textId="77777777" w:rsidR="00582E91" w:rsidRDefault="00582E91">
      <w:pPr>
        <w:pStyle w:val="Paragraphedeliste"/>
        <w:widowControl w:val="0"/>
        <w:numPr>
          <w:ilvl w:val="1"/>
          <w:numId w:val="43"/>
        </w:numPr>
        <w:tabs>
          <w:tab w:val="left" w:pos="858"/>
        </w:tabs>
        <w:autoSpaceDE w:val="0"/>
        <w:autoSpaceDN w:val="0"/>
        <w:spacing w:before="2"/>
        <w:ind w:left="858" w:hanging="282"/>
        <w:contextualSpacing w:val="0"/>
        <w:rPr>
          <w:rFonts w:asciiTheme="majorBidi" w:hAnsiTheme="majorBidi" w:cstheme="majorBidi"/>
          <w:sz w:val="20"/>
          <w:lang w:val="en-US"/>
        </w:rPr>
      </w:pPr>
      <w:hyperlink r:id="rId28">
        <w:r>
          <w:rPr>
            <w:rFonts w:asciiTheme="majorBidi" w:hAnsiTheme="majorBidi" w:cstheme="majorBidi"/>
            <w:sz w:val="20"/>
            <w:lang w:val="en-US"/>
          </w:rPr>
          <w:t>W.</w:t>
        </w:r>
        <w:proofErr w:type="gramStart"/>
        <w:r>
          <w:rPr>
            <w:rFonts w:asciiTheme="majorBidi" w:hAnsiTheme="majorBidi" w:cstheme="majorBidi"/>
            <w:sz w:val="20"/>
            <w:lang w:val="en-US"/>
          </w:rPr>
          <w:t>D.Stevenson</w:t>
        </w:r>
        <w:proofErr w:type="gramEnd"/>
        <w:r>
          <w:rPr>
            <w:rFonts w:asciiTheme="majorBidi" w:hAnsiTheme="majorBidi" w:cstheme="majorBidi"/>
            <w:sz w:val="20"/>
            <w:lang w:val="en-US"/>
          </w:rPr>
          <w:t>,</w:t>
        </w:r>
      </w:hyperlink>
      <w:r w:rsidR="00000000">
        <w:rPr>
          <w:rFonts w:asciiTheme="majorBidi" w:hAnsiTheme="majorBidi" w:cstheme="majorBidi"/>
          <w:sz w:val="20"/>
          <w:lang w:val="en-US"/>
        </w:rPr>
        <w:t>"ElementsofPowerSystemAnalysis</w:t>
      </w:r>
      <w:proofErr w:type="gramStart"/>
      <w:r w:rsidR="00000000">
        <w:rPr>
          <w:rFonts w:asciiTheme="majorBidi" w:hAnsiTheme="majorBidi" w:cstheme="majorBidi"/>
          <w:sz w:val="20"/>
          <w:lang w:val="en-US"/>
        </w:rPr>
        <w:t>",McGrawHill</w:t>
      </w:r>
      <w:proofErr w:type="gramEnd"/>
      <w:r w:rsidR="00000000">
        <w:rPr>
          <w:rFonts w:asciiTheme="majorBidi" w:hAnsiTheme="majorBidi" w:cstheme="majorBidi"/>
          <w:sz w:val="20"/>
          <w:lang w:val="en-US"/>
        </w:rPr>
        <w:t>,</w:t>
      </w:r>
      <w:r w:rsidR="00000000">
        <w:rPr>
          <w:rFonts w:asciiTheme="majorBidi" w:hAnsiTheme="majorBidi" w:cstheme="majorBidi"/>
          <w:spacing w:val="-2"/>
          <w:sz w:val="20"/>
          <w:lang w:val="en-US"/>
        </w:rPr>
        <w:t>1982.</w:t>
      </w:r>
    </w:p>
    <w:p w14:paraId="64919B91" w14:textId="77777777" w:rsidR="00582E91" w:rsidRDefault="00582E91">
      <w:pPr>
        <w:spacing w:line="300" w:lineRule="auto"/>
        <w:rPr>
          <w:rFonts w:asciiTheme="majorBidi" w:hAnsiTheme="majorBidi" w:cstheme="majorBidi"/>
          <w:sz w:val="20"/>
          <w:lang w:val="en-US"/>
        </w:rPr>
        <w:sectPr w:rsidR="00582E91">
          <w:headerReference w:type="default" r:id="rId29"/>
          <w:footerReference w:type="default" r:id="rId30"/>
          <w:pgSz w:w="11910" w:h="16840"/>
          <w:pgMar w:top="940" w:right="800" w:bottom="960" w:left="840" w:header="710" w:footer="762"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4109EEC1"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w:lastRenderedPageBreak/>
        <mc:AlternateContent>
          <mc:Choice Requires="wpg">
            <w:drawing>
              <wp:anchor distT="0" distB="0" distL="0" distR="0" simplePos="0" relativeHeight="251673600" behindDoc="1" locked="0" layoutInCell="1" allowOverlap="1" wp14:anchorId="10D74616" wp14:editId="2DA87543">
                <wp:simplePos x="0" y="0"/>
                <wp:positionH relativeFrom="page">
                  <wp:posOffset>303530</wp:posOffset>
                </wp:positionH>
                <wp:positionV relativeFrom="page">
                  <wp:posOffset>303530</wp:posOffset>
                </wp:positionV>
                <wp:extent cx="6954520" cy="10083165"/>
                <wp:effectExtent l="0" t="0" r="17780" b="13335"/>
                <wp:wrapNone/>
                <wp:docPr id="145" name="Group 63"/>
                <wp:cNvGraphicFramePr/>
                <a:graphic xmlns:a="http://schemas.openxmlformats.org/drawingml/2006/main">
                  <a:graphicData uri="http://schemas.microsoft.com/office/word/2010/wordprocessingGroup">
                    <wpg:wgp>
                      <wpg:cNvGrpSpPr/>
                      <wpg:grpSpPr>
                        <a:xfrm>
                          <a:off x="0" y="0"/>
                          <a:ext cx="6954520" cy="10083165"/>
                          <a:chOff x="0" y="0"/>
                          <a:chExt cx="69542" cy="100834"/>
                        </a:xfrm>
                      </wpg:grpSpPr>
                      <wps:wsp>
                        <wps:cNvPr id="121" name="Graphic 65"/>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122" name="Graphic 66"/>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123" name="Graphic 67"/>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124" name="Graphic 68"/>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125" name="Graphic 69"/>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126" name="Graphic 70"/>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127" name="Graphic 71"/>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128" name="Graphic 72"/>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129" name="Graphic 73"/>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130" name="Graphic 74"/>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131" name="Graphic 75"/>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132" name="Graphic 76"/>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133" name="Graphic 77"/>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134" name="Graphic 78"/>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135" name="Graphic 79"/>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136" name="Graphic 80"/>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137" name="Graphic 81"/>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138" name="Graphic 82"/>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139" name="Graphic 83"/>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140" name="Graphic 84"/>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141" name="Graphic 85"/>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142" name="Graphic 86"/>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143" name="Graphic 87"/>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144" name="Graphic 88"/>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2E666EE4" id="Group 63" o:spid="_x0000_s1026" style="position:absolute;margin-left:23.9pt;margin-top:23.9pt;width:547.6pt;height:793.95pt;z-index:-251642880;mso-wrap-distance-left:0;mso-wrap-distance-right:0;mso-position-horizontal-relative:page;mso-position-vertical-relative:page" coordsize="69542,10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">
                <v:shape id="Graphic 65" o:spid="_x0000_s1027"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" path="m73660,l17780,,,,,17780,,73660r17780,l17780,17780r55880,l73660,xe" fillcolor="#8b4305" stroked="f">
                  <v:path arrowok="t" textboxrect="0,0,73660,73660"/>
                </v:shape>
                <v:shape id="Graphic 66" o:spid="_x0000_s1028"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" path="m55867,l38100,,,,,38100,,55880r38100,l38100,38100r17767,l55867,xe" fillcolor="#a04d07" stroked="f">
                  <v:path arrowok="t" textboxrect="0,0,55880,55880"/>
                </v:shape>
                <v:shape id="Graphic 67" o:spid="_x0000_s1029"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" path="m17767,l,,,17780r17767,l17767,xe" fillcolor="#f79546" stroked="f">
                  <v:path arrowok="t" textboxrect="0,0,17780,17780"/>
                </v:shape>
                <v:shape id="Graphic 68" o:spid="_x0000_s1030"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" path="m6806946,l,,,17779r6806946,l6806946,xe" fillcolor="#8b4305" stroked="f">
                  <v:path arrowok="t" textboxrect="0,0,6807200,17780"/>
                </v:shape>
                <v:shape id="Graphic 69" o:spid="_x0000_s1031"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" path="m6806946,l,,,38100r6806946,l6806946,xe" fillcolor="#a04d07" stroked="f">
                  <v:path arrowok="t" textboxrect="0,0,6807200,38100"/>
                </v:shape>
                <v:shape id="Graphic 70" o:spid="_x0000_s1032"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" path="m6806946,l,,,17779r6806946,l6806946,xe" fillcolor="#f79546" stroked="f">
                  <v:path arrowok="t" textboxrect="0,0,6807200,17780"/>
                </v:shape>
                <v:shape id="Graphic 71" o:spid="_x0000_s1033"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" path="m73647,r-127,l55753,,,,,17780r55753,l55753,73660r17767,l73520,17780r127,l73647,xe" fillcolor="#8b4305" stroked="f">
                  <v:path arrowok="t" textboxrect="0,0,73660,73660"/>
                </v:shape>
                <v:shape id="Graphic 72" o:spid="_x0000_s1034"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" path="m55880,r-127,l17653,,,,,38100r17653,l17653,55880r38100,l55753,38100r127,l55880,xe" fillcolor="#a04d07" stroked="f">
                  <v:path arrowok="t" textboxrect="0,0,55880,55880"/>
                </v:shape>
                <v:shape id="Graphic 73" o:spid="_x0000_s1035"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" path="m17780,l,,,17780r17780,l17780,xe" fillcolor="#f79546" stroked="f">
                  <v:path arrowok="t" textboxrect="0,0,17780,17780"/>
                </v:shape>
                <v:shape id="Graphic 74" o:spid="_x0000_s1036"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" path="m17779,l,,,9936226r17779,l17779,xe" fillcolor="#8b4305" stroked="f">
                  <v:path arrowok="t" textboxrect="0,0,17780,9936480"/>
                </v:shape>
                <v:shape id="Graphic 75" o:spid="_x0000_s1037"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" path="m38100,l,,,9936226r38100,l38100,xe" fillcolor="#a04d07" stroked="f">
                  <v:path arrowok="t" textboxrect="0,0,38100,9936480"/>
                </v:shape>
                <v:shape id="Graphic 76" o:spid="_x0000_s1038"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" path="m17779,l,,,9936226r17779,l17779,xe" fillcolor="#f79546" stroked="f">
                  <v:path arrowok="t" textboxrect="0,0,17780,9936480"/>
                </v:shape>
                <v:shape id="Graphic 77" o:spid="_x0000_s1039"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" path="m17779,l,,,9936226r17779,l17779,xe" fillcolor="#8b4305" stroked="f">
                  <v:path arrowok="t" textboxrect="0,0,17780,9936480"/>
                </v:shape>
                <v:shape id="Graphic 78" o:spid="_x0000_s1040"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" path="m38100,l,,,9936226r38100,l38100,xe" fillcolor="#a04d07" stroked="f">
                  <v:path arrowok="t" textboxrect="0,0,38100,9936480"/>
                </v:shape>
                <v:shape id="Graphic 79" o:spid="_x0000_s1041"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" path="m17779,l,,,9936226r17779,l17779,xe" fillcolor="#f79546" stroked="f">
                  <v:path arrowok="t" textboxrect="0,0,17780,9936480"/>
                </v:shape>
                <v:shape id="Graphic 80" o:spid="_x0000_s1042"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" path="m73660,55892r-55880,l17780,,,,,55892,,73660r17780,l73660,73660r,-17768xe" fillcolor="#8b4305" stroked="f">
                  <v:path arrowok="t" textboxrect="0,0,73660,73660"/>
                </v:shape>
                <v:shape id="Graphic 81" o:spid="_x0000_s1043"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" path="m55867,17780r-17767,l38100,,,,,17780,,55880r38100,l55867,55880r,-38100xe" fillcolor="#a04d07" stroked="f">
                  <v:path arrowok="t" textboxrect="0,0,55880,55880"/>
                </v:shape>
                <v:shape id="Graphic 82" o:spid="_x0000_s1044"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" path="m17767,l,,,17780r17767,l17767,xe" fillcolor="#f79546" stroked="f">
                  <v:path arrowok="t" textboxrect="0,0,17780,17780"/>
                </v:shape>
                <v:shape id="Graphic 83" o:spid="_x0000_s1045"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" path="m6806946,l,,,17780r6806946,l6806946,xe" fillcolor="#8b4305" stroked="f">
                  <v:path arrowok="t" textboxrect="0,0,6807200,17780"/>
                </v:shape>
                <v:shape id="Graphic 84" o:spid="_x0000_s1046"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" path="m6806946,l,,,38100r6806946,l6806946,xe" fillcolor="#a04d07" stroked="f">
                  <v:path arrowok="t" textboxrect="0,0,6807200,38100"/>
                </v:shape>
                <v:shape id="Graphic 85" o:spid="_x0000_s1047"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" path="m6806946,l,,,17779r6806946,l6806946,xe" fillcolor="#f79546" stroked="f">
                  <v:path arrowok="t" textboxrect="0,0,6807200,17780"/>
                </v:shape>
                <v:shape id="Graphic 86" o:spid="_x0000_s1048"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" path="m73647,55892r-127,l73520,,55753,r,55892l,55892,,73660r55753,l73520,73660r127,l73647,55892xe" fillcolor="#8b4305" stroked="f">
                  <v:path arrowok="t" textboxrect="0,0,73660,73660"/>
                </v:shape>
                <v:shape id="Graphic 87" o:spid="_x0000_s1049"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" path="m55880,17780r-127,l55753,,17653,r,17780l,17780,,55880r17653,l55753,55880r127,l55880,17780xe" fillcolor="#a04d07" stroked="f">
                  <v:path arrowok="t" textboxrect="0,0,55880,55880"/>
                </v:shape>
                <v:shape id="Graphic 88" o:spid="_x0000_s1050"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32A758D1" wp14:editId="59071CB8">
                <wp:extent cx="6158865" cy="5080"/>
                <wp:effectExtent l="0" t="0" r="0" b="0"/>
                <wp:docPr id="56" name="Group 90"/>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55" name="Graphic 91"/>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6292CAF7" id="Group 90"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">
                <v:shape id="Graphic 91"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" path="m6158864,l,,,5079r6158864,l6158864,xe" fillcolor="#d9d9d9" stroked="f">
                  <v:path arrowok="t" textboxrect="0,0,6158865,5080"/>
                </v:shape>
                <w10:anchorlock/>
              </v:group>
            </w:pict>
          </mc:Fallback>
        </mc:AlternateContent>
      </w:r>
    </w:p>
    <w:p w14:paraId="35193D3A" w14:textId="77777777" w:rsidR="00582E91" w:rsidRDefault="00000000">
      <w:pPr>
        <w:pStyle w:val="Corpsdetexte"/>
        <w:spacing w:before="9"/>
        <w:rPr>
          <w:rFonts w:asciiTheme="majorBidi" w:hAnsiTheme="majorBidi" w:cstheme="majorBidi"/>
          <w:sz w:val="11"/>
        </w:rPr>
      </w:pPr>
      <w:r>
        <w:rPr>
          <w:rFonts w:asciiTheme="majorBidi" w:hAnsiTheme="majorBidi" w:cstheme="majorBidi"/>
          <w:noProof/>
        </w:rPr>
        <mc:AlternateContent>
          <mc:Choice Requires="wps">
            <w:drawing>
              <wp:anchor distT="0" distB="0" distL="0" distR="0" simplePos="0" relativeHeight="251701248" behindDoc="1" locked="0" layoutInCell="1" allowOverlap="1" wp14:anchorId="00E5B409" wp14:editId="0738740C">
                <wp:simplePos x="0" y="0"/>
                <wp:positionH relativeFrom="page">
                  <wp:posOffset>641350</wp:posOffset>
                </wp:positionH>
                <wp:positionV relativeFrom="paragraph">
                  <wp:posOffset>112395</wp:posOffset>
                </wp:positionV>
                <wp:extent cx="6278245" cy="1280160"/>
                <wp:effectExtent l="8890" t="8890" r="18415" b="25400"/>
                <wp:wrapTopAndBottom/>
                <wp:docPr id="740" name="Textbox 92"/>
                <wp:cNvGraphicFramePr/>
                <a:graphic xmlns:a="http://schemas.openxmlformats.org/drawingml/2006/main">
                  <a:graphicData uri="http://schemas.microsoft.com/office/word/2010/wordprocessingShape">
                    <wps:wsp>
                      <wps:cNvSpPr txBox="1"/>
                      <wps:spPr>
                        <a:xfrm>
                          <a:off x="0" y="0"/>
                          <a:ext cx="6278245" cy="1280160"/>
                        </a:xfrm>
                        <a:prstGeom prst="rect">
                          <a:avLst/>
                        </a:prstGeom>
                        <a:solidFill>
                          <a:srgbClr val="DAEDF3"/>
                        </a:solidFill>
                        <a:ln w="17779">
                          <a:solidFill>
                            <a:srgbClr val="000000"/>
                          </a:solidFill>
                          <a:prstDash val="solid"/>
                        </a:ln>
                        <a:effectLst/>
                      </wps:spPr>
                      <wps:txbx>
                        <w:txbxContent>
                          <w:p w14:paraId="78673B7B" w14:textId="77777777" w:rsidR="00582E91" w:rsidRDefault="00000000">
                            <w:pPr>
                              <w:spacing w:before="19"/>
                              <w:ind w:left="108"/>
                              <w:rPr>
                                <w:b/>
                                <w:color w:val="000000"/>
                              </w:rPr>
                            </w:pPr>
                            <w:r>
                              <w:rPr>
                                <w:b/>
                                <w:color w:val="000000"/>
                              </w:rPr>
                              <w:t>Semestre :</w:t>
                            </w:r>
                            <w:r>
                              <w:rPr>
                                <w:b/>
                                <w:color w:val="000000"/>
                                <w:spacing w:val="-10"/>
                              </w:rPr>
                              <w:t>5</w:t>
                            </w:r>
                          </w:p>
                          <w:p w14:paraId="2B61E2D5" w14:textId="77777777" w:rsidR="00582E91" w:rsidRDefault="00000000">
                            <w:pPr>
                              <w:spacing w:before="43" w:line="276" w:lineRule="auto"/>
                              <w:ind w:left="108" w:right="5608"/>
                              <w:rPr>
                                <w:b/>
                                <w:color w:val="000000"/>
                              </w:rPr>
                            </w:pPr>
                            <w:r>
                              <w:rPr>
                                <w:b/>
                                <w:color w:val="000000"/>
                              </w:rPr>
                              <w:t>Unité d’enseignement : UEF 3.5.1</w:t>
                            </w:r>
                          </w:p>
                          <w:p w14:paraId="6547D6AD" w14:textId="77777777" w:rsidR="00582E91" w:rsidRDefault="00000000">
                            <w:pPr>
                              <w:spacing w:before="43" w:line="276" w:lineRule="auto"/>
                              <w:ind w:left="108" w:right="4609"/>
                              <w:rPr>
                                <w:b/>
                                <w:color w:val="000000"/>
                              </w:rPr>
                            </w:pPr>
                            <w:r>
                              <w:rPr>
                                <w:b/>
                                <w:color w:val="000000"/>
                              </w:rPr>
                              <w:t xml:space="preserve">Matière2 :Electroniquedepuissance </w:t>
                            </w:r>
                          </w:p>
                          <w:p w14:paraId="100387C3" w14:textId="77777777" w:rsidR="00582E91" w:rsidRDefault="00000000">
                            <w:pPr>
                              <w:spacing w:before="43" w:line="276" w:lineRule="auto"/>
                              <w:ind w:left="108" w:right="4609"/>
                              <w:rPr>
                                <w:b/>
                                <w:color w:val="000000"/>
                                <w:lang w:val="en-US"/>
                              </w:rPr>
                            </w:pPr>
                            <w:r>
                              <w:rPr>
                                <w:b/>
                                <w:color w:val="000000"/>
                                <w:lang w:val="en-US"/>
                              </w:rPr>
                              <w:t>VHS :67h30 (Cours : 1h30, TD : 1h30</w:t>
                            </w:r>
                            <w:r>
                              <w:rPr>
                                <w:b/>
                                <w:color w:val="000000"/>
                                <w:spacing w:val="-4"/>
                                <w:lang w:val="en-US"/>
                              </w:rPr>
                              <w:t>, TP : 1h30</w:t>
                            </w:r>
                            <w:r>
                              <w:rPr>
                                <w:b/>
                                <w:color w:val="000000"/>
                                <w:lang w:val="en-US"/>
                              </w:rPr>
                              <w:t>)</w:t>
                            </w:r>
                          </w:p>
                          <w:p w14:paraId="727C004E" w14:textId="77777777" w:rsidR="00582E91" w:rsidRDefault="00000000">
                            <w:pPr>
                              <w:spacing w:before="2"/>
                              <w:ind w:left="108"/>
                              <w:rPr>
                                <w:b/>
                                <w:color w:val="000000"/>
                              </w:rPr>
                            </w:pPr>
                            <w:r>
                              <w:rPr>
                                <w:b/>
                                <w:color w:val="000000"/>
                              </w:rPr>
                              <w:t>Crédits :</w:t>
                            </w:r>
                            <w:r>
                              <w:rPr>
                                <w:b/>
                                <w:color w:val="000000"/>
                                <w:spacing w:val="-10"/>
                              </w:rPr>
                              <w:t>5</w:t>
                            </w:r>
                          </w:p>
                          <w:p w14:paraId="1A24A095" w14:textId="77777777" w:rsidR="00582E91" w:rsidRDefault="00000000">
                            <w:pPr>
                              <w:spacing w:before="42"/>
                              <w:ind w:left="108"/>
                              <w:rPr>
                                <w:b/>
                                <w:color w:val="000000"/>
                              </w:rPr>
                            </w:pPr>
                            <w:r>
                              <w:rPr>
                                <w:b/>
                                <w:color w:val="000000"/>
                              </w:rPr>
                              <w:t>Coefficient :</w:t>
                            </w:r>
                            <w:r>
                              <w:rPr>
                                <w:b/>
                                <w:color w:val="000000"/>
                                <w:spacing w:val="-10"/>
                              </w:rPr>
                              <w:t>3</w:t>
                            </w:r>
                          </w:p>
                        </w:txbxContent>
                      </wps:txbx>
                      <wps:bodyPr wrap="square" lIns="0" tIns="0" rIns="0" bIns="0" rtlCol="0">
                        <a:noAutofit/>
                      </wps:bodyPr>
                    </wps:wsp>
                  </a:graphicData>
                </a:graphic>
              </wp:anchor>
            </w:drawing>
          </mc:Choice>
          <mc:Fallback>
            <w:pict>
              <v:shape w14:anchorId="00E5B409" id="Textbox 92" o:spid="_x0000_s1034" type="#_x0000_t202" style="position:absolute;margin-left:50.5pt;margin-top:8.85pt;width:494.35pt;height:100.8pt;z-index:-25161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" fillcolor="#daedf3" strokeweight=".49386mm">
                <v:textbox inset="0,0,0,0">
                  <w:txbxContent>
                    <w:p w14:paraId="78673B7B" w14:textId="77777777" w:rsidR="00582E91" w:rsidRDefault="00000000">
                      <w:pPr>
                        <w:spacing w:before="19"/>
                        <w:ind w:left="108"/>
                        <w:rPr>
                          <w:b/>
                          <w:color w:val="000000"/>
                        </w:rPr>
                      </w:pPr>
                      <w:r>
                        <w:rPr>
                          <w:b/>
                          <w:color w:val="000000"/>
                        </w:rPr>
                        <w:t>Semestre :</w:t>
                      </w:r>
                      <w:r>
                        <w:rPr>
                          <w:b/>
                          <w:color w:val="000000"/>
                          <w:spacing w:val="-10"/>
                        </w:rPr>
                        <w:t>5</w:t>
                      </w:r>
                    </w:p>
                    <w:p w14:paraId="2B61E2D5" w14:textId="77777777" w:rsidR="00582E91" w:rsidRDefault="00000000">
                      <w:pPr>
                        <w:spacing w:before="43" w:line="276" w:lineRule="auto"/>
                        <w:ind w:left="108" w:right="5608"/>
                        <w:rPr>
                          <w:b/>
                          <w:color w:val="000000"/>
                        </w:rPr>
                      </w:pPr>
                      <w:r>
                        <w:rPr>
                          <w:b/>
                          <w:color w:val="000000"/>
                        </w:rPr>
                        <w:t>Unité d’enseignement : UEF 3.5.1</w:t>
                      </w:r>
                    </w:p>
                    <w:p w14:paraId="6547D6AD" w14:textId="77777777" w:rsidR="00582E91" w:rsidRDefault="00000000">
                      <w:pPr>
                        <w:spacing w:before="43" w:line="276" w:lineRule="auto"/>
                        <w:ind w:left="108" w:right="4609"/>
                        <w:rPr>
                          <w:b/>
                          <w:color w:val="000000"/>
                        </w:rPr>
                      </w:pPr>
                      <w:r>
                        <w:rPr>
                          <w:b/>
                          <w:color w:val="000000"/>
                        </w:rPr>
                        <w:t xml:space="preserve">Matière2 :Electroniquedepuissance </w:t>
                      </w:r>
                    </w:p>
                    <w:p w14:paraId="100387C3" w14:textId="77777777" w:rsidR="00582E91" w:rsidRDefault="00000000">
                      <w:pPr>
                        <w:spacing w:before="43" w:line="276" w:lineRule="auto"/>
                        <w:ind w:left="108" w:right="4609"/>
                        <w:rPr>
                          <w:b/>
                          <w:color w:val="000000"/>
                          <w:lang w:val="en-US"/>
                        </w:rPr>
                      </w:pPr>
                      <w:r>
                        <w:rPr>
                          <w:b/>
                          <w:color w:val="000000"/>
                          <w:lang w:val="en-US"/>
                        </w:rPr>
                        <w:t>VHS :67h30 (Cours : 1h30, TD : 1h30</w:t>
                      </w:r>
                      <w:r>
                        <w:rPr>
                          <w:b/>
                          <w:color w:val="000000"/>
                          <w:spacing w:val="-4"/>
                          <w:lang w:val="en-US"/>
                        </w:rPr>
                        <w:t>, TP : 1h30</w:t>
                      </w:r>
                      <w:r>
                        <w:rPr>
                          <w:b/>
                          <w:color w:val="000000"/>
                          <w:lang w:val="en-US"/>
                        </w:rPr>
                        <w:t>)</w:t>
                      </w:r>
                    </w:p>
                    <w:p w14:paraId="727C004E" w14:textId="77777777" w:rsidR="00582E91" w:rsidRDefault="00000000">
                      <w:pPr>
                        <w:spacing w:before="2"/>
                        <w:ind w:left="108"/>
                        <w:rPr>
                          <w:b/>
                          <w:color w:val="000000"/>
                        </w:rPr>
                      </w:pPr>
                      <w:r>
                        <w:rPr>
                          <w:b/>
                          <w:color w:val="000000"/>
                        </w:rPr>
                        <w:t>Crédits :</w:t>
                      </w:r>
                      <w:r>
                        <w:rPr>
                          <w:b/>
                          <w:color w:val="000000"/>
                          <w:spacing w:val="-10"/>
                        </w:rPr>
                        <w:t>5</w:t>
                      </w:r>
                    </w:p>
                    <w:p w14:paraId="1A24A095" w14:textId="77777777" w:rsidR="00582E91" w:rsidRDefault="00000000">
                      <w:pPr>
                        <w:spacing w:before="42"/>
                        <w:ind w:left="108"/>
                        <w:rPr>
                          <w:b/>
                          <w:color w:val="000000"/>
                        </w:rPr>
                      </w:pPr>
                      <w:r>
                        <w:rPr>
                          <w:b/>
                          <w:color w:val="000000"/>
                        </w:rPr>
                        <w:t>Coefficient :</w:t>
                      </w:r>
                      <w:r>
                        <w:rPr>
                          <w:b/>
                          <w:color w:val="000000"/>
                          <w:spacing w:val="-10"/>
                        </w:rPr>
                        <w:t>3</w:t>
                      </w:r>
                    </w:p>
                  </w:txbxContent>
                </v:textbox>
                <w10:wrap type="topAndBottom" anchorx="page"/>
              </v:shape>
            </w:pict>
          </mc:Fallback>
        </mc:AlternateContent>
      </w:r>
    </w:p>
    <w:p w14:paraId="244EAF1E" w14:textId="77777777" w:rsidR="00582E91" w:rsidRDefault="00582E91">
      <w:pPr>
        <w:pStyle w:val="Corpsdetexte"/>
        <w:spacing w:before="12"/>
        <w:rPr>
          <w:rFonts w:asciiTheme="majorBidi" w:hAnsiTheme="majorBidi" w:cstheme="majorBidi"/>
        </w:rPr>
      </w:pPr>
    </w:p>
    <w:p w14:paraId="79A0CB97" w14:textId="77777777" w:rsidR="00582E91" w:rsidRDefault="00000000">
      <w:pPr>
        <w:pStyle w:val="Titre1"/>
        <w:spacing w:before="1"/>
        <w:ind w:left="29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28AF5AD1" w14:textId="77777777" w:rsidR="00582E91" w:rsidRDefault="00000000">
      <w:pPr>
        <w:pStyle w:val="Corpsdetexte"/>
        <w:spacing w:before="1"/>
        <w:ind w:left="292" w:right="341"/>
        <w:jc w:val="both"/>
        <w:rPr>
          <w:rFonts w:asciiTheme="majorBidi" w:hAnsiTheme="majorBidi" w:cstheme="majorBidi"/>
        </w:rPr>
      </w:pPr>
      <w:r>
        <w:rPr>
          <w:rFonts w:asciiTheme="majorBidi" w:hAnsiTheme="majorBidi" w:cstheme="majorBidi"/>
        </w:rPr>
        <w:t>Connaître les principes de base de l’électronique de puissance, Connaitre le principe de fonctionnement et l’utilisation des composants de puissance, Maîtriser le fonctionnement des principaux convertisseurs statiques, Acquérir les connaissances de base pour un choix technique suivant le domaine d’applications d’un convertisseur de puissance.</w:t>
      </w:r>
    </w:p>
    <w:p w14:paraId="6A3BBA3F" w14:textId="77777777" w:rsidR="00582E91" w:rsidRDefault="00582E91">
      <w:pPr>
        <w:pStyle w:val="Corpsdetexte"/>
        <w:spacing w:before="24"/>
        <w:rPr>
          <w:rFonts w:asciiTheme="majorBidi" w:hAnsiTheme="majorBidi" w:cstheme="majorBidi"/>
        </w:rPr>
      </w:pPr>
    </w:p>
    <w:p w14:paraId="1064F72E" w14:textId="77777777" w:rsidR="00582E91" w:rsidRDefault="00000000">
      <w:pPr>
        <w:pStyle w:val="Titre1"/>
        <w:spacing w:line="280" w:lineRule="exact"/>
        <w:ind w:left="292"/>
        <w:jc w:val="both"/>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p>
    <w:p w14:paraId="0C6B4F98" w14:textId="77777777" w:rsidR="00582E91" w:rsidRDefault="00000000">
      <w:pPr>
        <w:pStyle w:val="Corpsdetexte"/>
        <w:spacing w:line="257" w:lineRule="exact"/>
        <w:ind w:left="292"/>
        <w:jc w:val="both"/>
        <w:rPr>
          <w:rFonts w:asciiTheme="majorBidi" w:hAnsiTheme="majorBidi" w:cstheme="majorBidi"/>
        </w:rPr>
      </w:pPr>
      <w:r>
        <w:rPr>
          <w:rFonts w:asciiTheme="majorBidi" w:hAnsiTheme="majorBidi" w:cstheme="majorBidi"/>
        </w:rPr>
        <w:t>Electroniquefondamentale1,Electrotechnique</w:t>
      </w:r>
      <w:r>
        <w:rPr>
          <w:rFonts w:asciiTheme="majorBidi" w:hAnsiTheme="majorBidi" w:cstheme="majorBidi"/>
          <w:spacing w:val="-2"/>
        </w:rPr>
        <w:t>fondamentale1.</w:t>
      </w:r>
    </w:p>
    <w:p w14:paraId="0BD93052" w14:textId="77777777" w:rsidR="00582E91" w:rsidRDefault="00582E91">
      <w:pPr>
        <w:pStyle w:val="Corpsdetexte"/>
        <w:spacing w:before="25"/>
        <w:rPr>
          <w:rFonts w:asciiTheme="majorBidi" w:hAnsiTheme="majorBidi" w:cstheme="majorBidi"/>
        </w:rPr>
      </w:pPr>
    </w:p>
    <w:p w14:paraId="261F72D0" w14:textId="77777777" w:rsidR="00582E91" w:rsidRDefault="00000000">
      <w:pPr>
        <w:pStyle w:val="Titre1"/>
        <w:spacing w:line="280" w:lineRule="exact"/>
        <w:ind w:left="292"/>
        <w:jc w:val="both"/>
        <w:rPr>
          <w:rFonts w:asciiTheme="majorBidi" w:hAnsiTheme="majorBidi" w:cstheme="majorBidi"/>
        </w:rPr>
      </w:pPr>
      <w:proofErr w:type="spellStart"/>
      <w:r>
        <w:rPr>
          <w:rFonts w:asciiTheme="majorBidi" w:hAnsiTheme="majorBidi" w:cstheme="majorBidi"/>
          <w:u w:val="thick" w:color="F79546"/>
        </w:rPr>
        <w:t>Contenudela</w:t>
      </w:r>
      <w:proofErr w:type="spellEnd"/>
      <w:r>
        <w:rPr>
          <w:rFonts w:asciiTheme="majorBidi" w:hAnsiTheme="majorBidi" w:cstheme="majorBidi"/>
          <w:u w:val="thick" w:color="F79546"/>
        </w:rPr>
        <w:t xml:space="preserve"> matière</w:t>
      </w:r>
      <w:r>
        <w:rPr>
          <w:rFonts w:asciiTheme="majorBidi" w:hAnsiTheme="majorBidi" w:cstheme="majorBidi"/>
          <w:spacing w:val="-1"/>
          <w:u w:val="thick" w:color="F79546"/>
        </w:rPr>
        <w:t xml:space="preserve"> :</w:t>
      </w:r>
    </w:p>
    <w:p w14:paraId="1F8451CF" w14:textId="77777777" w:rsidR="00582E91" w:rsidRDefault="00000000">
      <w:pPr>
        <w:ind w:left="1012" w:right="340"/>
        <w:jc w:val="both"/>
        <w:rPr>
          <w:rFonts w:asciiTheme="majorBidi" w:hAnsiTheme="majorBidi" w:cstheme="majorBidi"/>
          <w:i/>
        </w:rPr>
      </w:pPr>
      <w:r>
        <w:rPr>
          <w:rFonts w:asciiTheme="majorBidi" w:hAnsiTheme="majorBidi" w:cstheme="majorBidi"/>
          <w:i/>
          <w:sz w:val="22"/>
        </w:rPr>
        <w:t>Le nombre de semaines affichées sont indiquées à titre indicatif. Il est évident que le responsable du cours n’est pas tenu de respecter rigoureusement ce dimensionnement ou bien l’agencement des chapitres.</w:t>
      </w:r>
    </w:p>
    <w:p w14:paraId="3243272D" w14:textId="77777777" w:rsidR="00582E91" w:rsidRDefault="00000000">
      <w:pPr>
        <w:pStyle w:val="Corpsdetexte"/>
        <w:tabs>
          <w:tab w:val="left" w:pos="8790"/>
        </w:tabs>
        <w:spacing w:before="257"/>
        <w:ind w:left="292" w:right="337"/>
        <w:jc w:val="both"/>
        <w:rPr>
          <w:rFonts w:asciiTheme="majorBidi" w:hAnsiTheme="majorBidi" w:cstheme="majorBidi"/>
        </w:rPr>
      </w:pPr>
      <w:r>
        <w:rPr>
          <w:rFonts w:asciiTheme="majorBidi" w:hAnsiTheme="majorBidi" w:cstheme="majorBidi"/>
          <w:b/>
        </w:rPr>
        <w:t xml:space="preserve">Chapitre 1. Introduction </w:t>
      </w:r>
      <w:proofErr w:type="spellStart"/>
      <w:r>
        <w:rPr>
          <w:rFonts w:asciiTheme="majorBidi" w:hAnsiTheme="majorBidi" w:cstheme="majorBidi"/>
          <w:b/>
        </w:rPr>
        <w:t>àl’électronique</w:t>
      </w:r>
      <w:proofErr w:type="spellEnd"/>
      <w:r>
        <w:rPr>
          <w:rFonts w:asciiTheme="majorBidi" w:hAnsiTheme="majorBidi" w:cstheme="majorBidi"/>
          <w:b/>
        </w:rPr>
        <w:t xml:space="preserve"> de puissance</w:t>
      </w:r>
      <w:r>
        <w:rPr>
          <w:rFonts w:asciiTheme="majorBidi" w:hAnsiTheme="majorBidi" w:cstheme="majorBidi"/>
          <w:b/>
        </w:rPr>
        <w:tab/>
        <w:t xml:space="preserve">3semaines </w:t>
      </w:r>
      <w:r>
        <w:rPr>
          <w:rFonts w:asciiTheme="majorBidi" w:hAnsiTheme="majorBidi" w:cstheme="majorBidi"/>
        </w:rPr>
        <w:t>Introduction à l’électronique de puissance, son rôle dans les systèmes de conversion d’énergie électrique. Introduction aux convertisseurs statiques. Classification des convertisseurs statiques(selon le mode de commutation, selon le mode de conversion). Grandeurs périodiques non sinusoïdales (valeurs efficaces, moyennes, facteur de forme, taux d’ondulation).</w:t>
      </w:r>
    </w:p>
    <w:p w14:paraId="5542ACEF" w14:textId="77777777" w:rsidR="00582E91" w:rsidRDefault="00582E91">
      <w:pPr>
        <w:pStyle w:val="Corpsdetexte"/>
        <w:spacing w:before="1"/>
        <w:rPr>
          <w:rFonts w:asciiTheme="majorBidi" w:hAnsiTheme="majorBidi" w:cstheme="majorBidi"/>
        </w:rPr>
      </w:pPr>
    </w:p>
    <w:p w14:paraId="79F12084" w14:textId="77777777" w:rsidR="00582E91" w:rsidRDefault="00000000">
      <w:pPr>
        <w:tabs>
          <w:tab w:val="left" w:pos="8790"/>
        </w:tabs>
        <w:ind w:left="292" w:right="337"/>
        <w:jc w:val="both"/>
        <w:rPr>
          <w:rFonts w:asciiTheme="majorBidi" w:hAnsiTheme="majorBidi" w:cstheme="majorBidi"/>
        </w:rPr>
      </w:pPr>
      <w:r>
        <w:rPr>
          <w:rFonts w:asciiTheme="majorBidi" w:hAnsiTheme="majorBidi" w:cstheme="majorBidi"/>
          <w:b/>
          <w:sz w:val="22"/>
        </w:rPr>
        <w:t>Chapitre 2.Convertisseurs courant alternatif - courant continu</w:t>
      </w:r>
      <w:r>
        <w:rPr>
          <w:rFonts w:asciiTheme="majorBidi" w:hAnsiTheme="majorBidi" w:cstheme="majorBidi"/>
          <w:b/>
          <w:sz w:val="22"/>
        </w:rPr>
        <w:tab/>
        <w:t xml:space="preserve">3semaines </w:t>
      </w:r>
      <w:r>
        <w:rPr>
          <w:rFonts w:asciiTheme="majorBidi" w:hAnsiTheme="majorBidi" w:cstheme="majorBidi"/>
          <w:sz w:val="22"/>
        </w:rPr>
        <w:t xml:space="preserve">Eléments de puissance (diodes et thyristors), Redressement monophasé, type de charge R, RL, RLE., Redresseurs-triphasé, types de charge R, RL, RLE. Analyse du phénomène de commutation (d’empiètement) dans les convertisseurs statiques </w:t>
      </w:r>
      <w:proofErr w:type="spellStart"/>
      <w:r>
        <w:rPr>
          <w:rFonts w:asciiTheme="majorBidi" w:hAnsiTheme="majorBidi" w:cstheme="majorBidi"/>
          <w:sz w:val="22"/>
        </w:rPr>
        <w:t>deredressement</w:t>
      </w:r>
      <w:proofErr w:type="spellEnd"/>
      <w:r>
        <w:rPr>
          <w:rFonts w:asciiTheme="majorBidi" w:hAnsiTheme="majorBidi" w:cstheme="majorBidi"/>
          <w:sz w:val="22"/>
        </w:rPr>
        <w:t xml:space="preserve"> non commandés et commandés.</w:t>
      </w:r>
    </w:p>
    <w:p w14:paraId="32796409" w14:textId="77777777" w:rsidR="00582E91" w:rsidRDefault="00582E91">
      <w:pPr>
        <w:pStyle w:val="Corpsdetexte"/>
        <w:spacing w:before="3"/>
        <w:rPr>
          <w:rFonts w:asciiTheme="majorBidi" w:hAnsiTheme="majorBidi" w:cstheme="majorBidi"/>
        </w:rPr>
      </w:pPr>
    </w:p>
    <w:p w14:paraId="75FF7F50" w14:textId="77777777" w:rsidR="00582E91" w:rsidRDefault="00000000">
      <w:pPr>
        <w:tabs>
          <w:tab w:val="left" w:pos="8790"/>
        </w:tabs>
        <w:ind w:left="292" w:right="332"/>
        <w:jc w:val="both"/>
        <w:rPr>
          <w:rFonts w:asciiTheme="majorBidi" w:hAnsiTheme="majorBidi" w:cstheme="majorBidi"/>
        </w:rPr>
      </w:pPr>
      <w:r>
        <w:rPr>
          <w:rFonts w:asciiTheme="majorBidi" w:hAnsiTheme="majorBidi" w:cstheme="majorBidi"/>
          <w:b/>
          <w:sz w:val="22"/>
        </w:rPr>
        <w:t>Chapitre 3. Convertisseurs courant alternatif - courant alternatif</w:t>
      </w:r>
      <w:r>
        <w:rPr>
          <w:rFonts w:asciiTheme="majorBidi" w:hAnsiTheme="majorBidi" w:cstheme="majorBidi"/>
          <w:b/>
          <w:sz w:val="22"/>
        </w:rPr>
        <w:tab/>
        <w:t xml:space="preserve">3semaines </w:t>
      </w:r>
      <w:r>
        <w:rPr>
          <w:rFonts w:asciiTheme="majorBidi" w:hAnsiTheme="majorBidi" w:cstheme="majorBidi"/>
          <w:sz w:val="22"/>
        </w:rPr>
        <w:t xml:space="preserve">Eléments de puissance (triacs avec un rappel rapide sur les diodes et thyristors), Gradateur monophasé, avec charge R, RL. Principe du </w:t>
      </w:r>
      <w:proofErr w:type="spellStart"/>
      <w:r>
        <w:rPr>
          <w:rFonts w:asciiTheme="majorBidi" w:hAnsiTheme="majorBidi" w:cstheme="majorBidi"/>
          <w:sz w:val="22"/>
        </w:rPr>
        <w:t>Cycloconvertisseur</w:t>
      </w:r>
      <w:proofErr w:type="spellEnd"/>
      <w:r>
        <w:rPr>
          <w:rFonts w:asciiTheme="majorBidi" w:hAnsiTheme="majorBidi" w:cstheme="majorBidi"/>
          <w:sz w:val="22"/>
        </w:rPr>
        <w:t xml:space="preserve"> monophasé</w:t>
      </w:r>
    </w:p>
    <w:p w14:paraId="65C41C4B" w14:textId="77777777" w:rsidR="00582E91" w:rsidRDefault="00000000">
      <w:pPr>
        <w:tabs>
          <w:tab w:val="left" w:pos="8790"/>
        </w:tabs>
        <w:spacing w:before="255"/>
        <w:ind w:left="292" w:right="344"/>
        <w:jc w:val="both"/>
        <w:rPr>
          <w:rFonts w:asciiTheme="majorBidi" w:hAnsiTheme="majorBidi" w:cstheme="majorBidi"/>
        </w:rPr>
      </w:pPr>
      <w:r>
        <w:rPr>
          <w:rFonts w:asciiTheme="majorBidi" w:hAnsiTheme="majorBidi" w:cstheme="majorBidi"/>
          <w:b/>
          <w:sz w:val="22"/>
        </w:rPr>
        <w:t>Chapitre 4. Convertisseurs courant continu - courant continu</w:t>
      </w:r>
      <w:r>
        <w:rPr>
          <w:rFonts w:asciiTheme="majorBidi" w:hAnsiTheme="majorBidi" w:cstheme="majorBidi"/>
          <w:b/>
          <w:sz w:val="22"/>
        </w:rPr>
        <w:tab/>
        <w:t xml:space="preserve">3semaines </w:t>
      </w:r>
      <w:r>
        <w:rPr>
          <w:rFonts w:asciiTheme="majorBidi" w:hAnsiTheme="majorBidi" w:cstheme="majorBidi"/>
          <w:sz w:val="22"/>
        </w:rPr>
        <w:t xml:space="preserve">Eléments de puissance (thyristor GTO, transistor bipolaire, transistor MOSFET, transistor IGBT), Hacheur dévolteur et survolteur, avec charge R, RL </w:t>
      </w:r>
      <w:proofErr w:type="spellStart"/>
      <w:r>
        <w:rPr>
          <w:rFonts w:asciiTheme="majorBidi" w:hAnsiTheme="majorBidi" w:cstheme="majorBidi"/>
          <w:sz w:val="22"/>
        </w:rPr>
        <w:t>etRLE</w:t>
      </w:r>
      <w:proofErr w:type="spellEnd"/>
      <w:r>
        <w:rPr>
          <w:rFonts w:asciiTheme="majorBidi" w:hAnsiTheme="majorBidi" w:cstheme="majorBidi"/>
          <w:sz w:val="22"/>
        </w:rPr>
        <w:t>.,</w:t>
      </w:r>
    </w:p>
    <w:p w14:paraId="2F7E4961" w14:textId="77777777" w:rsidR="00582E91" w:rsidRDefault="00582E91">
      <w:pPr>
        <w:pStyle w:val="Corpsdetexte"/>
        <w:rPr>
          <w:rFonts w:asciiTheme="majorBidi" w:hAnsiTheme="majorBidi" w:cstheme="majorBidi"/>
        </w:rPr>
      </w:pPr>
    </w:p>
    <w:p w14:paraId="1AD1E9CE" w14:textId="77777777" w:rsidR="00582E91" w:rsidRDefault="00000000">
      <w:pPr>
        <w:pStyle w:val="Titre2"/>
        <w:tabs>
          <w:tab w:val="left" w:pos="8790"/>
        </w:tabs>
        <w:jc w:val="both"/>
        <w:rPr>
          <w:rFonts w:asciiTheme="majorBidi" w:hAnsiTheme="majorBidi" w:cstheme="majorBidi"/>
        </w:rPr>
      </w:pPr>
      <w:r>
        <w:rPr>
          <w:rFonts w:asciiTheme="majorBidi" w:hAnsiTheme="majorBidi" w:cstheme="majorBidi"/>
        </w:rPr>
        <w:t>Chapitre5.Convertisseurscourantcontinu-courant</w:t>
      </w:r>
      <w:r>
        <w:rPr>
          <w:rFonts w:asciiTheme="majorBidi" w:hAnsiTheme="majorBidi" w:cstheme="majorBidi"/>
          <w:spacing w:val="-2"/>
        </w:rPr>
        <w:t>alternatif</w:t>
      </w:r>
      <w:r>
        <w:rPr>
          <w:rFonts w:asciiTheme="majorBidi" w:hAnsiTheme="majorBidi" w:cstheme="majorBidi"/>
        </w:rPr>
        <w:tab/>
        <w:t>3</w:t>
      </w:r>
      <w:r>
        <w:rPr>
          <w:rFonts w:asciiTheme="majorBidi" w:hAnsiTheme="majorBidi" w:cstheme="majorBidi"/>
          <w:spacing w:val="-2"/>
        </w:rPr>
        <w:t>semaines</w:t>
      </w:r>
    </w:p>
    <w:p w14:paraId="020335F8" w14:textId="77777777" w:rsidR="00582E91" w:rsidRDefault="00000000">
      <w:pPr>
        <w:pStyle w:val="Corpsdetexte"/>
        <w:spacing w:before="2"/>
        <w:ind w:left="292"/>
        <w:jc w:val="both"/>
        <w:rPr>
          <w:rFonts w:asciiTheme="majorBidi" w:hAnsiTheme="majorBidi" w:cstheme="majorBidi"/>
        </w:rPr>
      </w:pPr>
      <w:proofErr w:type="spellStart"/>
      <w:r>
        <w:rPr>
          <w:rFonts w:asciiTheme="majorBidi" w:hAnsiTheme="majorBidi" w:cstheme="majorBidi"/>
        </w:rPr>
        <w:t>Onduleurmonophasé,montageendemi</w:t>
      </w:r>
      <w:proofErr w:type="spellEnd"/>
      <w:r>
        <w:rPr>
          <w:rFonts w:asciiTheme="majorBidi" w:hAnsiTheme="majorBidi" w:cstheme="majorBidi"/>
        </w:rPr>
        <w:t xml:space="preserve">-pontet </w:t>
      </w:r>
      <w:proofErr w:type="spellStart"/>
      <w:r>
        <w:rPr>
          <w:rFonts w:asciiTheme="majorBidi" w:hAnsiTheme="majorBidi" w:cstheme="majorBidi"/>
        </w:rPr>
        <w:t>enpontavecchargeRet</w:t>
      </w:r>
      <w:r>
        <w:rPr>
          <w:rFonts w:asciiTheme="majorBidi" w:hAnsiTheme="majorBidi" w:cstheme="majorBidi"/>
          <w:spacing w:val="-5"/>
        </w:rPr>
        <w:t>RL</w:t>
      </w:r>
      <w:proofErr w:type="spellEnd"/>
      <w:r>
        <w:rPr>
          <w:rFonts w:asciiTheme="majorBidi" w:hAnsiTheme="majorBidi" w:cstheme="majorBidi"/>
          <w:spacing w:val="-5"/>
        </w:rPr>
        <w:t>.</w:t>
      </w:r>
    </w:p>
    <w:p w14:paraId="503A0C10" w14:textId="77777777" w:rsidR="00582E91" w:rsidRDefault="00582E91">
      <w:pPr>
        <w:pStyle w:val="Corpsdetexte"/>
        <w:spacing w:before="25"/>
        <w:rPr>
          <w:rFonts w:asciiTheme="majorBidi" w:hAnsiTheme="majorBidi" w:cstheme="majorBidi"/>
        </w:rPr>
      </w:pPr>
    </w:p>
    <w:p w14:paraId="5DED98A8" w14:textId="77777777" w:rsidR="00582E91" w:rsidRDefault="00000000">
      <w:pPr>
        <w:pStyle w:val="Titre1"/>
        <w:spacing w:before="1" w:line="280" w:lineRule="exact"/>
        <w:ind w:left="292"/>
        <w:jc w:val="both"/>
        <w:rPr>
          <w:rFonts w:asciiTheme="majorBidi" w:hAnsiTheme="majorBidi" w:cstheme="majorBidi"/>
        </w:rPr>
      </w:pPr>
      <w:proofErr w:type="spellStart"/>
      <w:r>
        <w:rPr>
          <w:rFonts w:asciiTheme="majorBidi" w:hAnsiTheme="majorBidi" w:cstheme="majorBidi"/>
          <w:u w:val="thick" w:color="F79546"/>
        </w:rPr>
        <w:t>Moded’évaluation</w:t>
      </w:r>
      <w:proofErr w:type="spellEnd"/>
      <w:r>
        <w:rPr>
          <w:rFonts w:asciiTheme="majorBidi" w:hAnsiTheme="majorBidi" w:cstheme="majorBidi"/>
          <w:spacing w:val="-4"/>
        </w:rPr>
        <w:t xml:space="preserve"> :</w:t>
      </w:r>
    </w:p>
    <w:p w14:paraId="7F064383" w14:textId="77777777" w:rsidR="00582E91" w:rsidRDefault="00000000">
      <w:pPr>
        <w:pStyle w:val="Corpsdetexte"/>
        <w:spacing w:line="257" w:lineRule="exact"/>
        <w:ind w:left="292"/>
        <w:jc w:val="both"/>
        <w:rPr>
          <w:rFonts w:asciiTheme="majorBidi" w:hAnsiTheme="majorBidi" w:cstheme="majorBidi"/>
        </w:rPr>
      </w:pPr>
      <w:proofErr w:type="spellStart"/>
      <w:r>
        <w:rPr>
          <w:rFonts w:asciiTheme="majorBidi" w:hAnsiTheme="majorBidi" w:cstheme="majorBidi"/>
        </w:rPr>
        <w:t>Contrôlecontinu</w:t>
      </w:r>
      <w:proofErr w:type="spellEnd"/>
      <w:r>
        <w:rPr>
          <w:rFonts w:asciiTheme="majorBidi" w:hAnsiTheme="majorBidi" w:cstheme="majorBidi"/>
          <w:spacing w:val="-3"/>
        </w:rPr>
        <w:t xml:space="preserve"> :</w:t>
      </w:r>
      <w:r>
        <w:rPr>
          <w:rFonts w:asciiTheme="majorBidi" w:hAnsiTheme="majorBidi" w:cstheme="majorBidi"/>
        </w:rPr>
        <w:t xml:space="preserve"> 40%; </w:t>
      </w:r>
      <w:proofErr w:type="spellStart"/>
      <w:r>
        <w:rPr>
          <w:rFonts w:asciiTheme="majorBidi" w:hAnsiTheme="majorBidi" w:cstheme="majorBidi"/>
        </w:rPr>
        <w:t>Examenfinal</w:t>
      </w:r>
      <w:proofErr w:type="spellEnd"/>
      <w:r>
        <w:rPr>
          <w:rFonts w:asciiTheme="majorBidi" w:hAnsiTheme="majorBidi" w:cstheme="majorBidi"/>
          <w:spacing w:val="-5"/>
        </w:rPr>
        <w:t xml:space="preserve"> :</w:t>
      </w:r>
      <w:r>
        <w:rPr>
          <w:rFonts w:asciiTheme="majorBidi" w:hAnsiTheme="majorBidi" w:cstheme="majorBidi"/>
        </w:rPr>
        <w:t xml:space="preserve"> 60</w:t>
      </w:r>
      <w:r>
        <w:rPr>
          <w:rFonts w:asciiTheme="majorBidi" w:hAnsiTheme="majorBidi" w:cstheme="majorBidi"/>
          <w:spacing w:val="-5"/>
        </w:rPr>
        <w:t>%.</w:t>
      </w:r>
    </w:p>
    <w:p w14:paraId="2E58FAAB" w14:textId="77777777" w:rsidR="00582E91" w:rsidRDefault="00000000">
      <w:pPr>
        <w:pStyle w:val="Corpsdetexte"/>
        <w:spacing w:before="52"/>
        <w:rPr>
          <w:rFonts w:asciiTheme="majorBidi" w:hAnsiTheme="majorBidi" w:cstheme="majorBidi"/>
          <w:b/>
        </w:rPr>
      </w:pPr>
      <w:proofErr w:type="spellStart"/>
      <w:r>
        <w:rPr>
          <w:rFonts w:asciiTheme="majorBidi" w:hAnsiTheme="majorBidi" w:cstheme="majorBidi"/>
          <w:b/>
        </w:rPr>
        <w:t>TPElectroniquedepuissance</w:t>
      </w:r>
      <w:proofErr w:type="spellEnd"/>
    </w:p>
    <w:p w14:paraId="26953230" w14:textId="77777777" w:rsidR="00582E91" w:rsidRDefault="00000000">
      <w:pPr>
        <w:pStyle w:val="Titre1"/>
        <w:spacing w:before="1"/>
        <w:ind w:left="29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44B31A87" w14:textId="77777777" w:rsidR="00582E91" w:rsidRDefault="00000000">
      <w:pPr>
        <w:pStyle w:val="Corpsdetexte"/>
        <w:spacing w:before="45"/>
        <w:ind w:left="292"/>
        <w:rPr>
          <w:rFonts w:asciiTheme="majorBidi" w:hAnsiTheme="majorBidi" w:cstheme="majorBidi"/>
        </w:rPr>
      </w:pPr>
      <w:r>
        <w:rPr>
          <w:rFonts w:asciiTheme="majorBidi" w:hAnsiTheme="majorBidi" w:cstheme="majorBidi"/>
        </w:rPr>
        <w:t>Compléter,consolideretvérifierlesconnaissancesdéjàacquisesdansle</w:t>
      </w:r>
      <w:r>
        <w:rPr>
          <w:rFonts w:asciiTheme="majorBidi" w:hAnsiTheme="majorBidi" w:cstheme="majorBidi"/>
          <w:spacing w:val="-2"/>
        </w:rPr>
        <w:t xml:space="preserve"> cours.</w:t>
      </w:r>
    </w:p>
    <w:p w14:paraId="260D84A3" w14:textId="77777777" w:rsidR="00582E91" w:rsidRDefault="00582E91">
      <w:pPr>
        <w:pStyle w:val="Corpsdetexte"/>
        <w:spacing w:before="61"/>
        <w:rPr>
          <w:rFonts w:asciiTheme="majorBidi" w:hAnsiTheme="majorBidi" w:cstheme="majorBidi"/>
        </w:rPr>
      </w:pPr>
    </w:p>
    <w:p w14:paraId="6FA621A7" w14:textId="77777777" w:rsidR="00582E91" w:rsidRDefault="00000000">
      <w:pPr>
        <w:pStyle w:val="Titre1"/>
        <w:ind w:left="292"/>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r>
        <w:rPr>
          <w:rFonts w:asciiTheme="majorBidi" w:hAnsiTheme="majorBidi" w:cstheme="majorBidi"/>
          <w:spacing w:val="-2"/>
          <w:u w:val="thick" w:color="F79546"/>
        </w:rPr>
        <w:t xml:space="preserve"> :</w:t>
      </w:r>
    </w:p>
    <w:p w14:paraId="5365E599" w14:textId="77777777" w:rsidR="00582E91" w:rsidRDefault="00000000">
      <w:pPr>
        <w:pStyle w:val="Corpsdetexte"/>
        <w:spacing w:before="46"/>
        <w:ind w:left="292"/>
        <w:rPr>
          <w:rFonts w:asciiTheme="majorBidi" w:hAnsiTheme="majorBidi" w:cstheme="majorBidi"/>
          <w:i/>
        </w:rPr>
      </w:pPr>
      <w:proofErr w:type="spellStart"/>
      <w:r>
        <w:rPr>
          <w:rFonts w:asciiTheme="majorBidi" w:hAnsiTheme="majorBidi" w:cstheme="majorBidi"/>
        </w:rPr>
        <w:t>Circuitsélectriquesetélectroniquesde</w:t>
      </w:r>
      <w:r>
        <w:rPr>
          <w:rFonts w:asciiTheme="majorBidi" w:hAnsiTheme="majorBidi" w:cstheme="majorBidi"/>
          <w:spacing w:val="-4"/>
        </w:rPr>
        <w:t>base</w:t>
      </w:r>
      <w:proofErr w:type="spellEnd"/>
      <w:r>
        <w:rPr>
          <w:rFonts w:asciiTheme="majorBidi" w:hAnsiTheme="majorBidi" w:cstheme="majorBidi"/>
          <w:i/>
          <w:spacing w:val="-4"/>
        </w:rPr>
        <w:t>.</w:t>
      </w:r>
    </w:p>
    <w:p w14:paraId="07260803" w14:textId="77777777" w:rsidR="00582E91" w:rsidRDefault="00582E91">
      <w:pPr>
        <w:pStyle w:val="Corpsdetexte"/>
        <w:spacing w:before="61"/>
        <w:rPr>
          <w:rFonts w:asciiTheme="majorBidi" w:hAnsiTheme="majorBidi" w:cstheme="majorBidi"/>
          <w:i/>
        </w:rPr>
      </w:pPr>
    </w:p>
    <w:p w14:paraId="590DFE01" w14:textId="77777777" w:rsidR="00582E91" w:rsidRDefault="00000000">
      <w:pPr>
        <w:pStyle w:val="Titre1"/>
        <w:ind w:left="292"/>
        <w:rPr>
          <w:rFonts w:asciiTheme="majorBidi" w:hAnsiTheme="majorBidi" w:cstheme="majorBidi"/>
        </w:rPr>
      </w:pPr>
      <w:proofErr w:type="spellStart"/>
      <w:r>
        <w:rPr>
          <w:rFonts w:asciiTheme="majorBidi" w:hAnsiTheme="majorBidi" w:cstheme="majorBidi"/>
          <w:u w:val="thick" w:color="F79546"/>
        </w:rPr>
        <w:t>Contenudela</w:t>
      </w:r>
      <w:proofErr w:type="spellEnd"/>
      <w:r>
        <w:rPr>
          <w:rFonts w:asciiTheme="majorBidi" w:hAnsiTheme="majorBidi" w:cstheme="majorBidi"/>
          <w:u w:val="thick" w:color="F79546"/>
        </w:rPr>
        <w:t xml:space="preserve"> </w:t>
      </w:r>
      <w:r>
        <w:rPr>
          <w:rFonts w:asciiTheme="majorBidi" w:hAnsiTheme="majorBidi" w:cstheme="majorBidi"/>
          <w:spacing w:val="-2"/>
          <w:u w:val="thick" w:color="F79546"/>
        </w:rPr>
        <w:t>matière :</w:t>
      </w:r>
    </w:p>
    <w:p w14:paraId="08D65EEF" w14:textId="77777777" w:rsidR="00582E91" w:rsidRDefault="00000000">
      <w:pPr>
        <w:pStyle w:val="Corpsdetexte"/>
        <w:spacing w:before="167"/>
        <w:ind w:left="292"/>
        <w:rPr>
          <w:rFonts w:asciiTheme="majorBidi" w:hAnsiTheme="majorBidi" w:cstheme="majorBidi"/>
        </w:rPr>
      </w:pPr>
      <w:r>
        <w:rPr>
          <w:rFonts w:asciiTheme="majorBidi" w:hAnsiTheme="majorBidi" w:cstheme="majorBidi"/>
          <w:b/>
        </w:rPr>
        <w:t>TP1 :</w:t>
      </w:r>
      <w:proofErr w:type="spellStart"/>
      <w:r>
        <w:rPr>
          <w:rFonts w:asciiTheme="majorBidi" w:hAnsiTheme="majorBidi" w:cstheme="majorBidi"/>
        </w:rPr>
        <w:t>Composantencommutation</w:t>
      </w:r>
      <w:proofErr w:type="spellEnd"/>
      <w:r>
        <w:rPr>
          <w:rFonts w:asciiTheme="majorBidi" w:hAnsiTheme="majorBidi" w:cstheme="majorBidi"/>
        </w:rPr>
        <w:t>(IGBT,</w:t>
      </w:r>
      <w:r>
        <w:rPr>
          <w:rFonts w:asciiTheme="majorBidi" w:hAnsiTheme="majorBidi" w:cstheme="majorBidi"/>
          <w:spacing w:val="-4"/>
        </w:rPr>
        <w:t>MOS).</w:t>
      </w:r>
    </w:p>
    <w:p w14:paraId="23049FE3" w14:textId="77777777" w:rsidR="00582E91" w:rsidRDefault="00000000">
      <w:pPr>
        <w:pStyle w:val="Corpsdetexte"/>
        <w:spacing w:before="258"/>
        <w:ind w:left="292"/>
        <w:rPr>
          <w:rFonts w:asciiTheme="majorBidi" w:hAnsiTheme="majorBidi" w:cstheme="majorBidi"/>
        </w:rPr>
      </w:pPr>
      <w:r>
        <w:rPr>
          <w:rFonts w:asciiTheme="majorBidi" w:hAnsiTheme="majorBidi" w:cstheme="majorBidi"/>
          <w:b/>
        </w:rPr>
        <w:t>TP2 :</w:t>
      </w:r>
      <w:proofErr w:type="spellStart"/>
      <w:r>
        <w:rPr>
          <w:rFonts w:asciiTheme="majorBidi" w:hAnsiTheme="majorBidi" w:cstheme="majorBidi"/>
        </w:rPr>
        <w:t>Redresseurnoncommandémonophaséettriphasé</w:t>
      </w:r>
      <w:proofErr w:type="spellEnd"/>
      <w:r>
        <w:rPr>
          <w:rFonts w:asciiTheme="majorBidi" w:hAnsiTheme="majorBidi" w:cstheme="majorBidi"/>
        </w:rPr>
        <w:t>(</w:t>
      </w:r>
      <w:proofErr w:type="spellStart"/>
      <w:r>
        <w:rPr>
          <w:rFonts w:asciiTheme="majorBidi" w:hAnsiTheme="majorBidi" w:cstheme="majorBidi"/>
        </w:rPr>
        <w:t>chargeR,</w:t>
      </w:r>
      <w:r>
        <w:rPr>
          <w:rFonts w:asciiTheme="majorBidi" w:hAnsiTheme="majorBidi" w:cstheme="majorBidi"/>
          <w:spacing w:val="-5"/>
        </w:rPr>
        <w:t>L</w:t>
      </w:r>
      <w:proofErr w:type="spellEnd"/>
      <w:r>
        <w:rPr>
          <w:rFonts w:asciiTheme="majorBidi" w:hAnsiTheme="majorBidi" w:cstheme="majorBidi"/>
          <w:spacing w:val="-5"/>
        </w:rPr>
        <w:t>).</w:t>
      </w:r>
    </w:p>
    <w:p w14:paraId="03768FA0" w14:textId="77777777" w:rsidR="00582E91" w:rsidRDefault="00000000">
      <w:pPr>
        <w:pStyle w:val="Corpsdetexte"/>
        <w:spacing w:before="257"/>
        <w:ind w:left="292"/>
        <w:rPr>
          <w:rFonts w:asciiTheme="majorBidi" w:hAnsiTheme="majorBidi" w:cstheme="majorBidi"/>
        </w:rPr>
      </w:pPr>
      <w:r>
        <w:rPr>
          <w:rFonts w:asciiTheme="majorBidi" w:hAnsiTheme="majorBidi" w:cstheme="majorBidi"/>
          <w:b/>
        </w:rPr>
        <w:t>TP3 :</w:t>
      </w:r>
      <w:proofErr w:type="spellStart"/>
      <w:r>
        <w:rPr>
          <w:rFonts w:asciiTheme="majorBidi" w:hAnsiTheme="majorBidi" w:cstheme="majorBidi"/>
        </w:rPr>
        <w:t>Redresseurcommandémonophaséet</w:t>
      </w:r>
      <w:proofErr w:type="spellEnd"/>
      <w:r>
        <w:rPr>
          <w:rFonts w:asciiTheme="majorBidi" w:hAnsiTheme="majorBidi" w:cstheme="majorBidi"/>
        </w:rPr>
        <w:t xml:space="preserve"> triphasé(</w:t>
      </w:r>
      <w:proofErr w:type="spellStart"/>
      <w:r>
        <w:rPr>
          <w:rFonts w:asciiTheme="majorBidi" w:hAnsiTheme="majorBidi" w:cstheme="majorBidi"/>
        </w:rPr>
        <w:t>chargeR,</w:t>
      </w:r>
      <w:r>
        <w:rPr>
          <w:rFonts w:asciiTheme="majorBidi" w:hAnsiTheme="majorBidi" w:cstheme="majorBidi"/>
          <w:spacing w:val="-5"/>
        </w:rPr>
        <w:t>L</w:t>
      </w:r>
      <w:proofErr w:type="spellEnd"/>
      <w:r>
        <w:rPr>
          <w:rFonts w:asciiTheme="majorBidi" w:hAnsiTheme="majorBidi" w:cstheme="majorBidi"/>
          <w:spacing w:val="-5"/>
        </w:rPr>
        <w:t>).</w:t>
      </w:r>
    </w:p>
    <w:p w14:paraId="76709D87" w14:textId="77777777" w:rsidR="00582E91" w:rsidRDefault="00582E91">
      <w:pPr>
        <w:pStyle w:val="Corpsdetexte"/>
        <w:spacing w:before="1"/>
        <w:rPr>
          <w:rFonts w:asciiTheme="majorBidi" w:hAnsiTheme="majorBidi" w:cstheme="majorBidi"/>
        </w:rPr>
      </w:pPr>
    </w:p>
    <w:p w14:paraId="59582AEB" w14:textId="77777777" w:rsidR="00582E91" w:rsidRDefault="00000000">
      <w:pPr>
        <w:ind w:left="292"/>
        <w:rPr>
          <w:rFonts w:asciiTheme="majorBidi" w:hAnsiTheme="majorBidi" w:cstheme="majorBidi"/>
        </w:rPr>
      </w:pPr>
      <w:r>
        <w:rPr>
          <w:rFonts w:asciiTheme="majorBidi" w:hAnsiTheme="majorBidi" w:cstheme="majorBidi"/>
          <w:b/>
          <w:sz w:val="22"/>
        </w:rPr>
        <w:t>TP 4 :</w:t>
      </w:r>
      <w:r>
        <w:rPr>
          <w:rFonts w:asciiTheme="majorBidi" w:hAnsiTheme="majorBidi" w:cstheme="majorBidi"/>
          <w:spacing w:val="-2"/>
          <w:sz w:val="22"/>
        </w:rPr>
        <w:t>Hacheur.</w:t>
      </w:r>
    </w:p>
    <w:p w14:paraId="26736259" w14:textId="77777777" w:rsidR="00582E91" w:rsidRDefault="00582E91">
      <w:pPr>
        <w:pStyle w:val="Corpsdetexte"/>
        <w:rPr>
          <w:rFonts w:asciiTheme="majorBidi" w:hAnsiTheme="majorBidi" w:cstheme="majorBidi"/>
        </w:rPr>
      </w:pPr>
    </w:p>
    <w:p w14:paraId="3390B62B" w14:textId="77777777" w:rsidR="00582E91" w:rsidRDefault="00000000">
      <w:pPr>
        <w:ind w:left="292"/>
        <w:rPr>
          <w:rFonts w:asciiTheme="majorBidi" w:hAnsiTheme="majorBidi" w:cstheme="majorBidi"/>
        </w:rPr>
      </w:pPr>
      <w:r>
        <w:rPr>
          <w:rFonts w:asciiTheme="majorBidi" w:hAnsiTheme="majorBidi" w:cstheme="majorBidi"/>
          <w:b/>
          <w:sz w:val="22"/>
        </w:rPr>
        <w:t>TP5 :</w:t>
      </w:r>
      <w:r>
        <w:rPr>
          <w:rFonts w:asciiTheme="majorBidi" w:hAnsiTheme="majorBidi" w:cstheme="majorBidi"/>
          <w:sz w:val="22"/>
        </w:rPr>
        <w:t xml:space="preserve">Onduleur </w:t>
      </w:r>
      <w:r>
        <w:rPr>
          <w:rFonts w:asciiTheme="majorBidi" w:hAnsiTheme="majorBidi" w:cstheme="majorBidi"/>
          <w:spacing w:val="-2"/>
          <w:sz w:val="22"/>
        </w:rPr>
        <w:t>monophasé.</w:t>
      </w:r>
    </w:p>
    <w:p w14:paraId="51A94E2F" w14:textId="77777777" w:rsidR="00582E91" w:rsidRDefault="00582E91">
      <w:pPr>
        <w:pStyle w:val="Corpsdetexte"/>
        <w:rPr>
          <w:rFonts w:asciiTheme="majorBidi" w:hAnsiTheme="majorBidi" w:cstheme="majorBidi"/>
        </w:rPr>
      </w:pPr>
    </w:p>
    <w:p w14:paraId="6729549D" w14:textId="77777777" w:rsidR="00582E91" w:rsidRDefault="00000000">
      <w:pPr>
        <w:pStyle w:val="Corpsdetexte"/>
        <w:spacing w:before="1"/>
        <w:ind w:left="292"/>
        <w:rPr>
          <w:rFonts w:asciiTheme="majorBidi" w:hAnsiTheme="majorBidi" w:cstheme="majorBidi"/>
        </w:rPr>
      </w:pPr>
      <w:r>
        <w:rPr>
          <w:rFonts w:asciiTheme="majorBidi" w:hAnsiTheme="majorBidi" w:cstheme="majorBidi"/>
          <w:b/>
        </w:rPr>
        <w:t>TP6 :</w:t>
      </w:r>
      <w:proofErr w:type="spellStart"/>
      <w:r>
        <w:rPr>
          <w:rFonts w:asciiTheme="majorBidi" w:hAnsiTheme="majorBidi" w:cstheme="majorBidi"/>
        </w:rPr>
        <w:t>Gradateurmonophasé</w:t>
      </w:r>
      <w:proofErr w:type="spellEnd"/>
      <w:r>
        <w:rPr>
          <w:rFonts w:asciiTheme="majorBidi" w:hAnsiTheme="majorBidi" w:cstheme="majorBidi"/>
        </w:rPr>
        <w:t>(</w:t>
      </w:r>
      <w:proofErr w:type="spellStart"/>
      <w:r>
        <w:rPr>
          <w:rFonts w:asciiTheme="majorBidi" w:hAnsiTheme="majorBidi" w:cstheme="majorBidi"/>
        </w:rPr>
        <w:t>ChargeR,</w:t>
      </w:r>
      <w:r>
        <w:rPr>
          <w:rFonts w:asciiTheme="majorBidi" w:hAnsiTheme="majorBidi" w:cstheme="majorBidi"/>
          <w:spacing w:val="-5"/>
        </w:rPr>
        <w:t>L</w:t>
      </w:r>
      <w:proofErr w:type="spellEnd"/>
      <w:r>
        <w:rPr>
          <w:rFonts w:asciiTheme="majorBidi" w:hAnsiTheme="majorBidi" w:cstheme="majorBidi"/>
          <w:spacing w:val="-5"/>
        </w:rPr>
        <w:t>).</w:t>
      </w:r>
    </w:p>
    <w:p w14:paraId="379FE852" w14:textId="77777777" w:rsidR="00582E91" w:rsidRDefault="00582E91">
      <w:pPr>
        <w:pStyle w:val="Corpsdetexte"/>
        <w:rPr>
          <w:rFonts w:asciiTheme="majorBidi" w:hAnsiTheme="majorBidi" w:cstheme="majorBidi"/>
        </w:rPr>
      </w:pPr>
    </w:p>
    <w:p w14:paraId="0CA0711A" w14:textId="77777777" w:rsidR="00582E91" w:rsidRDefault="00000000">
      <w:pPr>
        <w:ind w:left="292"/>
        <w:rPr>
          <w:rFonts w:asciiTheme="majorBidi" w:hAnsiTheme="majorBidi" w:cstheme="majorBidi"/>
        </w:rPr>
      </w:pPr>
      <w:r>
        <w:rPr>
          <w:rFonts w:asciiTheme="majorBidi" w:hAnsiTheme="majorBidi" w:cstheme="majorBidi"/>
          <w:b/>
          <w:sz w:val="22"/>
        </w:rPr>
        <w:t>TP7 :</w:t>
      </w:r>
      <w:proofErr w:type="spellStart"/>
      <w:r>
        <w:rPr>
          <w:rFonts w:asciiTheme="majorBidi" w:hAnsiTheme="majorBidi" w:cstheme="majorBidi"/>
          <w:sz w:val="22"/>
        </w:rPr>
        <w:t>Gradateur</w:t>
      </w:r>
      <w:r>
        <w:rPr>
          <w:rFonts w:asciiTheme="majorBidi" w:hAnsiTheme="majorBidi" w:cstheme="majorBidi"/>
          <w:spacing w:val="-2"/>
          <w:sz w:val="22"/>
        </w:rPr>
        <w:t>Triphasé</w:t>
      </w:r>
      <w:proofErr w:type="spellEnd"/>
      <w:r>
        <w:rPr>
          <w:rFonts w:asciiTheme="majorBidi" w:hAnsiTheme="majorBidi" w:cstheme="majorBidi"/>
          <w:spacing w:val="-2"/>
          <w:sz w:val="22"/>
        </w:rPr>
        <w:t>.</w:t>
      </w:r>
    </w:p>
    <w:p w14:paraId="021FA7B9" w14:textId="77777777" w:rsidR="00582E91" w:rsidRDefault="00582E91">
      <w:pPr>
        <w:pStyle w:val="Corpsdetexte"/>
        <w:spacing w:before="37"/>
        <w:rPr>
          <w:rFonts w:asciiTheme="majorBidi" w:hAnsiTheme="majorBidi" w:cstheme="majorBidi"/>
        </w:rPr>
      </w:pPr>
    </w:p>
    <w:p w14:paraId="13721D4E" w14:textId="77777777" w:rsidR="00582E91" w:rsidRDefault="00000000">
      <w:pPr>
        <w:pStyle w:val="Titre1"/>
        <w:ind w:left="292"/>
        <w:rPr>
          <w:rFonts w:asciiTheme="majorBidi" w:hAnsiTheme="majorBidi" w:cstheme="majorBidi"/>
        </w:rPr>
      </w:pPr>
      <w:r>
        <w:rPr>
          <w:rFonts w:asciiTheme="majorBidi" w:hAnsiTheme="majorBidi" w:cstheme="majorBidi"/>
          <w:u w:val="thick" w:color="F79546"/>
        </w:rPr>
        <w:t>Références</w:t>
      </w:r>
      <w:r>
        <w:rPr>
          <w:rFonts w:asciiTheme="majorBidi" w:hAnsiTheme="majorBidi" w:cstheme="majorBidi"/>
          <w:spacing w:val="-2"/>
          <w:u w:val="thick" w:color="F79546"/>
        </w:rPr>
        <w:t xml:space="preserve"> bibliographiques :</w:t>
      </w:r>
    </w:p>
    <w:p w14:paraId="1BDAFC8D" w14:textId="77777777" w:rsidR="00582E91" w:rsidRDefault="00000000">
      <w:pPr>
        <w:pStyle w:val="Paragraphedeliste"/>
        <w:widowControl w:val="0"/>
        <w:numPr>
          <w:ilvl w:val="0"/>
          <w:numId w:val="44"/>
        </w:numPr>
        <w:tabs>
          <w:tab w:val="left" w:pos="1012"/>
        </w:tabs>
        <w:autoSpaceDE w:val="0"/>
        <w:autoSpaceDN w:val="0"/>
        <w:spacing w:before="1"/>
        <w:ind w:right="334"/>
        <w:contextualSpacing w:val="0"/>
        <w:rPr>
          <w:rFonts w:asciiTheme="majorBidi" w:hAnsiTheme="majorBidi" w:cstheme="majorBidi"/>
        </w:rPr>
      </w:pPr>
      <w:r>
        <w:rPr>
          <w:rFonts w:asciiTheme="majorBidi" w:hAnsiTheme="majorBidi" w:cstheme="majorBidi"/>
          <w:sz w:val="22"/>
        </w:rPr>
        <w:t>L.</w:t>
      </w:r>
      <w:proofErr w:type="spellStart"/>
      <w:r>
        <w:rPr>
          <w:rFonts w:asciiTheme="majorBidi" w:hAnsiTheme="majorBidi" w:cstheme="majorBidi"/>
          <w:sz w:val="22"/>
        </w:rPr>
        <w:t>Lasne</w:t>
      </w:r>
      <w:proofErr w:type="spellEnd"/>
      <w:r>
        <w:rPr>
          <w:rFonts w:asciiTheme="majorBidi" w:hAnsiTheme="majorBidi" w:cstheme="majorBidi"/>
          <w:sz w:val="22"/>
        </w:rPr>
        <w:t>,«</w:t>
      </w:r>
      <w:proofErr w:type="spellStart"/>
      <w:r>
        <w:rPr>
          <w:rFonts w:asciiTheme="majorBidi" w:hAnsiTheme="majorBidi" w:cstheme="majorBidi"/>
          <w:sz w:val="22"/>
        </w:rPr>
        <w:t>Electroniquedepuissance</w:t>
      </w:r>
      <w:proofErr w:type="spellEnd"/>
      <w:r>
        <w:rPr>
          <w:rFonts w:asciiTheme="majorBidi" w:hAnsiTheme="majorBidi" w:cstheme="majorBidi"/>
          <w:sz w:val="22"/>
        </w:rPr>
        <w:t xml:space="preserve"> :</w:t>
      </w:r>
      <w:proofErr w:type="spellStart"/>
      <w:r>
        <w:rPr>
          <w:rFonts w:asciiTheme="majorBidi" w:hAnsiTheme="majorBidi" w:cstheme="majorBidi"/>
          <w:sz w:val="22"/>
        </w:rPr>
        <w:t>Cours,étudesdecasetexercicescorrigés</w:t>
      </w:r>
      <w:proofErr w:type="spellEnd"/>
      <w:r>
        <w:rPr>
          <w:rFonts w:asciiTheme="majorBidi" w:hAnsiTheme="majorBidi" w:cstheme="majorBidi"/>
          <w:sz w:val="22"/>
        </w:rPr>
        <w:t xml:space="preserve"> »,Dunod, </w:t>
      </w:r>
      <w:r>
        <w:rPr>
          <w:rFonts w:asciiTheme="majorBidi" w:hAnsiTheme="majorBidi" w:cstheme="majorBidi"/>
          <w:spacing w:val="-2"/>
          <w:sz w:val="22"/>
        </w:rPr>
        <w:t>2011.</w:t>
      </w:r>
    </w:p>
    <w:p w14:paraId="3B177514" w14:textId="77777777" w:rsidR="00582E91" w:rsidRDefault="00000000">
      <w:pPr>
        <w:pStyle w:val="Paragraphedeliste"/>
        <w:widowControl w:val="0"/>
        <w:numPr>
          <w:ilvl w:val="0"/>
          <w:numId w:val="44"/>
        </w:numPr>
        <w:tabs>
          <w:tab w:val="left" w:pos="1012"/>
        </w:tabs>
        <w:autoSpaceDE w:val="0"/>
        <w:autoSpaceDN w:val="0"/>
        <w:spacing w:before="5"/>
        <w:ind w:right="325"/>
        <w:contextualSpacing w:val="0"/>
        <w:rPr>
          <w:rFonts w:asciiTheme="majorBidi" w:hAnsiTheme="majorBidi" w:cstheme="majorBidi"/>
        </w:rPr>
      </w:pPr>
      <w:r>
        <w:rPr>
          <w:rFonts w:asciiTheme="majorBidi" w:hAnsiTheme="majorBidi" w:cstheme="majorBidi"/>
          <w:sz w:val="22"/>
        </w:rPr>
        <w:t>P. Agati et al. « Aide-mémoire</w:t>
      </w:r>
      <w:r>
        <w:rPr>
          <w:rFonts w:asciiTheme="majorBidi" w:hAnsiTheme="majorBidi" w:cstheme="majorBidi"/>
          <w:spacing w:val="-1"/>
          <w:sz w:val="22"/>
        </w:rPr>
        <w:t xml:space="preserve"> :</w:t>
      </w:r>
      <w:r>
        <w:rPr>
          <w:rFonts w:asciiTheme="majorBidi" w:hAnsiTheme="majorBidi" w:cstheme="majorBidi"/>
          <w:sz w:val="22"/>
        </w:rPr>
        <w:t xml:space="preserve"> Électricité-Électronique de commande et de puissance–Électro- technique », Dunod, 2006.</w:t>
      </w:r>
    </w:p>
    <w:p w14:paraId="0DF36187" w14:textId="77777777" w:rsidR="00582E91" w:rsidRDefault="00000000">
      <w:pPr>
        <w:pStyle w:val="Paragraphedeliste"/>
        <w:widowControl w:val="0"/>
        <w:numPr>
          <w:ilvl w:val="0"/>
          <w:numId w:val="44"/>
        </w:numPr>
        <w:tabs>
          <w:tab w:val="left" w:pos="1012"/>
        </w:tabs>
        <w:autoSpaceDE w:val="0"/>
        <w:autoSpaceDN w:val="0"/>
        <w:ind w:right="334"/>
        <w:contextualSpacing w:val="0"/>
        <w:rPr>
          <w:rFonts w:asciiTheme="majorBidi" w:hAnsiTheme="majorBidi" w:cstheme="majorBidi"/>
        </w:rPr>
      </w:pPr>
      <w:r>
        <w:rPr>
          <w:rFonts w:asciiTheme="majorBidi" w:hAnsiTheme="majorBidi" w:cstheme="majorBidi"/>
          <w:sz w:val="22"/>
        </w:rPr>
        <w:t xml:space="preserve">J. Laroche, «Électronique de puissance – Convertisseurs : Cours et exercices corrigés», Dunod, </w:t>
      </w:r>
      <w:r>
        <w:rPr>
          <w:rFonts w:asciiTheme="majorBidi" w:hAnsiTheme="majorBidi" w:cstheme="majorBidi"/>
          <w:spacing w:val="-2"/>
          <w:sz w:val="22"/>
        </w:rPr>
        <w:t>2005.</w:t>
      </w:r>
    </w:p>
    <w:p w14:paraId="4CF122AD"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mc:AlternateContent>
          <mc:Choice Requires="wpg">
            <w:drawing>
              <wp:anchor distT="0" distB="0" distL="0" distR="0" simplePos="0" relativeHeight="251674624" behindDoc="1" locked="0" layoutInCell="1" allowOverlap="1" wp14:anchorId="1BC89B5F" wp14:editId="79FD5487">
                <wp:simplePos x="0" y="0"/>
                <wp:positionH relativeFrom="page">
                  <wp:posOffset>303530</wp:posOffset>
                </wp:positionH>
                <wp:positionV relativeFrom="page">
                  <wp:posOffset>303530</wp:posOffset>
                </wp:positionV>
                <wp:extent cx="6954520" cy="10083165"/>
                <wp:effectExtent l="0" t="0" r="17780" b="13335"/>
                <wp:wrapNone/>
                <wp:docPr id="170" name="Group 93"/>
                <wp:cNvGraphicFramePr/>
                <a:graphic xmlns:a="http://schemas.openxmlformats.org/drawingml/2006/main">
                  <a:graphicData uri="http://schemas.microsoft.com/office/word/2010/wordprocessingGroup">
                    <wpg:wgp>
                      <wpg:cNvGrpSpPr/>
                      <wpg:grpSpPr>
                        <a:xfrm>
                          <a:off x="0" y="0"/>
                          <a:ext cx="6954520" cy="10083165"/>
                          <a:chOff x="0" y="0"/>
                          <a:chExt cx="69542" cy="100834"/>
                        </a:xfrm>
                      </wpg:grpSpPr>
                      <wps:wsp>
                        <wps:cNvPr id="146" name="Graphic 95"/>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147" name="Graphic 96"/>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148" name="Graphic 97"/>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149" name="Graphic 98"/>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150" name="Graphic 99"/>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151" name="Graphic 100"/>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152" name="Graphic 101"/>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153" name="Graphic 102"/>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154" name="Graphic 103"/>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155" name="Graphic 104"/>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156" name="Graphic 105"/>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157" name="Graphic 106"/>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158" name="Graphic 107"/>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159" name="Graphic 108"/>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160" name="Graphic 109"/>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161" name="Graphic 110"/>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162" name="Graphic 111"/>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163" name="Graphic 112"/>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164" name="Graphic 113"/>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165" name="Graphic 114"/>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166" name="Graphic 115"/>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167" name="Graphic 116"/>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168" name="Graphic 117"/>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169" name="Graphic 118"/>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2CDB1C58" id="Group 93" o:spid="_x0000_s1026" style="position:absolute;margin-left:23.9pt;margin-top:23.9pt;width:547.6pt;height:793.95pt;z-index:-251641856;mso-wrap-distance-left:0;mso-wrap-distance-right:0;mso-position-horizontal-relative:page;mso-position-vertical-relative:page" coordsize="69542,10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">
                <v:shape id="Graphic 95" o:spid="_x0000_s1027"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" path="m73660,l17780,,,,,17780,,73660r17780,l17780,17780r55880,l73660,xe" fillcolor="#8b4305" stroked="f">
                  <v:path arrowok="t" textboxrect="0,0,73660,73660"/>
                </v:shape>
                <v:shape id="Graphic 96" o:spid="_x0000_s1028"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" path="m55867,l38100,,,,,38100,,55880r38100,l38100,38100r17767,l55867,xe" fillcolor="#a04d07" stroked="f">
                  <v:path arrowok="t" textboxrect="0,0,55880,55880"/>
                </v:shape>
                <v:shape id="Graphic 97" o:spid="_x0000_s1029"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" path="m17767,l,,,17780r17767,l17767,xe" fillcolor="#f79546" stroked="f">
                  <v:path arrowok="t" textboxrect="0,0,17780,17780"/>
                </v:shape>
                <v:shape id="Graphic 98" o:spid="_x0000_s1030"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" path="m6806946,l,,,17779r6806946,l6806946,xe" fillcolor="#8b4305" stroked="f">
                  <v:path arrowok="t" textboxrect="0,0,6807200,17780"/>
                </v:shape>
                <v:shape id="Graphic 99" o:spid="_x0000_s1031"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" path="m6806946,l,,,38100r6806946,l6806946,xe" fillcolor="#a04d07" stroked="f">
                  <v:path arrowok="t" textboxrect="0,0,6807200,38100"/>
                </v:shape>
                <v:shape id="Graphic 100" o:spid="_x0000_s1032"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" path="m6806946,l,,,17779r6806946,l6806946,xe" fillcolor="#f79546" stroked="f">
                  <v:path arrowok="t" textboxrect="0,0,6807200,17780"/>
                </v:shape>
                <v:shape id="Graphic 101" o:spid="_x0000_s1033"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" path="m73647,r-127,l55753,,,,,17780r55753,l55753,73660r17767,l73520,17780r127,l73647,xe" fillcolor="#8b4305" stroked="f">
                  <v:path arrowok="t" textboxrect="0,0,73660,73660"/>
                </v:shape>
                <v:shape id="Graphic 102" o:spid="_x0000_s1034"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" path="m55880,r-127,l17653,,,,,38100r17653,l17653,55880r38100,l55753,38100r127,l55880,xe" fillcolor="#a04d07" stroked="f">
                  <v:path arrowok="t" textboxrect="0,0,55880,55880"/>
                </v:shape>
                <v:shape id="Graphic 103" o:spid="_x0000_s1035"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" path="m17780,l,,,17780r17780,l17780,xe" fillcolor="#f79546" stroked="f">
                  <v:path arrowok="t" textboxrect="0,0,17780,17780"/>
                </v:shape>
                <v:shape id="Graphic 104" o:spid="_x0000_s1036"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" path="m17779,l,,,9936226r17779,l17779,xe" fillcolor="#8b4305" stroked="f">
                  <v:path arrowok="t" textboxrect="0,0,17780,9936480"/>
                </v:shape>
                <v:shape id="Graphic 105" o:spid="_x0000_s1037"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" path="m38100,l,,,9936226r38100,l38100,xe" fillcolor="#a04d07" stroked="f">
                  <v:path arrowok="t" textboxrect="0,0,38100,9936480"/>
                </v:shape>
                <v:shape id="Graphic 106" o:spid="_x0000_s1038"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" path="m17779,l,,,9936226r17779,l17779,xe" fillcolor="#f79546" stroked="f">
                  <v:path arrowok="t" textboxrect="0,0,17780,9936480"/>
                </v:shape>
                <v:shape id="Graphic 107" o:spid="_x0000_s1039"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" path="m17779,l,,,9936226r17779,l17779,xe" fillcolor="#8b4305" stroked="f">
                  <v:path arrowok="t" textboxrect="0,0,17780,9936480"/>
                </v:shape>
                <v:shape id="Graphic 108" o:spid="_x0000_s1040"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" path="m38100,l,,,9936226r38100,l38100,xe" fillcolor="#a04d07" stroked="f">
                  <v:path arrowok="t" textboxrect="0,0,38100,9936480"/>
                </v:shape>
                <v:shape id="Graphic 109" o:spid="_x0000_s1041"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" path="m17779,l,,,9936226r17779,l17779,xe" fillcolor="#f79546" stroked="f">
                  <v:path arrowok="t" textboxrect="0,0,17780,9936480"/>
                </v:shape>
                <v:shape id="Graphic 110" o:spid="_x0000_s1042"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" path="m73660,55892r-55880,l17780,,,,,55892,,73660r17780,l73660,73660r,-17768xe" fillcolor="#8b4305" stroked="f">
                  <v:path arrowok="t" textboxrect="0,0,73660,73660"/>
                </v:shape>
                <v:shape id="Graphic 111" o:spid="_x0000_s1043"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" path="m55867,17780r-17767,l38100,,,,,17780,,55880r38100,l55867,55880r,-38100xe" fillcolor="#a04d07" stroked="f">
                  <v:path arrowok="t" textboxrect="0,0,55880,55880"/>
                </v:shape>
                <v:shape id="Graphic 112" o:spid="_x0000_s1044"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" path="m17767,l,,,17780r17767,l17767,xe" fillcolor="#f79546" stroked="f">
                  <v:path arrowok="t" textboxrect="0,0,17780,17780"/>
                </v:shape>
                <v:shape id="Graphic 113" o:spid="_x0000_s1045"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" path="m6806946,l,,,17780r6806946,l6806946,xe" fillcolor="#8b4305" stroked="f">
                  <v:path arrowok="t" textboxrect="0,0,6807200,17780"/>
                </v:shape>
                <v:shape id="Graphic 114" o:spid="_x0000_s1046"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" path="m6806946,l,,,38100r6806946,l6806946,xe" fillcolor="#a04d07" stroked="f">
                  <v:path arrowok="t" textboxrect="0,0,6807200,38100"/>
                </v:shape>
                <v:shape id="Graphic 115" o:spid="_x0000_s1047"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" path="m6806946,l,,,17779r6806946,l6806946,xe" fillcolor="#f79546" stroked="f">
                  <v:path arrowok="t" textboxrect="0,0,6807200,17780"/>
                </v:shape>
                <v:shape id="Graphic 116" o:spid="_x0000_s1048"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" path="m73647,55892r-127,l73520,,55753,r,55892l,55892,,73660r55753,l73520,73660r127,l73647,55892xe" fillcolor="#8b4305" stroked="f">
                  <v:path arrowok="t" textboxrect="0,0,73660,73660"/>
                </v:shape>
                <v:shape id="Graphic 117" o:spid="_x0000_s1049"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" path="m55880,17780r-127,l55753,,17653,r,17780l,17780,,55880r17653,l55753,55880r127,l55880,17780xe" fillcolor="#a04d07" stroked="f">
                  <v:path arrowok="t" textboxrect="0,0,55880,55880"/>
                </v:shape>
                <v:shape id="Graphic 118" o:spid="_x0000_s1050"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06A0AC68" wp14:editId="5D02B61F">
                <wp:extent cx="6158865" cy="5080"/>
                <wp:effectExtent l="0" t="0" r="0" b="0"/>
                <wp:docPr id="9" name="Group 120"/>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8" name="Graphic 121"/>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4F579DFB" id="Group 120"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">
                <v:shape id="Graphic 121"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" path="m6158864,l,,,5079r6158864,l6158864,xe" fillcolor="#d9d9d9" stroked="f">
                  <v:path arrowok="t" textboxrect="0,0,6158865,5080"/>
                </v:shape>
                <w10:anchorlock/>
              </v:group>
            </w:pict>
          </mc:Fallback>
        </mc:AlternateContent>
      </w:r>
    </w:p>
    <w:p w14:paraId="59CC2E3F" w14:textId="77777777" w:rsidR="00582E91" w:rsidRDefault="00000000">
      <w:pPr>
        <w:pStyle w:val="Paragraphedeliste"/>
        <w:widowControl w:val="0"/>
        <w:numPr>
          <w:ilvl w:val="0"/>
          <w:numId w:val="44"/>
        </w:numPr>
        <w:tabs>
          <w:tab w:val="left" w:pos="1012"/>
        </w:tabs>
        <w:autoSpaceDE w:val="0"/>
        <w:autoSpaceDN w:val="0"/>
        <w:spacing w:before="165" w:line="242" w:lineRule="auto"/>
        <w:ind w:right="331"/>
        <w:contextualSpacing w:val="0"/>
        <w:rPr>
          <w:rFonts w:asciiTheme="majorBidi" w:hAnsiTheme="majorBidi" w:cstheme="majorBidi"/>
        </w:rPr>
      </w:pPr>
      <w:r>
        <w:rPr>
          <w:rFonts w:asciiTheme="majorBidi" w:hAnsiTheme="majorBidi" w:cstheme="majorBidi"/>
          <w:sz w:val="22"/>
        </w:rPr>
        <w:t xml:space="preserve">G. Séguier et </w:t>
      </w:r>
      <w:proofErr w:type="spellStart"/>
      <w:r>
        <w:rPr>
          <w:rFonts w:asciiTheme="majorBidi" w:hAnsiTheme="majorBidi" w:cstheme="majorBidi"/>
          <w:sz w:val="22"/>
        </w:rPr>
        <w:t>al.«Électronique</w:t>
      </w:r>
      <w:proofErr w:type="spellEnd"/>
      <w:r>
        <w:rPr>
          <w:rFonts w:asciiTheme="majorBidi" w:hAnsiTheme="majorBidi" w:cstheme="majorBidi"/>
          <w:sz w:val="22"/>
        </w:rPr>
        <w:t xml:space="preserve"> de puissance : Cours et exercices corrigés », 8</w:t>
      </w:r>
      <w:r>
        <w:rPr>
          <w:rFonts w:asciiTheme="majorBidi" w:hAnsiTheme="majorBidi" w:cstheme="majorBidi"/>
          <w:position w:val="5"/>
          <w:sz w:val="14"/>
        </w:rPr>
        <w:t>e</w:t>
      </w:r>
      <w:r>
        <w:rPr>
          <w:rFonts w:asciiTheme="majorBidi" w:hAnsiTheme="majorBidi" w:cstheme="majorBidi"/>
          <w:sz w:val="22"/>
        </w:rPr>
        <w:t xml:space="preserve">édition; Dunod, </w:t>
      </w:r>
      <w:r>
        <w:rPr>
          <w:rFonts w:asciiTheme="majorBidi" w:hAnsiTheme="majorBidi" w:cstheme="majorBidi"/>
          <w:spacing w:val="-2"/>
          <w:sz w:val="22"/>
        </w:rPr>
        <w:t>2004.</w:t>
      </w:r>
    </w:p>
    <w:p w14:paraId="09171A34" w14:textId="77777777" w:rsidR="00582E91" w:rsidRDefault="00000000">
      <w:pPr>
        <w:pStyle w:val="Paragraphedeliste"/>
        <w:widowControl w:val="0"/>
        <w:numPr>
          <w:ilvl w:val="0"/>
          <w:numId w:val="44"/>
        </w:numPr>
        <w:tabs>
          <w:tab w:val="left" w:pos="1012"/>
        </w:tabs>
        <w:autoSpaceDE w:val="0"/>
        <w:autoSpaceDN w:val="0"/>
        <w:ind w:right="329"/>
        <w:contextualSpacing w:val="0"/>
        <w:rPr>
          <w:rFonts w:asciiTheme="majorBidi" w:hAnsiTheme="majorBidi" w:cstheme="majorBidi"/>
        </w:rPr>
      </w:pPr>
      <w:r>
        <w:rPr>
          <w:rFonts w:asciiTheme="majorBidi" w:hAnsiTheme="majorBidi" w:cstheme="majorBidi"/>
          <w:sz w:val="22"/>
        </w:rPr>
        <w:t>D.Jacob,«Electroniquedepuissance-Principedefonctionnement,dimensionnement », Ellipses Marketing, 2008.</w:t>
      </w:r>
    </w:p>
    <w:p w14:paraId="56550545" w14:textId="77777777" w:rsidR="00582E91" w:rsidRDefault="00000000">
      <w:pPr>
        <w:pStyle w:val="Paragraphedeliste"/>
        <w:widowControl w:val="0"/>
        <w:numPr>
          <w:ilvl w:val="0"/>
          <w:numId w:val="44"/>
        </w:numPr>
        <w:tabs>
          <w:tab w:val="left" w:pos="1012"/>
        </w:tabs>
        <w:autoSpaceDE w:val="0"/>
        <w:autoSpaceDN w:val="0"/>
        <w:spacing w:before="3"/>
        <w:ind w:right="342"/>
        <w:contextualSpacing w:val="0"/>
        <w:rPr>
          <w:rFonts w:asciiTheme="majorBidi" w:hAnsiTheme="majorBidi" w:cstheme="majorBidi"/>
        </w:rPr>
      </w:pPr>
      <w:r>
        <w:rPr>
          <w:rFonts w:asciiTheme="majorBidi" w:hAnsiTheme="majorBidi" w:cstheme="majorBidi"/>
          <w:sz w:val="22"/>
        </w:rPr>
        <w:t>G.Séguier,«L’électroniquedepuissance,lesfonctionsdebaseetleursprincipales applications », Tech et Doc.</w:t>
      </w:r>
    </w:p>
    <w:p w14:paraId="16B813BE" w14:textId="77777777" w:rsidR="00582E91" w:rsidRDefault="00000000">
      <w:pPr>
        <w:pStyle w:val="Paragraphedeliste"/>
        <w:widowControl w:val="0"/>
        <w:numPr>
          <w:ilvl w:val="0"/>
          <w:numId w:val="44"/>
        </w:numPr>
        <w:tabs>
          <w:tab w:val="left" w:pos="1012"/>
        </w:tabs>
        <w:autoSpaceDE w:val="0"/>
        <w:autoSpaceDN w:val="0"/>
        <w:contextualSpacing w:val="0"/>
        <w:rPr>
          <w:rFonts w:asciiTheme="majorBidi" w:hAnsiTheme="majorBidi" w:cstheme="majorBidi"/>
        </w:rPr>
      </w:pPr>
      <w:r>
        <w:rPr>
          <w:rFonts w:asciiTheme="majorBidi" w:hAnsiTheme="majorBidi" w:cstheme="majorBidi"/>
          <w:sz w:val="22"/>
        </w:rPr>
        <w:t>H.</w:t>
      </w:r>
      <w:proofErr w:type="spellStart"/>
      <w:r>
        <w:rPr>
          <w:rFonts w:asciiTheme="majorBidi" w:hAnsiTheme="majorBidi" w:cstheme="majorBidi"/>
          <w:sz w:val="22"/>
        </w:rPr>
        <w:t>Buhler</w:t>
      </w:r>
      <w:proofErr w:type="spellEnd"/>
      <w:r>
        <w:rPr>
          <w:rFonts w:asciiTheme="majorBidi" w:hAnsiTheme="majorBidi" w:cstheme="majorBidi"/>
          <w:sz w:val="22"/>
        </w:rPr>
        <w:t>,«</w:t>
      </w:r>
      <w:proofErr w:type="spellStart"/>
      <w:r>
        <w:rPr>
          <w:rFonts w:asciiTheme="majorBidi" w:hAnsiTheme="majorBidi" w:cstheme="majorBidi"/>
          <w:sz w:val="22"/>
        </w:rPr>
        <w:t>Electroniquedepuissance</w:t>
      </w:r>
      <w:proofErr w:type="spellEnd"/>
      <w:r>
        <w:rPr>
          <w:rFonts w:asciiTheme="majorBidi" w:hAnsiTheme="majorBidi" w:cstheme="majorBidi"/>
          <w:sz w:val="22"/>
        </w:rPr>
        <w:t>»,</w:t>
      </w:r>
      <w:r>
        <w:rPr>
          <w:rFonts w:asciiTheme="majorBidi" w:hAnsiTheme="majorBidi" w:cstheme="majorBidi"/>
          <w:spacing w:val="-4"/>
          <w:sz w:val="22"/>
        </w:rPr>
        <w:t>Dunod</w:t>
      </w:r>
    </w:p>
    <w:p w14:paraId="2EDA142D" w14:textId="77777777" w:rsidR="00582E91" w:rsidRDefault="00000000">
      <w:pPr>
        <w:pStyle w:val="Paragraphedeliste"/>
        <w:widowControl w:val="0"/>
        <w:numPr>
          <w:ilvl w:val="0"/>
          <w:numId w:val="44"/>
        </w:numPr>
        <w:tabs>
          <w:tab w:val="left" w:pos="1012"/>
        </w:tabs>
        <w:autoSpaceDE w:val="0"/>
        <w:autoSpaceDN w:val="0"/>
        <w:spacing w:before="2"/>
        <w:contextualSpacing w:val="0"/>
        <w:rPr>
          <w:rFonts w:asciiTheme="majorBidi" w:hAnsiTheme="majorBidi" w:cstheme="majorBidi"/>
        </w:rPr>
      </w:pPr>
      <w:r>
        <w:rPr>
          <w:rFonts w:asciiTheme="majorBidi" w:hAnsiTheme="majorBidi" w:cstheme="majorBidi"/>
          <w:sz w:val="22"/>
        </w:rPr>
        <w:t>C.W.Lander,«Electroniquedepuissance»,McGraw-Hill,</w:t>
      </w:r>
      <w:r>
        <w:rPr>
          <w:rFonts w:asciiTheme="majorBidi" w:hAnsiTheme="majorBidi" w:cstheme="majorBidi"/>
          <w:spacing w:val="-4"/>
          <w:sz w:val="22"/>
        </w:rPr>
        <w:t>1981</w:t>
      </w:r>
    </w:p>
    <w:p w14:paraId="7F44C601" w14:textId="77777777" w:rsidR="00582E91" w:rsidRDefault="00000000">
      <w:pPr>
        <w:pStyle w:val="Paragraphedeliste"/>
        <w:widowControl w:val="0"/>
        <w:numPr>
          <w:ilvl w:val="0"/>
          <w:numId w:val="44"/>
        </w:numPr>
        <w:tabs>
          <w:tab w:val="left" w:pos="1012"/>
        </w:tabs>
        <w:autoSpaceDE w:val="0"/>
        <w:autoSpaceDN w:val="0"/>
        <w:spacing w:before="3"/>
        <w:contextualSpacing w:val="0"/>
        <w:rPr>
          <w:rFonts w:asciiTheme="majorBidi" w:hAnsiTheme="majorBidi" w:cstheme="majorBidi"/>
        </w:rPr>
      </w:pPr>
      <w:proofErr w:type="spellStart"/>
      <w:r>
        <w:rPr>
          <w:rFonts w:asciiTheme="majorBidi" w:hAnsiTheme="majorBidi" w:cstheme="majorBidi"/>
          <w:sz w:val="22"/>
        </w:rPr>
        <w:t>H.Buhler</w:t>
      </w:r>
      <w:proofErr w:type="spellEnd"/>
      <w:r>
        <w:rPr>
          <w:rFonts w:asciiTheme="majorBidi" w:hAnsiTheme="majorBidi" w:cstheme="majorBidi"/>
          <w:sz w:val="22"/>
        </w:rPr>
        <w:t xml:space="preserve">,« </w:t>
      </w:r>
      <w:proofErr w:type="spellStart"/>
      <w:r>
        <w:rPr>
          <w:rFonts w:asciiTheme="majorBidi" w:hAnsiTheme="majorBidi" w:cstheme="majorBidi"/>
          <w:sz w:val="22"/>
        </w:rPr>
        <w:t>ElectroniquedeRéglageetde</w:t>
      </w:r>
      <w:proofErr w:type="spellEnd"/>
      <w:r>
        <w:rPr>
          <w:rFonts w:asciiTheme="majorBidi" w:hAnsiTheme="majorBidi" w:cstheme="majorBidi"/>
          <w:sz w:val="22"/>
        </w:rPr>
        <w:t xml:space="preserve"> </w:t>
      </w:r>
      <w:proofErr w:type="spellStart"/>
      <w:r>
        <w:rPr>
          <w:rFonts w:asciiTheme="majorBidi" w:hAnsiTheme="majorBidi" w:cstheme="majorBidi"/>
          <w:sz w:val="22"/>
        </w:rPr>
        <w:t>commande;Traitéd’électricité</w:t>
      </w:r>
      <w:proofErr w:type="spellEnd"/>
      <w:r>
        <w:rPr>
          <w:rFonts w:asciiTheme="majorBidi" w:hAnsiTheme="majorBidi" w:cstheme="majorBidi"/>
          <w:spacing w:val="-5"/>
          <w:sz w:val="22"/>
        </w:rPr>
        <w:t>».</w:t>
      </w:r>
    </w:p>
    <w:p w14:paraId="0C6D1565" w14:textId="77777777" w:rsidR="00582E91" w:rsidRDefault="00000000">
      <w:pPr>
        <w:pStyle w:val="Paragraphedeliste"/>
        <w:widowControl w:val="0"/>
        <w:numPr>
          <w:ilvl w:val="0"/>
          <w:numId w:val="44"/>
        </w:numPr>
        <w:tabs>
          <w:tab w:val="left" w:pos="1012"/>
        </w:tabs>
        <w:autoSpaceDE w:val="0"/>
        <w:autoSpaceDN w:val="0"/>
        <w:spacing w:before="2"/>
        <w:ind w:right="334"/>
        <w:contextualSpacing w:val="0"/>
        <w:rPr>
          <w:rFonts w:asciiTheme="majorBidi" w:hAnsiTheme="majorBidi" w:cstheme="majorBidi"/>
          <w:lang w:val="en-US"/>
        </w:rPr>
      </w:pPr>
      <w:proofErr w:type="gramStart"/>
      <w:r>
        <w:rPr>
          <w:rFonts w:asciiTheme="majorBidi" w:hAnsiTheme="majorBidi" w:cstheme="majorBidi"/>
          <w:sz w:val="22"/>
          <w:lang w:val="en-US"/>
        </w:rPr>
        <w:t>F.Mazda,“</w:t>
      </w:r>
      <w:proofErr w:type="spellStart"/>
      <w:r>
        <w:rPr>
          <w:rFonts w:asciiTheme="majorBidi" w:hAnsiTheme="majorBidi" w:cstheme="majorBidi"/>
          <w:sz w:val="22"/>
          <w:lang w:val="en-US"/>
        </w:rPr>
        <w:t>PowerElectronicsHandbook</w:t>
      </w:r>
      <w:proofErr w:type="spellEnd"/>
      <w:r>
        <w:rPr>
          <w:rFonts w:asciiTheme="majorBidi" w:hAnsiTheme="majorBidi" w:cstheme="majorBidi"/>
          <w:sz w:val="22"/>
          <w:lang w:val="en-US"/>
        </w:rPr>
        <w:t xml:space="preserve"> :Components</w:t>
      </w:r>
      <w:proofErr w:type="gramEnd"/>
      <w:r>
        <w:rPr>
          <w:rFonts w:asciiTheme="majorBidi" w:hAnsiTheme="majorBidi" w:cstheme="majorBidi"/>
          <w:sz w:val="22"/>
          <w:lang w:val="en-US"/>
        </w:rPr>
        <w:t>,CircuitsandApplication”,3</w:t>
      </w:r>
      <w:proofErr w:type="spellStart"/>
      <w:r>
        <w:rPr>
          <w:rFonts w:asciiTheme="majorBidi" w:hAnsiTheme="majorBidi" w:cstheme="majorBidi"/>
          <w:position w:val="5"/>
          <w:sz w:val="14"/>
          <w:lang w:val="en-US"/>
        </w:rPr>
        <w:t>rd</w:t>
      </w:r>
      <w:proofErr w:type="spellEnd"/>
      <w:r>
        <w:rPr>
          <w:rFonts w:asciiTheme="majorBidi" w:hAnsiTheme="majorBidi" w:cstheme="majorBidi"/>
          <w:sz w:val="22"/>
          <w:lang w:val="en-US"/>
        </w:rPr>
        <w:t>Edition, Newness, 1997.</w:t>
      </w:r>
    </w:p>
    <w:p w14:paraId="4FDA6F13" w14:textId="77777777" w:rsidR="00582E91" w:rsidRDefault="00000000">
      <w:pPr>
        <w:pStyle w:val="Paragraphedeliste"/>
        <w:widowControl w:val="0"/>
        <w:numPr>
          <w:ilvl w:val="0"/>
          <w:numId w:val="44"/>
        </w:numPr>
        <w:tabs>
          <w:tab w:val="left" w:pos="1012"/>
        </w:tabs>
        <w:autoSpaceDE w:val="0"/>
        <w:autoSpaceDN w:val="0"/>
        <w:spacing w:before="4"/>
        <w:ind w:right="330"/>
        <w:contextualSpacing w:val="0"/>
        <w:rPr>
          <w:rFonts w:asciiTheme="majorBidi" w:hAnsiTheme="majorBidi" w:cstheme="majorBidi"/>
        </w:rPr>
      </w:pPr>
      <w:r>
        <w:rPr>
          <w:rFonts w:asciiTheme="majorBidi" w:hAnsiTheme="majorBidi" w:cstheme="majorBidi"/>
          <w:sz w:val="22"/>
        </w:rPr>
        <w:t xml:space="preserve">R.Chauprade,«Commandesdesmoteursàcourantalternatif(Electroniquedepuissance) », </w:t>
      </w:r>
      <w:r>
        <w:rPr>
          <w:rFonts w:asciiTheme="majorBidi" w:hAnsiTheme="majorBidi" w:cstheme="majorBidi"/>
          <w:spacing w:val="-2"/>
          <w:sz w:val="22"/>
        </w:rPr>
        <w:t>1987.</w:t>
      </w:r>
    </w:p>
    <w:p w14:paraId="09E40C44" w14:textId="77777777" w:rsidR="00582E91" w:rsidRDefault="00000000">
      <w:pPr>
        <w:pStyle w:val="Paragraphedeliste"/>
        <w:widowControl w:val="0"/>
        <w:numPr>
          <w:ilvl w:val="0"/>
          <w:numId w:val="44"/>
        </w:numPr>
        <w:tabs>
          <w:tab w:val="left" w:pos="1012"/>
        </w:tabs>
        <w:autoSpaceDE w:val="0"/>
        <w:autoSpaceDN w:val="0"/>
        <w:spacing w:before="1"/>
        <w:ind w:right="330"/>
        <w:contextualSpacing w:val="0"/>
        <w:rPr>
          <w:rFonts w:asciiTheme="majorBidi" w:hAnsiTheme="majorBidi" w:cstheme="majorBidi"/>
        </w:rPr>
      </w:pPr>
      <w:r>
        <w:rPr>
          <w:rFonts w:asciiTheme="majorBidi" w:hAnsiTheme="majorBidi" w:cstheme="majorBidi"/>
          <w:sz w:val="22"/>
        </w:rPr>
        <w:t xml:space="preserve">R.Chauprade,«Commandesdesmoteursàcourantcontinu(Electroniquedepuissance) », </w:t>
      </w:r>
      <w:r>
        <w:rPr>
          <w:rFonts w:asciiTheme="majorBidi" w:hAnsiTheme="majorBidi" w:cstheme="majorBidi"/>
          <w:spacing w:val="-2"/>
          <w:sz w:val="22"/>
        </w:rPr>
        <w:t>1984.</w:t>
      </w:r>
    </w:p>
    <w:p w14:paraId="0CB73073" w14:textId="77777777" w:rsidR="00582E91" w:rsidRDefault="00582E91">
      <w:pPr>
        <w:rPr>
          <w:rFonts w:asciiTheme="majorBidi" w:hAnsiTheme="majorBidi" w:cstheme="majorBidi"/>
        </w:rPr>
        <w:sectPr w:rsidR="00582E91">
          <w:pgSz w:w="11910" w:h="16840"/>
          <w:pgMar w:top="940" w:right="800" w:bottom="960" w:left="840" w:header="710" w:footer="762"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6ACA518A"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w:lastRenderedPageBreak/>
        <mc:AlternateContent>
          <mc:Choice Requires="wpg">
            <w:drawing>
              <wp:anchor distT="0" distB="0" distL="0" distR="0" simplePos="0" relativeHeight="251675648" behindDoc="1" locked="0" layoutInCell="1" allowOverlap="1" wp14:anchorId="4C11A0C6" wp14:editId="5B5199C7">
                <wp:simplePos x="0" y="0"/>
                <wp:positionH relativeFrom="page">
                  <wp:posOffset>303530</wp:posOffset>
                </wp:positionH>
                <wp:positionV relativeFrom="page">
                  <wp:posOffset>303530</wp:posOffset>
                </wp:positionV>
                <wp:extent cx="6954520" cy="10083165"/>
                <wp:effectExtent l="0" t="0" r="17780" b="13335"/>
                <wp:wrapNone/>
                <wp:docPr id="195" name="Group 122"/>
                <wp:cNvGraphicFramePr/>
                <a:graphic xmlns:a="http://schemas.openxmlformats.org/drawingml/2006/main">
                  <a:graphicData uri="http://schemas.microsoft.com/office/word/2010/wordprocessingGroup">
                    <wpg:wgp>
                      <wpg:cNvGrpSpPr/>
                      <wpg:grpSpPr>
                        <a:xfrm>
                          <a:off x="0" y="0"/>
                          <a:ext cx="6954520" cy="10083165"/>
                          <a:chOff x="0" y="0"/>
                          <a:chExt cx="69542" cy="100834"/>
                        </a:xfrm>
                      </wpg:grpSpPr>
                      <wps:wsp>
                        <wps:cNvPr id="171" name="Graphic 124"/>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172" name="Graphic 125"/>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173" name="Graphic 126"/>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174" name="Graphic 127"/>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175" name="Graphic 128"/>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176" name="Graphic 129"/>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177" name="Graphic 130"/>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178" name="Graphic 131"/>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179" name="Graphic 132"/>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180" name="Graphic 133"/>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181" name="Graphic 134"/>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182" name="Graphic 135"/>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183" name="Graphic 136"/>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184" name="Graphic 137"/>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185" name="Graphic 138"/>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186" name="Graphic 139"/>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187" name="Graphic 140"/>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188" name="Graphic 141"/>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189" name="Graphic 142"/>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190" name="Graphic 143"/>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191" name="Graphic 144"/>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192" name="Graphic 145"/>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193" name="Graphic 146"/>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194" name="Graphic 147"/>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16B9BCC5" id="Group 122" o:spid="_x0000_s1026" style="position:absolute;margin-left:23.9pt;margin-top:23.9pt;width:547.6pt;height:793.95pt;z-index:-251640832;mso-wrap-distance-left:0;mso-wrap-distance-right:0;mso-position-horizontal-relative:page;mso-position-vertical-relative:page" coordsize="69542,10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">
                <v:shape id="Graphic 124" o:spid="_x0000_s1027"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" path="m73660,l17780,,,,,17780,,73660r17780,l17780,17780r55880,l73660,xe" fillcolor="#8b4305" stroked="f">
                  <v:path arrowok="t" textboxrect="0,0,73660,73660"/>
                </v:shape>
                <v:shape id="Graphic 125" o:spid="_x0000_s1028"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" path="m55867,l38100,,,,,38100,,55880r38100,l38100,38100r17767,l55867,xe" fillcolor="#a04d07" stroked="f">
                  <v:path arrowok="t" textboxrect="0,0,55880,55880"/>
                </v:shape>
                <v:shape id="Graphic 126" o:spid="_x0000_s1029"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" path="m17767,l,,,17780r17767,l17767,xe" fillcolor="#f79546" stroked="f">
                  <v:path arrowok="t" textboxrect="0,0,17780,17780"/>
                </v:shape>
                <v:shape id="Graphic 127" o:spid="_x0000_s1030"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" path="m6806946,l,,,17779r6806946,l6806946,xe" fillcolor="#8b4305" stroked="f">
                  <v:path arrowok="t" textboxrect="0,0,6807200,17780"/>
                </v:shape>
                <v:shape id="Graphic 128" o:spid="_x0000_s1031"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" path="m6806946,l,,,38100r6806946,l6806946,xe" fillcolor="#a04d07" stroked="f">
                  <v:path arrowok="t" textboxrect="0,0,6807200,38100"/>
                </v:shape>
                <v:shape id="Graphic 129" o:spid="_x0000_s1032"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" path="m6806946,l,,,17779r6806946,l6806946,xe" fillcolor="#f79546" stroked="f">
                  <v:path arrowok="t" textboxrect="0,0,6807200,17780"/>
                </v:shape>
                <v:shape id="Graphic 130" o:spid="_x0000_s1033"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" path="m73647,r-127,l55753,,,,,17780r55753,l55753,73660r17767,l73520,17780r127,l73647,xe" fillcolor="#8b4305" stroked="f">
                  <v:path arrowok="t" textboxrect="0,0,73660,73660"/>
                </v:shape>
                <v:shape id="Graphic 131" o:spid="_x0000_s1034"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" path="m55880,r-127,l17653,,,,,38100r17653,l17653,55880r38100,l55753,38100r127,l55880,xe" fillcolor="#a04d07" stroked="f">
                  <v:path arrowok="t" textboxrect="0,0,55880,55880"/>
                </v:shape>
                <v:shape id="Graphic 132" o:spid="_x0000_s1035"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" path="m17780,l,,,17780r17780,l17780,xe" fillcolor="#f79546" stroked="f">
                  <v:path arrowok="t" textboxrect="0,0,17780,17780"/>
                </v:shape>
                <v:shape id="Graphic 133" o:spid="_x0000_s1036"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" path="m17779,l,,,9936226r17779,l17779,xe" fillcolor="#8b4305" stroked="f">
                  <v:path arrowok="t" textboxrect="0,0,17780,9936480"/>
                </v:shape>
                <v:shape id="Graphic 134" o:spid="_x0000_s1037"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" path="m38100,l,,,9936226r38100,l38100,xe" fillcolor="#a04d07" stroked="f">
                  <v:path arrowok="t" textboxrect="0,0,38100,9936480"/>
                </v:shape>
                <v:shape id="Graphic 135" o:spid="_x0000_s1038"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" path="m17779,l,,,9936226r17779,l17779,xe" fillcolor="#f79546" stroked="f">
                  <v:path arrowok="t" textboxrect="0,0,17780,9936480"/>
                </v:shape>
                <v:shape id="Graphic 136" o:spid="_x0000_s1039"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" path="m17779,l,,,9936226r17779,l17779,xe" fillcolor="#8b4305" stroked="f">
                  <v:path arrowok="t" textboxrect="0,0,17780,9936480"/>
                </v:shape>
                <v:shape id="Graphic 137" o:spid="_x0000_s1040"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" path="m38100,l,,,9936226r38100,l38100,xe" fillcolor="#a04d07" stroked="f">
                  <v:path arrowok="t" textboxrect="0,0,38100,9936480"/>
                </v:shape>
                <v:shape id="Graphic 138" o:spid="_x0000_s1041"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" path="m17779,l,,,9936226r17779,l17779,xe" fillcolor="#f79546" stroked="f">
                  <v:path arrowok="t" textboxrect="0,0,17780,9936480"/>
                </v:shape>
                <v:shape id="Graphic 139" o:spid="_x0000_s1042"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" path="m73660,55892r-55880,l17780,,,,,55892,,73660r17780,l73660,73660r,-17768xe" fillcolor="#8b4305" stroked="f">
                  <v:path arrowok="t" textboxrect="0,0,73660,73660"/>
                </v:shape>
                <v:shape id="Graphic 140" o:spid="_x0000_s1043"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" path="m55867,17780r-17767,l38100,,,,,17780,,55880r38100,l55867,55880r,-38100xe" fillcolor="#a04d07" stroked="f">
                  <v:path arrowok="t" textboxrect="0,0,55880,55880"/>
                </v:shape>
                <v:shape id="Graphic 141" o:spid="_x0000_s1044"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" path="m17767,l,,,17780r17767,l17767,xe" fillcolor="#f79546" stroked="f">
                  <v:path arrowok="t" textboxrect="0,0,17780,17780"/>
                </v:shape>
                <v:shape id="Graphic 142" o:spid="_x0000_s1045"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" path="m6806946,l,,,17780r6806946,l6806946,xe" fillcolor="#8b4305" stroked="f">
                  <v:path arrowok="t" textboxrect="0,0,6807200,17780"/>
                </v:shape>
                <v:shape id="Graphic 143" o:spid="_x0000_s1046"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" path="m6806946,l,,,38100r6806946,l6806946,xe" fillcolor="#a04d07" stroked="f">
                  <v:path arrowok="t" textboxrect="0,0,6807200,38100"/>
                </v:shape>
                <v:shape id="Graphic 144" o:spid="_x0000_s1047"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" path="m6806946,l,,,17779r6806946,l6806946,xe" fillcolor="#f79546" stroked="f">
                  <v:path arrowok="t" textboxrect="0,0,6807200,17780"/>
                </v:shape>
                <v:shape id="Graphic 145" o:spid="_x0000_s1048"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" path="m73647,55892r-127,l73520,,55753,r,55892l,55892,,73660r55753,l73520,73660r127,l73647,55892xe" fillcolor="#8b4305" stroked="f">
                  <v:path arrowok="t" textboxrect="0,0,73660,73660"/>
                </v:shape>
                <v:shape id="Graphic 146" o:spid="_x0000_s1049"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" path="m55880,17780r-127,l55753,,17653,r,17780l,17780,,55880r17653,l55753,55880r127,l55880,17780xe" fillcolor="#a04d07" stroked="f">
                  <v:path arrowok="t" textboxrect="0,0,55880,55880"/>
                </v:shape>
                <v:shape id="Graphic 147" o:spid="_x0000_s1050"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64855CEE" wp14:editId="6B4AF70B">
                <wp:extent cx="6158865" cy="5080"/>
                <wp:effectExtent l="0" t="0" r="0" b="0"/>
                <wp:docPr id="14" name="Group 149"/>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13" name="Graphic 150"/>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288ED56B" id="Group 149"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">
                <v:shape id="Graphic 150"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" path="m6158864,l,,,5079r6158864,l6158864,xe" fillcolor="#d9d9d9" stroked="f">
                  <v:path arrowok="t" textboxrect="0,0,6158865,5080"/>
                </v:shape>
                <w10:anchorlock/>
              </v:group>
            </w:pict>
          </mc:Fallback>
        </mc:AlternateContent>
      </w:r>
    </w:p>
    <w:p w14:paraId="6EA709F3" w14:textId="77777777" w:rsidR="00582E91" w:rsidRDefault="00000000">
      <w:pPr>
        <w:pStyle w:val="Corpsdetexte"/>
        <w:spacing w:before="9"/>
        <w:rPr>
          <w:rFonts w:asciiTheme="majorBidi" w:hAnsiTheme="majorBidi" w:cstheme="majorBidi"/>
          <w:sz w:val="11"/>
        </w:rPr>
      </w:pPr>
      <w:r>
        <w:rPr>
          <w:rFonts w:asciiTheme="majorBidi" w:hAnsiTheme="majorBidi" w:cstheme="majorBidi"/>
          <w:noProof/>
        </w:rPr>
        <mc:AlternateContent>
          <mc:Choice Requires="wps">
            <w:drawing>
              <wp:anchor distT="0" distB="0" distL="0" distR="0" simplePos="0" relativeHeight="251702272" behindDoc="1" locked="0" layoutInCell="1" allowOverlap="1" wp14:anchorId="35F44002" wp14:editId="76484C7D">
                <wp:simplePos x="0" y="0"/>
                <wp:positionH relativeFrom="page">
                  <wp:posOffset>648970</wp:posOffset>
                </wp:positionH>
                <wp:positionV relativeFrom="paragraph">
                  <wp:posOffset>111760</wp:posOffset>
                </wp:positionV>
                <wp:extent cx="6278245" cy="1120140"/>
                <wp:effectExtent l="8890" t="8890" r="18415" b="13970"/>
                <wp:wrapTopAndBottom/>
                <wp:docPr id="741" name="Textbox 151"/>
                <wp:cNvGraphicFramePr/>
                <a:graphic xmlns:a="http://schemas.openxmlformats.org/drawingml/2006/main">
                  <a:graphicData uri="http://schemas.microsoft.com/office/word/2010/wordprocessingShape">
                    <wps:wsp>
                      <wps:cNvSpPr txBox="1"/>
                      <wps:spPr>
                        <a:xfrm>
                          <a:off x="0" y="0"/>
                          <a:ext cx="6278245" cy="1120140"/>
                        </a:xfrm>
                        <a:prstGeom prst="rect">
                          <a:avLst/>
                        </a:prstGeom>
                        <a:solidFill>
                          <a:srgbClr val="DAEDF3"/>
                        </a:solidFill>
                        <a:ln w="17779">
                          <a:solidFill>
                            <a:srgbClr val="000000"/>
                          </a:solidFill>
                          <a:prstDash val="solid"/>
                        </a:ln>
                        <a:effectLst/>
                      </wps:spPr>
                      <wps:txbx>
                        <w:txbxContent>
                          <w:p w14:paraId="1B5EB042" w14:textId="77777777" w:rsidR="00582E91" w:rsidRDefault="00000000">
                            <w:pPr>
                              <w:spacing w:before="19"/>
                              <w:ind w:left="108"/>
                              <w:rPr>
                                <w:b/>
                                <w:color w:val="000000"/>
                              </w:rPr>
                            </w:pPr>
                            <w:r>
                              <w:rPr>
                                <w:b/>
                                <w:color w:val="000000"/>
                              </w:rPr>
                              <w:t>Semestre :</w:t>
                            </w:r>
                            <w:r>
                              <w:rPr>
                                <w:b/>
                                <w:color w:val="000000"/>
                                <w:spacing w:val="-12"/>
                              </w:rPr>
                              <w:t>5</w:t>
                            </w:r>
                          </w:p>
                          <w:p w14:paraId="1A9C96E4" w14:textId="77777777" w:rsidR="00582E91" w:rsidRDefault="00000000">
                            <w:pPr>
                              <w:spacing w:before="3" w:line="242" w:lineRule="auto"/>
                              <w:ind w:left="108" w:right="5608"/>
                              <w:rPr>
                                <w:b/>
                                <w:color w:val="000000"/>
                              </w:rPr>
                            </w:pPr>
                            <w:r>
                              <w:rPr>
                                <w:b/>
                                <w:color w:val="000000"/>
                              </w:rPr>
                              <w:t>Unitéd’enseignement :UEF</w:t>
                            </w:r>
                            <w:r>
                              <w:rPr>
                                <w:b/>
                                <w:color w:val="000000"/>
                                <w:spacing w:val="-13"/>
                              </w:rPr>
                              <w:t>3.</w:t>
                            </w:r>
                            <w:r>
                              <w:rPr>
                                <w:b/>
                                <w:color w:val="000000"/>
                              </w:rPr>
                              <w:t xml:space="preserve">5.2 </w:t>
                            </w:r>
                          </w:p>
                          <w:p w14:paraId="0455642D" w14:textId="77777777" w:rsidR="00582E91" w:rsidRDefault="00000000">
                            <w:pPr>
                              <w:spacing w:before="3" w:line="242" w:lineRule="auto"/>
                              <w:ind w:left="108" w:right="5608"/>
                              <w:rPr>
                                <w:b/>
                                <w:color w:val="000000"/>
                              </w:rPr>
                            </w:pPr>
                            <w:r>
                              <w:rPr>
                                <w:b/>
                                <w:color w:val="000000"/>
                              </w:rPr>
                              <w:t>Matière 1 : Systèmes Asservis</w:t>
                            </w:r>
                          </w:p>
                          <w:p w14:paraId="5AF0C06D" w14:textId="77777777" w:rsidR="00582E91" w:rsidRDefault="00000000">
                            <w:pPr>
                              <w:spacing w:line="276" w:lineRule="exact"/>
                              <w:ind w:left="108"/>
                              <w:rPr>
                                <w:b/>
                                <w:color w:val="000000"/>
                                <w:lang w:val="en-US"/>
                              </w:rPr>
                            </w:pPr>
                            <w:r>
                              <w:rPr>
                                <w:b/>
                                <w:color w:val="000000"/>
                                <w:lang w:val="en-US"/>
                              </w:rPr>
                              <w:t>VHS :</w:t>
                            </w:r>
                            <w:r>
                              <w:rPr>
                                <w:b/>
                                <w:color w:val="000000"/>
                                <w:spacing w:val="-4"/>
                                <w:lang w:val="en-US"/>
                              </w:rPr>
                              <w:t>67</w:t>
                            </w:r>
                            <w:r>
                              <w:rPr>
                                <w:b/>
                                <w:color w:val="000000"/>
                                <w:lang w:val="en-US"/>
                              </w:rPr>
                              <w:t>h30(Cours :1h30,TD :</w:t>
                            </w:r>
                            <w:r>
                              <w:rPr>
                                <w:b/>
                                <w:color w:val="000000"/>
                                <w:spacing w:val="-4"/>
                                <w:lang w:val="en-US"/>
                              </w:rPr>
                              <w:t>1h30, TP : 1h30)</w:t>
                            </w:r>
                          </w:p>
                          <w:p w14:paraId="61130AA2" w14:textId="77777777" w:rsidR="00582E91" w:rsidRDefault="00000000">
                            <w:pPr>
                              <w:spacing w:line="281" w:lineRule="exact"/>
                              <w:ind w:left="108"/>
                              <w:rPr>
                                <w:b/>
                                <w:color w:val="000000"/>
                              </w:rPr>
                            </w:pPr>
                            <w:r>
                              <w:rPr>
                                <w:b/>
                                <w:color w:val="000000"/>
                              </w:rPr>
                              <w:t>Crédits :</w:t>
                            </w:r>
                            <w:r>
                              <w:rPr>
                                <w:b/>
                                <w:color w:val="000000"/>
                                <w:spacing w:val="-10"/>
                              </w:rPr>
                              <w:t>5</w:t>
                            </w:r>
                          </w:p>
                          <w:p w14:paraId="328BDE6A" w14:textId="77777777" w:rsidR="00582E91" w:rsidRDefault="00000000">
                            <w:pPr>
                              <w:spacing w:before="3"/>
                              <w:ind w:left="108"/>
                              <w:rPr>
                                <w:b/>
                                <w:color w:val="000000"/>
                              </w:rPr>
                            </w:pPr>
                            <w:r>
                              <w:rPr>
                                <w:b/>
                                <w:color w:val="000000"/>
                              </w:rPr>
                              <w:t>Coefficient :</w:t>
                            </w:r>
                            <w:r>
                              <w:rPr>
                                <w:b/>
                                <w:color w:val="000000"/>
                                <w:spacing w:val="-10"/>
                              </w:rPr>
                              <w:t>3</w:t>
                            </w:r>
                          </w:p>
                        </w:txbxContent>
                      </wps:txbx>
                      <wps:bodyPr wrap="square" lIns="0" tIns="0" rIns="0" bIns="0" rtlCol="0">
                        <a:noAutofit/>
                      </wps:bodyPr>
                    </wps:wsp>
                  </a:graphicData>
                </a:graphic>
              </wp:anchor>
            </w:drawing>
          </mc:Choice>
          <mc:Fallback>
            <w:pict>
              <v:shape w14:anchorId="35F44002" id="Textbox 151" o:spid="_x0000_s1035" type="#_x0000_t202" style="position:absolute;margin-left:51.1pt;margin-top:8.8pt;width:494.35pt;height:88.2pt;z-index:-25161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" fillcolor="#daedf3" strokeweight=".49386mm">
                <v:textbox inset="0,0,0,0">
                  <w:txbxContent>
                    <w:p w14:paraId="1B5EB042" w14:textId="77777777" w:rsidR="00582E91" w:rsidRDefault="00000000">
                      <w:pPr>
                        <w:spacing w:before="19"/>
                        <w:ind w:left="108"/>
                        <w:rPr>
                          <w:b/>
                          <w:color w:val="000000"/>
                        </w:rPr>
                      </w:pPr>
                      <w:r>
                        <w:rPr>
                          <w:b/>
                          <w:color w:val="000000"/>
                        </w:rPr>
                        <w:t>Semestre :</w:t>
                      </w:r>
                      <w:r>
                        <w:rPr>
                          <w:b/>
                          <w:color w:val="000000"/>
                          <w:spacing w:val="-12"/>
                        </w:rPr>
                        <w:t>5</w:t>
                      </w:r>
                    </w:p>
                    <w:p w14:paraId="1A9C96E4" w14:textId="77777777" w:rsidR="00582E91" w:rsidRDefault="00000000">
                      <w:pPr>
                        <w:spacing w:before="3" w:line="242" w:lineRule="auto"/>
                        <w:ind w:left="108" w:right="5608"/>
                        <w:rPr>
                          <w:b/>
                          <w:color w:val="000000"/>
                        </w:rPr>
                      </w:pPr>
                      <w:r>
                        <w:rPr>
                          <w:b/>
                          <w:color w:val="000000"/>
                        </w:rPr>
                        <w:t>Unitéd’enseignement :UEF</w:t>
                      </w:r>
                      <w:r>
                        <w:rPr>
                          <w:b/>
                          <w:color w:val="000000"/>
                          <w:spacing w:val="-13"/>
                        </w:rPr>
                        <w:t>3.</w:t>
                      </w:r>
                      <w:r>
                        <w:rPr>
                          <w:b/>
                          <w:color w:val="000000"/>
                        </w:rPr>
                        <w:t xml:space="preserve">5.2 </w:t>
                      </w:r>
                    </w:p>
                    <w:p w14:paraId="0455642D" w14:textId="77777777" w:rsidR="00582E91" w:rsidRDefault="00000000">
                      <w:pPr>
                        <w:spacing w:before="3" w:line="242" w:lineRule="auto"/>
                        <w:ind w:left="108" w:right="5608"/>
                        <w:rPr>
                          <w:b/>
                          <w:color w:val="000000"/>
                        </w:rPr>
                      </w:pPr>
                      <w:r>
                        <w:rPr>
                          <w:b/>
                          <w:color w:val="000000"/>
                        </w:rPr>
                        <w:t>Matière 1 : Systèmes Asservis</w:t>
                      </w:r>
                    </w:p>
                    <w:p w14:paraId="5AF0C06D" w14:textId="77777777" w:rsidR="00582E91" w:rsidRDefault="00000000">
                      <w:pPr>
                        <w:spacing w:line="276" w:lineRule="exact"/>
                        <w:ind w:left="108"/>
                        <w:rPr>
                          <w:b/>
                          <w:color w:val="000000"/>
                          <w:lang w:val="en-US"/>
                        </w:rPr>
                      </w:pPr>
                      <w:r>
                        <w:rPr>
                          <w:b/>
                          <w:color w:val="000000"/>
                          <w:lang w:val="en-US"/>
                        </w:rPr>
                        <w:t>VHS :</w:t>
                      </w:r>
                      <w:r>
                        <w:rPr>
                          <w:b/>
                          <w:color w:val="000000"/>
                          <w:spacing w:val="-4"/>
                          <w:lang w:val="en-US"/>
                        </w:rPr>
                        <w:t>67</w:t>
                      </w:r>
                      <w:r>
                        <w:rPr>
                          <w:b/>
                          <w:color w:val="000000"/>
                          <w:lang w:val="en-US"/>
                        </w:rPr>
                        <w:t>h30(Cours :1h30,TD :</w:t>
                      </w:r>
                      <w:r>
                        <w:rPr>
                          <w:b/>
                          <w:color w:val="000000"/>
                          <w:spacing w:val="-4"/>
                          <w:lang w:val="en-US"/>
                        </w:rPr>
                        <w:t>1h30, TP : 1h30)</w:t>
                      </w:r>
                    </w:p>
                    <w:p w14:paraId="61130AA2" w14:textId="77777777" w:rsidR="00582E91" w:rsidRDefault="00000000">
                      <w:pPr>
                        <w:spacing w:line="281" w:lineRule="exact"/>
                        <w:ind w:left="108"/>
                        <w:rPr>
                          <w:b/>
                          <w:color w:val="000000"/>
                        </w:rPr>
                      </w:pPr>
                      <w:r>
                        <w:rPr>
                          <w:b/>
                          <w:color w:val="000000"/>
                        </w:rPr>
                        <w:t>Crédits :</w:t>
                      </w:r>
                      <w:r>
                        <w:rPr>
                          <w:b/>
                          <w:color w:val="000000"/>
                          <w:spacing w:val="-10"/>
                        </w:rPr>
                        <w:t>5</w:t>
                      </w:r>
                    </w:p>
                    <w:p w14:paraId="328BDE6A" w14:textId="77777777" w:rsidR="00582E91" w:rsidRDefault="00000000">
                      <w:pPr>
                        <w:spacing w:before="3"/>
                        <w:ind w:left="108"/>
                        <w:rPr>
                          <w:b/>
                          <w:color w:val="000000"/>
                        </w:rPr>
                      </w:pPr>
                      <w:r>
                        <w:rPr>
                          <w:b/>
                          <w:color w:val="000000"/>
                        </w:rPr>
                        <w:t>Coefficient :</w:t>
                      </w:r>
                      <w:r>
                        <w:rPr>
                          <w:b/>
                          <w:color w:val="000000"/>
                          <w:spacing w:val="-10"/>
                        </w:rPr>
                        <w:t>3</w:t>
                      </w:r>
                    </w:p>
                  </w:txbxContent>
                </v:textbox>
                <w10:wrap type="topAndBottom" anchorx="page"/>
              </v:shape>
            </w:pict>
          </mc:Fallback>
        </mc:AlternateContent>
      </w:r>
    </w:p>
    <w:p w14:paraId="1935A1FF" w14:textId="77777777" w:rsidR="00582E91" w:rsidRDefault="00582E91">
      <w:pPr>
        <w:pStyle w:val="Corpsdetexte"/>
        <w:spacing w:before="11"/>
        <w:rPr>
          <w:rFonts w:asciiTheme="majorBidi" w:hAnsiTheme="majorBidi" w:cstheme="majorBidi"/>
        </w:rPr>
      </w:pPr>
    </w:p>
    <w:p w14:paraId="39946AB6" w14:textId="77777777" w:rsidR="00582E91" w:rsidRDefault="00000000">
      <w:pPr>
        <w:pStyle w:val="Titre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0DCE8F01" w14:textId="77777777" w:rsidR="00582E91" w:rsidRDefault="00000000">
      <w:pPr>
        <w:pStyle w:val="Corpsdetexte"/>
        <w:spacing w:before="2"/>
        <w:ind w:left="292" w:right="342"/>
        <w:jc w:val="both"/>
        <w:rPr>
          <w:rFonts w:asciiTheme="majorBidi" w:hAnsiTheme="majorBidi" w:cstheme="majorBidi"/>
        </w:rPr>
      </w:pPr>
      <w:r>
        <w:rPr>
          <w:rFonts w:asciiTheme="majorBidi" w:hAnsiTheme="majorBidi" w:cstheme="majorBidi"/>
        </w:rPr>
        <w:t>Passer en revue les propriétés des structures de commande des systèmes linéaires continus, aborder lesmodèlesdessystèmesdynamiquesdebase,explorerlesoutilsd'analysetemporelleetfréquentielle des systèmes de bases.</w:t>
      </w:r>
    </w:p>
    <w:p w14:paraId="4850C665" w14:textId="77777777" w:rsidR="00582E91" w:rsidRDefault="00000000">
      <w:pPr>
        <w:pStyle w:val="Titre2"/>
        <w:spacing w:before="254"/>
        <w:jc w:val="both"/>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r>
        <w:rPr>
          <w:rFonts w:asciiTheme="majorBidi" w:hAnsiTheme="majorBidi" w:cstheme="majorBidi"/>
          <w:spacing w:val="-2"/>
          <w:u w:val="thick" w:color="F79546"/>
        </w:rPr>
        <w:t xml:space="preserve"> :</w:t>
      </w:r>
    </w:p>
    <w:p w14:paraId="5DD7F0E6" w14:textId="77777777" w:rsidR="00582E91" w:rsidRDefault="00000000">
      <w:pPr>
        <w:pStyle w:val="Corpsdetexte"/>
        <w:spacing w:before="3"/>
        <w:ind w:left="292" w:right="332"/>
        <w:jc w:val="both"/>
        <w:rPr>
          <w:rFonts w:asciiTheme="majorBidi" w:hAnsiTheme="majorBidi" w:cstheme="majorBidi"/>
        </w:rPr>
      </w:pPr>
      <w:r>
        <w:rPr>
          <w:rFonts w:asciiTheme="majorBidi" w:hAnsiTheme="majorBidi" w:cstheme="majorBidi"/>
        </w:rPr>
        <w:t>Mathématiques de base (Algèbre, Calcul intégral et différentiel, Analyse, complexes, …). Notions fondamentales de traitement du signal, d'électronique de base (circuits linéaires).</w:t>
      </w:r>
    </w:p>
    <w:p w14:paraId="40418A16" w14:textId="77777777" w:rsidR="00582E91" w:rsidRDefault="00000000">
      <w:pPr>
        <w:pStyle w:val="Titre2"/>
        <w:spacing w:before="256"/>
        <w:jc w:val="both"/>
        <w:rPr>
          <w:rFonts w:asciiTheme="majorBidi" w:hAnsiTheme="majorBidi" w:cstheme="majorBidi"/>
        </w:rPr>
      </w:pPr>
      <w:proofErr w:type="spellStart"/>
      <w:r>
        <w:rPr>
          <w:rFonts w:asciiTheme="majorBidi" w:hAnsiTheme="majorBidi" w:cstheme="majorBidi"/>
          <w:u w:val="thick" w:color="F79546"/>
        </w:rPr>
        <w:t>Contenudela</w:t>
      </w:r>
      <w:r>
        <w:rPr>
          <w:rFonts w:asciiTheme="majorBidi" w:hAnsiTheme="majorBidi" w:cstheme="majorBidi"/>
          <w:spacing w:val="-2"/>
          <w:u w:val="thick" w:color="F79546"/>
        </w:rPr>
        <w:t>matière</w:t>
      </w:r>
      <w:proofErr w:type="spellEnd"/>
      <w:r>
        <w:rPr>
          <w:rFonts w:asciiTheme="majorBidi" w:hAnsiTheme="majorBidi" w:cstheme="majorBidi"/>
          <w:spacing w:val="-2"/>
          <w:u w:val="thick" w:color="F79546"/>
        </w:rPr>
        <w:t xml:space="preserve"> :</w:t>
      </w:r>
    </w:p>
    <w:p w14:paraId="2D5B425D" w14:textId="77777777" w:rsidR="00582E91" w:rsidRDefault="00000000">
      <w:pPr>
        <w:pStyle w:val="Corpsdetexte"/>
        <w:tabs>
          <w:tab w:val="left" w:pos="8614"/>
        </w:tabs>
        <w:spacing w:before="2"/>
        <w:ind w:left="292" w:right="332"/>
        <w:jc w:val="both"/>
        <w:rPr>
          <w:rFonts w:asciiTheme="majorBidi" w:hAnsiTheme="majorBidi" w:cstheme="majorBidi"/>
        </w:rPr>
      </w:pPr>
      <w:r>
        <w:rPr>
          <w:rFonts w:asciiTheme="majorBidi" w:hAnsiTheme="majorBidi" w:cstheme="majorBidi"/>
          <w:b/>
        </w:rPr>
        <w:t>Chapitre 1. Introduction aux systèmes asservis</w:t>
      </w:r>
      <w:r>
        <w:rPr>
          <w:rFonts w:asciiTheme="majorBidi" w:hAnsiTheme="majorBidi" w:cstheme="majorBidi"/>
          <w:b/>
        </w:rPr>
        <w:tab/>
        <w:t xml:space="preserve">(2Semaines) </w:t>
      </w:r>
      <w:r>
        <w:rPr>
          <w:rFonts w:asciiTheme="majorBidi" w:hAnsiTheme="majorBidi" w:cstheme="majorBidi"/>
        </w:rPr>
        <w:t xml:space="preserve">Historique des systèmes de régulation automatique, Terminologie et définition, Concept de systèmes, Comportement dynamique, Comportement statique, Systèmes statiques, Systèmes dynamiques, Systèmes linéaires, Exemples introductifs, Systèmes en boucle ouverte, Systèmes en boucle fermée, Principaux éléments d'une chaîne d'asservissement, Raisonnement d'un </w:t>
      </w:r>
      <w:proofErr w:type="spellStart"/>
      <w:r>
        <w:rPr>
          <w:rFonts w:asciiTheme="majorBidi" w:hAnsiTheme="majorBidi" w:cstheme="majorBidi"/>
        </w:rPr>
        <w:t>asservissement,Performances</w:t>
      </w:r>
      <w:proofErr w:type="spellEnd"/>
      <w:r>
        <w:rPr>
          <w:rFonts w:asciiTheme="majorBidi" w:hAnsiTheme="majorBidi" w:cstheme="majorBidi"/>
        </w:rPr>
        <w:t xml:space="preserve"> des systèmes asservis.</w:t>
      </w:r>
    </w:p>
    <w:p w14:paraId="210DB17E" w14:textId="77777777" w:rsidR="00582E91" w:rsidRDefault="00000000">
      <w:pPr>
        <w:pStyle w:val="Corpsdetexte"/>
        <w:tabs>
          <w:tab w:val="left" w:pos="8610"/>
        </w:tabs>
        <w:spacing w:before="257"/>
        <w:ind w:left="292" w:right="332"/>
        <w:jc w:val="both"/>
        <w:rPr>
          <w:rFonts w:asciiTheme="majorBidi" w:hAnsiTheme="majorBidi" w:cstheme="majorBidi"/>
        </w:rPr>
      </w:pPr>
      <w:r>
        <w:rPr>
          <w:rFonts w:asciiTheme="majorBidi" w:hAnsiTheme="majorBidi" w:cstheme="majorBidi"/>
          <w:b/>
        </w:rPr>
        <w:t>Chapitre 2. Modélisation des systèmes</w:t>
      </w:r>
      <w:r>
        <w:rPr>
          <w:rFonts w:asciiTheme="majorBidi" w:hAnsiTheme="majorBidi" w:cstheme="majorBidi"/>
          <w:b/>
        </w:rPr>
        <w:tab/>
        <w:t xml:space="preserve">(4Semaines) </w:t>
      </w:r>
      <w:r>
        <w:rPr>
          <w:rFonts w:asciiTheme="majorBidi" w:hAnsiTheme="majorBidi" w:cstheme="majorBidi"/>
        </w:rPr>
        <w:t xml:space="preserve">Représentation des systèmes par leurs équations différentielles, Transformée de Laplace, </w:t>
      </w:r>
      <w:proofErr w:type="spellStart"/>
      <w:r>
        <w:rPr>
          <w:rFonts w:asciiTheme="majorBidi" w:hAnsiTheme="majorBidi" w:cstheme="majorBidi"/>
        </w:rPr>
        <w:t>Del'équation</w:t>
      </w:r>
      <w:proofErr w:type="spellEnd"/>
      <w:r>
        <w:rPr>
          <w:rFonts w:asciiTheme="majorBidi" w:hAnsiTheme="majorBidi" w:cstheme="majorBidi"/>
        </w:rPr>
        <w:t xml:space="preserve"> différentielle à la fonction de transfert, Blocs fonctionnels et </w:t>
      </w:r>
      <w:proofErr w:type="spellStart"/>
      <w:r>
        <w:rPr>
          <w:rFonts w:asciiTheme="majorBidi" w:hAnsiTheme="majorBidi" w:cstheme="majorBidi"/>
        </w:rPr>
        <w:t>sous systèmes</w:t>
      </w:r>
      <w:proofErr w:type="spellEnd"/>
      <w:r>
        <w:rPr>
          <w:rFonts w:asciiTheme="majorBidi" w:hAnsiTheme="majorBidi" w:cstheme="majorBidi"/>
        </w:rPr>
        <w:t xml:space="preserve">, Règles de simplification, Représentation d’état du système, Correspondance entre représentation d’état et fonction de </w:t>
      </w:r>
      <w:proofErr w:type="spellStart"/>
      <w:r>
        <w:rPr>
          <w:rFonts w:asciiTheme="majorBidi" w:hAnsiTheme="majorBidi" w:cstheme="majorBidi"/>
        </w:rPr>
        <w:t>transfert,Calcul</w:t>
      </w:r>
      <w:proofErr w:type="spellEnd"/>
      <w:r>
        <w:rPr>
          <w:rFonts w:asciiTheme="majorBidi" w:hAnsiTheme="majorBidi" w:cstheme="majorBidi"/>
        </w:rPr>
        <w:t xml:space="preserve"> des fonctions de transfert des systèmes bouclés.</w:t>
      </w:r>
    </w:p>
    <w:p w14:paraId="255F0218" w14:textId="77777777" w:rsidR="00582E91" w:rsidRDefault="00582E91">
      <w:pPr>
        <w:pStyle w:val="Corpsdetexte"/>
        <w:spacing w:before="1"/>
        <w:rPr>
          <w:rFonts w:asciiTheme="majorBidi" w:hAnsiTheme="majorBidi" w:cstheme="majorBidi"/>
        </w:rPr>
      </w:pPr>
    </w:p>
    <w:p w14:paraId="48E02BF5" w14:textId="77777777" w:rsidR="00582E91" w:rsidRDefault="00000000">
      <w:pPr>
        <w:pStyle w:val="Corpsdetexte"/>
        <w:tabs>
          <w:tab w:val="left" w:pos="8606"/>
        </w:tabs>
        <w:ind w:left="292" w:right="334"/>
        <w:jc w:val="both"/>
        <w:rPr>
          <w:rFonts w:asciiTheme="majorBidi" w:hAnsiTheme="majorBidi" w:cstheme="majorBidi"/>
        </w:rPr>
      </w:pPr>
      <w:r>
        <w:rPr>
          <w:rFonts w:asciiTheme="majorBidi" w:hAnsiTheme="majorBidi" w:cstheme="majorBidi"/>
          <w:b/>
        </w:rPr>
        <w:t>Chapitre 3. Réponses temporelles des systèmes linéaires</w:t>
      </w:r>
      <w:r>
        <w:rPr>
          <w:rFonts w:asciiTheme="majorBidi" w:hAnsiTheme="majorBidi" w:cstheme="majorBidi"/>
          <w:b/>
        </w:rPr>
        <w:tab/>
        <w:t xml:space="preserve">(3Semaines) </w:t>
      </w:r>
      <w:r>
        <w:rPr>
          <w:rFonts w:asciiTheme="majorBidi" w:hAnsiTheme="majorBidi" w:cstheme="majorBidi"/>
        </w:rPr>
        <w:t xml:space="preserve">Définition de la réponse d'un système, Régime transitoire, Régime permanent, Notions de stabilité, rapidité et précision </w:t>
      </w:r>
      <w:proofErr w:type="spellStart"/>
      <w:r>
        <w:rPr>
          <w:rFonts w:asciiTheme="majorBidi" w:hAnsiTheme="majorBidi" w:cstheme="majorBidi"/>
        </w:rPr>
        <w:t>statique,Réponse</w:t>
      </w:r>
      <w:proofErr w:type="spellEnd"/>
      <w:r>
        <w:rPr>
          <w:rFonts w:asciiTheme="majorBidi" w:hAnsiTheme="majorBidi" w:cstheme="majorBidi"/>
        </w:rPr>
        <w:t xml:space="preserve"> impulsionnelle (1</w:t>
      </w:r>
      <w:r>
        <w:rPr>
          <w:rFonts w:asciiTheme="majorBidi" w:hAnsiTheme="majorBidi" w:cstheme="majorBidi"/>
          <w:position w:val="5"/>
          <w:sz w:val="14"/>
        </w:rPr>
        <w:t>er</w:t>
      </w:r>
      <w:r>
        <w:rPr>
          <w:rFonts w:asciiTheme="majorBidi" w:hAnsiTheme="majorBidi" w:cstheme="majorBidi"/>
        </w:rPr>
        <w:t>et 2</w:t>
      </w:r>
      <w:proofErr w:type="spellStart"/>
      <w:r>
        <w:rPr>
          <w:rFonts w:asciiTheme="majorBidi" w:hAnsiTheme="majorBidi" w:cstheme="majorBidi"/>
          <w:position w:val="5"/>
          <w:sz w:val="14"/>
        </w:rPr>
        <w:t>ème</w:t>
      </w:r>
      <w:proofErr w:type="spellEnd"/>
      <w:r>
        <w:rPr>
          <w:rFonts w:asciiTheme="majorBidi" w:hAnsiTheme="majorBidi" w:cstheme="majorBidi"/>
        </w:rPr>
        <w:t>ordre),Caractéristiques temporelles, Réponse indicielle (1</w:t>
      </w:r>
      <w:r>
        <w:rPr>
          <w:rFonts w:asciiTheme="majorBidi" w:hAnsiTheme="majorBidi" w:cstheme="majorBidi"/>
          <w:position w:val="5"/>
          <w:sz w:val="14"/>
        </w:rPr>
        <w:t>er</w:t>
      </w:r>
      <w:r>
        <w:rPr>
          <w:rFonts w:asciiTheme="majorBidi" w:hAnsiTheme="majorBidi" w:cstheme="majorBidi"/>
        </w:rPr>
        <w:t>et 2</w:t>
      </w:r>
      <w:proofErr w:type="spellStart"/>
      <w:r>
        <w:rPr>
          <w:rFonts w:asciiTheme="majorBidi" w:hAnsiTheme="majorBidi" w:cstheme="majorBidi"/>
          <w:position w:val="5"/>
          <w:sz w:val="14"/>
        </w:rPr>
        <w:t>ème</w:t>
      </w:r>
      <w:proofErr w:type="spellEnd"/>
      <w:r>
        <w:rPr>
          <w:rFonts w:asciiTheme="majorBidi" w:hAnsiTheme="majorBidi" w:cstheme="majorBidi"/>
        </w:rPr>
        <w:t>ordre), Identification des systèmes du premier et du second ordre à partir de la réponse temporelle, Systèmes d'ordre supérieur, Influence des pôles et des zéros sur la réponse d'un système.</w:t>
      </w:r>
    </w:p>
    <w:p w14:paraId="5B033CA8" w14:textId="77777777" w:rsidR="00582E91" w:rsidRDefault="00000000">
      <w:pPr>
        <w:tabs>
          <w:tab w:val="left" w:pos="8606"/>
        </w:tabs>
        <w:spacing w:before="257"/>
        <w:ind w:left="292" w:right="338"/>
        <w:jc w:val="both"/>
        <w:rPr>
          <w:rFonts w:asciiTheme="majorBidi" w:hAnsiTheme="majorBidi" w:cstheme="majorBidi"/>
        </w:rPr>
      </w:pPr>
      <w:r>
        <w:rPr>
          <w:rFonts w:asciiTheme="majorBidi" w:hAnsiTheme="majorBidi" w:cstheme="majorBidi"/>
          <w:b/>
          <w:sz w:val="22"/>
        </w:rPr>
        <w:t>Chapitre 4. Réponses fréquentielles des systèmes linéaires</w:t>
      </w:r>
      <w:r>
        <w:rPr>
          <w:rFonts w:asciiTheme="majorBidi" w:hAnsiTheme="majorBidi" w:cstheme="majorBidi"/>
          <w:b/>
          <w:sz w:val="22"/>
        </w:rPr>
        <w:tab/>
        <w:t xml:space="preserve">(3Semaines) </w:t>
      </w:r>
      <w:r>
        <w:rPr>
          <w:rFonts w:asciiTheme="majorBidi" w:hAnsiTheme="majorBidi" w:cstheme="majorBidi"/>
          <w:sz w:val="22"/>
        </w:rPr>
        <w:t xml:space="preserve">Définition, Diagramme de Bode et de </w:t>
      </w:r>
      <w:proofErr w:type="spellStart"/>
      <w:r>
        <w:rPr>
          <w:rFonts w:asciiTheme="majorBidi" w:hAnsiTheme="majorBidi" w:cstheme="majorBidi"/>
          <w:sz w:val="22"/>
        </w:rPr>
        <w:t>Nyquist</w:t>
      </w:r>
      <w:proofErr w:type="spellEnd"/>
      <w:r>
        <w:rPr>
          <w:rFonts w:asciiTheme="majorBidi" w:hAnsiTheme="majorBidi" w:cstheme="majorBidi"/>
          <w:sz w:val="22"/>
        </w:rPr>
        <w:t>, Caractéristiques fréquentielles des systèmes dynamiques de base (1</w:t>
      </w:r>
      <w:r>
        <w:rPr>
          <w:rFonts w:asciiTheme="majorBidi" w:hAnsiTheme="majorBidi" w:cstheme="majorBidi"/>
          <w:position w:val="5"/>
          <w:sz w:val="14"/>
        </w:rPr>
        <w:t>er</w:t>
      </w:r>
      <w:r>
        <w:rPr>
          <w:rFonts w:asciiTheme="majorBidi" w:hAnsiTheme="majorBidi" w:cstheme="majorBidi"/>
          <w:sz w:val="22"/>
        </w:rPr>
        <w:t>et 2</w:t>
      </w:r>
      <w:proofErr w:type="spellStart"/>
      <w:r>
        <w:rPr>
          <w:rFonts w:asciiTheme="majorBidi" w:hAnsiTheme="majorBidi" w:cstheme="majorBidi"/>
          <w:position w:val="5"/>
          <w:sz w:val="14"/>
        </w:rPr>
        <w:t>ème</w:t>
      </w:r>
      <w:proofErr w:type="spellEnd"/>
      <w:r>
        <w:rPr>
          <w:rFonts w:asciiTheme="majorBidi" w:hAnsiTheme="majorBidi" w:cstheme="majorBidi"/>
          <w:sz w:val="22"/>
        </w:rPr>
        <w:t>ordre), Marges de phase et de gain.</w:t>
      </w:r>
    </w:p>
    <w:p w14:paraId="263ACD07" w14:textId="77777777" w:rsidR="00582E91" w:rsidRDefault="00582E91">
      <w:pPr>
        <w:pStyle w:val="Corpsdetexte"/>
        <w:rPr>
          <w:rFonts w:asciiTheme="majorBidi" w:hAnsiTheme="majorBidi" w:cstheme="majorBidi"/>
        </w:rPr>
      </w:pPr>
    </w:p>
    <w:p w14:paraId="38D850C6" w14:textId="77777777" w:rsidR="00582E91" w:rsidRDefault="00000000">
      <w:pPr>
        <w:pStyle w:val="Corpsdetexte"/>
        <w:tabs>
          <w:tab w:val="left" w:pos="8566"/>
        </w:tabs>
        <w:ind w:left="292" w:right="330"/>
        <w:jc w:val="both"/>
        <w:rPr>
          <w:rFonts w:asciiTheme="majorBidi" w:hAnsiTheme="majorBidi" w:cstheme="majorBidi"/>
        </w:rPr>
      </w:pPr>
      <w:r>
        <w:rPr>
          <w:rFonts w:asciiTheme="majorBidi" w:hAnsiTheme="majorBidi" w:cstheme="majorBidi"/>
          <w:b/>
        </w:rPr>
        <w:t>Chapitre 5. Stabilité et précision des systèmes asservis</w:t>
      </w:r>
      <w:r>
        <w:rPr>
          <w:rFonts w:asciiTheme="majorBidi" w:hAnsiTheme="majorBidi" w:cstheme="majorBidi"/>
          <w:b/>
        </w:rPr>
        <w:tab/>
        <w:t xml:space="preserve">(3 Semaines) </w:t>
      </w:r>
      <w:r>
        <w:rPr>
          <w:rFonts w:asciiTheme="majorBidi" w:hAnsiTheme="majorBidi" w:cstheme="majorBidi"/>
        </w:rPr>
        <w:t xml:space="preserve">Définition, Conditions de stabilité, Critère algébrique de </w:t>
      </w:r>
      <w:proofErr w:type="spellStart"/>
      <w:r>
        <w:rPr>
          <w:rFonts w:asciiTheme="majorBidi" w:hAnsiTheme="majorBidi" w:cstheme="majorBidi"/>
        </w:rPr>
        <w:t>Routh-Herwitz,Critères</w:t>
      </w:r>
      <w:proofErr w:type="spellEnd"/>
      <w:r>
        <w:rPr>
          <w:rFonts w:asciiTheme="majorBidi" w:hAnsiTheme="majorBidi" w:cstheme="majorBidi"/>
        </w:rPr>
        <w:t xml:space="preserve"> du revers dans les plans </w:t>
      </w:r>
      <w:proofErr w:type="spellStart"/>
      <w:r>
        <w:rPr>
          <w:rFonts w:asciiTheme="majorBidi" w:hAnsiTheme="majorBidi" w:cstheme="majorBidi"/>
        </w:rPr>
        <w:t>deNyquist</w:t>
      </w:r>
      <w:proofErr w:type="spellEnd"/>
      <w:r>
        <w:rPr>
          <w:rFonts w:asciiTheme="majorBidi" w:hAnsiTheme="majorBidi" w:cstheme="majorBidi"/>
        </w:rPr>
        <w:t xml:space="preserve"> et Bode, Marges de stabilité, Précision des systèmes asservis, Précision </w:t>
      </w:r>
      <w:proofErr w:type="spellStart"/>
      <w:r>
        <w:rPr>
          <w:rFonts w:asciiTheme="majorBidi" w:hAnsiTheme="majorBidi" w:cstheme="majorBidi"/>
        </w:rPr>
        <w:t>statique,Calcul</w:t>
      </w:r>
      <w:proofErr w:type="spellEnd"/>
      <w:r>
        <w:rPr>
          <w:rFonts w:asciiTheme="majorBidi" w:hAnsiTheme="majorBidi" w:cstheme="majorBidi"/>
        </w:rPr>
        <w:t xml:space="preserve"> de l'écart statique, Précision dynamique, Caractérisation du régime transitoire.</w:t>
      </w:r>
    </w:p>
    <w:p w14:paraId="5D9F7D7E" w14:textId="77777777" w:rsidR="00582E91" w:rsidRDefault="00582E91">
      <w:pPr>
        <w:pStyle w:val="Corpsdetexte"/>
        <w:spacing w:before="4"/>
        <w:rPr>
          <w:rFonts w:asciiTheme="majorBidi" w:hAnsiTheme="majorBidi" w:cstheme="majorBidi"/>
        </w:rPr>
      </w:pPr>
    </w:p>
    <w:p w14:paraId="4A9E2224" w14:textId="77777777" w:rsidR="00582E91" w:rsidRDefault="00000000">
      <w:pPr>
        <w:pStyle w:val="Titre1"/>
        <w:spacing w:line="280" w:lineRule="exact"/>
        <w:ind w:left="292"/>
        <w:rPr>
          <w:rFonts w:asciiTheme="majorBidi" w:hAnsiTheme="majorBidi" w:cstheme="majorBidi"/>
        </w:rPr>
      </w:pPr>
      <w:r>
        <w:rPr>
          <w:rFonts w:asciiTheme="majorBidi" w:hAnsiTheme="majorBidi" w:cstheme="majorBidi"/>
          <w:u w:val="thick" w:color="F79546"/>
        </w:rPr>
        <w:t xml:space="preserve">Mode </w:t>
      </w:r>
      <w:r>
        <w:rPr>
          <w:rFonts w:asciiTheme="majorBidi" w:hAnsiTheme="majorBidi" w:cstheme="majorBidi"/>
          <w:spacing w:val="-2"/>
          <w:u w:val="thick" w:color="F79546"/>
        </w:rPr>
        <w:t>d’évaluation :</w:t>
      </w:r>
    </w:p>
    <w:p w14:paraId="2F9090FA" w14:textId="77777777" w:rsidR="00582E91" w:rsidRDefault="00000000">
      <w:pPr>
        <w:pStyle w:val="Corpsdetexte"/>
        <w:spacing w:line="257" w:lineRule="exact"/>
        <w:ind w:left="292"/>
        <w:rPr>
          <w:rFonts w:asciiTheme="majorBidi" w:hAnsiTheme="majorBidi" w:cstheme="majorBidi"/>
        </w:rPr>
      </w:pPr>
      <w:proofErr w:type="spellStart"/>
      <w:r>
        <w:rPr>
          <w:rFonts w:asciiTheme="majorBidi" w:hAnsiTheme="majorBidi" w:cstheme="majorBidi"/>
        </w:rPr>
        <w:t>Contrôlecontinu</w:t>
      </w:r>
      <w:proofErr w:type="spellEnd"/>
      <w:r>
        <w:rPr>
          <w:rFonts w:asciiTheme="majorBidi" w:hAnsiTheme="majorBidi" w:cstheme="majorBidi"/>
        </w:rPr>
        <w:t xml:space="preserve"> :40%;Examen :</w:t>
      </w:r>
      <w:r>
        <w:rPr>
          <w:rFonts w:asciiTheme="majorBidi" w:hAnsiTheme="majorBidi" w:cstheme="majorBidi"/>
          <w:spacing w:val="-4"/>
        </w:rPr>
        <w:t>60%.</w:t>
      </w:r>
    </w:p>
    <w:p w14:paraId="58168EC0" w14:textId="77777777" w:rsidR="00582E91" w:rsidRDefault="00000000">
      <w:pPr>
        <w:pStyle w:val="Titre2"/>
        <w:spacing w:line="257" w:lineRule="exact"/>
        <w:jc w:val="both"/>
        <w:rPr>
          <w:rFonts w:asciiTheme="majorBidi" w:hAnsiTheme="majorBidi" w:cstheme="majorBidi"/>
        </w:rPr>
      </w:pPr>
      <w:r>
        <w:rPr>
          <w:rFonts w:asciiTheme="majorBidi" w:hAnsiTheme="majorBidi" w:cstheme="majorBidi"/>
        </w:rPr>
        <w:t xml:space="preserve">TP1 :Etude </w:t>
      </w:r>
      <w:proofErr w:type="spellStart"/>
      <w:r>
        <w:rPr>
          <w:rFonts w:asciiTheme="majorBidi" w:hAnsiTheme="majorBidi" w:cstheme="majorBidi"/>
        </w:rPr>
        <w:t>descomportementsdes</w:t>
      </w:r>
      <w:proofErr w:type="spellEnd"/>
      <w:r>
        <w:rPr>
          <w:rFonts w:asciiTheme="majorBidi" w:hAnsiTheme="majorBidi" w:cstheme="majorBidi"/>
        </w:rPr>
        <w:t xml:space="preserve"> systèmes1</w:t>
      </w:r>
      <w:r>
        <w:rPr>
          <w:rFonts w:asciiTheme="majorBidi" w:hAnsiTheme="majorBidi" w:cstheme="majorBidi"/>
          <w:position w:val="5"/>
          <w:sz w:val="14"/>
        </w:rPr>
        <w:t>er</w:t>
      </w:r>
      <w:r>
        <w:rPr>
          <w:rFonts w:asciiTheme="majorBidi" w:hAnsiTheme="majorBidi" w:cstheme="majorBidi"/>
        </w:rPr>
        <w:t>;2</w:t>
      </w:r>
      <w:proofErr w:type="spellStart"/>
      <w:r>
        <w:rPr>
          <w:rFonts w:asciiTheme="majorBidi" w:hAnsiTheme="majorBidi" w:cstheme="majorBidi"/>
          <w:position w:val="5"/>
          <w:sz w:val="14"/>
        </w:rPr>
        <w:t>ème</w:t>
      </w:r>
      <w:proofErr w:type="spellEnd"/>
      <w:r>
        <w:rPr>
          <w:rFonts w:asciiTheme="majorBidi" w:hAnsiTheme="majorBidi" w:cstheme="majorBidi"/>
        </w:rPr>
        <w:t>et3</w:t>
      </w:r>
      <w:proofErr w:type="spellStart"/>
      <w:r>
        <w:rPr>
          <w:rFonts w:asciiTheme="majorBidi" w:hAnsiTheme="majorBidi" w:cstheme="majorBidi"/>
          <w:position w:val="5"/>
          <w:sz w:val="14"/>
        </w:rPr>
        <w:t>ème</w:t>
      </w:r>
      <w:proofErr w:type="spellEnd"/>
      <w:r>
        <w:rPr>
          <w:rFonts w:asciiTheme="majorBidi" w:hAnsiTheme="majorBidi" w:cstheme="majorBidi"/>
          <w:spacing w:val="-2"/>
        </w:rPr>
        <w:t>ordre</w:t>
      </w:r>
    </w:p>
    <w:p w14:paraId="746F43F9" w14:textId="77777777" w:rsidR="00582E91" w:rsidRDefault="00000000">
      <w:pPr>
        <w:pStyle w:val="Corpsdetexte"/>
        <w:ind w:left="292" w:right="344"/>
        <w:jc w:val="both"/>
        <w:rPr>
          <w:rFonts w:asciiTheme="majorBidi" w:hAnsiTheme="majorBidi" w:cstheme="majorBidi"/>
        </w:rPr>
      </w:pPr>
      <w:r>
        <w:rPr>
          <w:rFonts w:asciiTheme="majorBidi" w:hAnsiTheme="majorBidi" w:cstheme="majorBidi"/>
        </w:rPr>
        <w:t>Simulation analogique et informatique, Mesurer les paramètres qui caractérisent les différentes réponses : temps de montée; temps de réponse; 1er dépassement maximum, temps de pic et précision, Observer la réponse d’un système instable.</w:t>
      </w:r>
    </w:p>
    <w:p w14:paraId="6B8F9AB2" w14:textId="77777777" w:rsidR="00582E91" w:rsidRDefault="00582E91">
      <w:pPr>
        <w:pStyle w:val="Corpsdetexte"/>
        <w:rPr>
          <w:rFonts w:asciiTheme="majorBidi" w:hAnsiTheme="majorBidi" w:cstheme="majorBidi"/>
        </w:rPr>
      </w:pPr>
    </w:p>
    <w:p w14:paraId="7F2E8696" w14:textId="77777777" w:rsidR="00582E91" w:rsidRDefault="00000000">
      <w:pPr>
        <w:pStyle w:val="Titre2"/>
        <w:jc w:val="both"/>
        <w:rPr>
          <w:rFonts w:asciiTheme="majorBidi" w:hAnsiTheme="majorBidi" w:cstheme="majorBidi"/>
        </w:rPr>
      </w:pPr>
      <w:r>
        <w:rPr>
          <w:rFonts w:asciiTheme="majorBidi" w:hAnsiTheme="majorBidi" w:cstheme="majorBidi"/>
        </w:rPr>
        <w:lastRenderedPageBreak/>
        <w:t>TP2 :</w:t>
      </w:r>
      <w:proofErr w:type="spellStart"/>
      <w:r>
        <w:rPr>
          <w:rFonts w:asciiTheme="majorBidi" w:hAnsiTheme="majorBidi" w:cstheme="majorBidi"/>
        </w:rPr>
        <w:t>Réponsesfréquentiellesetidentificationdes</w:t>
      </w:r>
      <w:proofErr w:type="spellEnd"/>
      <w:r>
        <w:rPr>
          <w:rFonts w:asciiTheme="majorBidi" w:hAnsiTheme="majorBidi" w:cstheme="majorBidi"/>
        </w:rPr>
        <w:t xml:space="preserve"> </w:t>
      </w:r>
      <w:r>
        <w:rPr>
          <w:rFonts w:asciiTheme="majorBidi" w:hAnsiTheme="majorBidi" w:cstheme="majorBidi"/>
          <w:spacing w:val="-2"/>
        </w:rPr>
        <w:t>systèmes</w:t>
      </w:r>
    </w:p>
    <w:p w14:paraId="36EE264C" w14:textId="77777777" w:rsidR="00582E91" w:rsidRDefault="00000000">
      <w:pPr>
        <w:pStyle w:val="Corpsdetexte"/>
        <w:spacing w:before="4" w:line="237" w:lineRule="auto"/>
        <w:ind w:left="292" w:right="344"/>
        <w:jc w:val="both"/>
        <w:rPr>
          <w:rFonts w:asciiTheme="majorBidi" w:hAnsiTheme="majorBidi" w:cstheme="majorBidi"/>
        </w:rPr>
      </w:pPr>
      <w:r>
        <w:rPr>
          <w:rFonts w:asciiTheme="majorBidi" w:hAnsiTheme="majorBidi" w:cstheme="majorBidi"/>
        </w:rPr>
        <w:t>Détermination des caractéristiques fréquentielles d’un asservissement, dans le but d’identifier la fonction de transfert d’un système, Application sur un moteur.</w:t>
      </w:r>
    </w:p>
    <w:p w14:paraId="69400A8C" w14:textId="77777777" w:rsidR="00582E91" w:rsidRDefault="00582E91">
      <w:pPr>
        <w:pStyle w:val="Corpsdetexte"/>
        <w:spacing w:before="2"/>
        <w:rPr>
          <w:rFonts w:asciiTheme="majorBidi" w:hAnsiTheme="majorBidi" w:cstheme="majorBidi"/>
        </w:rPr>
      </w:pPr>
    </w:p>
    <w:p w14:paraId="58E18E00" w14:textId="77777777" w:rsidR="00582E91" w:rsidRDefault="00000000">
      <w:pPr>
        <w:ind w:left="284" w:right="330" w:hanging="284"/>
        <w:rPr>
          <w:rFonts w:asciiTheme="majorBidi" w:hAnsiTheme="majorBidi" w:cstheme="majorBidi"/>
        </w:rPr>
      </w:pPr>
      <w:r>
        <w:rPr>
          <w:rFonts w:asciiTheme="majorBidi" w:hAnsiTheme="majorBidi" w:cstheme="majorBidi"/>
          <w:b/>
          <w:sz w:val="22"/>
        </w:rPr>
        <w:t xml:space="preserve">TP 3 : Asservissement de position d’un moteur à CC, </w:t>
      </w:r>
      <w:proofErr w:type="spellStart"/>
      <w:r>
        <w:rPr>
          <w:rFonts w:asciiTheme="majorBidi" w:hAnsiTheme="majorBidi" w:cstheme="majorBidi"/>
          <w:b/>
          <w:sz w:val="22"/>
        </w:rPr>
        <w:t>différenceentrepositionetvitesse</w:t>
      </w:r>
      <w:proofErr w:type="spellEnd"/>
      <w:r>
        <w:rPr>
          <w:rFonts w:asciiTheme="majorBidi" w:hAnsiTheme="majorBidi" w:cstheme="majorBidi"/>
          <w:b/>
          <w:sz w:val="22"/>
        </w:rPr>
        <w:t xml:space="preserve"> </w:t>
      </w:r>
      <w:r>
        <w:rPr>
          <w:rFonts w:asciiTheme="majorBidi" w:hAnsiTheme="majorBidi" w:cstheme="majorBidi"/>
          <w:sz w:val="22"/>
        </w:rPr>
        <w:t xml:space="preserve">L'influence du gain sur la stabilité et sur l'erreur statique du système, L'influence de </w:t>
      </w:r>
      <w:proofErr w:type="spellStart"/>
      <w:r>
        <w:rPr>
          <w:rFonts w:asciiTheme="majorBidi" w:hAnsiTheme="majorBidi" w:cstheme="majorBidi"/>
          <w:sz w:val="22"/>
        </w:rPr>
        <w:t>lacontre-réaction</w:t>
      </w:r>
      <w:proofErr w:type="spellEnd"/>
      <w:r>
        <w:rPr>
          <w:rFonts w:asciiTheme="majorBidi" w:hAnsiTheme="majorBidi" w:cstheme="majorBidi"/>
          <w:sz w:val="22"/>
        </w:rPr>
        <w:t xml:space="preserve"> de vitesse sur le comportement du système.</w:t>
      </w:r>
    </w:p>
    <w:p w14:paraId="60117A7A" w14:textId="77777777" w:rsidR="00582E91" w:rsidRDefault="00582E91">
      <w:pPr>
        <w:pStyle w:val="Corpsdetexte"/>
        <w:rPr>
          <w:rFonts w:asciiTheme="majorBidi" w:hAnsiTheme="majorBidi" w:cstheme="majorBidi"/>
        </w:rPr>
      </w:pPr>
    </w:p>
    <w:p w14:paraId="19948A6A" w14:textId="77777777" w:rsidR="00582E91" w:rsidRDefault="00000000">
      <w:pPr>
        <w:pStyle w:val="Titre2"/>
        <w:spacing w:line="257" w:lineRule="exact"/>
        <w:jc w:val="both"/>
        <w:rPr>
          <w:rFonts w:asciiTheme="majorBidi" w:hAnsiTheme="majorBidi" w:cstheme="majorBidi"/>
        </w:rPr>
      </w:pPr>
      <w:r>
        <w:rPr>
          <w:rFonts w:asciiTheme="majorBidi" w:hAnsiTheme="majorBidi" w:cstheme="majorBidi"/>
        </w:rPr>
        <w:t>TP4 :</w:t>
      </w:r>
      <w:proofErr w:type="spellStart"/>
      <w:r>
        <w:rPr>
          <w:rFonts w:asciiTheme="majorBidi" w:hAnsiTheme="majorBidi" w:cstheme="majorBidi"/>
        </w:rPr>
        <w:t>Asservissementdela</w:t>
      </w:r>
      <w:proofErr w:type="spellEnd"/>
      <w:r>
        <w:rPr>
          <w:rFonts w:asciiTheme="majorBidi" w:hAnsiTheme="majorBidi" w:cstheme="majorBidi"/>
        </w:rPr>
        <w:t xml:space="preserve"> </w:t>
      </w:r>
      <w:proofErr w:type="spellStart"/>
      <w:r>
        <w:rPr>
          <w:rFonts w:asciiTheme="majorBidi" w:hAnsiTheme="majorBidi" w:cstheme="majorBidi"/>
        </w:rPr>
        <w:t>vitessed’un</w:t>
      </w:r>
      <w:proofErr w:type="spellEnd"/>
      <w:r>
        <w:rPr>
          <w:rFonts w:asciiTheme="majorBidi" w:hAnsiTheme="majorBidi" w:cstheme="majorBidi"/>
        </w:rPr>
        <w:t xml:space="preserve"> </w:t>
      </w:r>
      <w:proofErr w:type="spellStart"/>
      <w:r>
        <w:rPr>
          <w:rFonts w:asciiTheme="majorBidi" w:hAnsiTheme="majorBidi" w:cstheme="majorBidi"/>
        </w:rPr>
        <w:t>moteuràcourant</w:t>
      </w:r>
      <w:r>
        <w:rPr>
          <w:rFonts w:asciiTheme="majorBidi" w:hAnsiTheme="majorBidi" w:cstheme="majorBidi"/>
          <w:spacing w:val="-2"/>
        </w:rPr>
        <w:t>continu</w:t>
      </w:r>
      <w:proofErr w:type="spellEnd"/>
    </w:p>
    <w:p w14:paraId="728ED427" w14:textId="77777777" w:rsidR="00582E91" w:rsidRDefault="00000000">
      <w:pPr>
        <w:pStyle w:val="Corpsdetexte"/>
        <w:ind w:left="292" w:right="331"/>
        <w:jc w:val="both"/>
        <w:rPr>
          <w:rFonts w:asciiTheme="majorBidi" w:hAnsiTheme="majorBidi" w:cstheme="majorBidi"/>
        </w:rPr>
      </w:pPr>
      <w:r>
        <w:rPr>
          <w:rFonts w:asciiTheme="majorBidi" w:hAnsiTheme="majorBidi" w:cstheme="majorBidi"/>
        </w:rPr>
        <w:t xml:space="preserve">Le fonctionnement des éléments et du système asservi en boucle ouverte et fermée, L'influence </w:t>
      </w:r>
      <w:proofErr w:type="spellStart"/>
      <w:r>
        <w:rPr>
          <w:rFonts w:asciiTheme="majorBidi" w:hAnsiTheme="majorBidi" w:cstheme="majorBidi"/>
        </w:rPr>
        <w:t>dugain</w:t>
      </w:r>
      <w:proofErr w:type="spellEnd"/>
      <w:r>
        <w:rPr>
          <w:rFonts w:asciiTheme="majorBidi" w:hAnsiTheme="majorBidi" w:cstheme="majorBidi"/>
        </w:rPr>
        <w:t xml:space="preserve"> sur la stabilité du système, L'influence du gain et de la charge sur l'erreur statique du système, L'influence de la contre-réaction de courant sur le comportement dynamique du système.</w:t>
      </w:r>
    </w:p>
    <w:p w14:paraId="6C6DDF97" w14:textId="77777777" w:rsidR="00582E91" w:rsidRDefault="00582E91">
      <w:pPr>
        <w:pStyle w:val="Corpsdetexte"/>
        <w:rPr>
          <w:rFonts w:asciiTheme="majorBidi" w:hAnsiTheme="majorBidi" w:cstheme="majorBidi"/>
        </w:rPr>
      </w:pPr>
    </w:p>
    <w:p w14:paraId="4E2794C6" w14:textId="77777777" w:rsidR="00582E91" w:rsidRDefault="00000000">
      <w:pPr>
        <w:pStyle w:val="Titre2"/>
        <w:jc w:val="both"/>
        <w:rPr>
          <w:rFonts w:asciiTheme="majorBidi" w:hAnsiTheme="majorBidi" w:cstheme="majorBidi"/>
        </w:rPr>
      </w:pPr>
      <w:r>
        <w:rPr>
          <w:rFonts w:asciiTheme="majorBidi" w:hAnsiTheme="majorBidi" w:cstheme="majorBidi"/>
        </w:rPr>
        <w:t>TP5 :</w:t>
      </w:r>
      <w:proofErr w:type="spellStart"/>
      <w:r>
        <w:rPr>
          <w:rFonts w:asciiTheme="majorBidi" w:hAnsiTheme="majorBidi" w:cstheme="majorBidi"/>
        </w:rPr>
        <w:t>Stabilitéetprécisiondessystèmes</w:t>
      </w:r>
      <w:proofErr w:type="spellEnd"/>
      <w:r>
        <w:rPr>
          <w:rFonts w:asciiTheme="majorBidi" w:hAnsiTheme="majorBidi" w:cstheme="majorBidi"/>
        </w:rPr>
        <w:t xml:space="preserve"> </w:t>
      </w:r>
      <w:r>
        <w:rPr>
          <w:rFonts w:asciiTheme="majorBidi" w:hAnsiTheme="majorBidi" w:cstheme="majorBidi"/>
          <w:spacing w:val="-2"/>
        </w:rPr>
        <w:t>asservis</w:t>
      </w:r>
    </w:p>
    <w:p w14:paraId="5F833F94" w14:textId="77777777" w:rsidR="00582E91" w:rsidRDefault="00000000">
      <w:pPr>
        <w:pStyle w:val="Corpsdetexte"/>
        <w:spacing w:before="2"/>
        <w:ind w:left="292" w:right="330"/>
        <w:jc w:val="both"/>
        <w:rPr>
          <w:rFonts w:asciiTheme="majorBidi" w:hAnsiTheme="majorBidi" w:cstheme="majorBidi"/>
        </w:rPr>
      </w:pPr>
      <w:r>
        <w:rPr>
          <w:rFonts w:asciiTheme="majorBidi" w:hAnsiTheme="majorBidi" w:cstheme="majorBidi"/>
        </w:rPr>
        <w:t xml:space="preserve">Simulation analogique et informatique. Etudier la stabilité et la précision des systèmes asservis en modifiant leurs paramètres (Résistance, capacité, inductance, …) et leurs architectures (série, parallèle). Application du critère algébrique de </w:t>
      </w:r>
      <w:proofErr w:type="spellStart"/>
      <w:r>
        <w:rPr>
          <w:rFonts w:asciiTheme="majorBidi" w:hAnsiTheme="majorBidi" w:cstheme="majorBidi"/>
        </w:rPr>
        <w:t>Routh-Hurwitz</w:t>
      </w:r>
      <w:proofErr w:type="spellEnd"/>
      <w:r>
        <w:rPr>
          <w:rFonts w:asciiTheme="majorBidi" w:hAnsiTheme="majorBidi" w:cstheme="majorBidi"/>
        </w:rPr>
        <w:t xml:space="preserve">, des critères dans les plans de </w:t>
      </w:r>
      <w:proofErr w:type="spellStart"/>
      <w:r>
        <w:rPr>
          <w:rFonts w:asciiTheme="majorBidi" w:hAnsiTheme="majorBidi" w:cstheme="majorBidi"/>
        </w:rPr>
        <w:t>Nyquistet</w:t>
      </w:r>
      <w:proofErr w:type="spellEnd"/>
      <w:r>
        <w:rPr>
          <w:rFonts w:asciiTheme="majorBidi" w:hAnsiTheme="majorBidi" w:cstheme="majorBidi"/>
        </w:rPr>
        <w:t xml:space="preserve"> Bode. Mesurer la Marge de stabilité, calculer les erreurs statiques et dynamiques ainsi que la précision pour différents types de systèmes (présence d’intégrateurs, de dérivateurs, …) et pour différents types d’entrée (échelon, rampe, impulsion).</w:t>
      </w:r>
    </w:p>
    <w:p w14:paraId="492AEDD4" w14:textId="77777777" w:rsidR="00582E91" w:rsidRDefault="00582E91">
      <w:pPr>
        <w:pStyle w:val="Corpsdetexte"/>
        <w:spacing w:before="1"/>
        <w:rPr>
          <w:rFonts w:asciiTheme="majorBidi" w:hAnsiTheme="majorBidi" w:cstheme="majorBidi"/>
        </w:rPr>
      </w:pPr>
    </w:p>
    <w:p w14:paraId="0EF2A86C" w14:textId="77777777" w:rsidR="00582E91" w:rsidRDefault="00000000">
      <w:pPr>
        <w:pStyle w:val="Titre1"/>
        <w:ind w:left="292"/>
        <w:rPr>
          <w:rFonts w:asciiTheme="majorBidi" w:hAnsiTheme="majorBidi" w:cstheme="majorBidi"/>
          <w:b w:val="0"/>
        </w:rPr>
      </w:pPr>
      <w:r>
        <w:rPr>
          <w:rFonts w:asciiTheme="majorBidi" w:hAnsiTheme="majorBidi" w:cstheme="majorBidi"/>
          <w:u w:val="thick" w:color="F79546"/>
        </w:rPr>
        <w:t>Références</w:t>
      </w:r>
      <w:r>
        <w:rPr>
          <w:rFonts w:asciiTheme="majorBidi" w:hAnsiTheme="majorBidi" w:cstheme="majorBidi"/>
          <w:spacing w:val="-2"/>
          <w:u w:val="thick" w:color="F79546"/>
        </w:rPr>
        <w:t xml:space="preserve"> bibliographiques</w:t>
      </w:r>
      <w:r>
        <w:rPr>
          <w:rFonts w:asciiTheme="majorBidi" w:hAnsiTheme="majorBidi" w:cstheme="majorBidi"/>
          <w:b w:val="0"/>
          <w:spacing w:val="-2"/>
          <w:u w:val="thick" w:color="F79546"/>
        </w:rPr>
        <w:t xml:space="preserve"> :</w:t>
      </w:r>
    </w:p>
    <w:p w14:paraId="0E33F8E0" w14:textId="77777777" w:rsidR="00582E91" w:rsidRDefault="00000000">
      <w:pPr>
        <w:pStyle w:val="Paragraphedeliste"/>
        <w:widowControl w:val="0"/>
        <w:numPr>
          <w:ilvl w:val="0"/>
          <w:numId w:val="45"/>
        </w:numPr>
        <w:tabs>
          <w:tab w:val="left" w:pos="860"/>
        </w:tabs>
        <w:autoSpaceDE w:val="0"/>
        <w:autoSpaceDN w:val="0"/>
        <w:spacing w:before="1"/>
        <w:contextualSpacing w:val="0"/>
        <w:rPr>
          <w:rFonts w:asciiTheme="majorBidi" w:hAnsiTheme="majorBidi" w:cstheme="majorBidi"/>
          <w:sz w:val="20"/>
        </w:rPr>
      </w:pPr>
      <w:r>
        <w:rPr>
          <w:rFonts w:asciiTheme="majorBidi" w:hAnsiTheme="majorBidi" w:cstheme="majorBidi"/>
          <w:sz w:val="20"/>
        </w:rPr>
        <w:t>E.K.Boukas,Systèmesasservis,Editionsdel'écolepolytechniquedeMontréal,</w:t>
      </w:r>
      <w:r>
        <w:rPr>
          <w:rFonts w:asciiTheme="majorBidi" w:hAnsiTheme="majorBidi" w:cstheme="majorBidi"/>
          <w:spacing w:val="-2"/>
          <w:sz w:val="20"/>
        </w:rPr>
        <w:t>1995.</w:t>
      </w:r>
    </w:p>
    <w:p w14:paraId="7ADF6158" w14:textId="77777777" w:rsidR="00582E91" w:rsidRDefault="00000000">
      <w:pPr>
        <w:pStyle w:val="Paragraphedeliste"/>
        <w:widowControl w:val="0"/>
        <w:numPr>
          <w:ilvl w:val="0"/>
          <w:numId w:val="45"/>
        </w:numPr>
        <w:tabs>
          <w:tab w:val="left" w:pos="860"/>
        </w:tabs>
        <w:autoSpaceDE w:val="0"/>
        <w:autoSpaceDN w:val="0"/>
        <w:spacing w:before="4"/>
        <w:ind w:right="334"/>
        <w:contextualSpacing w:val="0"/>
        <w:rPr>
          <w:rFonts w:asciiTheme="majorBidi" w:hAnsiTheme="majorBidi" w:cstheme="majorBidi"/>
          <w:sz w:val="20"/>
        </w:rPr>
      </w:pPr>
      <w:proofErr w:type="spellStart"/>
      <w:r>
        <w:rPr>
          <w:rFonts w:asciiTheme="majorBidi" w:hAnsiTheme="majorBidi" w:cstheme="majorBidi"/>
          <w:sz w:val="20"/>
        </w:rPr>
        <w:t>P.Clerc.Automatiquecontinue,échantillonnée</w:t>
      </w:r>
      <w:proofErr w:type="spellEnd"/>
      <w:r>
        <w:rPr>
          <w:rFonts w:asciiTheme="majorBidi" w:hAnsiTheme="majorBidi" w:cstheme="majorBidi"/>
          <w:spacing w:val="40"/>
          <w:sz w:val="20"/>
        </w:rPr>
        <w:t xml:space="preserve"> :</w:t>
      </w:r>
      <w:proofErr w:type="spellStart"/>
      <w:r>
        <w:rPr>
          <w:rFonts w:asciiTheme="majorBidi" w:hAnsiTheme="majorBidi" w:cstheme="majorBidi"/>
          <w:sz w:val="20"/>
        </w:rPr>
        <w:t>IUTGénieElectrique-InformatiqueIndustrielle,BTS</w:t>
      </w:r>
      <w:proofErr w:type="spellEnd"/>
      <w:r>
        <w:rPr>
          <w:rFonts w:asciiTheme="majorBidi" w:hAnsiTheme="majorBidi" w:cstheme="majorBidi"/>
          <w:sz w:val="20"/>
        </w:rPr>
        <w:t xml:space="preserve"> Electronique- Mécanique-Informatique, Editions Masson (198p), 1997.</w:t>
      </w:r>
    </w:p>
    <w:p w14:paraId="66A6611B" w14:textId="77777777" w:rsidR="00582E91" w:rsidRDefault="00000000">
      <w:pPr>
        <w:pStyle w:val="Paragraphedeliste"/>
        <w:widowControl w:val="0"/>
        <w:numPr>
          <w:ilvl w:val="0"/>
          <w:numId w:val="45"/>
        </w:numPr>
        <w:tabs>
          <w:tab w:val="left" w:pos="860"/>
        </w:tabs>
        <w:autoSpaceDE w:val="0"/>
        <w:autoSpaceDN w:val="0"/>
        <w:spacing w:before="4"/>
        <w:contextualSpacing w:val="0"/>
        <w:rPr>
          <w:rFonts w:asciiTheme="majorBidi" w:hAnsiTheme="majorBidi" w:cstheme="majorBidi"/>
          <w:sz w:val="20"/>
        </w:rPr>
      </w:pPr>
      <w:r>
        <w:rPr>
          <w:rFonts w:asciiTheme="majorBidi" w:hAnsiTheme="majorBidi" w:cstheme="majorBidi"/>
          <w:sz w:val="20"/>
        </w:rPr>
        <w:t>Ph.deLarminat,Automatique,EditionsHermes</w:t>
      </w:r>
      <w:r>
        <w:rPr>
          <w:rFonts w:asciiTheme="majorBidi" w:hAnsiTheme="majorBidi" w:cstheme="majorBidi"/>
          <w:spacing w:val="-2"/>
          <w:sz w:val="20"/>
        </w:rPr>
        <w:t>2000.</w:t>
      </w:r>
    </w:p>
    <w:p w14:paraId="17E837A1" w14:textId="77777777" w:rsidR="00582E91" w:rsidRDefault="00000000">
      <w:pPr>
        <w:pStyle w:val="Paragraphedeliste"/>
        <w:widowControl w:val="0"/>
        <w:numPr>
          <w:ilvl w:val="0"/>
          <w:numId w:val="45"/>
        </w:numPr>
        <w:tabs>
          <w:tab w:val="left" w:pos="860"/>
        </w:tabs>
        <w:autoSpaceDE w:val="0"/>
        <w:autoSpaceDN w:val="0"/>
        <w:spacing w:before="3"/>
        <w:contextualSpacing w:val="0"/>
        <w:rPr>
          <w:rFonts w:asciiTheme="majorBidi" w:hAnsiTheme="majorBidi" w:cstheme="majorBidi"/>
          <w:sz w:val="20"/>
        </w:rPr>
      </w:pPr>
      <w:proofErr w:type="spellStart"/>
      <w:r>
        <w:rPr>
          <w:rFonts w:asciiTheme="majorBidi" w:hAnsiTheme="majorBidi" w:cstheme="majorBidi"/>
          <w:sz w:val="20"/>
        </w:rPr>
        <w:t>P.CodronetS.Leballois,Automatique</w:t>
      </w:r>
      <w:proofErr w:type="spellEnd"/>
      <w:r>
        <w:rPr>
          <w:rFonts w:asciiTheme="majorBidi" w:hAnsiTheme="majorBidi" w:cstheme="majorBidi"/>
          <w:spacing w:val="-3"/>
          <w:sz w:val="20"/>
        </w:rPr>
        <w:t xml:space="preserve"> :</w:t>
      </w:r>
      <w:r>
        <w:rPr>
          <w:rFonts w:asciiTheme="majorBidi" w:hAnsiTheme="majorBidi" w:cstheme="majorBidi"/>
          <w:sz w:val="20"/>
        </w:rPr>
        <w:t>systèmeslinéairescontinus,EditonsDunod</w:t>
      </w:r>
      <w:r>
        <w:rPr>
          <w:rFonts w:asciiTheme="majorBidi" w:hAnsiTheme="majorBidi" w:cstheme="majorBidi"/>
          <w:spacing w:val="-2"/>
          <w:sz w:val="20"/>
        </w:rPr>
        <w:t>1998.</w:t>
      </w:r>
    </w:p>
    <w:p w14:paraId="42AAE7C4"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mc:AlternateContent>
          <mc:Choice Requires="wpg">
            <w:drawing>
              <wp:anchor distT="0" distB="0" distL="0" distR="0" simplePos="0" relativeHeight="251676672" behindDoc="1" locked="0" layoutInCell="1" allowOverlap="1" wp14:anchorId="4EAB475A" wp14:editId="1BDD2FEC">
                <wp:simplePos x="0" y="0"/>
                <wp:positionH relativeFrom="page">
                  <wp:posOffset>303530</wp:posOffset>
                </wp:positionH>
                <wp:positionV relativeFrom="page">
                  <wp:posOffset>303530</wp:posOffset>
                </wp:positionV>
                <wp:extent cx="6954520" cy="10083165"/>
                <wp:effectExtent l="0" t="0" r="17780" b="13335"/>
                <wp:wrapNone/>
                <wp:docPr id="220" name="Group 152"/>
                <wp:cNvGraphicFramePr/>
                <a:graphic xmlns:a="http://schemas.openxmlformats.org/drawingml/2006/main">
                  <a:graphicData uri="http://schemas.microsoft.com/office/word/2010/wordprocessingGroup">
                    <wpg:wgp>
                      <wpg:cNvGrpSpPr/>
                      <wpg:grpSpPr>
                        <a:xfrm>
                          <a:off x="0" y="0"/>
                          <a:ext cx="6954520" cy="10083165"/>
                          <a:chOff x="0" y="0"/>
                          <a:chExt cx="69542" cy="100834"/>
                        </a:xfrm>
                      </wpg:grpSpPr>
                      <wps:wsp>
                        <wps:cNvPr id="196" name="Graphic 154"/>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197" name="Graphic 155"/>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198" name="Graphic 156"/>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199" name="Graphic 157"/>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200" name="Graphic 158"/>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201" name="Graphic 159"/>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202" name="Graphic 160"/>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203" name="Graphic 161"/>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204" name="Graphic 162"/>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205" name="Graphic 163"/>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206" name="Graphic 164"/>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207" name="Graphic 165"/>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208" name="Graphic 166"/>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209" name="Graphic 167"/>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210" name="Graphic 168"/>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211" name="Graphic 169"/>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212" name="Graphic 170"/>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213" name="Graphic 171"/>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214" name="Graphic 172"/>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215" name="Graphic 173"/>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216" name="Graphic 174"/>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217" name="Graphic 175"/>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218" name="Graphic 176"/>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219" name="Graphic 177"/>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243772CA" id="Group 152" o:spid="_x0000_s1026" style="position:absolute;margin-left:23.9pt;margin-top:23.9pt;width:547.6pt;height:793.95pt;z-index:-251639808;mso-wrap-distance-left:0;mso-wrap-distance-right:0;mso-position-horizontal-relative:page;mso-position-vertical-relative:page" coordsize="69542,10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">
                <v:shape id="Graphic 154" o:spid="_x0000_s1027"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" path="m73660,l17780,,,,,17780,,73660r17780,l17780,17780r55880,l73660,xe" fillcolor="#8b4305" stroked="f">
                  <v:path arrowok="t" textboxrect="0,0,73660,73660"/>
                </v:shape>
                <v:shape id="Graphic 155" o:spid="_x0000_s1028"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" path="m55867,l38100,,,,,38100,,55880r38100,l38100,38100r17767,l55867,xe" fillcolor="#a04d07" stroked="f">
                  <v:path arrowok="t" textboxrect="0,0,55880,55880"/>
                </v:shape>
                <v:shape id="Graphic 156" o:spid="_x0000_s1029"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" path="m17767,l,,,17780r17767,l17767,xe" fillcolor="#f79546" stroked="f">
                  <v:path arrowok="t" textboxrect="0,0,17780,17780"/>
                </v:shape>
                <v:shape id="Graphic 157" o:spid="_x0000_s1030"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" path="m6806946,l,,,17779r6806946,l6806946,xe" fillcolor="#8b4305" stroked="f">
                  <v:path arrowok="t" textboxrect="0,0,6807200,17780"/>
                </v:shape>
                <v:shape id="Graphic 158" o:spid="_x0000_s1031"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" path="m6806946,l,,,38100r6806946,l6806946,xe" fillcolor="#a04d07" stroked="f">
                  <v:path arrowok="t" textboxrect="0,0,6807200,38100"/>
                </v:shape>
                <v:shape id="Graphic 159" o:spid="_x0000_s1032"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" path="m6806946,l,,,17779r6806946,l6806946,xe" fillcolor="#f79546" stroked="f">
                  <v:path arrowok="t" textboxrect="0,0,6807200,17780"/>
                </v:shape>
                <v:shape id="Graphic 160" o:spid="_x0000_s1033"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" path="m73647,r-127,l55753,,,,,17780r55753,l55753,73660r17767,l73520,17780r127,l73647,xe" fillcolor="#8b4305" stroked="f">
                  <v:path arrowok="t" textboxrect="0,0,73660,73660"/>
                </v:shape>
                <v:shape id="Graphic 161" o:spid="_x0000_s1034"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" path="m55880,r-127,l17653,,,,,38100r17653,l17653,55880r38100,l55753,38100r127,l55880,xe" fillcolor="#a04d07" stroked="f">
                  <v:path arrowok="t" textboxrect="0,0,55880,55880"/>
                </v:shape>
                <v:shape id="Graphic 162" o:spid="_x0000_s1035"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" path="m17780,l,,,17780r17780,l17780,xe" fillcolor="#f79546" stroked="f">
                  <v:path arrowok="t" textboxrect="0,0,17780,17780"/>
                </v:shape>
                <v:shape id="Graphic 163" o:spid="_x0000_s1036"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" path="m17779,l,,,9936226r17779,l17779,xe" fillcolor="#8b4305" stroked="f">
                  <v:path arrowok="t" textboxrect="0,0,17780,9936480"/>
                </v:shape>
                <v:shape id="Graphic 164" o:spid="_x0000_s1037"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" path="m38100,l,,,9936226r38100,l38100,xe" fillcolor="#a04d07" stroked="f">
                  <v:path arrowok="t" textboxrect="0,0,38100,9936480"/>
                </v:shape>
                <v:shape id="Graphic 165" o:spid="_x0000_s1038"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" path="m17779,l,,,9936226r17779,l17779,xe" fillcolor="#f79546" stroked="f">
                  <v:path arrowok="t" textboxrect="0,0,17780,9936480"/>
                </v:shape>
                <v:shape id="Graphic 166" o:spid="_x0000_s1039"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" path="m17779,l,,,9936226r17779,l17779,xe" fillcolor="#8b4305" stroked="f">
                  <v:path arrowok="t" textboxrect="0,0,17780,9936480"/>
                </v:shape>
                <v:shape id="Graphic 167" o:spid="_x0000_s1040"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" path="m38100,l,,,9936226r38100,l38100,xe" fillcolor="#a04d07" stroked="f">
                  <v:path arrowok="t" textboxrect="0,0,38100,9936480"/>
                </v:shape>
                <v:shape id="Graphic 168" o:spid="_x0000_s1041"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" path="m17779,l,,,9936226r17779,l17779,xe" fillcolor="#f79546" stroked="f">
                  <v:path arrowok="t" textboxrect="0,0,17780,9936480"/>
                </v:shape>
                <v:shape id="Graphic 169" o:spid="_x0000_s1042"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" path="m73660,55892r-55880,l17780,,,,,55892,,73660r17780,l73660,73660r,-17768xe" fillcolor="#8b4305" stroked="f">
                  <v:path arrowok="t" textboxrect="0,0,73660,73660"/>
                </v:shape>
                <v:shape id="Graphic 170" o:spid="_x0000_s1043"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" path="m55867,17780r-17767,l38100,,,,,17780,,55880r38100,l55867,55880r,-38100xe" fillcolor="#a04d07" stroked="f">
                  <v:path arrowok="t" textboxrect="0,0,55880,55880"/>
                </v:shape>
                <v:shape id="Graphic 171" o:spid="_x0000_s1044"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" path="m17767,l,,,17780r17767,l17767,xe" fillcolor="#f79546" stroked="f">
                  <v:path arrowok="t" textboxrect="0,0,17780,17780"/>
                </v:shape>
                <v:shape id="Graphic 172" o:spid="_x0000_s1045"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" path="m6806946,l,,,17780r6806946,l6806946,xe" fillcolor="#8b4305" stroked="f">
                  <v:path arrowok="t" textboxrect="0,0,6807200,17780"/>
                </v:shape>
                <v:shape id="Graphic 173" o:spid="_x0000_s1046"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" path="m6806946,l,,,38100r6806946,l6806946,xe" fillcolor="#a04d07" stroked="f">
                  <v:path arrowok="t" textboxrect="0,0,6807200,38100"/>
                </v:shape>
                <v:shape id="Graphic 174" o:spid="_x0000_s1047"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" path="m6806946,l,,,17779r6806946,l6806946,xe" fillcolor="#f79546" stroked="f">
                  <v:path arrowok="t" textboxrect="0,0,6807200,17780"/>
                </v:shape>
                <v:shape id="Graphic 175" o:spid="_x0000_s1048"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" path="m73647,55892r-127,l73520,,55753,r,55892l,55892,,73660r55753,l73520,73660r127,l73647,55892xe" fillcolor="#8b4305" stroked="f">
                  <v:path arrowok="t" textboxrect="0,0,73660,73660"/>
                </v:shape>
                <v:shape id="Graphic 176" o:spid="_x0000_s1049"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" path="m55880,17780r-127,l55753,,17653,r,17780l,17780,,55880r17653,l55753,55880r127,l55880,17780xe" fillcolor="#a04d07" stroked="f">
                  <v:path arrowok="t" textboxrect="0,0,55880,55880"/>
                </v:shape>
                <v:shape id="Graphic 177" o:spid="_x0000_s1050"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0F843D9D" wp14:editId="5F3C7172">
                <wp:extent cx="6158865" cy="5080"/>
                <wp:effectExtent l="0" t="0" r="0" b="0"/>
                <wp:docPr id="3" name="Group 179"/>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1" name="Graphic 180"/>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71FD944B" id="Group 179"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">
                <v:shape id="Graphic 180"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" path="m6158864,l,,,5079r6158864,l6158864,xe" fillcolor="#d9d9d9" stroked="f">
                  <v:path arrowok="t" textboxrect="0,0,6158865,5080"/>
                </v:shape>
                <w10:anchorlock/>
              </v:group>
            </w:pict>
          </mc:Fallback>
        </mc:AlternateContent>
      </w:r>
    </w:p>
    <w:p w14:paraId="318A2099" w14:textId="77777777" w:rsidR="00582E91" w:rsidRDefault="00000000">
      <w:pPr>
        <w:pStyle w:val="Paragraphedeliste"/>
        <w:widowControl w:val="0"/>
        <w:numPr>
          <w:ilvl w:val="0"/>
          <w:numId w:val="45"/>
        </w:numPr>
        <w:tabs>
          <w:tab w:val="left" w:pos="860"/>
        </w:tabs>
        <w:autoSpaceDE w:val="0"/>
        <w:autoSpaceDN w:val="0"/>
        <w:spacing w:before="165"/>
        <w:ind w:right="344"/>
        <w:contextualSpacing w:val="0"/>
        <w:rPr>
          <w:rFonts w:asciiTheme="majorBidi" w:hAnsiTheme="majorBidi" w:cstheme="majorBidi"/>
          <w:sz w:val="20"/>
        </w:rPr>
      </w:pPr>
      <w:proofErr w:type="spellStart"/>
      <w:r>
        <w:rPr>
          <w:rFonts w:asciiTheme="majorBidi" w:hAnsiTheme="majorBidi" w:cstheme="majorBidi"/>
          <w:sz w:val="20"/>
        </w:rPr>
        <w:t>Y.Granjon,Automatique</w:t>
      </w:r>
      <w:proofErr w:type="spellEnd"/>
      <w:r>
        <w:rPr>
          <w:rFonts w:asciiTheme="majorBidi" w:hAnsiTheme="majorBidi" w:cstheme="majorBidi"/>
          <w:spacing w:val="80"/>
          <w:sz w:val="20"/>
        </w:rPr>
        <w:t xml:space="preserve"> :</w:t>
      </w:r>
      <w:proofErr w:type="spellStart"/>
      <w:r>
        <w:rPr>
          <w:rFonts w:asciiTheme="majorBidi" w:hAnsiTheme="majorBidi" w:cstheme="majorBidi"/>
          <w:sz w:val="20"/>
        </w:rPr>
        <w:t>Systèmeslinéaires,nonlinéaires,àtempscontinu,àtempsdiscret</w:t>
      </w:r>
      <w:proofErr w:type="spellEnd"/>
      <w:r>
        <w:rPr>
          <w:rFonts w:asciiTheme="majorBidi" w:hAnsiTheme="majorBidi" w:cstheme="majorBidi"/>
          <w:sz w:val="20"/>
        </w:rPr>
        <w:t>, représentation d'état, Editions Dunod 2001.</w:t>
      </w:r>
    </w:p>
    <w:p w14:paraId="1B11519F" w14:textId="77777777" w:rsidR="00582E91" w:rsidRDefault="00000000">
      <w:pPr>
        <w:pStyle w:val="Paragraphedeliste"/>
        <w:widowControl w:val="0"/>
        <w:numPr>
          <w:ilvl w:val="0"/>
          <w:numId w:val="45"/>
        </w:numPr>
        <w:tabs>
          <w:tab w:val="left" w:pos="860"/>
        </w:tabs>
        <w:autoSpaceDE w:val="0"/>
        <w:autoSpaceDN w:val="0"/>
        <w:spacing w:before="4"/>
        <w:contextualSpacing w:val="0"/>
        <w:rPr>
          <w:rFonts w:asciiTheme="majorBidi" w:hAnsiTheme="majorBidi" w:cstheme="majorBidi"/>
          <w:sz w:val="20"/>
          <w:lang w:val="en-US"/>
        </w:rPr>
      </w:pPr>
      <w:proofErr w:type="gramStart"/>
      <w:r>
        <w:rPr>
          <w:rFonts w:asciiTheme="majorBidi" w:hAnsiTheme="majorBidi" w:cstheme="majorBidi"/>
          <w:sz w:val="20"/>
          <w:lang w:val="en-US"/>
        </w:rPr>
        <w:t>K.Ogata</w:t>
      </w:r>
      <w:proofErr w:type="gramEnd"/>
      <w:r>
        <w:rPr>
          <w:rFonts w:asciiTheme="majorBidi" w:hAnsiTheme="majorBidi" w:cstheme="majorBidi"/>
          <w:sz w:val="20"/>
          <w:lang w:val="en-US"/>
        </w:rPr>
        <w:t>,</w:t>
      </w:r>
      <w:proofErr w:type="gramStart"/>
      <w:r>
        <w:rPr>
          <w:rFonts w:asciiTheme="majorBidi" w:hAnsiTheme="majorBidi" w:cstheme="majorBidi"/>
          <w:sz w:val="20"/>
          <w:lang w:val="en-US"/>
        </w:rPr>
        <w:t>Moderncontrolengineering,Fourthedition</w:t>
      </w:r>
      <w:proofErr w:type="gramEnd"/>
      <w:r>
        <w:rPr>
          <w:rFonts w:asciiTheme="majorBidi" w:hAnsiTheme="majorBidi" w:cstheme="majorBidi"/>
          <w:sz w:val="20"/>
          <w:lang w:val="en-US"/>
        </w:rPr>
        <w:t>,PrenticeHallInternationalEditions</w:t>
      </w:r>
      <w:r>
        <w:rPr>
          <w:rFonts w:asciiTheme="majorBidi" w:hAnsiTheme="majorBidi" w:cstheme="majorBidi"/>
          <w:spacing w:val="-2"/>
          <w:sz w:val="20"/>
          <w:lang w:val="en-US"/>
        </w:rPr>
        <w:t>2001.</w:t>
      </w:r>
    </w:p>
    <w:p w14:paraId="0274F18B" w14:textId="77777777" w:rsidR="00582E91" w:rsidRDefault="00000000">
      <w:pPr>
        <w:pStyle w:val="Paragraphedeliste"/>
        <w:widowControl w:val="0"/>
        <w:numPr>
          <w:ilvl w:val="0"/>
          <w:numId w:val="45"/>
        </w:numPr>
        <w:tabs>
          <w:tab w:val="left" w:pos="860"/>
        </w:tabs>
        <w:autoSpaceDE w:val="0"/>
        <w:autoSpaceDN w:val="0"/>
        <w:spacing w:before="3"/>
        <w:contextualSpacing w:val="0"/>
        <w:rPr>
          <w:rFonts w:asciiTheme="majorBidi" w:hAnsiTheme="majorBidi" w:cstheme="majorBidi"/>
          <w:sz w:val="20"/>
        </w:rPr>
      </w:pPr>
      <w:r>
        <w:rPr>
          <w:rFonts w:asciiTheme="majorBidi" w:hAnsiTheme="majorBidi" w:cstheme="majorBidi"/>
          <w:sz w:val="20"/>
        </w:rPr>
        <w:t>B.Pradin,Coursd'Automatique.INSAdeToulouse,3èmeannéespécialité</w:t>
      </w:r>
      <w:r>
        <w:rPr>
          <w:rFonts w:asciiTheme="majorBidi" w:hAnsiTheme="majorBidi" w:cstheme="majorBidi"/>
          <w:spacing w:val="-4"/>
          <w:sz w:val="20"/>
        </w:rPr>
        <w:t xml:space="preserve"> GII.</w:t>
      </w:r>
    </w:p>
    <w:p w14:paraId="5B631E7D" w14:textId="77777777" w:rsidR="00582E91" w:rsidRDefault="00000000">
      <w:pPr>
        <w:pStyle w:val="Paragraphedeliste"/>
        <w:widowControl w:val="0"/>
        <w:numPr>
          <w:ilvl w:val="0"/>
          <w:numId w:val="45"/>
        </w:numPr>
        <w:tabs>
          <w:tab w:val="left" w:pos="860"/>
        </w:tabs>
        <w:autoSpaceDE w:val="0"/>
        <w:autoSpaceDN w:val="0"/>
        <w:spacing w:before="3"/>
        <w:ind w:right="338"/>
        <w:contextualSpacing w:val="0"/>
        <w:rPr>
          <w:rFonts w:asciiTheme="majorBidi" w:hAnsiTheme="majorBidi" w:cstheme="majorBidi"/>
          <w:sz w:val="20"/>
        </w:rPr>
      </w:pPr>
      <w:r>
        <w:rPr>
          <w:rFonts w:asciiTheme="majorBidi" w:hAnsiTheme="majorBidi" w:cstheme="majorBidi"/>
          <w:sz w:val="20"/>
        </w:rPr>
        <w:t>M.RivoireetJ.-L.Ferrier,Coursd'Automatique,tome2</w:t>
      </w:r>
      <w:r>
        <w:rPr>
          <w:rFonts w:asciiTheme="majorBidi" w:hAnsiTheme="majorBidi" w:cstheme="majorBidi"/>
          <w:spacing w:val="77"/>
          <w:sz w:val="20"/>
        </w:rPr>
        <w:t xml:space="preserve"> :</w:t>
      </w:r>
      <w:proofErr w:type="spellStart"/>
      <w:r>
        <w:rPr>
          <w:rFonts w:asciiTheme="majorBidi" w:hAnsiTheme="majorBidi" w:cstheme="majorBidi"/>
          <w:sz w:val="20"/>
        </w:rPr>
        <w:t>asservissement,régulation,commande</w:t>
      </w:r>
      <w:proofErr w:type="spellEnd"/>
      <w:r>
        <w:rPr>
          <w:rFonts w:asciiTheme="majorBidi" w:hAnsiTheme="majorBidi" w:cstheme="majorBidi"/>
          <w:sz w:val="20"/>
        </w:rPr>
        <w:t xml:space="preserve"> analogique, Editions Eyrolles 1996.</w:t>
      </w:r>
    </w:p>
    <w:p w14:paraId="049575B6" w14:textId="77777777" w:rsidR="00582E91" w:rsidRDefault="00000000">
      <w:pPr>
        <w:pStyle w:val="Paragraphedeliste"/>
        <w:widowControl w:val="0"/>
        <w:numPr>
          <w:ilvl w:val="0"/>
          <w:numId w:val="45"/>
        </w:numPr>
        <w:tabs>
          <w:tab w:val="left" w:pos="860"/>
        </w:tabs>
        <w:autoSpaceDE w:val="0"/>
        <w:autoSpaceDN w:val="0"/>
        <w:spacing w:before="1"/>
        <w:contextualSpacing w:val="0"/>
        <w:rPr>
          <w:rFonts w:asciiTheme="majorBidi" w:hAnsiTheme="majorBidi" w:cstheme="majorBidi"/>
          <w:sz w:val="20"/>
        </w:rPr>
      </w:pPr>
      <w:proofErr w:type="spellStart"/>
      <w:r>
        <w:rPr>
          <w:rFonts w:asciiTheme="majorBidi" w:hAnsiTheme="majorBidi" w:cstheme="majorBidi"/>
          <w:sz w:val="20"/>
        </w:rPr>
        <w:t>Y.Thomas,Signauxetsystèmeslinéaires</w:t>
      </w:r>
      <w:proofErr w:type="spellEnd"/>
      <w:r>
        <w:rPr>
          <w:rFonts w:asciiTheme="majorBidi" w:hAnsiTheme="majorBidi" w:cstheme="majorBidi"/>
          <w:spacing w:val="-4"/>
          <w:sz w:val="20"/>
        </w:rPr>
        <w:t xml:space="preserve"> :</w:t>
      </w:r>
      <w:proofErr w:type="spellStart"/>
      <w:r>
        <w:rPr>
          <w:rFonts w:asciiTheme="majorBidi" w:hAnsiTheme="majorBidi" w:cstheme="majorBidi"/>
          <w:sz w:val="20"/>
        </w:rPr>
        <w:t>exercicescorrigées,EditionsMasson</w:t>
      </w:r>
      <w:proofErr w:type="spellEnd"/>
      <w:r>
        <w:rPr>
          <w:rFonts w:asciiTheme="majorBidi" w:hAnsiTheme="majorBidi" w:cstheme="majorBidi"/>
          <w:spacing w:val="-2"/>
          <w:sz w:val="20"/>
        </w:rPr>
        <w:t xml:space="preserve"> 1993.</w:t>
      </w:r>
    </w:p>
    <w:p w14:paraId="74D1787E" w14:textId="77777777" w:rsidR="00582E91" w:rsidRDefault="00000000">
      <w:pPr>
        <w:pStyle w:val="Paragraphedeliste"/>
        <w:widowControl w:val="0"/>
        <w:numPr>
          <w:ilvl w:val="0"/>
          <w:numId w:val="45"/>
        </w:numPr>
        <w:tabs>
          <w:tab w:val="left" w:pos="860"/>
        </w:tabs>
        <w:autoSpaceDE w:val="0"/>
        <w:autoSpaceDN w:val="0"/>
        <w:spacing w:before="3"/>
        <w:contextualSpacing w:val="0"/>
        <w:rPr>
          <w:rFonts w:asciiTheme="majorBidi" w:hAnsiTheme="majorBidi" w:cstheme="majorBidi"/>
          <w:sz w:val="20"/>
        </w:rPr>
      </w:pPr>
      <w:r>
        <w:rPr>
          <w:rFonts w:asciiTheme="majorBidi" w:hAnsiTheme="majorBidi" w:cstheme="majorBidi"/>
          <w:sz w:val="20"/>
        </w:rPr>
        <w:t>Y.Thomas.Signauxetsystèmeslinéaires,EditionsMasson</w:t>
      </w:r>
      <w:r>
        <w:rPr>
          <w:rFonts w:asciiTheme="majorBidi" w:hAnsiTheme="majorBidi" w:cstheme="majorBidi"/>
          <w:spacing w:val="-2"/>
          <w:sz w:val="20"/>
        </w:rPr>
        <w:t>1994.</w:t>
      </w:r>
    </w:p>
    <w:p w14:paraId="23086E84" w14:textId="77777777" w:rsidR="00582E91" w:rsidRDefault="00582E91">
      <w:pPr>
        <w:rPr>
          <w:rFonts w:asciiTheme="majorBidi" w:hAnsiTheme="majorBidi" w:cstheme="majorBidi"/>
          <w:sz w:val="20"/>
        </w:rPr>
        <w:sectPr w:rsidR="00582E91">
          <w:pgSz w:w="11910" w:h="16840"/>
          <w:pgMar w:top="940" w:right="800" w:bottom="960" w:left="840" w:header="710" w:footer="762"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1584716F"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w:lastRenderedPageBreak/>
        <mc:AlternateContent>
          <mc:Choice Requires="wpg">
            <w:drawing>
              <wp:anchor distT="0" distB="0" distL="0" distR="0" simplePos="0" relativeHeight="251677696" behindDoc="1" locked="0" layoutInCell="1" allowOverlap="1" wp14:anchorId="2CD91235" wp14:editId="1E9C5565">
                <wp:simplePos x="0" y="0"/>
                <wp:positionH relativeFrom="page">
                  <wp:posOffset>303530</wp:posOffset>
                </wp:positionH>
                <wp:positionV relativeFrom="page">
                  <wp:posOffset>303530</wp:posOffset>
                </wp:positionV>
                <wp:extent cx="6954520" cy="10083165"/>
                <wp:effectExtent l="0" t="0" r="17780" b="13335"/>
                <wp:wrapNone/>
                <wp:docPr id="245" name="Group 181"/>
                <wp:cNvGraphicFramePr/>
                <a:graphic xmlns:a="http://schemas.openxmlformats.org/drawingml/2006/main">
                  <a:graphicData uri="http://schemas.microsoft.com/office/word/2010/wordprocessingGroup">
                    <wpg:wgp>
                      <wpg:cNvGrpSpPr/>
                      <wpg:grpSpPr>
                        <a:xfrm>
                          <a:off x="0" y="0"/>
                          <a:ext cx="6954520" cy="10083165"/>
                          <a:chOff x="0" y="0"/>
                          <a:chExt cx="69542" cy="100834"/>
                        </a:xfrm>
                      </wpg:grpSpPr>
                      <wps:wsp>
                        <wps:cNvPr id="221" name="Graphic 183"/>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222" name="Graphic 184"/>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223" name="Graphic 185"/>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224" name="Graphic 186"/>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225" name="Graphic 187"/>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226" name="Graphic 188"/>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227" name="Graphic 189"/>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228" name="Graphic 190"/>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229" name="Graphic 191"/>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230" name="Graphic 192"/>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231" name="Graphic 193"/>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232" name="Graphic 194"/>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233" name="Graphic 195"/>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234" name="Graphic 196"/>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235" name="Graphic 197"/>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236" name="Graphic 198"/>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237" name="Graphic 199"/>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238" name="Graphic 200"/>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239" name="Graphic 201"/>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240" name="Graphic 202"/>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241" name="Graphic 203"/>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242" name="Graphic 204"/>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243" name="Graphic 205"/>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244" name="Graphic 206"/>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32DF0FC1" id="Group 181" o:spid="_x0000_s1026" style="position:absolute;margin-left:23.9pt;margin-top:23.9pt;width:547.6pt;height:793.95pt;z-index:-251638784;mso-wrap-distance-left:0;mso-wrap-distance-right:0;mso-position-horizontal-relative:page;mso-position-vertical-relative:page" coordsize="69542,10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">
                <v:shape id="Graphic 183" o:spid="_x0000_s1027"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" path="m73660,l17780,,,,,17780,,73660r17780,l17780,17780r55880,l73660,xe" fillcolor="#8b4305" stroked="f">
                  <v:path arrowok="t" textboxrect="0,0,73660,73660"/>
                </v:shape>
                <v:shape id="Graphic 184" o:spid="_x0000_s1028"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" path="m55867,l38100,,,,,38100,,55880r38100,l38100,38100r17767,l55867,xe" fillcolor="#a04d07" stroked="f">
                  <v:path arrowok="t" textboxrect="0,0,55880,55880"/>
                </v:shape>
                <v:shape id="Graphic 185" o:spid="_x0000_s1029"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" path="m17767,l,,,17780r17767,l17767,xe" fillcolor="#f79546" stroked="f">
                  <v:path arrowok="t" textboxrect="0,0,17780,17780"/>
                </v:shape>
                <v:shape id="Graphic 186" o:spid="_x0000_s1030"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" path="m6806946,l,,,17779r6806946,l6806946,xe" fillcolor="#8b4305" stroked="f">
                  <v:path arrowok="t" textboxrect="0,0,6807200,17780"/>
                </v:shape>
                <v:shape id="Graphic 187" o:spid="_x0000_s1031"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" path="m6806946,l,,,38100r6806946,l6806946,xe" fillcolor="#a04d07" stroked="f">
                  <v:path arrowok="t" textboxrect="0,0,6807200,38100"/>
                </v:shape>
                <v:shape id="Graphic 188" o:spid="_x0000_s1032"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" path="m6806946,l,,,17779r6806946,l6806946,xe" fillcolor="#f79546" stroked="f">
                  <v:path arrowok="t" textboxrect="0,0,6807200,17780"/>
                </v:shape>
                <v:shape id="Graphic 189" o:spid="_x0000_s1033"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" path="m73647,r-127,l55753,,,,,17780r55753,l55753,73660r17767,l73520,17780r127,l73647,xe" fillcolor="#8b4305" stroked="f">
                  <v:path arrowok="t" textboxrect="0,0,73660,73660"/>
                </v:shape>
                <v:shape id="Graphic 190" o:spid="_x0000_s1034"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" path="m55880,r-127,l17653,,,,,38100r17653,l17653,55880r38100,l55753,38100r127,l55880,xe" fillcolor="#a04d07" stroked="f">
                  <v:path arrowok="t" textboxrect="0,0,55880,55880"/>
                </v:shape>
                <v:shape id="Graphic 191" o:spid="_x0000_s1035"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" path="m17780,l,,,17780r17780,l17780,xe" fillcolor="#f79546" stroked="f">
                  <v:path arrowok="t" textboxrect="0,0,17780,17780"/>
                </v:shape>
                <v:shape id="Graphic 192" o:spid="_x0000_s1036"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" path="m17779,l,,,9936226r17779,l17779,xe" fillcolor="#8b4305" stroked="f">
                  <v:path arrowok="t" textboxrect="0,0,17780,9936480"/>
                </v:shape>
                <v:shape id="Graphic 193" o:spid="_x0000_s1037"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" path="m38100,l,,,9936226r38100,l38100,xe" fillcolor="#a04d07" stroked="f">
                  <v:path arrowok="t" textboxrect="0,0,38100,9936480"/>
                </v:shape>
                <v:shape id="Graphic 194" o:spid="_x0000_s1038"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" path="m17779,l,,,9936226r17779,l17779,xe" fillcolor="#f79546" stroked="f">
                  <v:path arrowok="t" textboxrect="0,0,17780,9936480"/>
                </v:shape>
                <v:shape id="Graphic 195" o:spid="_x0000_s1039"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" path="m17779,l,,,9936226r17779,l17779,xe" fillcolor="#8b4305" stroked="f">
                  <v:path arrowok="t" textboxrect="0,0,17780,9936480"/>
                </v:shape>
                <v:shape id="Graphic 196" o:spid="_x0000_s1040"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" path="m38100,l,,,9936226r38100,l38100,xe" fillcolor="#a04d07" stroked="f">
                  <v:path arrowok="t" textboxrect="0,0,38100,9936480"/>
                </v:shape>
                <v:shape id="Graphic 197" o:spid="_x0000_s1041"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" path="m17779,l,,,9936226r17779,l17779,xe" fillcolor="#f79546" stroked="f">
                  <v:path arrowok="t" textboxrect="0,0,17780,9936480"/>
                </v:shape>
                <v:shape id="Graphic 198" o:spid="_x0000_s1042"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" path="m73660,55892r-55880,l17780,,,,,55892,,73660r17780,l73660,73660r,-17768xe" fillcolor="#8b4305" stroked="f">
                  <v:path arrowok="t" textboxrect="0,0,73660,73660"/>
                </v:shape>
                <v:shape id="Graphic 199" o:spid="_x0000_s1043"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" path="m55867,17780r-17767,l38100,,,,,17780,,55880r38100,l55867,55880r,-38100xe" fillcolor="#a04d07" stroked="f">
                  <v:path arrowok="t" textboxrect="0,0,55880,55880"/>
                </v:shape>
                <v:shape id="Graphic 200" o:spid="_x0000_s1044"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" path="m17767,l,,,17780r17767,l17767,xe" fillcolor="#f79546" stroked="f">
                  <v:path arrowok="t" textboxrect="0,0,17780,17780"/>
                </v:shape>
                <v:shape id="Graphic 201" o:spid="_x0000_s1045"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" path="m6806946,l,,,17780r6806946,l6806946,xe" fillcolor="#8b4305" stroked="f">
                  <v:path arrowok="t" textboxrect="0,0,6807200,17780"/>
                </v:shape>
                <v:shape id="Graphic 202" o:spid="_x0000_s1046"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" path="m6806946,l,,,38100r6806946,l6806946,xe" fillcolor="#a04d07" stroked="f">
                  <v:path arrowok="t" textboxrect="0,0,6807200,38100"/>
                </v:shape>
                <v:shape id="Graphic 203" o:spid="_x0000_s1047"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" path="m6806946,l,,,17779r6806946,l6806946,xe" fillcolor="#f79546" stroked="f">
                  <v:path arrowok="t" textboxrect="0,0,6807200,17780"/>
                </v:shape>
                <v:shape id="Graphic 204" o:spid="_x0000_s1048"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" path="m73647,55892r-127,l73520,,55753,r,55892l,55892,,73660r55753,l73520,73660r127,l73647,55892xe" fillcolor="#8b4305" stroked="f">
                  <v:path arrowok="t" textboxrect="0,0,73660,73660"/>
                </v:shape>
                <v:shape id="Graphic 205" o:spid="_x0000_s1049"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" path="m55880,17780r-127,l55753,,17653,r,17780l,17780,,55880r17653,l55753,55880r127,l55880,17780xe" fillcolor="#a04d07" stroked="f">
                  <v:path arrowok="t" textboxrect="0,0,55880,55880"/>
                </v:shape>
                <v:shape id="Graphic 206" o:spid="_x0000_s1050"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6E84CADF" wp14:editId="7767BC47">
                <wp:extent cx="6158865" cy="5080"/>
                <wp:effectExtent l="0" t="0" r="0" b="0"/>
                <wp:docPr id="38" name="Group 208"/>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37" name="Graphic 209"/>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6A5E0A4A" id="Group 208"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">
                <v:shape id="Graphic 209"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" path="m6158864,l,,,5079r6158864,l6158864,xe" fillcolor="#d9d9d9" stroked="f">
                  <v:path arrowok="t" textboxrect="0,0,6158865,5080"/>
                </v:shape>
                <w10:anchorlock/>
              </v:group>
            </w:pict>
          </mc:Fallback>
        </mc:AlternateContent>
      </w:r>
    </w:p>
    <w:p w14:paraId="15005AA3" w14:textId="77777777" w:rsidR="00582E91" w:rsidRDefault="00000000">
      <w:pPr>
        <w:pStyle w:val="Corpsdetexte"/>
        <w:spacing w:before="9"/>
        <w:rPr>
          <w:rFonts w:asciiTheme="majorBidi" w:hAnsiTheme="majorBidi" w:cstheme="majorBidi"/>
          <w:sz w:val="11"/>
        </w:rPr>
      </w:pPr>
      <w:r>
        <w:rPr>
          <w:rFonts w:asciiTheme="majorBidi" w:hAnsiTheme="majorBidi" w:cstheme="majorBidi"/>
          <w:noProof/>
        </w:rPr>
        <mc:AlternateContent>
          <mc:Choice Requires="wps">
            <w:drawing>
              <wp:anchor distT="0" distB="0" distL="0" distR="0" simplePos="0" relativeHeight="251703296" behindDoc="1" locked="0" layoutInCell="1" allowOverlap="1" wp14:anchorId="61AEE5F4" wp14:editId="0DB8ACB7">
                <wp:simplePos x="0" y="0"/>
                <wp:positionH relativeFrom="page">
                  <wp:posOffset>641350</wp:posOffset>
                </wp:positionH>
                <wp:positionV relativeFrom="paragraph">
                  <wp:posOffset>126365</wp:posOffset>
                </wp:positionV>
                <wp:extent cx="6278245" cy="1120140"/>
                <wp:effectExtent l="8890" t="8890" r="18415" b="13970"/>
                <wp:wrapTopAndBottom/>
                <wp:docPr id="742" name="Textbox 210"/>
                <wp:cNvGraphicFramePr/>
                <a:graphic xmlns:a="http://schemas.openxmlformats.org/drawingml/2006/main">
                  <a:graphicData uri="http://schemas.microsoft.com/office/word/2010/wordprocessingShape">
                    <wps:wsp>
                      <wps:cNvSpPr txBox="1"/>
                      <wps:spPr>
                        <a:xfrm>
                          <a:off x="0" y="0"/>
                          <a:ext cx="6278245" cy="1120140"/>
                        </a:xfrm>
                        <a:prstGeom prst="rect">
                          <a:avLst/>
                        </a:prstGeom>
                        <a:solidFill>
                          <a:srgbClr val="DAEDF3"/>
                        </a:solidFill>
                        <a:ln w="17779">
                          <a:solidFill>
                            <a:srgbClr val="000000"/>
                          </a:solidFill>
                          <a:prstDash val="solid"/>
                        </a:ln>
                        <a:effectLst/>
                      </wps:spPr>
                      <wps:txbx>
                        <w:txbxContent>
                          <w:p w14:paraId="4D212264" w14:textId="77777777" w:rsidR="00582E91" w:rsidRDefault="00000000">
                            <w:pPr>
                              <w:spacing w:before="19"/>
                              <w:ind w:left="108"/>
                              <w:rPr>
                                <w:b/>
                                <w:color w:val="000000"/>
                              </w:rPr>
                            </w:pPr>
                            <w:r>
                              <w:rPr>
                                <w:b/>
                                <w:color w:val="000000"/>
                              </w:rPr>
                              <w:t>Semestre :</w:t>
                            </w:r>
                            <w:r>
                              <w:rPr>
                                <w:b/>
                                <w:color w:val="000000"/>
                                <w:spacing w:val="-10"/>
                              </w:rPr>
                              <w:t>5</w:t>
                            </w:r>
                          </w:p>
                          <w:p w14:paraId="0B313C16" w14:textId="77777777" w:rsidR="00582E91" w:rsidRDefault="00000000">
                            <w:pPr>
                              <w:spacing w:before="3"/>
                              <w:ind w:left="108"/>
                              <w:rPr>
                                <w:b/>
                                <w:color w:val="000000"/>
                              </w:rPr>
                            </w:pPr>
                            <w:r>
                              <w:rPr>
                                <w:b/>
                                <w:color w:val="000000"/>
                              </w:rPr>
                              <w:t>Unitéd’enseignement :UEF</w:t>
                            </w:r>
                            <w:r>
                              <w:rPr>
                                <w:b/>
                                <w:color w:val="000000"/>
                                <w:spacing w:val="-2"/>
                              </w:rPr>
                              <w:t>3.5</w:t>
                            </w:r>
                            <w:r>
                              <w:rPr>
                                <w:b/>
                                <w:color w:val="000000"/>
                                <w:spacing w:val="-4"/>
                              </w:rPr>
                              <w:t>.2</w:t>
                            </w:r>
                          </w:p>
                          <w:p w14:paraId="7ADABEBA" w14:textId="77777777" w:rsidR="00582E91" w:rsidRDefault="00000000">
                            <w:pPr>
                              <w:spacing w:before="3"/>
                              <w:ind w:left="108" w:right="4304"/>
                              <w:rPr>
                                <w:b/>
                                <w:color w:val="000000"/>
                              </w:rPr>
                            </w:pPr>
                            <w:r>
                              <w:rPr>
                                <w:b/>
                                <w:color w:val="000000"/>
                              </w:rPr>
                              <w:t>Matière2 :ThéorieduChampElectromagnétique VHS :67h30 (Cours : 1h30, TD : 1h30</w:t>
                            </w:r>
                            <w:r>
                              <w:rPr>
                                <w:b/>
                                <w:color w:val="000000"/>
                                <w:spacing w:val="-4"/>
                              </w:rPr>
                              <w:t>, TP : 1h30</w:t>
                            </w:r>
                            <w:r>
                              <w:rPr>
                                <w:b/>
                                <w:color w:val="000000"/>
                              </w:rPr>
                              <w:t>)</w:t>
                            </w:r>
                          </w:p>
                          <w:p w14:paraId="34D3E241" w14:textId="77777777" w:rsidR="00582E91" w:rsidRDefault="00000000">
                            <w:pPr>
                              <w:spacing w:line="279" w:lineRule="exact"/>
                              <w:ind w:left="108"/>
                              <w:rPr>
                                <w:b/>
                                <w:color w:val="000000"/>
                              </w:rPr>
                            </w:pPr>
                            <w:r>
                              <w:rPr>
                                <w:b/>
                                <w:color w:val="000000"/>
                              </w:rPr>
                              <w:t>Crédits :</w:t>
                            </w:r>
                            <w:r>
                              <w:rPr>
                                <w:b/>
                                <w:color w:val="000000"/>
                                <w:spacing w:val="-10"/>
                              </w:rPr>
                              <w:t>5</w:t>
                            </w:r>
                          </w:p>
                          <w:p w14:paraId="3F9B94AE" w14:textId="77777777" w:rsidR="00582E91" w:rsidRDefault="00000000">
                            <w:pPr>
                              <w:spacing w:before="2"/>
                              <w:ind w:left="108"/>
                              <w:rPr>
                                <w:b/>
                                <w:color w:val="000000"/>
                              </w:rPr>
                            </w:pPr>
                            <w:r>
                              <w:rPr>
                                <w:b/>
                                <w:color w:val="000000"/>
                              </w:rPr>
                              <w:t>Coefficient :</w:t>
                            </w:r>
                            <w:r>
                              <w:rPr>
                                <w:b/>
                                <w:color w:val="000000"/>
                                <w:spacing w:val="-10"/>
                              </w:rPr>
                              <w:t>3</w:t>
                            </w:r>
                          </w:p>
                        </w:txbxContent>
                      </wps:txbx>
                      <wps:bodyPr wrap="square" lIns="0" tIns="0" rIns="0" bIns="0" rtlCol="0">
                        <a:noAutofit/>
                      </wps:bodyPr>
                    </wps:wsp>
                  </a:graphicData>
                </a:graphic>
              </wp:anchor>
            </w:drawing>
          </mc:Choice>
          <mc:Fallback>
            <w:pict>
              <v:shape w14:anchorId="61AEE5F4" id="Textbox 210" o:spid="_x0000_s1036" type="#_x0000_t202" style="position:absolute;margin-left:50.5pt;margin-top:9.95pt;width:494.35pt;height:88.2pt;z-index:-25161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" fillcolor="#daedf3" strokeweight=".49386mm">
                <v:textbox inset="0,0,0,0">
                  <w:txbxContent>
                    <w:p w14:paraId="4D212264" w14:textId="77777777" w:rsidR="00582E91" w:rsidRDefault="00000000">
                      <w:pPr>
                        <w:spacing w:before="19"/>
                        <w:ind w:left="108"/>
                        <w:rPr>
                          <w:b/>
                          <w:color w:val="000000"/>
                        </w:rPr>
                      </w:pPr>
                      <w:r>
                        <w:rPr>
                          <w:b/>
                          <w:color w:val="000000"/>
                        </w:rPr>
                        <w:t>Semestre :</w:t>
                      </w:r>
                      <w:r>
                        <w:rPr>
                          <w:b/>
                          <w:color w:val="000000"/>
                          <w:spacing w:val="-10"/>
                        </w:rPr>
                        <w:t>5</w:t>
                      </w:r>
                    </w:p>
                    <w:p w14:paraId="0B313C16" w14:textId="77777777" w:rsidR="00582E91" w:rsidRDefault="00000000">
                      <w:pPr>
                        <w:spacing w:before="3"/>
                        <w:ind w:left="108"/>
                        <w:rPr>
                          <w:b/>
                          <w:color w:val="000000"/>
                        </w:rPr>
                      </w:pPr>
                      <w:r>
                        <w:rPr>
                          <w:b/>
                          <w:color w:val="000000"/>
                        </w:rPr>
                        <w:t>Unitéd’enseignement :UEF</w:t>
                      </w:r>
                      <w:r>
                        <w:rPr>
                          <w:b/>
                          <w:color w:val="000000"/>
                          <w:spacing w:val="-2"/>
                        </w:rPr>
                        <w:t>3.5</w:t>
                      </w:r>
                      <w:r>
                        <w:rPr>
                          <w:b/>
                          <w:color w:val="000000"/>
                          <w:spacing w:val="-4"/>
                        </w:rPr>
                        <w:t>.2</w:t>
                      </w:r>
                    </w:p>
                    <w:p w14:paraId="7ADABEBA" w14:textId="77777777" w:rsidR="00582E91" w:rsidRDefault="00000000">
                      <w:pPr>
                        <w:spacing w:before="3"/>
                        <w:ind w:left="108" w:right="4304"/>
                        <w:rPr>
                          <w:b/>
                          <w:color w:val="000000"/>
                        </w:rPr>
                      </w:pPr>
                      <w:r>
                        <w:rPr>
                          <w:b/>
                          <w:color w:val="000000"/>
                        </w:rPr>
                        <w:t>Matière2 :ThéorieduChampElectromagnétique VHS :67h30 (Cours : 1h30, TD : 1h30</w:t>
                      </w:r>
                      <w:r>
                        <w:rPr>
                          <w:b/>
                          <w:color w:val="000000"/>
                          <w:spacing w:val="-4"/>
                        </w:rPr>
                        <w:t>, TP : 1h30</w:t>
                      </w:r>
                      <w:r>
                        <w:rPr>
                          <w:b/>
                          <w:color w:val="000000"/>
                        </w:rPr>
                        <w:t>)</w:t>
                      </w:r>
                    </w:p>
                    <w:p w14:paraId="34D3E241" w14:textId="77777777" w:rsidR="00582E91" w:rsidRDefault="00000000">
                      <w:pPr>
                        <w:spacing w:line="279" w:lineRule="exact"/>
                        <w:ind w:left="108"/>
                        <w:rPr>
                          <w:b/>
                          <w:color w:val="000000"/>
                        </w:rPr>
                      </w:pPr>
                      <w:r>
                        <w:rPr>
                          <w:b/>
                          <w:color w:val="000000"/>
                        </w:rPr>
                        <w:t>Crédits :</w:t>
                      </w:r>
                      <w:r>
                        <w:rPr>
                          <w:b/>
                          <w:color w:val="000000"/>
                          <w:spacing w:val="-10"/>
                        </w:rPr>
                        <w:t>5</w:t>
                      </w:r>
                    </w:p>
                    <w:p w14:paraId="3F9B94AE" w14:textId="77777777" w:rsidR="00582E91" w:rsidRDefault="00000000">
                      <w:pPr>
                        <w:spacing w:before="2"/>
                        <w:ind w:left="108"/>
                        <w:rPr>
                          <w:b/>
                          <w:color w:val="000000"/>
                        </w:rPr>
                      </w:pPr>
                      <w:r>
                        <w:rPr>
                          <w:b/>
                          <w:color w:val="000000"/>
                        </w:rPr>
                        <w:t>Coefficient :</w:t>
                      </w:r>
                      <w:r>
                        <w:rPr>
                          <w:b/>
                          <w:color w:val="000000"/>
                          <w:spacing w:val="-10"/>
                        </w:rPr>
                        <w:t>3</w:t>
                      </w:r>
                    </w:p>
                  </w:txbxContent>
                </v:textbox>
                <w10:wrap type="topAndBottom" anchorx="page"/>
              </v:shape>
            </w:pict>
          </mc:Fallback>
        </mc:AlternateContent>
      </w:r>
    </w:p>
    <w:p w14:paraId="49A1D23E" w14:textId="77777777" w:rsidR="00582E91" w:rsidRDefault="00582E91">
      <w:pPr>
        <w:pStyle w:val="Corpsdetexte"/>
        <w:spacing w:before="131"/>
        <w:rPr>
          <w:rFonts w:asciiTheme="majorBidi" w:hAnsiTheme="majorBidi" w:cstheme="majorBidi"/>
        </w:rPr>
      </w:pPr>
    </w:p>
    <w:p w14:paraId="600B62BF" w14:textId="77777777" w:rsidR="00582E91" w:rsidRDefault="00000000">
      <w:pPr>
        <w:pStyle w:val="Titre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2FD82B81" w14:textId="77777777" w:rsidR="00582E91" w:rsidRDefault="00000000">
      <w:pPr>
        <w:pStyle w:val="Corpsdetexte"/>
        <w:spacing w:before="2"/>
        <w:ind w:left="292"/>
        <w:rPr>
          <w:rFonts w:asciiTheme="majorBidi" w:hAnsiTheme="majorBidi" w:cstheme="majorBidi"/>
        </w:rPr>
      </w:pPr>
      <w:r>
        <w:rPr>
          <w:rFonts w:asciiTheme="majorBidi" w:hAnsiTheme="majorBidi" w:cstheme="majorBidi"/>
        </w:rPr>
        <w:t>Approfondiretconsoliderdesnotionsd’électromagnétisme.Appréhenderlesoutilsphysiqueset mathématiques pour comprendre les équations de Maxwell ainsi que la propagation des ondes.</w:t>
      </w:r>
    </w:p>
    <w:p w14:paraId="1309BFD8" w14:textId="77777777" w:rsidR="00582E91" w:rsidRDefault="00582E91">
      <w:pPr>
        <w:pStyle w:val="Corpsdetexte"/>
        <w:spacing w:before="118"/>
        <w:rPr>
          <w:rFonts w:asciiTheme="majorBidi" w:hAnsiTheme="majorBidi" w:cstheme="majorBidi"/>
        </w:rPr>
      </w:pPr>
    </w:p>
    <w:p w14:paraId="78117BFC" w14:textId="77777777" w:rsidR="00582E91" w:rsidRDefault="00000000">
      <w:pPr>
        <w:pStyle w:val="Titre2"/>
        <w:spacing w:line="257" w:lineRule="exact"/>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r>
        <w:rPr>
          <w:rFonts w:asciiTheme="majorBidi" w:hAnsiTheme="majorBidi" w:cstheme="majorBidi"/>
          <w:spacing w:val="-2"/>
          <w:u w:val="thick" w:color="F79546"/>
        </w:rPr>
        <w:t xml:space="preserve"> :</w:t>
      </w:r>
    </w:p>
    <w:p w14:paraId="51CE6D6E" w14:textId="77777777" w:rsidR="00582E91" w:rsidRDefault="00000000">
      <w:pPr>
        <w:pStyle w:val="Corpsdetexte"/>
        <w:spacing w:line="242" w:lineRule="auto"/>
        <w:ind w:left="292" w:right="335"/>
        <w:jc w:val="both"/>
        <w:rPr>
          <w:rFonts w:asciiTheme="majorBidi" w:hAnsiTheme="majorBidi" w:cstheme="majorBidi"/>
        </w:rPr>
      </w:pPr>
      <w:r>
        <w:rPr>
          <w:rFonts w:asciiTheme="majorBidi" w:hAnsiTheme="majorBidi" w:cstheme="majorBidi"/>
        </w:rPr>
        <w:t xml:space="preserve">Calcul vectoriel, notions </w:t>
      </w:r>
      <w:proofErr w:type="spellStart"/>
      <w:r>
        <w:rPr>
          <w:rFonts w:asciiTheme="majorBidi" w:hAnsiTheme="majorBidi" w:cstheme="majorBidi"/>
        </w:rPr>
        <w:t>duGradient</w:t>
      </w:r>
      <w:proofErr w:type="spellEnd"/>
      <w:r>
        <w:rPr>
          <w:rFonts w:asciiTheme="majorBidi" w:hAnsiTheme="majorBidi" w:cstheme="majorBidi"/>
        </w:rPr>
        <w:t xml:space="preserve">, Divergence et Rotationnel – Notion d’électrostatique et de </w:t>
      </w:r>
      <w:r>
        <w:rPr>
          <w:rFonts w:asciiTheme="majorBidi" w:hAnsiTheme="majorBidi" w:cstheme="majorBidi"/>
          <w:spacing w:val="-2"/>
        </w:rPr>
        <w:t>magnétostatique.</w:t>
      </w:r>
    </w:p>
    <w:p w14:paraId="7748EA9A" w14:textId="77777777" w:rsidR="00582E91" w:rsidRDefault="00582E91">
      <w:pPr>
        <w:pStyle w:val="Corpsdetexte"/>
        <w:spacing w:before="117"/>
        <w:rPr>
          <w:rFonts w:asciiTheme="majorBidi" w:hAnsiTheme="majorBidi" w:cstheme="majorBidi"/>
        </w:rPr>
      </w:pPr>
    </w:p>
    <w:p w14:paraId="435D0763" w14:textId="77777777" w:rsidR="00582E91" w:rsidRDefault="00000000">
      <w:pPr>
        <w:pStyle w:val="Titre2"/>
        <w:rPr>
          <w:rFonts w:asciiTheme="majorBidi" w:hAnsiTheme="majorBidi" w:cstheme="majorBidi"/>
        </w:rPr>
      </w:pPr>
      <w:proofErr w:type="spellStart"/>
      <w:r>
        <w:rPr>
          <w:rFonts w:asciiTheme="majorBidi" w:hAnsiTheme="majorBidi" w:cstheme="majorBidi"/>
          <w:u w:val="thick" w:color="F79546"/>
        </w:rPr>
        <w:t>Contenudela</w:t>
      </w:r>
      <w:r>
        <w:rPr>
          <w:rFonts w:asciiTheme="majorBidi" w:hAnsiTheme="majorBidi" w:cstheme="majorBidi"/>
          <w:spacing w:val="-2"/>
          <w:u w:val="thick" w:color="F79546"/>
        </w:rPr>
        <w:t>matière</w:t>
      </w:r>
      <w:proofErr w:type="spellEnd"/>
      <w:r>
        <w:rPr>
          <w:rFonts w:asciiTheme="majorBidi" w:hAnsiTheme="majorBidi" w:cstheme="majorBidi"/>
          <w:spacing w:val="-2"/>
          <w:u w:val="thick" w:color="F79546"/>
        </w:rPr>
        <w:t xml:space="preserve"> :</w:t>
      </w:r>
    </w:p>
    <w:p w14:paraId="62F13B1A" w14:textId="77777777" w:rsidR="00582E91" w:rsidRDefault="00000000">
      <w:pPr>
        <w:tabs>
          <w:tab w:val="left" w:pos="8082"/>
        </w:tabs>
        <w:spacing w:before="118"/>
        <w:ind w:left="292"/>
        <w:rPr>
          <w:rFonts w:asciiTheme="majorBidi" w:hAnsiTheme="majorBidi" w:cstheme="majorBidi"/>
          <w:b/>
        </w:rPr>
      </w:pPr>
      <w:r>
        <w:rPr>
          <w:rFonts w:asciiTheme="majorBidi" w:hAnsiTheme="majorBidi" w:cstheme="majorBidi"/>
          <w:b/>
          <w:sz w:val="22"/>
        </w:rPr>
        <w:t>Chapitre0</w:t>
      </w:r>
      <w:r>
        <w:rPr>
          <w:rFonts w:asciiTheme="majorBidi" w:hAnsiTheme="majorBidi" w:cstheme="majorBidi"/>
          <w:b/>
          <w:spacing w:val="-3"/>
          <w:sz w:val="22"/>
        </w:rPr>
        <w:t xml:space="preserve"> :</w:t>
      </w:r>
      <w:proofErr w:type="spellStart"/>
      <w:r>
        <w:rPr>
          <w:rFonts w:asciiTheme="majorBidi" w:hAnsiTheme="majorBidi" w:cstheme="majorBidi"/>
          <w:b/>
          <w:sz w:val="22"/>
        </w:rPr>
        <w:t>Notions</w:t>
      </w:r>
      <w:r>
        <w:rPr>
          <w:rFonts w:asciiTheme="majorBidi" w:hAnsiTheme="majorBidi" w:cstheme="majorBidi"/>
          <w:b/>
          <w:spacing w:val="-2"/>
          <w:sz w:val="22"/>
        </w:rPr>
        <w:t>Vectorielles</w:t>
      </w:r>
      <w:proofErr w:type="spellEnd"/>
      <w:r>
        <w:rPr>
          <w:rFonts w:asciiTheme="majorBidi" w:hAnsiTheme="majorBidi" w:cstheme="majorBidi"/>
          <w:b/>
          <w:spacing w:val="-2"/>
          <w:sz w:val="22"/>
        </w:rPr>
        <w:t xml:space="preserve"> :</w:t>
      </w:r>
      <w:r>
        <w:rPr>
          <w:rFonts w:asciiTheme="majorBidi" w:hAnsiTheme="majorBidi" w:cstheme="majorBidi"/>
          <w:b/>
          <w:sz w:val="22"/>
        </w:rPr>
        <w:tab/>
        <w:t>(1</w:t>
      </w:r>
      <w:r>
        <w:rPr>
          <w:rFonts w:asciiTheme="majorBidi" w:hAnsiTheme="majorBidi" w:cstheme="majorBidi"/>
          <w:b/>
          <w:spacing w:val="-2"/>
          <w:sz w:val="22"/>
        </w:rPr>
        <w:t>Semaine)</w:t>
      </w:r>
    </w:p>
    <w:p w14:paraId="5B7541FD" w14:textId="77777777" w:rsidR="00582E91" w:rsidRDefault="00000000">
      <w:pPr>
        <w:pStyle w:val="Corpsdetexte"/>
        <w:spacing w:before="62"/>
        <w:ind w:left="292"/>
        <w:rPr>
          <w:rFonts w:asciiTheme="majorBidi" w:hAnsiTheme="majorBidi" w:cstheme="majorBidi"/>
        </w:rPr>
      </w:pPr>
      <w:r>
        <w:rPr>
          <w:rFonts w:asciiTheme="majorBidi" w:hAnsiTheme="majorBidi" w:cstheme="majorBidi"/>
        </w:rPr>
        <w:t>Définitionphysiquedugradient,divergenceetrotationnel,Vecteuretpseudo-vecteur,Opérateurs vectoriels, théorème de Stocks et d’</w:t>
      </w:r>
      <w:proofErr w:type="spellStart"/>
      <w:r>
        <w:rPr>
          <w:rFonts w:asciiTheme="majorBidi" w:hAnsiTheme="majorBidi" w:cstheme="majorBidi"/>
        </w:rPr>
        <w:t>Ostrogradski</w:t>
      </w:r>
      <w:proofErr w:type="spellEnd"/>
      <w:r>
        <w:rPr>
          <w:rFonts w:asciiTheme="majorBidi" w:hAnsiTheme="majorBidi" w:cstheme="majorBidi"/>
        </w:rPr>
        <w:t>, notion d’angle solide.</w:t>
      </w:r>
    </w:p>
    <w:p w14:paraId="3C71762E" w14:textId="77777777" w:rsidR="00582E91" w:rsidRDefault="00000000">
      <w:pPr>
        <w:pStyle w:val="Titre2"/>
        <w:tabs>
          <w:tab w:val="left" w:pos="8082"/>
        </w:tabs>
        <w:spacing w:before="120"/>
        <w:rPr>
          <w:rFonts w:asciiTheme="majorBidi" w:hAnsiTheme="majorBidi" w:cstheme="majorBidi"/>
        </w:rPr>
      </w:pPr>
      <w:r>
        <w:rPr>
          <w:rFonts w:asciiTheme="majorBidi" w:hAnsiTheme="majorBidi" w:cstheme="majorBidi"/>
        </w:rPr>
        <w:t>Chapitre1</w:t>
      </w:r>
      <w:r>
        <w:rPr>
          <w:rFonts w:asciiTheme="majorBidi" w:hAnsiTheme="majorBidi" w:cstheme="majorBidi"/>
          <w:spacing w:val="-4"/>
        </w:rPr>
        <w:t xml:space="preserve"> :</w:t>
      </w:r>
      <w:r>
        <w:rPr>
          <w:rFonts w:asciiTheme="majorBidi" w:hAnsiTheme="majorBidi" w:cstheme="majorBidi"/>
        </w:rPr>
        <w:t>Électrostatique :</w:t>
      </w:r>
      <w:r>
        <w:rPr>
          <w:rFonts w:asciiTheme="majorBidi" w:hAnsiTheme="majorBidi" w:cstheme="majorBidi"/>
        </w:rPr>
        <w:tab/>
        <w:t>(3</w:t>
      </w:r>
      <w:r>
        <w:rPr>
          <w:rFonts w:asciiTheme="majorBidi" w:hAnsiTheme="majorBidi" w:cstheme="majorBidi"/>
          <w:spacing w:val="-2"/>
        </w:rPr>
        <w:t>Semaines)</w:t>
      </w:r>
    </w:p>
    <w:p w14:paraId="67CF926F" w14:textId="77777777" w:rsidR="00582E91" w:rsidRDefault="00000000">
      <w:pPr>
        <w:pStyle w:val="Corpsdetexte"/>
        <w:spacing w:before="59"/>
        <w:ind w:left="292" w:right="334"/>
        <w:jc w:val="both"/>
        <w:rPr>
          <w:rFonts w:asciiTheme="majorBidi" w:hAnsiTheme="majorBidi" w:cstheme="majorBidi"/>
        </w:rPr>
      </w:pPr>
      <w:r>
        <w:rPr>
          <w:rFonts w:asciiTheme="majorBidi" w:hAnsiTheme="majorBidi" w:cstheme="majorBidi"/>
        </w:rPr>
        <w:t xml:space="preserve">Équations de Maxwell en Électrostatiques, Relation des milieux diélectriques, Distribution des charges électriques, Force, Considérations des symétries, Théorème de Gauss, Flux électrique, </w:t>
      </w:r>
      <w:proofErr w:type="spellStart"/>
      <w:r>
        <w:rPr>
          <w:rFonts w:asciiTheme="majorBidi" w:hAnsiTheme="majorBidi" w:cstheme="majorBidi"/>
        </w:rPr>
        <w:t>Potentielscalaire</w:t>
      </w:r>
      <w:proofErr w:type="spellEnd"/>
      <w:r>
        <w:rPr>
          <w:rFonts w:asciiTheme="majorBidi" w:hAnsiTheme="majorBidi" w:cstheme="majorBidi"/>
        </w:rPr>
        <w:t xml:space="preserve"> </w:t>
      </w:r>
      <w:proofErr w:type="spellStart"/>
      <w:r>
        <w:rPr>
          <w:rFonts w:asciiTheme="majorBidi" w:hAnsiTheme="majorBidi" w:cstheme="majorBidi"/>
        </w:rPr>
        <w:t>électrique,Conditions</w:t>
      </w:r>
      <w:proofErr w:type="spellEnd"/>
      <w:r>
        <w:rPr>
          <w:rFonts w:asciiTheme="majorBidi" w:hAnsiTheme="majorBidi" w:cstheme="majorBidi"/>
        </w:rPr>
        <w:t xml:space="preserve"> de passage et aux limites, Équations de Poisson et de Laplace en électrostatique, Loi de </w:t>
      </w:r>
      <w:proofErr w:type="spellStart"/>
      <w:r>
        <w:rPr>
          <w:rFonts w:asciiTheme="majorBidi" w:hAnsiTheme="majorBidi" w:cstheme="majorBidi"/>
        </w:rPr>
        <w:t>Coulomb,Énergie</w:t>
      </w:r>
      <w:proofErr w:type="spellEnd"/>
      <w:r>
        <w:rPr>
          <w:rFonts w:asciiTheme="majorBidi" w:hAnsiTheme="majorBidi" w:cstheme="majorBidi"/>
        </w:rPr>
        <w:t xml:space="preserve"> électrostatique, Capacité, Dipôle électrostatique.</w:t>
      </w:r>
    </w:p>
    <w:p w14:paraId="2131905B" w14:textId="77777777" w:rsidR="00582E91" w:rsidRDefault="00000000">
      <w:pPr>
        <w:pStyle w:val="Titre2"/>
        <w:tabs>
          <w:tab w:val="left" w:pos="8082"/>
        </w:tabs>
        <w:spacing w:before="120"/>
        <w:jc w:val="both"/>
        <w:rPr>
          <w:rFonts w:asciiTheme="majorBidi" w:hAnsiTheme="majorBidi" w:cstheme="majorBidi"/>
        </w:rPr>
      </w:pPr>
      <w:r>
        <w:rPr>
          <w:rFonts w:asciiTheme="majorBidi" w:hAnsiTheme="majorBidi" w:cstheme="majorBidi"/>
        </w:rPr>
        <w:t>Chapitre2.Magnétostatique</w:t>
      </w:r>
      <w:r>
        <w:rPr>
          <w:rFonts w:asciiTheme="majorBidi" w:hAnsiTheme="majorBidi" w:cstheme="majorBidi"/>
          <w:spacing w:val="-2"/>
        </w:rPr>
        <w:t xml:space="preserve"> :</w:t>
      </w:r>
      <w:r>
        <w:rPr>
          <w:rFonts w:asciiTheme="majorBidi" w:hAnsiTheme="majorBidi" w:cstheme="majorBidi"/>
        </w:rPr>
        <w:tab/>
        <w:t>(3</w:t>
      </w:r>
      <w:r>
        <w:rPr>
          <w:rFonts w:asciiTheme="majorBidi" w:hAnsiTheme="majorBidi" w:cstheme="majorBidi"/>
          <w:spacing w:val="-2"/>
        </w:rPr>
        <w:t>Semaines)</w:t>
      </w:r>
    </w:p>
    <w:p w14:paraId="057BB958" w14:textId="77777777" w:rsidR="00582E91" w:rsidRDefault="00000000">
      <w:pPr>
        <w:pStyle w:val="Corpsdetexte"/>
        <w:spacing w:before="122"/>
        <w:ind w:left="292" w:right="332"/>
        <w:jc w:val="both"/>
        <w:rPr>
          <w:rFonts w:asciiTheme="majorBidi" w:hAnsiTheme="majorBidi" w:cstheme="majorBidi"/>
        </w:rPr>
      </w:pPr>
      <w:r>
        <w:rPr>
          <w:rFonts w:asciiTheme="majorBidi" w:hAnsiTheme="majorBidi" w:cstheme="majorBidi"/>
        </w:rPr>
        <w:t xml:space="preserve">Équations de Maxwell en Magnétostatique, Relation des milieux magnétiques, Distribution des courants électriques, considérations des symétries, Théorème d’Ampère, Flux magnétique, Potentiel vecteur </w:t>
      </w:r>
      <w:proofErr w:type="spellStart"/>
      <w:r>
        <w:rPr>
          <w:rFonts w:asciiTheme="majorBidi" w:hAnsiTheme="majorBidi" w:cstheme="majorBidi"/>
        </w:rPr>
        <w:t>magnétique,Conditions</w:t>
      </w:r>
      <w:proofErr w:type="spellEnd"/>
      <w:r>
        <w:rPr>
          <w:rFonts w:asciiTheme="majorBidi" w:hAnsiTheme="majorBidi" w:cstheme="majorBidi"/>
        </w:rPr>
        <w:t xml:space="preserve"> de passage et aux limites, Équations de Poisson et de Laplace en </w:t>
      </w:r>
      <w:proofErr w:type="spellStart"/>
      <w:r>
        <w:rPr>
          <w:rFonts w:asciiTheme="majorBidi" w:hAnsiTheme="majorBidi" w:cstheme="majorBidi"/>
        </w:rPr>
        <w:t>magnétostatique,Loi</w:t>
      </w:r>
      <w:proofErr w:type="spellEnd"/>
      <w:r>
        <w:rPr>
          <w:rFonts w:asciiTheme="majorBidi" w:hAnsiTheme="majorBidi" w:cstheme="majorBidi"/>
        </w:rPr>
        <w:t xml:space="preserve"> de Biot et Savard, Force de Laplace, Effet Hall, Définition légale de l’Ampère, Énergie magnétostatique, Inductance et réluctance, Dipôle magnétique.</w:t>
      </w:r>
    </w:p>
    <w:p w14:paraId="768226FA" w14:textId="77777777" w:rsidR="00582E91" w:rsidRDefault="00000000">
      <w:pPr>
        <w:pStyle w:val="Titre2"/>
        <w:tabs>
          <w:tab w:val="left" w:pos="8082"/>
        </w:tabs>
        <w:spacing w:before="119"/>
        <w:jc w:val="both"/>
        <w:rPr>
          <w:rFonts w:asciiTheme="majorBidi" w:hAnsiTheme="majorBidi" w:cstheme="majorBidi"/>
        </w:rPr>
      </w:pPr>
      <w:r>
        <w:rPr>
          <w:rFonts w:asciiTheme="majorBidi" w:hAnsiTheme="majorBidi" w:cstheme="majorBidi"/>
        </w:rPr>
        <w:t>Chapitre3.Régimevariable</w:t>
      </w:r>
      <w:r>
        <w:rPr>
          <w:rFonts w:asciiTheme="majorBidi" w:hAnsiTheme="majorBidi" w:cstheme="majorBidi"/>
          <w:spacing w:val="-3"/>
        </w:rPr>
        <w:t xml:space="preserve"> :</w:t>
      </w:r>
      <w:r>
        <w:rPr>
          <w:rFonts w:asciiTheme="majorBidi" w:hAnsiTheme="majorBidi" w:cstheme="majorBidi"/>
        </w:rPr>
        <w:tab/>
        <w:t>(3</w:t>
      </w:r>
      <w:r>
        <w:rPr>
          <w:rFonts w:asciiTheme="majorBidi" w:hAnsiTheme="majorBidi" w:cstheme="majorBidi"/>
          <w:spacing w:val="-2"/>
        </w:rPr>
        <w:t>Semaines)</w:t>
      </w:r>
    </w:p>
    <w:p w14:paraId="7A1E45FE" w14:textId="77777777" w:rsidR="00582E91" w:rsidRDefault="00000000">
      <w:pPr>
        <w:pStyle w:val="Corpsdetexte"/>
        <w:spacing w:before="62"/>
        <w:ind w:left="292" w:right="332"/>
        <w:jc w:val="both"/>
        <w:rPr>
          <w:rFonts w:asciiTheme="majorBidi" w:hAnsiTheme="majorBidi" w:cstheme="majorBidi"/>
        </w:rPr>
      </w:pPr>
      <w:r>
        <w:rPr>
          <w:rFonts w:asciiTheme="majorBidi" w:hAnsiTheme="majorBidi" w:cstheme="majorBidi"/>
        </w:rPr>
        <w:t xml:space="preserve">Équations de Maxwell en Régime variable </w:t>
      </w:r>
      <w:proofErr w:type="spellStart"/>
      <w:r>
        <w:rPr>
          <w:rFonts w:asciiTheme="majorBidi" w:hAnsiTheme="majorBidi" w:cstheme="majorBidi"/>
        </w:rPr>
        <w:t>quelconque</w:t>
      </w:r>
      <w:r>
        <w:rPr>
          <w:rFonts w:asciiTheme="majorBidi" w:hAnsiTheme="majorBidi" w:cstheme="majorBidi"/>
          <w:b/>
        </w:rPr>
        <w:t>,</w:t>
      </w:r>
      <w:r>
        <w:rPr>
          <w:rFonts w:asciiTheme="majorBidi" w:hAnsiTheme="majorBidi" w:cstheme="majorBidi"/>
        </w:rPr>
        <w:t>Loi</w:t>
      </w:r>
      <w:proofErr w:type="spellEnd"/>
      <w:r>
        <w:rPr>
          <w:rFonts w:asciiTheme="majorBidi" w:hAnsiTheme="majorBidi" w:cstheme="majorBidi"/>
        </w:rPr>
        <w:t xml:space="preserve"> de Maxwell-Faraday (loi de Faraday et loi de Lenz) et Jauge de Lorentz, Équation </w:t>
      </w:r>
      <w:proofErr w:type="spellStart"/>
      <w:r>
        <w:rPr>
          <w:rFonts w:asciiTheme="majorBidi" w:hAnsiTheme="majorBidi" w:cstheme="majorBidi"/>
        </w:rPr>
        <w:t>depropagation</w:t>
      </w:r>
      <w:proofErr w:type="spellEnd"/>
      <w:r>
        <w:rPr>
          <w:rFonts w:asciiTheme="majorBidi" w:hAnsiTheme="majorBidi" w:cstheme="majorBidi"/>
        </w:rPr>
        <w:t xml:space="preserve"> des champs électrique et magnétique, Équation de propagation des potentiels scalaire électrique et vecteur magnétique, Conditions de passage et aux limites, Résolution des équations de propagation (potentiels retardés), Énergie électromagnétique et vecteur </w:t>
      </w:r>
      <w:proofErr w:type="spellStart"/>
      <w:r>
        <w:rPr>
          <w:rFonts w:asciiTheme="majorBidi" w:hAnsiTheme="majorBidi" w:cstheme="majorBidi"/>
        </w:rPr>
        <w:t>dePoynting</w:t>
      </w:r>
      <w:proofErr w:type="spellEnd"/>
      <w:r>
        <w:rPr>
          <w:rFonts w:asciiTheme="majorBidi" w:hAnsiTheme="majorBidi" w:cstheme="majorBidi"/>
        </w:rPr>
        <w:t>.</w:t>
      </w:r>
    </w:p>
    <w:p w14:paraId="7670272B" w14:textId="77777777" w:rsidR="00582E91" w:rsidRDefault="00000000">
      <w:pPr>
        <w:pStyle w:val="Titre2"/>
        <w:tabs>
          <w:tab w:val="left" w:pos="8082"/>
        </w:tabs>
        <w:spacing w:before="119"/>
        <w:jc w:val="both"/>
        <w:rPr>
          <w:rFonts w:asciiTheme="majorBidi" w:hAnsiTheme="majorBidi" w:cstheme="majorBidi"/>
        </w:rPr>
      </w:pPr>
      <w:r>
        <w:rPr>
          <w:rFonts w:asciiTheme="majorBidi" w:hAnsiTheme="majorBidi" w:cstheme="majorBidi"/>
        </w:rPr>
        <w:t>Chapitre4.Régimelentementvariable–</w:t>
      </w:r>
      <w:proofErr w:type="spellStart"/>
      <w:r>
        <w:rPr>
          <w:rFonts w:asciiTheme="majorBidi" w:hAnsiTheme="majorBidi" w:cstheme="majorBidi"/>
        </w:rPr>
        <w:t>Inductionélectromagnétique</w:t>
      </w:r>
      <w:proofErr w:type="spellEnd"/>
      <w:r>
        <w:rPr>
          <w:rFonts w:asciiTheme="majorBidi" w:hAnsiTheme="majorBidi" w:cstheme="majorBidi"/>
          <w:spacing w:val="-1"/>
        </w:rPr>
        <w:t xml:space="preserve"> :</w:t>
      </w:r>
      <w:r>
        <w:rPr>
          <w:rFonts w:asciiTheme="majorBidi" w:hAnsiTheme="majorBidi" w:cstheme="majorBidi"/>
        </w:rPr>
        <w:tab/>
        <w:t>(3</w:t>
      </w:r>
      <w:r>
        <w:rPr>
          <w:rFonts w:asciiTheme="majorBidi" w:hAnsiTheme="majorBidi" w:cstheme="majorBidi"/>
          <w:spacing w:val="-2"/>
        </w:rPr>
        <w:t>Semaines)</w:t>
      </w:r>
    </w:p>
    <w:p w14:paraId="479B8D3D" w14:textId="77777777" w:rsidR="00582E91" w:rsidRDefault="00000000">
      <w:pPr>
        <w:pStyle w:val="Corpsdetexte"/>
        <w:spacing w:before="58"/>
        <w:ind w:left="292" w:right="338"/>
        <w:jc w:val="both"/>
        <w:rPr>
          <w:rFonts w:asciiTheme="majorBidi" w:hAnsiTheme="majorBidi" w:cstheme="majorBidi"/>
        </w:rPr>
      </w:pPr>
      <w:r>
        <w:rPr>
          <w:rFonts w:asciiTheme="majorBidi" w:hAnsiTheme="majorBidi" w:cstheme="majorBidi"/>
        </w:rPr>
        <w:t>Approximation des régimes quasi-stationnaires «ARQS»,</w:t>
      </w:r>
      <w:proofErr w:type="spellStart"/>
      <w:r>
        <w:rPr>
          <w:rFonts w:asciiTheme="majorBidi" w:hAnsiTheme="majorBidi" w:cstheme="majorBidi"/>
        </w:rPr>
        <w:t>Courantdeconduction</w:t>
      </w:r>
      <w:proofErr w:type="spellEnd"/>
      <w:r>
        <w:rPr>
          <w:rFonts w:asciiTheme="majorBidi" w:hAnsiTheme="majorBidi" w:cstheme="majorBidi"/>
        </w:rPr>
        <w:t xml:space="preserve"> </w:t>
      </w:r>
      <w:proofErr w:type="spellStart"/>
      <w:r>
        <w:rPr>
          <w:rFonts w:asciiTheme="majorBidi" w:hAnsiTheme="majorBidi" w:cstheme="majorBidi"/>
        </w:rPr>
        <w:t>etdedéplacement,et</w:t>
      </w:r>
      <w:proofErr w:type="spellEnd"/>
      <w:r>
        <w:rPr>
          <w:rFonts w:asciiTheme="majorBidi" w:hAnsiTheme="majorBidi" w:cstheme="majorBidi"/>
        </w:rPr>
        <w:t xml:space="preserve"> équation de Maxwell-Ampère, Conservation et relaxation de la charge électrique </w:t>
      </w:r>
      <w:proofErr w:type="spellStart"/>
      <w:r>
        <w:rPr>
          <w:rFonts w:asciiTheme="majorBidi" w:hAnsiTheme="majorBidi" w:cstheme="majorBidi"/>
        </w:rPr>
        <w:t>dansles</w:t>
      </w:r>
      <w:proofErr w:type="spellEnd"/>
      <w:r>
        <w:rPr>
          <w:rFonts w:asciiTheme="majorBidi" w:hAnsiTheme="majorBidi" w:cstheme="majorBidi"/>
        </w:rPr>
        <w:t xml:space="preserve"> conducteurs, Loi d’Ohm local, Équation magnétodynamique, Circuit électriques couplés, </w:t>
      </w:r>
      <w:proofErr w:type="spellStart"/>
      <w:r>
        <w:rPr>
          <w:rFonts w:asciiTheme="majorBidi" w:hAnsiTheme="majorBidi" w:cstheme="majorBidi"/>
        </w:rPr>
        <w:t>Inductionde</w:t>
      </w:r>
      <w:proofErr w:type="spellEnd"/>
      <w:r>
        <w:rPr>
          <w:rFonts w:asciiTheme="majorBidi" w:hAnsiTheme="majorBidi" w:cstheme="majorBidi"/>
        </w:rPr>
        <w:t xml:space="preserve"> Neumann, </w:t>
      </w:r>
      <w:proofErr w:type="spellStart"/>
      <w:r>
        <w:rPr>
          <w:rFonts w:asciiTheme="majorBidi" w:hAnsiTheme="majorBidi" w:cstheme="majorBidi"/>
        </w:rPr>
        <w:t>Inductionde</w:t>
      </w:r>
      <w:proofErr w:type="spellEnd"/>
      <w:r>
        <w:rPr>
          <w:rFonts w:asciiTheme="majorBidi" w:hAnsiTheme="majorBidi" w:cstheme="majorBidi"/>
        </w:rPr>
        <w:t xml:space="preserve"> Lorentz, Action de Laplace, Énergie et </w:t>
      </w:r>
      <w:proofErr w:type="spellStart"/>
      <w:r>
        <w:rPr>
          <w:rFonts w:asciiTheme="majorBidi" w:hAnsiTheme="majorBidi" w:cstheme="majorBidi"/>
        </w:rPr>
        <w:t>coénergie</w:t>
      </w:r>
      <w:proofErr w:type="spellEnd"/>
      <w:r>
        <w:rPr>
          <w:rFonts w:asciiTheme="majorBidi" w:hAnsiTheme="majorBidi" w:cstheme="majorBidi"/>
        </w:rPr>
        <w:t xml:space="preserve"> magnétiques.</w:t>
      </w:r>
    </w:p>
    <w:p w14:paraId="3586374D" w14:textId="77777777" w:rsidR="00582E91" w:rsidRDefault="00000000">
      <w:pPr>
        <w:pStyle w:val="Titre2"/>
        <w:tabs>
          <w:tab w:val="left" w:pos="8082"/>
        </w:tabs>
        <w:spacing w:before="121"/>
        <w:jc w:val="both"/>
        <w:rPr>
          <w:rFonts w:asciiTheme="majorBidi" w:hAnsiTheme="majorBidi" w:cstheme="majorBidi"/>
        </w:rPr>
      </w:pPr>
      <w:r>
        <w:rPr>
          <w:rFonts w:asciiTheme="majorBidi" w:hAnsiTheme="majorBidi" w:cstheme="majorBidi"/>
        </w:rPr>
        <w:t>Chapitre5.Régimerapidementvariable–</w:t>
      </w:r>
      <w:proofErr w:type="spellStart"/>
      <w:r>
        <w:rPr>
          <w:rFonts w:asciiTheme="majorBidi" w:hAnsiTheme="majorBidi" w:cstheme="majorBidi"/>
        </w:rPr>
        <w:t>Propagationd’ondes</w:t>
      </w:r>
      <w:proofErr w:type="spellEnd"/>
      <w:r>
        <w:rPr>
          <w:rFonts w:asciiTheme="majorBidi" w:hAnsiTheme="majorBidi" w:cstheme="majorBidi"/>
          <w:spacing w:val="-3"/>
        </w:rPr>
        <w:t xml:space="preserve"> :</w:t>
      </w:r>
      <w:r>
        <w:rPr>
          <w:rFonts w:asciiTheme="majorBidi" w:hAnsiTheme="majorBidi" w:cstheme="majorBidi"/>
        </w:rPr>
        <w:tab/>
        <w:t>(2</w:t>
      </w:r>
      <w:r>
        <w:rPr>
          <w:rFonts w:asciiTheme="majorBidi" w:hAnsiTheme="majorBidi" w:cstheme="majorBidi"/>
          <w:spacing w:val="-2"/>
        </w:rPr>
        <w:t>Semaines)</w:t>
      </w:r>
    </w:p>
    <w:p w14:paraId="79044C27" w14:textId="77777777" w:rsidR="00582E91" w:rsidRDefault="00000000">
      <w:pPr>
        <w:pStyle w:val="Corpsdetexte"/>
        <w:spacing w:before="62"/>
        <w:ind w:left="292" w:right="345"/>
        <w:jc w:val="both"/>
        <w:rPr>
          <w:rFonts w:asciiTheme="majorBidi" w:hAnsiTheme="majorBidi" w:cstheme="majorBidi"/>
        </w:rPr>
      </w:pPr>
      <w:r>
        <w:rPr>
          <w:rFonts w:asciiTheme="majorBidi" w:hAnsiTheme="majorBidi" w:cstheme="majorBidi"/>
        </w:rPr>
        <w:t xml:space="preserve">Équation de propagation d’une onde </w:t>
      </w:r>
      <w:proofErr w:type="spellStart"/>
      <w:r>
        <w:rPr>
          <w:rFonts w:asciiTheme="majorBidi" w:hAnsiTheme="majorBidi" w:cstheme="majorBidi"/>
        </w:rPr>
        <w:t>quelconque,Onde</w:t>
      </w:r>
      <w:proofErr w:type="spellEnd"/>
      <w:r>
        <w:rPr>
          <w:rFonts w:asciiTheme="majorBidi" w:hAnsiTheme="majorBidi" w:cstheme="majorBidi"/>
        </w:rPr>
        <w:t xml:space="preserve"> </w:t>
      </w:r>
      <w:proofErr w:type="spellStart"/>
      <w:r>
        <w:rPr>
          <w:rFonts w:asciiTheme="majorBidi" w:hAnsiTheme="majorBidi" w:cstheme="majorBidi"/>
        </w:rPr>
        <w:t>planeet</w:t>
      </w:r>
      <w:proofErr w:type="spellEnd"/>
      <w:r>
        <w:rPr>
          <w:rFonts w:asciiTheme="majorBidi" w:hAnsiTheme="majorBidi" w:cstheme="majorBidi"/>
        </w:rPr>
        <w:t xml:space="preserve"> ses </w:t>
      </w:r>
      <w:proofErr w:type="spellStart"/>
      <w:r>
        <w:rPr>
          <w:rFonts w:asciiTheme="majorBidi" w:hAnsiTheme="majorBidi" w:cstheme="majorBidi"/>
        </w:rPr>
        <w:t>caractéristiques,Propagation</w:t>
      </w:r>
      <w:proofErr w:type="spellEnd"/>
      <w:r>
        <w:rPr>
          <w:rFonts w:asciiTheme="majorBidi" w:hAnsiTheme="majorBidi" w:cstheme="majorBidi"/>
        </w:rPr>
        <w:t xml:space="preserve"> dans une direction quelconque (vitesse et longueur d’onde), Transmission et réflexion des ondes, Ondes guidées, Spectre du rayonnement électromagnétique, Propagation de l’énergie électromagnétique.</w:t>
      </w:r>
    </w:p>
    <w:p w14:paraId="34EA6370" w14:textId="77777777" w:rsidR="00582E91" w:rsidRDefault="00582E91">
      <w:pPr>
        <w:pStyle w:val="Corpsdetexte"/>
        <w:spacing w:before="120"/>
        <w:rPr>
          <w:rFonts w:asciiTheme="majorBidi" w:hAnsiTheme="majorBidi" w:cstheme="majorBidi"/>
        </w:rPr>
      </w:pPr>
    </w:p>
    <w:p w14:paraId="1EF58F7D" w14:textId="77777777" w:rsidR="00582E91" w:rsidRDefault="00000000">
      <w:pPr>
        <w:widowControl w:val="0"/>
        <w:tabs>
          <w:tab w:val="left" w:pos="858"/>
          <w:tab w:val="left" w:pos="860"/>
        </w:tabs>
        <w:autoSpaceDE w:val="0"/>
        <w:autoSpaceDN w:val="0"/>
        <w:spacing w:line="242" w:lineRule="auto"/>
        <w:ind w:right="345"/>
        <w:rPr>
          <w:rFonts w:asciiTheme="majorBidi" w:hAnsiTheme="majorBidi" w:cstheme="majorBidi"/>
          <w:b/>
          <w:bCs/>
        </w:rPr>
      </w:pPr>
      <w:r>
        <w:rPr>
          <w:rFonts w:asciiTheme="majorBidi" w:hAnsiTheme="majorBidi" w:cstheme="majorBidi"/>
          <w:b/>
          <w:bCs/>
        </w:rPr>
        <w:t>TP Théorie du champ électromagnétique</w:t>
      </w:r>
    </w:p>
    <w:p w14:paraId="4D8E730B" w14:textId="77777777" w:rsidR="00582E91" w:rsidRDefault="00582E91">
      <w:pPr>
        <w:spacing w:line="242" w:lineRule="auto"/>
        <w:rPr>
          <w:rFonts w:asciiTheme="majorBidi" w:hAnsiTheme="majorBidi" w:cstheme="majorBidi"/>
          <w:sz w:val="20"/>
        </w:rPr>
      </w:pPr>
    </w:p>
    <w:p w14:paraId="6CE05585" w14:textId="77777777" w:rsidR="00582E91" w:rsidRDefault="00000000">
      <w:pPr>
        <w:spacing w:line="242" w:lineRule="auto"/>
        <w:rPr>
          <w:rFonts w:asciiTheme="majorBidi" w:hAnsiTheme="majorBidi" w:cstheme="majorBidi"/>
        </w:rPr>
      </w:pPr>
      <w:r>
        <w:rPr>
          <w:rFonts w:asciiTheme="majorBidi" w:hAnsiTheme="majorBidi" w:cstheme="majorBidi"/>
        </w:rPr>
        <w:t>- Ecriture d’un programme informatique pour la résolution de cas simples d’équations aux dérivées partielles ;</w:t>
      </w:r>
    </w:p>
    <w:p w14:paraId="753DB810" w14:textId="77777777" w:rsidR="00582E91" w:rsidRDefault="00000000">
      <w:pPr>
        <w:spacing w:line="242" w:lineRule="auto"/>
        <w:rPr>
          <w:rFonts w:asciiTheme="majorBidi" w:hAnsiTheme="majorBidi" w:cstheme="majorBidi"/>
        </w:rPr>
      </w:pPr>
      <w:r>
        <w:rPr>
          <w:rFonts w:asciiTheme="majorBidi" w:hAnsiTheme="majorBidi" w:cstheme="majorBidi"/>
        </w:rPr>
        <w:t>- Ecriture d’un programme pour calculer le champ dans une machine électrique linéaire (MS, MAS, MCC, etc.) ;</w:t>
      </w:r>
    </w:p>
    <w:p w14:paraId="5BCB3B9E" w14:textId="77777777" w:rsidR="00582E91" w:rsidRDefault="00000000">
      <w:pPr>
        <w:spacing w:line="242" w:lineRule="auto"/>
        <w:rPr>
          <w:rFonts w:asciiTheme="majorBidi" w:hAnsiTheme="majorBidi" w:cstheme="majorBidi"/>
        </w:rPr>
      </w:pPr>
      <w:r>
        <w:rPr>
          <w:rFonts w:asciiTheme="majorBidi" w:hAnsiTheme="majorBidi" w:cstheme="majorBidi"/>
        </w:rPr>
        <w:t>- Utilisation d’un logiciel de calcul par éléments finis pour déterminer les grandeurs globales d’une machine électrique donnée à partir des grandeurs électromagnétiques locales.</w:t>
      </w:r>
      <w:r>
        <w:rPr>
          <w:rFonts w:asciiTheme="majorBidi" w:hAnsiTheme="majorBidi" w:cstheme="majorBidi"/>
        </w:rPr>
        <w:cr/>
      </w:r>
    </w:p>
    <w:p w14:paraId="1EBAF557" w14:textId="77777777" w:rsidR="00582E91" w:rsidRDefault="00000000">
      <w:pPr>
        <w:spacing w:line="242" w:lineRule="auto"/>
        <w:rPr>
          <w:rFonts w:asciiTheme="majorBidi" w:hAnsiTheme="majorBidi" w:cstheme="majorBidi"/>
        </w:rPr>
      </w:pPr>
      <w:proofErr w:type="spellStart"/>
      <w:r>
        <w:rPr>
          <w:rFonts w:asciiTheme="majorBidi" w:hAnsiTheme="majorBidi" w:cstheme="majorBidi"/>
          <w:b/>
          <w:bCs/>
          <w:u w:val="thick" w:color="F79546"/>
        </w:rPr>
        <w:t>Mode</w:t>
      </w:r>
      <w:r>
        <w:rPr>
          <w:rFonts w:asciiTheme="majorBidi" w:hAnsiTheme="majorBidi" w:cstheme="majorBidi"/>
          <w:b/>
          <w:bCs/>
          <w:spacing w:val="-2"/>
          <w:u w:val="thick" w:color="F79546"/>
        </w:rPr>
        <w:t>d’évaluation</w:t>
      </w:r>
      <w:proofErr w:type="spellEnd"/>
      <w:r>
        <w:rPr>
          <w:rFonts w:asciiTheme="majorBidi" w:hAnsiTheme="majorBidi" w:cstheme="majorBidi"/>
          <w:spacing w:val="-2"/>
          <w:u w:val="thick" w:color="F79546"/>
        </w:rPr>
        <w:t xml:space="preserve"> :</w:t>
      </w:r>
    </w:p>
    <w:p w14:paraId="0562D563" w14:textId="77777777" w:rsidR="00582E91" w:rsidRDefault="00000000">
      <w:pPr>
        <w:pStyle w:val="Corpsdetexte"/>
        <w:spacing w:line="257" w:lineRule="exact"/>
        <w:ind w:left="292"/>
        <w:rPr>
          <w:rFonts w:asciiTheme="majorBidi" w:hAnsiTheme="majorBidi" w:cstheme="majorBidi"/>
        </w:rPr>
      </w:pPr>
      <w:proofErr w:type="spellStart"/>
      <w:r>
        <w:rPr>
          <w:rFonts w:asciiTheme="majorBidi" w:hAnsiTheme="majorBidi" w:cstheme="majorBidi"/>
        </w:rPr>
        <w:t>Contrôlecontinu</w:t>
      </w:r>
      <w:proofErr w:type="spellEnd"/>
      <w:r>
        <w:rPr>
          <w:rFonts w:asciiTheme="majorBidi" w:hAnsiTheme="majorBidi" w:cstheme="majorBidi"/>
        </w:rPr>
        <w:t xml:space="preserve"> :40%;Examen :</w:t>
      </w:r>
      <w:r>
        <w:rPr>
          <w:rFonts w:asciiTheme="majorBidi" w:hAnsiTheme="majorBidi" w:cstheme="majorBidi"/>
          <w:spacing w:val="-4"/>
        </w:rPr>
        <w:t>60%.</w:t>
      </w:r>
    </w:p>
    <w:p w14:paraId="3BA0F515"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mc:AlternateContent>
          <mc:Choice Requires="wpg">
            <w:drawing>
              <wp:anchor distT="0" distB="0" distL="0" distR="0" simplePos="0" relativeHeight="251678720" behindDoc="1" locked="0" layoutInCell="1" allowOverlap="1" wp14:anchorId="00C6B19D" wp14:editId="6198924D">
                <wp:simplePos x="0" y="0"/>
                <wp:positionH relativeFrom="page">
                  <wp:posOffset>303530</wp:posOffset>
                </wp:positionH>
                <wp:positionV relativeFrom="page">
                  <wp:posOffset>303530</wp:posOffset>
                </wp:positionV>
                <wp:extent cx="6954520" cy="10083165"/>
                <wp:effectExtent l="0" t="0" r="17780" b="13335"/>
                <wp:wrapNone/>
                <wp:docPr id="270" name="Group 211"/>
                <wp:cNvGraphicFramePr/>
                <a:graphic xmlns:a="http://schemas.openxmlformats.org/drawingml/2006/main">
                  <a:graphicData uri="http://schemas.microsoft.com/office/word/2010/wordprocessingGroup">
                    <wpg:wgp>
                      <wpg:cNvGrpSpPr/>
                      <wpg:grpSpPr>
                        <a:xfrm>
                          <a:off x="0" y="0"/>
                          <a:ext cx="6954520" cy="10083165"/>
                          <a:chOff x="0" y="0"/>
                          <a:chExt cx="69542" cy="100834"/>
                        </a:xfrm>
                      </wpg:grpSpPr>
                      <wps:wsp>
                        <wps:cNvPr id="246" name="Graphic 213"/>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247" name="Graphic 214"/>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248" name="Graphic 215"/>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249" name="Graphic 216"/>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250" name="Graphic 217"/>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251" name="Graphic 218"/>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252" name="Graphic 219"/>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253" name="Graphic 220"/>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254" name="Graphic 221"/>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255" name="Graphic 222"/>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256" name="Graphic 223"/>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257" name="Graphic 224"/>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258" name="Graphic 225"/>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259" name="Graphic 226"/>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260" name="Graphic 227"/>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261" name="Graphic 228"/>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262" name="Graphic 229"/>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263" name="Graphic 230"/>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264" name="Graphic 231"/>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265" name="Graphic 232"/>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266" name="Graphic 233"/>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267" name="Graphic 234"/>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268" name="Graphic 235"/>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269" name="Graphic 236"/>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002CAF76" id="Group 211" o:spid="_x0000_s1026" style="position:absolute;margin-left:23.9pt;margin-top:23.9pt;width:547.6pt;height:793.95pt;z-index:-251637760;mso-wrap-distance-left:0;mso-wrap-distance-right:0;mso-position-horizontal-relative:page;mso-position-vertical-relative:page" coordsize="69542,10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">
                <v:shape id="Graphic 213" o:spid="_x0000_s1027"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" path="m73660,l17780,,,,,17780,,73660r17780,l17780,17780r55880,l73660,xe" fillcolor="#8b4305" stroked="f">
                  <v:path arrowok="t" textboxrect="0,0,73660,73660"/>
                </v:shape>
                <v:shape id="Graphic 214" o:spid="_x0000_s1028"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" path="m55867,l38100,,,,,38100,,55880r38100,l38100,38100r17767,l55867,xe" fillcolor="#a04d07" stroked="f">
                  <v:path arrowok="t" textboxrect="0,0,55880,55880"/>
                </v:shape>
                <v:shape id="Graphic 215" o:spid="_x0000_s1029"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" path="m17767,l,,,17780r17767,l17767,xe" fillcolor="#f79546" stroked="f">
                  <v:path arrowok="t" textboxrect="0,0,17780,17780"/>
                </v:shape>
                <v:shape id="Graphic 216" o:spid="_x0000_s1030"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" path="m6806946,l,,,17779r6806946,l6806946,xe" fillcolor="#8b4305" stroked="f">
                  <v:path arrowok="t" textboxrect="0,0,6807200,17780"/>
                </v:shape>
                <v:shape id="Graphic 217" o:spid="_x0000_s1031"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" path="m6806946,l,,,38100r6806946,l6806946,xe" fillcolor="#a04d07" stroked="f">
                  <v:path arrowok="t" textboxrect="0,0,6807200,38100"/>
                </v:shape>
                <v:shape id="Graphic 218" o:spid="_x0000_s1032"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" path="m6806946,l,,,17779r6806946,l6806946,xe" fillcolor="#f79546" stroked="f">
                  <v:path arrowok="t" textboxrect="0,0,6807200,17780"/>
                </v:shape>
                <v:shape id="Graphic 219" o:spid="_x0000_s1033"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" path="m73647,r-127,l55753,,,,,17780r55753,l55753,73660r17767,l73520,17780r127,l73647,xe" fillcolor="#8b4305" stroked="f">
                  <v:path arrowok="t" textboxrect="0,0,73660,73660"/>
                </v:shape>
                <v:shape id="Graphic 220" o:spid="_x0000_s1034"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" path="m55880,r-127,l17653,,,,,38100r17653,l17653,55880r38100,l55753,38100r127,l55880,xe" fillcolor="#a04d07" stroked="f">
                  <v:path arrowok="t" textboxrect="0,0,55880,55880"/>
                </v:shape>
                <v:shape id="Graphic 221" o:spid="_x0000_s1035"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" path="m17780,l,,,17780r17780,l17780,xe" fillcolor="#f79546" stroked="f">
                  <v:path arrowok="t" textboxrect="0,0,17780,17780"/>
                </v:shape>
                <v:shape id="Graphic 222" o:spid="_x0000_s1036"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" path="m17779,l,,,9936226r17779,l17779,xe" fillcolor="#8b4305" stroked="f">
                  <v:path arrowok="t" textboxrect="0,0,17780,9936480"/>
                </v:shape>
                <v:shape id="Graphic 223" o:spid="_x0000_s1037"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" path="m38100,l,,,9936226r38100,l38100,xe" fillcolor="#a04d07" stroked="f">
                  <v:path arrowok="t" textboxrect="0,0,38100,9936480"/>
                </v:shape>
                <v:shape id="Graphic 224" o:spid="_x0000_s1038"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" path="m17779,l,,,9936226r17779,l17779,xe" fillcolor="#f79546" stroked="f">
                  <v:path arrowok="t" textboxrect="0,0,17780,9936480"/>
                </v:shape>
                <v:shape id="Graphic 225" o:spid="_x0000_s1039"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" path="m17779,l,,,9936226r17779,l17779,xe" fillcolor="#8b4305" stroked="f">
                  <v:path arrowok="t" textboxrect="0,0,17780,9936480"/>
                </v:shape>
                <v:shape id="Graphic 226" o:spid="_x0000_s1040"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" path="m38100,l,,,9936226r38100,l38100,xe" fillcolor="#a04d07" stroked="f">
                  <v:path arrowok="t" textboxrect="0,0,38100,9936480"/>
                </v:shape>
                <v:shape id="Graphic 227" o:spid="_x0000_s1041"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" path="m17779,l,,,9936226r17779,l17779,xe" fillcolor="#f79546" stroked="f">
                  <v:path arrowok="t" textboxrect="0,0,17780,9936480"/>
                </v:shape>
                <v:shape id="Graphic 228" o:spid="_x0000_s1042"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" path="m73660,55892r-55880,l17780,,,,,55892,,73660r17780,l73660,73660r,-17768xe" fillcolor="#8b4305" stroked="f">
                  <v:path arrowok="t" textboxrect="0,0,73660,73660"/>
                </v:shape>
                <v:shape id="Graphic 229" o:spid="_x0000_s1043"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" path="m55867,17780r-17767,l38100,,,,,17780,,55880r38100,l55867,55880r,-38100xe" fillcolor="#a04d07" stroked="f">
                  <v:path arrowok="t" textboxrect="0,0,55880,55880"/>
                </v:shape>
                <v:shape id="Graphic 230" o:spid="_x0000_s1044"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" path="m17767,l,,,17780r17767,l17767,xe" fillcolor="#f79546" stroked="f">
                  <v:path arrowok="t" textboxrect="0,0,17780,17780"/>
                </v:shape>
                <v:shape id="Graphic 231" o:spid="_x0000_s1045"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" path="m6806946,l,,,17780r6806946,l6806946,xe" fillcolor="#8b4305" stroked="f">
                  <v:path arrowok="t" textboxrect="0,0,6807200,17780"/>
                </v:shape>
                <v:shape id="Graphic 232" o:spid="_x0000_s1046"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" path="m6806946,l,,,38100r6806946,l6806946,xe" fillcolor="#a04d07" stroked="f">
                  <v:path arrowok="t" textboxrect="0,0,6807200,38100"/>
                </v:shape>
                <v:shape id="Graphic 233" o:spid="_x0000_s1047"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" path="m6806946,l,,,17779r6806946,l6806946,xe" fillcolor="#f79546" stroked="f">
                  <v:path arrowok="t" textboxrect="0,0,6807200,17780"/>
                </v:shape>
                <v:shape id="Graphic 234" o:spid="_x0000_s1048"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" path="m73647,55892r-127,l73520,,55753,r,55892l,55892,,73660r55753,l73520,73660r127,l73647,55892xe" fillcolor="#8b4305" stroked="f">
                  <v:path arrowok="t" textboxrect="0,0,73660,73660"/>
                </v:shape>
                <v:shape id="Graphic 235" o:spid="_x0000_s1049"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" path="m55880,17780r-127,l55753,,17653,r,17780l,17780,,55880r17653,l55753,55880r127,l55880,17780xe" fillcolor="#a04d07" stroked="f">
                  <v:path arrowok="t" textboxrect="0,0,55880,55880"/>
                </v:shape>
                <v:shape id="Graphic 236" o:spid="_x0000_s1050"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35316BA4" wp14:editId="43FB4573">
                <wp:extent cx="6158865" cy="5080"/>
                <wp:effectExtent l="0" t="0" r="0" b="0"/>
                <wp:docPr id="16" name="Group 238"/>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15" name="Graphic 239"/>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0A9A56B4" id="Group 238"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">
                <v:shape id="Graphic 239"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" path="m6158864,l,,,5079r6158864,l6158864,xe" fillcolor="#d9d9d9" stroked="f">
                  <v:path arrowok="t" textboxrect="0,0,6158865,5080"/>
                </v:shape>
                <w10:anchorlock/>
              </v:group>
            </w:pict>
          </mc:Fallback>
        </mc:AlternateContent>
      </w:r>
    </w:p>
    <w:p w14:paraId="28E6F05C" w14:textId="77777777" w:rsidR="00582E91" w:rsidRDefault="00000000">
      <w:pPr>
        <w:pStyle w:val="Titre2"/>
        <w:spacing w:before="161"/>
        <w:rPr>
          <w:rFonts w:asciiTheme="majorBidi" w:hAnsiTheme="majorBidi" w:cstheme="majorBidi"/>
          <w:b w:val="0"/>
        </w:rPr>
      </w:pPr>
      <w:proofErr w:type="spellStart"/>
      <w:r>
        <w:rPr>
          <w:rFonts w:asciiTheme="majorBidi" w:hAnsiTheme="majorBidi" w:cstheme="majorBidi"/>
          <w:u w:val="thick" w:color="F79546"/>
        </w:rPr>
        <w:t>Références</w:t>
      </w:r>
      <w:r>
        <w:rPr>
          <w:rFonts w:asciiTheme="majorBidi" w:hAnsiTheme="majorBidi" w:cstheme="majorBidi"/>
          <w:spacing w:val="-2"/>
          <w:u w:val="thick" w:color="F79546"/>
        </w:rPr>
        <w:t>bibliographiques</w:t>
      </w:r>
      <w:proofErr w:type="spellEnd"/>
      <w:r>
        <w:rPr>
          <w:rFonts w:asciiTheme="majorBidi" w:hAnsiTheme="majorBidi" w:cstheme="majorBidi"/>
          <w:b w:val="0"/>
          <w:spacing w:val="-2"/>
          <w:u w:val="thick" w:color="F79546"/>
        </w:rPr>
        <w:t xml:space="preserve"> :</w:t>
      </w:r>
    </w:p>
    <w:p w14:paraId="3E9FC912" w14:textId="77777777" w:rsidR="00582E91" w:rsidRDefault="00000000">
      <w:pPr>
        <w:pStyle w:val="Paragraphedeliste"/>
        <w:widowControl w:val="0"/>
        <w:numPr>
          <w:ilvl w:val="0"/>
          <w:numId w:val="46"/>
        </w:numPr>
        <w:tabs>
          <w:tab w:val="left" w:pos="858"/>
        </w:tabs>
        <w:autoSpaceDE w:val="0"/>
        <w:autoSpaceDN w:val="0"/>
        <w:spacing w:before="1"/>
        <w:ind w:left="858" w:hanging="282"/>
        <w:contextualSpacing w:val="0"/>
        <w:rPr>
          <w:rFonts w:asciiTheme="majorBidi" w:hAnsiTheme="majorBidi" w:cstheme="majorBidi"/>
          <w:sz w:val="20"/>
        </w:rPr>
      </w:pPr>
      <w:r>
        <w:rPr>
          <w:rFonts w:asciiTheme="majorBidi" w:hAnsiTheme="majorBidi" w:cstheme="majorBidi"/>
          <w:sz w:val="20"/>
        </w:rPr>
        <w:t>Rosnel,"Elémentsdepropagationélectromagnétique,physiquefondamentale",McGRAW‐HILL,</w:t>
      </w:r>
      <w:r>
        <w:rPr>
          <w:rFonts w:asciiTheme="majorBidi" w:hAnsiTheme="majorBidi" w:cstheme="majorBidi"/>
          <w:spacing w:val="-2"/>
          <w:sz w:val="20"/>
        </w:rPr>
        <w:t>2002.</w:t>
      </w:r>
    </w:p>
    <w:p w14:paraId="12F1949A" w14:textId="77777777" w:rsidR="00582E91" w:rsidRDefault="00000000">
      <w:pPr>
        <w:pStyle w:val="Paragraphedeliste"/>
        <w:widowControl w:val="0"/>
        <w:numPr>
          <w:ilvl w:val="0"/>
          <w:numId w:val="46"/>
        </w:numPr>
        <w:tabs>
          <w:tab w:val="left" w:pos="858"/>
        </w:tabs>
        <w:autoSpaceDE w:val="0"/>
        <w:autoSpaceDN w:val="0"/>
        <w:spacing w:before="2" w:line="233" w:lineRule="exact"/>
        <w:ind w:left="858" w:hanging="282"/>
        <w:contextualSpacing w:val="0"/>
        <w:rPr>
          <w:rFonts w:asciiTheme="majorBidi" w:hAnsiTheme="majorBidi" w:cstheme="majorBidi"/>
          <w:sz w:val="20"/>
        </w:rPr>
      </w:pPr>
      <w:r>
        <w:rPr>
          <w:rFonts w:asciiTheme="majorBidi" w:hAnsiTheme="majorBidi" w:cstheme="majorBidi"/>
          <w:sz w:val="20"/>
        </w:rPr>
        <w:t>Garing,"Ondesélectromagnétiquesdanslesmilieuxdiélectriques,Exercicesetproblèmescorrigés",</w:t>
      </w:r>
      <w:r>
        <w:rPr>
          <w:rFonts w:asciiTheme="majorBidi" w:hAnsiTheme="majorBidi" w:cstheme="majorBidi"/>
          <w:spacing w:val="-2"/>
          <w:sz w:val="20"/>
        </w:rPr>
        <w:t>1998.</w:t>
      </w:r>
    </w:p>
    <w:p w14:paraId="58DEA259" w14:textId="77777777" w:rsidR="00582E91" w:rsidRDefault="00000000">
      <w:pPr>
        <w:pStyle w:val="Paragraphedeliste"/>
        <w:widowControl w:val="0"/>
        <w:numPr>
          <w:ilvl w:val="0"/>
          <w:numId w:val="46"/>
        </w:numPr>
        <w:tabs>
          <w:tab w:val="left" w:pos="858"/>
          <w:tab w:val="left" w:pos="860"/>
        </w:tabs>
        <w:autoSpaceDE w:val="0"/>
        <w:autoSpaceDN w:val="0"/>
        <w:ind w:right="338"/>
        <w:contextualSpacing w:val="0"/>
        <w:rPr>
          <w:rFonts w:asciiTheme="majorBidi" w:hAnsiTheme="majorBidi" w:cstheme="majorBidi"/>
          <w:sz w:val="20"/>
        </w:rPr>
      </w:pPr>
      <w:r>
        <w:rPr>
          <w:rFonts w:asciiTheme="majorBidi" w:hAnsiTheme="majorBidi" w:cstheme="majorBidi"/>
          <w:sz w:val="20"/>
        </w:rPr>
        <w:t xml:space="preserve">Paul Lorrain, Dale </w:t>
      </w:r>
      <w:proofErr w:type="spellStart"/>
      <w:r>
        <w:rPr>
          <w:rFonts w:asciiTheme="majorBidi" w:hAnsiTheme="majorBidi" w:cstheme="majorBidi"/>
          <w:sz w:val="20"/>
        </w:rPr>
        <w:t>Corson</w:t>
      </w:r>
      <w:proofErr w:type="spellEnd"/>
      <w:r>
        <w:rPr>
          <w:rFonts w:asciiTheme="majorBidi" w:hAnsiTheme="majorBidi" w:cstheme="majorBidi"/>
          <w:sz w:val="20"/>
        </w:rPr>
        <w:t xml:space="preserve">, and François Lorrain, "Les Phénomènes électromagnétiques : Cours, </w:t>
      </w:r>
      <w:proofErr w:type="spellStart"/>
      <w:r>
        <w:rPr>
          <w:rFonts w:asciiTheme="majorBidi" w:hAnsiTheme="majorBidi" w:cstheme="majorBidi"/>
          <w:sz w:val="20"/>
        </w:rPr>
        <w:t>exerciceset</w:t>
      </w:r>
      <w:proofErr w:type="spellEnd"/>
      <w:r>
        <w:rPr>
          <w:rFonts w:asciiTheme="majorBidi" w:hAnsiTheme="majorBidi" w:cstheme="majorBidi"/>
          <w:sz w:val="20"/>
        </w:rPr>
        <w:t xml:space="preserve"> problèmes résolus", 2002.</w:t>
      </w:r>
    </w:p>
    <w:p w14:paraId="70071854" w14:textId="77777777" w:rsidR="00582E91" w:rsidRDefault="00000000">
      <w:pPr>
        <w:pStyle w:val="Paragraphedeliste"/>
        <w:widowControl w:val="0"/>
        <w:numPr>
          <w:ilvl w:val="0"/>
          <w:numId w:val="46"/>
        </w:numPr>
        <w:tabs>
          <w:tab w:val="left" w:pos="858"/>
        </w:tabs>
        <w:autoSpaceDE w:val="0"/>
        <w:autoSpaceDN w:val="0"/>
        <w:spacing w:line="234" w:lineRule="exact"/>
        <w:ind w:left="858" w:hanging="282"/>
        <w:contextualSpacing w:val="0"/>
        <w:rPr>
          <w:rFonts w:asciiTheme="majorBidi" w:hAnsiTheme="majorBidi" w:cstheme="majorBidi"/>
          <w:sz w:val="20"/>
        </w:rPr>
      </w:pPr>
      <w:r>
        <w:rPr>
          <w:rFonts w:asciiTheme="majorBidi" w:hAnsiTheme="majorBidi" w:cstheme="majorBidi"/>
          <w:sz w:val="20"/>
        </w:rPr>
        <w:t>LouisdeBroglie,"OndesElectromagnétiqueset</w:t>
      </w:r>
      <w:r>
        <w:rPr>
          <w:rFonts w:asciiTheme="majorBidi" w:hAnsiTheme="majorBidi" w:cstheme="majorBidi"/>
          <w:spacing w:val="-2"/>
          <w:sz w:val="20"/>
        </w:rPr>
        <w:t>Photons",1968.</w:t>
      </w:r>
    </w:p>
    <w:p w14:paraId="5B3D5336" w14:textId="77777777" w:rsidR="00582E91" w:rsidRDefault="00000000">
      <w:pPr>
        <w:pStyle w:val="Paragraphedeliste"/>
        <w:widowControl w:val="0"/>
        <w:numPr>
          <w:ilvl w:val="0"/>
          <w:numId w:val="46"/>
        </w:numPr>
        <w:tabs>
          <w:tab w:val="left" w:pos="858"/>
          <w:tab w:val="left" w:pos="860"/>
        </w:tabs>
        <w:autoSpaceDE w:val="0"/>
        <w:autoSpaceDN w:val="0"/>
        <w:ind w:right="329"/>
        <w:contextualSpacing w:val="0"/>
        <w:rPr>
          <w:rFonts w:asciiTheme="majorBidi" w:hAnsiTheme="majorBidi" w:cstheme="majorBidi"/>
          <w:sz w:val="20"/>
        </w:rPr>
      </w:pPr>
      <w:r>
        <w:rPr>
          <w:rFonts w:asciiTheme="majorBidi" w:hAnsiTheme="majorBidi" w:cstheme="majorBidi"/>
          <w:sz w:val="20"/>
        </w:rPr>
        <w:t>Garing,"Ondesélectromagnétiquesdanslevideetlesmilieuxconducteurs :</w:t>
      </w:r>
      <w:proofErr w:type="spellStart"/>
      <w:r>
        <w:rPr>
          <w:rFonts w:asciiTheme="majorBidi" w:hAnsiTheme="majorBidi" w:cstheme="majorBidi"/>
          <w:sz w:val="20"/>
        </w:rPr>
        <w:t>Exercicesetproblèmes</w:t>
      </w:r>
      <w:proofErr w:type="spellEnd"/>
      <w:r>
        <w:rPr>
          <w:rFonts w:asciiTheme="majorBidi" w:hAnsiTheme="majorBidi" w:cstheme="majorBidi"/>
          <w:sz w:val="20"/>
        </w:rPr>
        <w:t xml:space="preserve"> corrigés",1998.</w:t>
      </w:r>
    </w:p>
    <w:p w14:paraId="5AAE32D4" w14:textId="77777777" w:rsidR="00582E91" w:rsidRDefault="00000000">
      <w:pPr>
        <w:pStyle w:val="Paragraphedeliste"/>
        <w:widowControl w:val="0"/>
        <w:numPr>
          <w:ilvl w:val="0"/>
          <w:numId w:val="46"/>
        </w:numPr>
        <w:tabs>
          <w:tab w:val="left" w:pos="858"/>
          <w:tab w:val="left" w:pos="860"/>
        </w:tabs>
        <w:autoSpaceDE w:val="0"/>
        <w:autoSpaceDN w:val="0"/>
        <w:spacing w:line="242" w:lineRule="auto"/>
        <w:ind w:right="345"/>
        <w:contextualSpacing w:val="0"/>
        <w:rPr>
          <w:rFonts w:asciiTheme="majorBidi" w:hAnsiTheme="majorBidi" w:cstheme="majorBidi"/>
          <w:sz w:val="20"/>
        </w:rPr>
      </w:pPr>
      <w:r>
        <w:rPr>
          <w:rFonts w:asciiTheme="majorBidi" w:hAnsiTheme="majorBidi" w:cstheme="majorBidi"/>
          <w:sz w:val="20"/>
        </w:rPr>
        <w:t>Michel Hulin, "Nicole Hulin, and Denise Perrin, Equations de Maxwell : ondes électromagnétiques. Cours, exercices et problèmes résolus", 1998.</w:t>
      </w:r>
    </w:p>
    <w:p w14:paraId="67E0E4A7"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39B0BB40"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4C0C6542"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12957B1B"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0BA08464"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2803B20B"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30D20EF0"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0593D6D9"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13A5E527"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5E54C3FC"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74EF8AF0"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24B204B6"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5C6B86C4"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241E0670"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2EE9CC7B"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5A5663B2"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3F3B9BC6"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6CD3DB49"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16906FFD"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3E25091D"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2DDB6CF6"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55EFE186"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6EABA872"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4A6A044A"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603373DB"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30F084C2"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1621C50B"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2891042D"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5E59E945"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3A56DB60"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312ACD83"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521AFA0C"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6FF787EE"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0626B30B"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15AF70F5"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068D372E"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728AA0D2"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4B489292"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3A2BD5AA" w14:textId="77777777" w:rsidR="00582E91" w:rsidRDefault="00582E91">
      <w:pPr>
        <w:widowControl w:val="0"/>
        <w:tabs>
          <w:tab w:val="left" w:pos="858"/>
          <w:tab w:val="left" w:pos="860"/>
        </w:tabs>
        <w:autoSpaceDE w:val="0"/>
        <w:autoSpaceDN w:val="0"/>
        <w:spacing w:line="242" w:lineRule="auto"/>
        <w:ind w:right="345"/>
        <w:rPr>
          <w:rFonts w:asciiTheme="majorBidi" w:hAnsiTheme="majorBidi" w:cstheme="majorBidi"/>
          <w:sz w:val="20"/>
        </w:rPr>
      </w:pPr>
    </w:p>
    <w:p w14:paraId="3EB0A071"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w:lastRenderedPageBreak/>
        <mc:AlternateContent>
          <mc:Choice Requires="wps">
            <w:drawing>
              <wp:anchor distT="0" distB="0" distL="0" distR="0" simplePos="0" relativeHeight="251704320" behindDoc="1" locked="0" layoutInCell="1" allowOverlap="1" wp14:anchorId="19A42293" wp14:editId="48CF140E">
                <wp:simplePos x="0" y="0"/>
                <wp:positionH relativeFrom="page">
                  <wp:posOffset>644525</wp:posOffset>
                </wp:positionH>
                <wp:positionV relativeFrom="paragraph">
                  <wp:posOffset>0</wp:posOffset>
                </wp:positionV>
                <wp:extent cx="6278245" cy="1120140"/>
                <wp:effectExtent l="8890" t="8890" r="18415" b="13970"/>
                <wp:wrapTopAndBottom/>
                <wp:docPr id="743" name="Textbox 269"/>
                <wp:cNvGraphicFramePr/>
                <a:graphic xmlns:a="http://schemas.openxmlformats.org/drawingml/2006/main">
                  <a:graphicData uri="http://schemas.microsoft.com/office/word/2010/wordprocessingShape">
                    <wps:wsp>
                      <wps:cNvSpPr txBox="1"/>
                      <wps:spPr>
                        <a:xfrm>
                          <a:off x="0" y="0"/>
                          <a:ext cx="6278245" cy="1120140"/>
                        </a:xfrm>
                        <a:prstGeom prst="rect">
                          <a:avLst/>
                        </a:prstGeom>
                        <a:solidFill>
                          <a:srgbClr val="DAEDF3"/>
                        </a:solidFill>
                        <a:ln w="17779">
                          <a:solidFill>
                            <a:srgbClr val="000000"/>
                          </a:solidFill>
                          <a:prstDash val="solid"/>
                        </a:ln>
                        <a:effectLst/>
                      </wps:spPr>
                      <wps:txbx>
                        <w:txbxContent>
                          <w:p w14:paraId="7902AEEF" w14:textId="77777777" w:rsidR="00582E91" w:rsidRDefault="00000000">
                            <w:pPr>
                              <w:spacing w:before="19"/>
                              <w:ind w:left="108"/>
                              <w:rPr>
                                <w:b/>
                                <w:color w:val="000000"/>
                              </w:rPr>
                            </w:pPr>
                            <w:r>
                              <w:rPr>
                                <w:b/>
                                <w:color w:val="000000"/>
                              </w:rPr>
                              <w:t>Semestre :</w:t>
                            </w:r>
                            <w:r>
                              <w:rPr>
                                <w:b/>
                                <w:color w:val="000000"/>
                                <w:spacing w:val="-10"/>
                              </w:rPr>
                              <w:t>5</w:t>
                            </w:r>
                          </w:p>
                          <w:p w14:paraId="76FE0500" w14:textId="77777777" w:rsidR="00582E91" w:rsidRDefault="00000000">
                            <w:pPr>
                              <w:spacing w:before="3"/>
                              <w:ind w:left="108"/>
                              <w:rPr>
                                <w:b/>
                                <w:color w:val="000000"/>
                              </w:rPr>
                            </w:pPr>
                            <w:r>
                              <w:rPr>
                                <w:b/>
                                <w:color w:val="000000"/>
                              </w:rPr>
                              <w:t>Unitéd’enseignement :UEM</w:t>
                            </w:r>
                            <w:r>
                              <w:rPr>
                                <w:b/>
                                <w:color w:val="000000"/>
                                <w:spacing w:val="-5"/>
                              </w:rPr>
                              <w:t xml:space="preserve"> 3.5</w:t>
                            </w:r>
                          </w:p>
                          <w:p w14:paraId="0A12CCB6" w14:textId="77777777" w:rsidR="00582E91" w:rsidRDefault="00000000">
                            <w:pPr>
                              <w:spacing w:before="3"/>
                              <w:ind w:left="108" w:right="4304"/>
                              <w:rPr>
                                <w:b/>
                                <w:color w:val="000000"/>
                              </w:rPr>
                            </w:pPr>
                            <w:r>
                              <w:rPr>
                                <w:b/>
                                <w:color w:val="000000"/>
                              </w:rPr>
                              <w:t xml:space="preserve">Matière1 :SchémasetAppareillageélectrique </w:t>
                            </w:r>
                          </w:p>
                          <w:p w14:paraId="0E441166" w14:textId="77777777" w:rsidR="00582E91" w:rsidRDefault="00000000">
                            <w:pPr>
                              <w:spacing w:before="3"/>
                              <w:ind w:left="108" w:right="4304"/>
                              <w:rPr>
                                <w:b/>
                                <w:color w:val="000000"/>
                              </w:rPr>
                            </w:pPr>
                            <w:r>
                              <w:rPr>
                                <w:b/>
                                <w:color w:val="000000"/>
                              </w:rPr>
                              <w:t>VHS :45h00 (Cours : 1h30, TP : 1h30)</w:t>
                            </w:r>
                          </w:p>
                          <w:p w14:paraId="645C4122" w14:textId="77777777" w:rsidR="00582E91" w:rsidRDefault="00000000">
                            <w:pPr>
                              <w:spacing w:line="279" w:lineRule="exact"/>
                              <w:ind w:left="108"/>
                              <w:rPr>
                                <w:b/>
                                <w:color w:val="000000"/>
                              </w:rPr>
                            </w:pPr>
                            <w:r>
                              <w:rPr>
                                <w:b/>
                                <w:color w:val="000000"/>
                              </w:rPr>
                              <w:t>Crédits :</w:t>
                            </w:r>
                            <w:r>
                              <w:rPr>
                                <w:b/>
                                <w:color w:val="000000"/>
                                <w:spacing w:val="-10"/>
                              </w:rPr>
                              <w:t>3</w:t>
                            </w:r>
                          </w:p>
                          <w:p w14:paraId="423B8F57" w14:textId="77777777" w:rsidR="00582E91" w:rsidRDefault="00000000">
                            <w:pPr>
                              <w:spacing w:before="2"/>
                              <w:ind w:left="108"/>
                              <w:rPr>
                                <w:b/>
                                <w:color w:val="000000"/>
                              </w:rPr>
                            </w:pPr>
                            <w:r>
                              <w:rPr>
                                <w:b/>
                                <w:color w:val="000000"/>
                              </w:rPr>
                              <w:t>Coefficient :</w:t>
                            </w:r>
                            <w:r>
                              <w:rPr>
                                <w:b/>
                                <w:color w:val="000000"/>
                                <w:spacing w:val="-10"/>
                              </w:rPr>
                              <w:t>2</w:t>
                            </w:r>
                          </w:p>
                        </w:txbxContent>
                      </wps:txbx>
                      <wps:bodyPr wrap="square" lIns="0" tIns="0" rIns="0" bIns="0" rtlCol="0">
                        <a:noAutofit/>
                      </wps:bodyPr>
                    </wps:wsp>
                  </a:graphicData>
                </a:graphic>
              </wp:anchor>
            </w:drawing>
          </mc:Choice>
          <mc:Fallback>
            <w:pict>
              <v:shape w14:anchorId="19A42293" id="Textbox 269" o:spid="_x0000_s1037" type="#_x0000_t202" style="position:absolute;left:0;text-align:left;margin-left:50.75pt;margin-top:0;width:494.35pt;height:88.2pt;z-index:-25161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" fillcolor="#daedf3" strokeweight=".49386mm">
                <v:textbox inset="0,0,0,0">
                  <w:txbxContent>
                    <w:p w14:paraId="7902AEEF" w14:textId="77777777" w:rsidR="00582E91" w:rsidRDefault="00000000">
                      <w:pPr>
                        <w:spacing w:before="19"/>
                        <w:ind w:left="108"/>
                        <w:rPr>
                          <w:b/>
                          <w:color w:val="000000"/>
                        </w:rPr>
                      </w:pPr>
                      <w:r>
                        <w:rPr>
                          <w:b/>
                          <w:color w:val="000000"/>
                        </w:rPr>
                        <w:t>Semestre :</w:t>
                      </w:r>
                      <w:r>
                        <w:rPr>
                          <w:b/>
                          <w:color w:val="000000"/>
                          <w:spacing w:val="-10"/>
                        </w:rPr>
                        <w:t>5</w:t>
                      </w:r>
                    </w:p>
                    <w:p w14:paraId="76FE0500" w14:textId="77777777" w:rsidR="00582E91" w:rsidRDefault="00000000">
                      <w:pPr>
                        <w:spacing w:before="3"/>
                        <w:ind w:left="108"/>
                        <w:rPr>
                          <w:b/>
                          <w:color w:val="000000"/>
                        </w:rPr>
                      </w:pPr>
                      <w:r>
                        <w:rPr>
                          <w:b/>
                          <w:color w:val="000000"/>
                        </w:rPr>
                        <w:t>Unitéd’enseignement :UEM</w:t>
                      </w:r>
                      <w:r>
                        <w:rPr>
                          <w:b/>
                          <w:color w:val="000000"/>
                          <w:spacing w:val="-5"/>
                        </w:rPr>
                        <w:t xml:space="preserve"> 3.5</w:t>
                      </w:r>
                    </w:p>
                    <w:p w14:paraId="0A12CCB6" w14:textId="77777777" w:rsidR="00582E91" w:rsidRDefault="00000000">
                      <w:pPr>
                        <w:spacing w:before="3"/>
                        <w:ind w:left="108" w:right="4304"/>
                        <w:rPr>
                          <w:b/>
                          <w:color w:val="000000"/>
                        </w:rPr>
                      </w:pPr>
                      <w:r>
                        <w:rPr>
                          <w:b/>
                          <w:color w:val="000000"/>
                        </w:rPr>
                        <w:t xml:space="preserve">Matière1 :SchémasetAppareillageélectrique </w:t>
                      </w:r>
                    </w:p>
                    <w:p w14:paraId="0E441166" w14:textId="77777777" w:rsidR="00582E91" w:rsidRDefault="00000000">
                      <w:pPr>
                        <w:spacing w:before="3"/>
                        <w:ind w:left="108" w:right="4304"/>
                        <w:rPr>
                          <w:b/>
                          <w:color w:val="000000"/>
                        </w:rPr>
                      </w:pPr>
                      <w:r>
                        <w:rPr>
                          <w:b/>
                          <w:color w:val="000000"/>
                        </w:rPr>
                        <w:t>VHS :45h00 (Cours : 1h30, TP : 1h30)</w:t>
                      </w:r>
                    </w:p>
                    <w:p w14:paraId="645C4122" w14:textId="77777777" w:rsidR="00582E91" w:rsidRDefault="00000000">
                      <w:pPr>
                        <w:spacing w:line="279" w:lineRule="exact"/>
                        <w:ind w:left="108"/>
                        <w:rPr>
                          <w:b/>
                          <w:color w:val="000000"/>
                        </w:rPr>
                      </w:pPr>
                      <w:r>
                        <w:rPr>
                          <w:b/>
                          <w:color w:val="000000"/>
                        </w:rPr>
                        <w:t>Crédits :</w:t>
                      </w:r>
                      <w:r>
                        <w:rPr>
                          <w:b/>
                          <w:color w:val="000000"/>
                          <w:spacing w:val="-10"/>
                        </w:rPr>
                        <w:t>3</w:t>
                      </w:r>
                    </w:p>
                    <w:p w14:paraId="423B8F57" w14:textId="77777777" w:rsidR="00582E91" w:rsidRDefault="00000000">
                      <w:pPr>
                        <w:spacing w:before="2"/>
                        <w:ind w:left="108"/>
                        <w:rPr>
                          <w:b/>
                          <w:color w:val="000000"/>
                        </w:rPr>
                      </w:pPr>
                      <w:r>
                        <w:rPr>
                          <w:b/>
                          <w:color w:val="000000"/>
                        </w:rPr>
                        <w:t>Coefficient :</w:t>
                      </w:r>
                      <w:r>
                        <w:rPr>
                          <w:b/>
                          <w:color w:val="000000"/>
                          <w:spacing w:val="-10"/>
                        </w:rPr>
                        <w:t>2</w:t>
                      </w:r>
                    </w:p>
                  </w:txbxContent>
                </v:textbox>
                <w10:wrap type="topAndBottom" anchorx="page"/>
              </v:shape>
            </w:pict>
          </mc:Fallback>
        </mc:AlternateContent>
      </w:r>
      <w:r>
        <w:rPr>
          <w:rFonts w:asciiTheme="majorBidi" w:hAnsiTheme="majorBidi" w:cstheme="majorBidi"/>
          <w:noProof/>
        </w:rPr>
        <mc:AlternateContent>
          <mc:Choice Requires="wpg">
            <w:drawing>
              <wp:anchor distT="0" distB="0" distL="0" distR="0" simplePos="0" relativeHeight="251679744" behindDoc="1" locked="0" layoutInCell="1" allowOverlap="1" wp14:anchorId="4B412ED5" wp14:editId="1EAE81BD">
                <wp:simplePos x="0" y="0"/>
                <wp:positionH relativeFrom="page">
                  <wp:posOffset>303530</wp:posOffset>
                </wp:positionH>
                <wp:positionV relativeFrom="page">
                  <wp:posOffset>303530</wp:posOffset>
                </wp:positionV>
                <wp:extent cx="6954520" cy="10083165"/>
                <wp:effectExtent l="0" t="0" r="17780" b="13335"/>
                <wp:wrapNone/>
                <wp:docPr id="295" name="Group 240"/>
                <wp:cNvGraphicFramePr/>
                <a:graphic xmlns:a="http://schemas.openxmlformats.org/drawingml/2006/main">
                  <a:graphicData uri="http://schemas.microsoft.com/office/word/2010/wordprocessingGroup">
                    <wpg:wgp>
                      <wpg:cNvGrpSpPr/>
                      <wpg:grpSpPr>
                        <a:xfrm>
                          <a:off x="0" y="0"/>
                          <a:ext cx="6954520" cy="10083165"/>
                          <a:chOff x="0" y="0"/>
                          <a:chExt cx="69542" cy="100834"/>
                        </a:xfrm>
                      </wpg:grpSpPr>
                      <wps:wsp>
                        <wps:cNvPr id="271" name="Graphic 242"/>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272" name="Graphic 243"/>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273" name="Graphic 244"/>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274" name="Graphic 245"/>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275" name="Graphic 246"/>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276" name="Graphic 247"/>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277" name="Graphic 248"/>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278" name="Graphic 249"/>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279" name="Graphic 250"/>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280" name="Graphic 251"/>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281" name="Graphic 252"/>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282" name="Graphic 253"/>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283" name="Graphic 254"/>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284" name="Graphic 255"/>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285" name="Graphic 256"/>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286" name="Graphic 257"/>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287" name="Graphic 258"/>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288" name="Graphic 259"/>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289" name="Graphic 260"/>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290" name="Graphic 261"/>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291" name="Graphic 262"/>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292" name="Graphic 263"/>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293" name="Graphic 264"/>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294" name="Graphic 265"/>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1DC7A100" id="Group 240" o:spid="_x0000_s1026" style="position:absolute;margin-left:23.9pt;margin-top:23.9pt;width:547.6pt;height:793.95pt;z-index:-251636736;mso-wrap-distance-left:0;mso-wrap-distance-right:0;mso-position-horizontal-relative:page;mso-position-vertical-relative:page" coordsize="69542,10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">
                <v:shape id="Graphic 242" o:spid="_x0000_s1027"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" path="m73660,l17780,,,,,17780,,73660r17780,l17780,17780r55880,l73660,xe" fillcolor="#8b4305" stroked="f">
                  <v:path arrowok="t" textboxrect="0,0,73660,73660"/>
                </v:shape>
                <v:shape id="Graphic 243" o:spid="_x0000_s1028"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" path="m55867,l38100,,,,,38100,,55880r38100,l38100,38100r17767,l55867,xe" fillcolor="#a04d07" stroked="f">
                  <v:path arrowok="t" textboxrect="0,0,55880,55880"/>
                </v:shape>
                <v:shape id="Graphic 244" o:spid="_x0000_s1029"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" path="m17767,l,,,17780r17767,l17767,xe" fillcolor="#f79546" stroked="f">
                  <v:path arrowok="t" textboxrect="0,0,17780,17780"/>
                </v:shape>
                <v:shape id="Graphic 245" o:spid="_x0000_s1030"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" path="m6806946,l,,,17779r6806946,l6806946,xe" fillcolor="#8b4305" stroked="f">
                  <v:path arrowok="t" textboxrect="0,0,6807200,17780"/>
                </v:shape>
                <v:shape id="Graphic 246" o:spid="_x0000_s1031"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" path="m6806946,l,,,38100r6806946,l6806946,xe" fillcolor="#a04d07" stroked="f">
                  <v:path arrowok="t" textboxrect="0,0,6807200,38100"/>
                </v:shape>
                <v:shape id="Graphic 247" o:spid="_x0000_s1032"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" path="m6806946,l,,,17779r6806946,l6806946,xe" fillcolor="#f79546" stroked="f">
                  <v:path arrowok="t" textboxrect="0,0,6807200,17780"/>
                </v:shape>
                <v:shape id="Graphic 248" o:spid="_x0000_s1033"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" path="m73647,r-127,l55753,,,,,17780r55753,l55753,73660r17767,l73520,17780r127,l73647,xe" fillcolor="#8b4305" stroked="f">
                  <v:path arrowok="t" textboxrect="0,0,73660,73660"/>
                </v:shape>
                <v:shape id="Graphic 249" o:spid="_x0000_s1034"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" path="m55880,r-127,l17653,,,,,38100r17653,l17653,55880r38100,l55753,38100r127,l55880,xe" fillcolor="#a04d07" stroked="f">
                  <v:path arrowok="t" textboxrect="0,0,55880,55880"/>
                </v:shape>
                <v:shape id="Graphic 250" o:spid="_x0000_s1035"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" path="m17780,l,,,17780r17780,l17780,xe" fillcolor="#f79546" stroked="f">
                  <v:path arrowok="t" textboxrect="0,0,17780,17780"/>
                </v:shape>
                <v:shape id="Graphic 251" o:spid="_x0000_s1036"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" path="m17779,l,,,9936226r17779,l17779,xe" fillcolor="#8b4305" stroked="f">
                  <v:path arrowok="t" textboxrect="0,0,17780,9936480"/>
                </v:shape>
                <v:shape id="Graphic 252" o:spid="_x0000_s1037"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" path="m38100,l,,,9936226r38100,l38100,xe" fillcolor="#a04d07" stroked="f">
                  <v:path arrowok="t" textboxrect="0,0,38100,9936480"/>
                </v:shape>
                <v:shape id="Graphic 253" o:spid="_x0000_s1038"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" path="m17779,l,,,9936226r17779,l17779,xe" fillcolor="#f79546" stroked="f">
                  <v:path arrowok="t" textboxrect="0,0,17780,9936480"/>
                </v:shape>
                <v:shape id="Graphic 254" o:spid="_x0000_s1039"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" path="m17779,l,,,9936226r17779,l17779,xe" fillcolor="#8b4305" stroked="f">
                  <v:path arrowok="t" textboxrect="0,0,17780,9936480"/>
                </v:shape>
                <v:shape id="Graphic 255" o:spid="_x0000_s1040"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" path="m38100,l,,,9936226r38100,l38100,xe" fillcolor="#a04d07" stroked="f">
                  <v:path arrowok="t" textboxrect="0,0,38100,9936480"/>
                </v:shape>
                <v:shape id="Graphic 256" o:spid="_x0000_s1041"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" path="m17779,l,,,9936226r17779,l17779,xe" fillcolor="#f79546" stroked="f">
                  <v:path arrowok="t" textboxrect="0,0,17780,9936480"/>
                </v:shape>
                <v:shape id="Graphic 257" o:spid="_x0000_s1042"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" path="m73660,55892r-55880,l17780,,,,,55892,,73660r17780,l73660,73660r,-17768xe" fillcolor="#8b4305" stroked="f">
                  <v:path arrowok="t" textboxrect="0,0,73660,73660"/>
                </v:shape>
                <v:shape id="Graphic 258" o:spid="_x0000_s1043"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" path="m55867,17780r-17767,l38100,,,,,17780,,55880r38100,l55867,55880r,-38100xe" fillcolor="#a04d07" stroked="f">
                  <v:path arrowok="t" textboxrect="0,0,55880,55880"/>
                </v:shape>
                <v:shape id="Graphic 259" o:spid="_x0000_s1044"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" path="m17767,l,,,17780r17767,l17767,xe" fillcolor="#f79546" stroked="f">
                  <v:path arrowok="t" textboxrect="0,0,17780,17780"/>
                </v:shape>
                <v:shape id="Graphic 260" o:spid="_x0000_s1045"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" path="m6806946,l,,,17780r6806946,l6806946,xe" fillcolor="#8b4305" stroked="f">
                  <v:path arrowok="t" textboxrect="0,0,6807200,17780"/>
                </v:shape>
                <v:shape id="Graphic 261" o:spid="_x0000_s1046"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" path="m6806946,l,,,38100r6806946,l6806946,xe" fillcolor="#a04d07" stroked="f">
                  <v:path arrowok="t" textboxrect="0,0,6807200,38100"/>
                </v:shape>
                <v:shape id="Graphic 262" o:spid="_x0000_s1047"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" path="m6806946,l,,,17779r6806946,l6806946,xe" fillcolor="#f79546" stroked="f">
                  <v:path arrowok="t" textboxrect="0,0,6807200,17780"/>
                </v:shape>
                <v:shape id="Graphic 263" o:spid="_x0000_s1048"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" path="m73647,55892r-127,l73520,,55753,r,55892l,55892,,73660r55753,l73520,73660r127,l73647,55892xe" fillcolor="#8b4305" stroked="f">
                  <v:path arrowok="t" textboxrect="0,0,73660,73660"/>
                </v:shape>
                <v:shape id="Graphic 264" o:spid="_x0000_s1049"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" path="m55880,17780r-127,l55753,,17653,r,17780l,17780,,55880r17653,l55753,55880r127,l55880,17780xe" fillcolor="#a04d07" stroked="f">
                  <v:path arrowok="t" textboxrect="0,0,55880,55880"/>
                </v:shape>
                <v:shape id="Graphic 265" o:spid="_x0000_s1050"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27B3F9C4" wp14:editId="3E81A055">
                <wp:extent cx="6158865" cy="5080"/>
                <wp:effectExtent l="0" t="0" r="0" b="0"/>
                <wp:docPr id="60" name="Group 267"/>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59" name="Graphic 268"/>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1D8B8B47" id="Group 267"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">
                <v:shape id="Graphic 268"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" path="m6158864,l,,,5079r6158864,l6158864,xe" fillcolor="#d9d9d9" stroked="f">
                  <v:path arrowok="t" textboxrect="0,0,6158865,5080"/>
                </v:shape>
                <w10:anchorlock/>
              </v:group>
            </w:pict>
          </mc:Fallback>
        </mc:AlternateContent>
      </w:r>
    </w:p>
    <w:p w14:paraId="1907E60C" w14:textId="77777777" w:rsidR="00582E91" w:rsidRDefault="00582E91">
      <w:pPr>
        <w:pStyle w:val="Corpsdetexte"/>
        <w:spacing w:before="9"/>
        <w:rPr>
          <w:rFonts w:asciiTheme="majorBidi" w:hAnsiTheme="majorBidi" w:cstheme="majorBidi"/>
          <w:sz w:val="11"/>
        </w:rPr>
      </w:pPr>
    </w:p>
    <w:p w14:paraId="5F11096A" w14:textId="77777777" w:rsidR="00582E91" w:rsidRDefault="00582E91">
      <w:pPr>
        <w:pStyle w:val="Corpsdetexte"/>
        <w:spacing w:before="131"/>
        <w:rPr>
          <w:rFonts w:asciiTheme="majorBidi" w:hAnsiTheme="majorBidi" w:cstheme="majorBidi"/>
        </w:rPr>
      </w:pPr>
    </w:p>
    <w:p w14:paraId="2BA3040C" w14:textId="77777777" w:rsidR="00582E91" w:rsidRDefault="00000000">
      <w:pPr>
        <w:pStyle w:val="Titre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27DF005A" w14:textId="77777777" w:rsidR="00582E91" w:rsidRDefault="00000000">
      <w:pPr>
        <w:pStyle w:val="Corpsdetexte"/>
        <w:spacing w:before="2"/>
        <w:ind w:left="292"/>
        <w:rPr>
          <w:rFonts w:asciiTheme="majorBidi" w:hAnsiTheme="majorBidi" w:cstheme="majorBidi"/>
        </w:rPr>
      </w:pPr>
      <w:r>
        <w:rPr>
          <w:rFonts w:asciiTheme="majorBidi" w:hAnsiTheme="majorBidi" w:cstheme="majorBidi"/>
        </w:rPr>
        <w:t>Apprendrelesdifférentstypesd’appareillagesdeprotectionetcommandedesinstallationsélectriques ainsi que la réalisation d’une installation électrique.</w:t>
      </w:r>
    </w:p>
    <w:p w14:paraId="311D34D1" w14:textId="77777777" w:rsidR="00582E91" w:rsidRDefault="00582E91">
      <w:pPr>
        <w:pStyle w:val="Corpsdetexte"/>
        <w:spacing w:before="118"/>
        <w:rPr>
          <w:rFonts w:asciiTheme="majorBidi" w:hAnsiTheme="majorBidi" w:cstheme="majorBidi"/>
        </w:rPr>
      </w:pPr>
    </w:p>
    <w:p w14:paraId="488011A3" w14:textId="77777777" w:rsidR="00582E91" w:rsidRDefault="00000000">
      <w:pPr>
        <w:pStyle w:val="Titre2"/>
        <w:spacing w:line="257" w:lineRule="exact"/>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r>
        <w:rPr>
          <w:rFonts w:asciiTheme="majorBidi" w:hAnsiTheme="majorBidi" w:cstheme="majorBidi"/>
          <w:spacing w:val="-2"/>
          <w:u w:val="thick" w:color="F79546"/>
        </w:rPr>
        <w:t xml:space="preserve"> :</w:t>
      </w:r>
    </w:p>
    <w:p w14:paraId="743180A4" w14:textId="77777777" w:rsidR="00582E91" w:rsidRDefault="00000000">
      <w:pPr>
        <w:pStyle w:val="Corpsdetexte"/>
        <w:spacing w:line="257" w:lineRule="exact"/>
        <w:ind w:left="292"/>
        <w:rPr>
          <w:rFonts w:asciiTheme="majorBidi" w:hAnsiTheme="majorBidi" w:cstheme="majorBidi"/>
        </w:rPr>
      </w:pPr>
      <w:r>
        <w:rPr>
          <w:rFonts w:asciiTheme="majorBidi" w:hAnsiTheme="majorBidi" w:cstheme="majorBidi"/>
        </w:rPr>
        <w:t>Notionsd’électricitéfondamentale,d'électrostatiqueetdemagnétostatiquede</w:t>
      </w:r>
      <w:r>
        <w:rPr>
          <w:rFonts w:asciiTheme="majorBidi" w:hAnsiTheme="majorBidi" w:cstheme="majorBidi"/>
          <w:spacing w:val="-2"/>
        </w:rPr>
        <w:t>base.</w:t>
      </w:r>
    </w:p>
    <w:p w14:paraId="2A20F908" w14:textId="77777777" w:rsidR="00582E91" w:rsidRDefault="00582E91">
      <w:pPr>
        <w:pStyle w:val="Corpsdetexte"/>
        <w:spacing w:before="120"/>
        <w:rPr>
          <w:rFonts w:asciiTheme="majorBidi" w:hAnsiTheme="majorBidi" w:cstheme="majorBidi"/>
        </w:rPr>
      </w:pPr>
    </w:p>
    <w:p w14:paraId="4DFE7FA6" w14:textId="77777777" w:rsidR="00582E91" w:rsidRDefault="00000000">
      <w:pPr>
        <w:pStyle w:val="Titre2"/>
        <w:spacing w:before="1"/>
        <w:rPr>
          <w:rFonts w:asciiTheme="majorBidi" w:hAnsiTheme="majorBidi" w:cstheme="majorBidi"/>
        </w:rPr>
      </w:pPr>
      <w:proofErr w:type="spellStart"/>
      <w:r>
        <w:rPr>
          <w:rFonts w:asciiTheme="majorBidi" w:hAnsiTheme="majorBidi" w:cstheme="majorBidi"/>
          <w:u w:val="thick" w:color="F79546"/>
        </w:rPr>
        <w:t>Contenudela</w:t>
      </w:r>
      <w:r>
        <w:rPr>
          <w:rFonts w:asciiTheme="majorBidi" w:hAnsiTheme="majorBidi" w:cstheme="majorBidi"/>
          <w:spacing w:val="-2"/>
          <w:u w:val="thick" w:color="F79546"/>
        </w:rPr>
        <w:t>matière</w:t>
      </w:r>
      <w:proofErr w:type="spellEnd"/>
      <w:r>
        <w:rPr>
          <w:rFonts w:asciiTheme="majorBidi" w:hAnsiTheme="majorBidi" w:cstheme="majorBidi"/>
          <w:spacing w:val="-2"/>
          <w:u w:val="thick" w:color="F79546"/>
        </w:rPr>
        <w:t xml:space="preserve"> :</w:t>
      </w:r>
    </w:p>
    <w:p w14:paraId="3773D1AE" w14:textId="77777777" w:rsidR="00582E91" w:rsidRDefault="00000000">
      <w:pPr>
        <w:spacing w:before="122"/>
        <w:ind w:left="292"/>
        <w:rPr>
          <w:rFonts w:asciiTheme="majorBidi" w:hAnsiTheme="majorBidi" w:cstheme="majorBidi"/>
          <w:b/>
        </w:rPr>
      </w:pPr>
      <w:proofErr w:type="spellStart"/>
      <w:r>
        <w:rPr>
          <w:rFonts w:asciiTheme="majorBidi" w:hAnsiTheme="majorBidi" w:cstheme="majorBidi"/>
          <w:b/>
          <w:sz w:val="22"/>
        </w:rPr>
        <w:t>ChapitreI</w:t>
      </w:r>
      <w:proofErr w:type="spellEnd"/>
      <w:r>
        <w:rPr>
          <w:rFonts w:asciiTheme="majorBidi" w:hAnsiTheme="majorBidi" w:cstheme="majorBidi"/>
          <w:b/>
          <w:sz w:val="22"/>
        </w:rPr>
        <w:t xml:space="preserve"> :</w:t>
      </w:r>
      <w:proofErr w:type="spellStart"/>
      <w:r>
        <w:rPr>
          <w:rFonts w:asciiTheme="majorBidi" w:hAnsiTheme="majorBidi" w:cstheme="majorBidi"/>
          <w:b/>
          <w:sz w:val="22"/>
        </w:rPr>
        <w:t>Appareillage</w:t>
      </w:r>
      <w:r>
        <w:rPr>
          <w:rFonts w:asciiTheme="majorBidi" w:hAnsiTheme="majorBidi" w:cstheme="majorBidi"/>
          <w:b/>
          <w:spacing w:val="-2"/>
          <w:sz w:val="22"/>
        </w:rPr>
        <w:t>électrique</w:t>
      </w:r>
      <w:proofErr w:type="spellEnd"/>
    </w:p>
    <w:p w14:paraId="713FD9E6" w14:textId="77777777" w:rsidR="00582E91" w:rsidRDefault="00000000">
      <w:pPr>
        <w:pStyle w:val="Paragraphedeliste"/>
        <w:widowControl w:val="0"/>
        <w:numPr>
          <w:ilvl w:val="0"/>
          <w:numId w:val="47"/>
        </w:numPr>
        <w:tabs>
          <w:tab w:val="left" w:pos="1708"/>
        </w:tabs>
        <w:autoSpaceDE w:val="0"/>
        <w:autoSpaceDN w:val="0"/>
        <w:spacing w:before="118"/>
        <w:ind w:left="1708" w:hanging="564"/>
        <w:contextualSpacing w:val="0"/>
        <w:rPr>
          <w:rFonts w:asciiTheme="majorBidi" w:hAnsiTheme="majorBidi" w:cstheme="majorBidi"/>
        </w:rPr>
      </w:pPr>
      <w:proofErr w:type="spellStart"/>
      <w:r>
        <w:rPr>
          <w:rFonts w:asciiTheme="majorBidi" w:hAnsiTheme="majorBidi" w:cstheme="majorBidi"/>
          <w:sz w:val="22"/>
        </w:rPr>
        <w:t>Lesinterrupteurs</w:t>
      </w:r>
      <w:proofErr w:type="spellEnd"/>
      <w:r>
        <w:rPr>
          <w:rFonts w:asciiTheme="majorBidi" w:hAnsiTheme="majorBidi" w:cstheme="majorBidi"/>
          <w:sz w:val="22"/>
        </w:rPr>
        <w:t>(</w:t>
      </w:r>
      <w:proofErr w:type="spellStart"/>
      <w:r>
        <w:rPr>
          <w:rFonts w:asciiTheme="majorBidi" w:hAnsiTheme="majorBidi" w:cstheme="majorBidi"/>
          <w:sz w:val="22"/>
        </w:rPr>
        <w:t>définition,rôleet</w:t>
      </w:r>
      <w:r>
        <w:rPr>
          <w:rFonts w:asciiTheme="majorBidi" w:hAnsiTheme="majorBidi" w:cstheme="majorBidi"/>
          <w:spacing w:val="-2"/>
          <w:sz w:val="22"/>
        </w:rPr>
        <w:t>caractéristique</w:t>
      </w:r>
      <w:proofErr w:type="spellEnd"/>
      <w:r>
        <w:rPr>
          <w:rFonts w:asciiTheme="majorBidi" w:hAnsiTheme="majorBidi" w:cstheme="majorBidi"/>
          <w:spacing w:val="-2"/>
          <w:sz w:val="22"/>
        </w:rPr>
        <w:t>)</w:t>
      </w:r>
    </w:p>
    <w:p w14:paraId="399736A7" w14:textId="77777777" w:rsidR="00582E91" w:rsidRDefault="00000000">
      <w:pPr>
        <w:pStyle w:val="Paragraphedeliste"/>
        <w:widowControl w:val="0"/>
        <w:numPr>
          <w:ilvl w:val="0"/>
          <w:numId w:val="47"/>
        </w:numPr>
        <w:tabs>
          <w:tab w:val="left" w:pos="1708"/>
        </w:tabs>
        <w:autoSpaceDE w:val="0"/>
        <w:autoSpaceDN w:val="0"/>
        <w:spacing w:before="2" w:line="269" w:lineRule="exact"/>
        <w:ind w:left="1708" w:hanging="564"/>
        <w:contextualSpacing w:val="0"/>
        <w:rPr>
          <w:rFonts w:asciiTheme="majorBidi" w:hAnsiTheme="majorBidi" w:cstheme="majorBidi"/>
        </w:rPr>
      </w:pPr>
      <w:proofErr w:type="spellStart"/>
      <w:r>
        <w:rPr>
          <w:rFonts w:asciiTheme="majorBidi" w:hAnsiTheme="majorBidi" w:cstheme="majorBidi"/>
          <w:sz w:val="22"/>
        </w:rPr>
        <w:t>Lescommutateurs</w:t>
      </w:r>
      <w:proofErr w:type="spellEnd"/>
      <w:r>
        <w:rPr>
          <w:rFonts w:asciiTheme="majorBidi" w:hAnsiTheme="majorBidi" w:cstheme="majorBidi"/>
          <w:sz w:val="22"/>
        </w:rPr>
        <w:t>(</w:t>
      </w:r>
      <w:proofErr w:type="spellStart"/>
      <w:r>
        <w:rPr>
          <w:rFonts w:asciiTheme="majorBidi" w:hAnsiTheme="majorBidi" w:cstheme="majorBidi"/>
          <w:sz w:val="22"/>
        </w:rPr>
        <w:t>définition,rôleet</w:t>
      </w:r>
      <w:r>
        <w:rPr>
          <w:rFonts w:asciiTheme="majorBidi" w:hAnsiTheme="majorBidi" w:cstheme="majorBidi"/>
          <w:spacing w:val="-2"/>
          <w:sz w:val="22"/>
        </w:rPr>
        <w:t>caractéristique</w:t>
      </w:r>
      <w:proofErr w:type="spellEnd"/>
      <w:r>
        <w:rPr>
          <w:rFonts w:asciiTheme="majorBidi" w:hAnsiTheme="majorBidi" w:cstheme="majorBidi"/>
          <w:spacing w:val="-2"/>
          <w:sz w:val="22"/>
        </w:rPr>
        <w:t>)</w:t>
      </w:r>
    </w:p>
    <w:p w14:paraId="7918864C" w14:textId="77777777" w:rsidR="00582E91" w:rsidRDefault="00000000">
      <w:pPr>
        <w:pStyle w:val="Paragraphedeliste"/>
        <w:widowControl w:val="0"/>
        <w:numPr>
          <w:ilvl w:val="0"/>
          <w:numId w:val="47"/>
        </w:numPr>
        <w:tabs>
          <w:tab w:val="left" w:pos="1756"/>
        </w:tabs>
        <w:autoSpaceDE w:val="0"/>
        <w:autoSpaceDN w:val="0"/>
        <w:spacing w:line="269" w:lineRule="exact"/>
        <w:ind w:left="1756" w:hanging="612"/>
        <w:contextualSpacing w:val="0"/>
        <w:rPr>
          <w:rFonts w:asciiTheme="majorBidi" w:hAnsiTheme="majorBidi" w:cstheme="majorBidi"/>
        </w:rPr>
      </w:pPr>
      <w:proofErr w:type="spellStart"/>
      <w:r>
        <w:rPr>
          <w:rFonts w:asciiTheme="majorBidi" w:hAnsiTheme="majorBidi" w:cstheme="majorBidi"/>
          <w:sz w:val="22"/>
        </w:rPr>
        <w:t>Lesectionneur</w:t>
      </w:r>
      <w:proofErr w:type="spellEnd"/>
      <w:r>
        <w:rPr>
          <w:rFonts w:asciiTheme="majorBidi" w:hAnsiTheme="majorBidi" w:cstheme="majorBidi"/>
          <w:sz w:val="22"/>
        </w:rPr>
        <w:t>(</w:t>
      </w:r>
      <w:proofErr w:type="spellStart"/>
      <w:r>
        <w:rPr>
          <w:rFonts w:asciiTheme="majorBidi" w:hAnsiTheme="majorBidi" w:cstheme="majorBidi"/>
          <w:sz w:val="22"/>
        </w:rPr>
        <w:t>définition,rôleet</w:t>
      </w:r>
      <w:r>
        <w:rPr>
          <w:rFonts w:asciiTheme="majorBidi" w:hAnsiTheme="majorBidi" w:cstheme="majorBidi"/>
          <w:spacing w:val="-2"/>
          <w:sz w:val="22"/>
        </w:rPr>
        <w:t>caractéristique</w:t>
      </w:r>
      <w:proofErr w:type="spellEnd"/>
      <w:r>
        <w:rPr>
          <w:rFonts w:asciiTheme="majorBidi" w:hAnsiTheme="majorBidi" w:cstheme="majorBidi"/>
          <w:spacing w:val="-2"/>
          <w:sz w:val="22"/>
        </w:rPr>
        <w:t>)</w:t>
      </w:r>
    </w:p>
    <w:p w14:paraId="3CE50573" w14:textId="77777777" w:rsidR="00582E91" w:rsidRDefault="00000000">
      <w:pPr>
        <w:pStyle w:val="Paragraphedeliste"/>
        <w:widowControl w:val="0"/>
        <w:numPr>
          <w:ilvl w:val="0"/>
          <w:numId w:val="47"/>
        </w:numPr>
        <w:tabs>
          <w:tab w:val="left" w:pos="1756"/>
        </w:tabs>
        <w:autoSpaceDE w:val="0"/>
        <w:autoSpaceDN w:val="0"/>
        <w:spacing w:before="2" w:line="269" w:lineRule="exact"/>
        <w:ind w:left="1756" w:hanging="612"/>
        <w:contextualSpacing w:val="0"/>
        <w:rPr>
          <w:rFonts w:asciiTheme="majorBidi" w:hAnsiTheme="majorBidi" w:cstheme="majorBidi"/>
        </w:rPr>
      </w:pPr>
      <w:proofErr w:type="spellStart"/>
      <w:r>
        <w:rPr>
          <w:rFonts w:asciiTheme="majorBidi" w:hAnsiTheme="majorBidi" w:cstheme="majorBidi"/>
          <w:sz w:val="22"/>
        </w:rPr>
        <w:t>Lecontacteur</w:t>
      </w:r>
      <w:proofErr w:type="spellEnd"/>
      <w:r>
        <w:rPr>
          <w:rFonts w:asciiTheme="majorBidi" w:hAnsiTheme="majorBidi" w:cstheme="majorBidi"/>
          <w:sz w:val="22"/>
        </w:rPr>
        <w:t>(</w:t>
      </w:r>
      <w:proofErr w:type="spellStart"/>
      <w:r>
        <w:rPr>
          <w:rFonts w:asciiTheme="majorBidi" w:hAnsiTheme="majorBidi" w:cstheme="majorBidi"/>
          <w:sz w:val="22"/>
        </w:rPr>
        <w:t>définition,rôleet</w:t>
      </w:r>
      <w:r>
        <w:rPr>
          <w:rFonts w:asciiTheme="majorBidi" w:hAnsiTheme="majorBidi" w:cstheme="majorBidi"/>
          <w:spacing w:val="-2"/>
          <w:sz w:val="22"/>
        </w:rPr>
        <w:t>caractéristique</w:t>
      </w:r>
      <w:proofErr w:type="spellEnd"/>
      <w:r>
        <w:rPr>
          <w:rFonts w:asciiTheme="majorBidi" w:hAnsiTheme="majorBidi" w:cstheme="majorBidi"/>
          <w:spacing w:val="-2"/>
          <w:sz w:val="22"/>
        </w:rPr>
        <w:t>)</w:t>
      </w:r>
    </w:p>
    <w:p w14:paraId="390EDFB9" w14:textId="77777777" w:rsidR="00582E91" w:rsidRDefault="00000000">
      <w:pPr>
        <w:pStyle w:val="Paragraphedeliste"/>
        <w:widowControl w:val="0"/>
        <w:numPr>
          <w:ilvl w:val="0"/>
          <w:numId w:val="47"/>
        </w:numPr>
        <w:tabs>
          <w:tab w:val="left" w:pos="1708"/>
        </w:tabs>
        <w:autoSpaceDE w:val="0"/>
        <w:autoSpaceDN w:val="0"/>
        <w:spacing w:line="269" w:lineRule="exact"/>
        <w:ind w:left="1708" w:hanging="564"/>
        <w:contextualSpacing w:val="0"/>
        <w:rPr>
          <w:rFonts w:asciiTheme="majorBidi" w:hAnsiTheme="majorBidi" w:cstheme="majorBidi"/>
        </w:rPr>
      </w:pPr>
      <w:r>
        <w:rPr>
          <w:rFonts w:asciiTheme="majorBidi" w:hAnsiTheme="majorBidi" w:cstheme="majorBidi"/>
          <w:sz w:val="22"/>
        </w:rPr>
        <w:t>Fusibles(</w:t>
      </w:r>
      <w:proofErr w:type="spellStart"/>
      <w:r>
        <w:rPr>
          <w:rFonts w:asciiTheme="majorBidi" w:hAnsiTheme="majorBidi" w:cstheme="majorBidi"/>
          <w:sz w:val="22"/>
        </w:rPr>
        <w:t>rôleetfonctionnement,types,</w:t>
      </w:r>
      <w:r>
        <w:rPr>
          <w:rFonts w:asciiTheme="majorBidi" w:hAnsiTheme="majorBidi" w:cstheme="majorBidi"/>
          <w:spacing w:val="-2"/>
          <w:sz w:val="22"/>
        </w:rPr>
        <w:t>équations</w:t>
      </w:r>
      <w:proofErr w:type="spellEnd"/>
      <w:r>
        <w:rPr>
          <w:rFonts w:asciiTheme="majorBidi" w:hAnsiTheme="majorBidi" w:cstheme="majorBidi"/>
          <w:spacing w:val="-2"/>
          <w:sz w:val="22"/>
        </w:rPr>
        <w:t>).</w:t>
      </w:r>
    </w:p>
    <w:p w14:paraId="0AA998F9" w14:textId="77777777" w:rsidR="00582E91" w:rsidRDefault="00000000">
      <w:pPr>
        <w:pStyle w:val="Paragraphedeliste"/>
        <w:widowControl w:val="0"/>
        <w:numPr>
          <w:ilvl w:val="0"/>
          <w:numId w:val="47"/>
        </w:numPr>
        <w:tabs>
          <w:tab w:val="left" w:pos="1708"/>
        </w:tabs>
        <w:autoSpaceDE w:val="0"/>
        <w:autoSpaceDN w:val="0"/>
        <w:spacing w:before="1" w:line="269" w:lineRule="exact"/>
        <w:ind w:left="1708" w:hanging="564"/>
        <w:contextualSpacing w:val="0"/>
        <w:rPr>
          <w:rFonts w:asciiTheme="majorBidi" w:hAnsiTheme="majorBidi" w:cstheme="majorBidi"/>
        </w:rPr>
      </w:pPr>
      <w:proofErr w:type="spellStart"/>
      <w:r>
        <w:rPr>
          <w:rFonts w:asciiTheme="majorBidi" w:hAnsiTheme="majorBidi" w:cstheme="majorBidi"/>
          <w:sz w:val="22"/>
        </w:rPr>
        <w:t>Relaisthermique</w:t>
      </w:r>
      <w:proofErr w:type="spellEnd"/>
      <w:r>
        <w:rPr>
          <w:rFonts w:asciiTheme="majorBidi" w:hAnsiTheme="majorBidi" w:cstheme="majorBidi"/>
          <w:sz w:val="22"/>
        </w:rPr>
        <w:t>(</w:t>
      </w:r>
      <w:proofErr w:type="spellStart"/>
      <w:r>
        <w:rPr>
          <w:rFonts w:asciiTheme="majorBidi" w:hAnsiTheme="majorBidi" w:cstheme="majorBidi"/>
          <w:sz w:val="22"/>
        </w:rPr>
        <w:t>définition,rôle,typeet</w:t>
      </w:r>
      <w:r>
        <w:rPr>
          <w:rFonts w:asciiTheme="majorBidi" w:hAnsiTheme="majorBidi" w:cstheme="majorBidi"/>
          <w:spacing w:val="-2"/>
          <w:sz w:val="22"/>
        </w:rPr>
        <w:t>caractéristiques</w:t>
      </w:r>
      <w:proofErr w:type="spellEnd"/>
      <w:r>
        <w:rPr>
          <w:rFonts w:asciiTheme="majorBidi" w:hAnsiTheme="majorBidi" w:cstheme="majorBidi"/>
          <w:spacing w:val="-2"/>
          <w:sz w:val="22"/>
        </w:rPr>
        <w:t>).</w:t>
      </w:r>
    </w:p>
    <w:p w14:paraId="275E36FD" w14:textId="77777777" w:rsidR="00582E91" w:rsidRDefault="00000000">
      <w:pPr>
        <w:pStyle w:val="Paragraphedeliste"/>
        <w:widowControl w:val="0"/>
        <w:numPr>
          <w:ilvl w:val="0"/>
          <w:numId w:val="47"/>
        </w:numPr>
        <w:tabs>
          <w:tab w:val="left" w:pos="1708"/>
        </w:tabs>
        <w:autoSpaceDE w:val="0"/>
        <w:autoSpaceDN w:val="0"/>
        <w:spacing w:line="269" w:lineRule="exact"/>
        <w:ind w:left="1708" w:hanging="564"/>
        <w:contextualSpacing w:val="0"/>
        <w:rPr>
          <w:rFonts w:asciiTheme="majorBidi" w:hAnsiTheme="majorBidi" w:cstheme="majorBidi"/>
        </w:rPr>
      </w:pPr>
      <w:proofErr w:type="spellStart"/>
      <w:r>
        <w:rPr>
          <w:rFonts w:asciiTheme="majorBidi" w:hAnsiTheme="majorBidi" w:cstheme="majorBidi"/>
          <w:spacing w:val="-2"/>
          <w:sz w:val="22"/>
        </w:rPr>
        <w:t>Relaisélectromagnétique</w:t>
      </w:r>
      <w:proofErr w:type="spellEnd"/>
      <w:r>
        <w:rPr>
          <w:rFonts w:asciiTheme="majorBidi" w:hAnsiTheme="majorBidi" w:cstheme="majorBidi"/>
          <w:spacing w:val="-2"/>
          <w:sz w:val="22"/>
        </w:rPr>
        <w:t xml:space="preserve">(définition, </w:t>
      </w:r>
      <w:proofErr w:type="spellStart"/>
      <w:r>
        <w:rPr>
          <w:rFonts w:asciiTheme="majorBidi" w:hAnsiTheme="majorBidi" w:cstheme="majorBidi"/>
          <w:spacing w:val="-2"/>
          <w:sz w:val="22"/>
        </w:rPr>
        <w:t>rôle,typeetcaractéristiques</w:t>
      </w:r>
      <w:proofErr w:type="spellEnd"/>
      <w:r>
        <w:rPr>
          <w:rFonts w:asciiTheme="majorBidi" w:hAnsiTheme="majorBidi" w:cstheme="majorBidi"/>
          <w:spacing w:val="-2"/>
          <w:sz w:val="22"/>
        </w:rPr>
        <w:t>).</w:t>
      </w:r>
    </w:p>
    <w:p w14:paraId="64705A08" w14:textId="77777777" w:rsidR="00582E91" w:rsidRDefault="00000000">
      <w:pPr>
        <w:pStyle w:val="Paragraphedeliste"/>
        <w:widowControl w:val="0"/>
        <w:numPr>
          <w:ilvl w:val="0"/>
          <w:numId w:val="47"/>
        </w:numPr>
        <w:tabs>
          <w:tab w:val="left" w:pos="1708"/>
        </w:tabs>
        <w:autoSpaceDE w:val="0"/>
        <w:autoSpaceDN w:val="0"/>
        <w:spacing w:before="2" w:line="269" w:lineRule="exact"/>
        <w:ind w:left="1708" w:hanging="564"/>
        <w:contextualSpacing w:val="0"/>
        <w:rPr>
          <w:rFonts w:asciiTheme="majorBidi" w:hAnsiTheme="majorBidi" w:cstheme="majorBidi"/>
        </w:rPr>
      </w:pPr>
      <w:r>
        <w:rPr>
          <w:rFonts w:asciiTheme="majorBidi" w:hAnsiTheme="majorBidi" w:cstheme="majorBidi"/>
          <w:sz w:val="22"/>
        </w:rPr>
        <w:t>Disjoncteurs(</w:t>
      </w:r>
      <w:proofErr w:type="spellStart"/>
      <w:r>
        <w:rPr>
          <w:rFonts w:asciiTheme="majorBidi" w:hAnsiTheme="majorBidi" w:cstheme="majorBidi"/>
          <w:sz w:val="22"/>
        </w:rPr>
        <w:t>définition,rôle,typeset</w:t>
      </w:r>
      <w:r>
        <w:rPr>
          <w:rFonts w:asciiTheme="majorBidi" w:hAnsiTheme="majorBidi" w:cstheme="majorBidi"/>
          <w:spacing w:val="-2"/>
          <w:sz w:val="22"/>
        </w:rPr>
        <w:t>caractéristiques</w:t>
      </w:r>
      <w:proofErr w:type="spellEnd"/>
      <w:r>
        <w:rPr>
          <w:rFonts w:asciiTheme="majorBidi" w:hAnsiTheme="majorBidi" w:cstheme="majorBidi"/>
          <w:spacing w:val="-2"/>
          <w:sz w:val="22"/>
        </w:rPr>
        <w:t>).</w:t>
      </w:r>
    </w:p>
    <w:p w14:paraId="453AC1BE" w14:textId="77777777" w:rsidR="00582E91" w:rsidRDefault="00000000">
      <w:pPr>
        <w:pStyle w:val="Paragraphedeliste"/>
        <w:widowControl w:val="0"/>
        <w:numPr>
          <w:ilvl w:val="0"/>
          <w:numId w:val="47"/>
        </w:numPr>
        <w:tabs>
          <w:tab w:val="left" w:pos="1708"/>
        </w:tabs>
        <w:autoSpaceDE w:val="0"/>
        <w:autoSpaceDN w:val="0"/>
        <w:spacing w:line="269" w:lineRule="exact"/>
        <w:ind w:left="1708" w:hanging="564"/>
        <w:contextualSpacing w:val="0"/>
        <w:rPr>
          <w:rFonts w:asciiTheme="majorBidi" w:hAnsiTheme="majorBidi" w:cstheme="majorBidi"/>
        </w:rPr>
      </w:pPr>
      <w:proofErr w:type="spellStart"/>
      <w:r>
        <w:rPr>
          <w:rFonts w:asciiTheme="majorBidi" w:hAnsiTheme="majorBidi" w:cstheme="majorBidi"/>
          <w:sz w:val="22"/>
        </w:rPr>
        <w:t>Lescapteursactifsetpassifs</w:t>
      </w:r>
      <w:proofErr w:type="spellEnd"/>
      <w:r>
        <w:rPr>
          <w:rFonts w:asciiTheme="majorBidi" w:hAnsiTheme="majorBidi" w:cstheme="majorBidi"/>
          <w:spacing w:val="-7"/>
          <w:sz w:val="22"/>
        </w:rPr>
        <w:t xml:space="preserve"> :</w:t>
      </w:r>
      <w:proofErr w:type="spellStart"/>
      <w:r>
        <w:rPr>
          <w:rFonts w:asciiTheme="majorBidi" w:hAnsiTheme="majorBidi" w:cstheme="majorBidi"/>
          <w:sz w:val="22"/>
        </w:rPr>
        <w:t>symboles,rôleset</w:t>
      </w:r>
      <w:r>
        <w:rPr>
          <w:rFonts w:asciiTheme="majorBidi" w:hAnsiTheme="majorBidi" w:cstheme="majorBidi"/>
          <w:spacing w:val="-2"/>
          <w:sz w:val="22"/>
        </w:rPr>
        <w:t>utilisations</w:t>
      </w:r>
      <w:proofErr w:type="spellEnd"/>
    </w:p>
    <w:p w14:paraId="7A2771E2" w14:textId="77777777" w:rsidR="00582E91" w:rsidRDefault="00582E91">
      <w:pPr>
        <w:pStyle w:val="Corpsdetexte"/>
        <w:rPr>
          <w:rFonts w:asciiTheme="majorBidi" w:hAnsiTheme="majorBidi" w:cstheme="majorBidi"/>
        </w:rPr>
      </w:pPr>
    </w:p>
    <w:p w14:paraId="5648DF77" w14:textId="77777777" w:rsidR="00582E91" w:rsidRDefault="00000000">
      <w:pPr>
        <w:spacing w:before="1"/>
        <w:ind w:left="292"/>
        <w:rPr>
          <w:rFonts w:asciiTheme="majorBidi" w:hAnsiTheme="majorBidi" w:cstheme="majorBidi"/>
          <w:b/>
        </w:rPr>
      </w:pPr>
      <w:proofErr w:type="spellStart"/>
      <w:r>
        <w:rPr>
          <w:rFonts w:asciiTheme="majorBidi" w:hAnsiTheme="majorBidi" w:cstheme="majorBidi"/>
          <w:b/>
          <w:sz w:val="22"/>
        </w:rPr>
        <w:t>ChapitreII</w:t>
      </w:r>
      <w:proofErr w:type="spellEnd"/>
      <w:r>
        <w:rPr>
          <w:rFonts w:asciiTheme="majorBidi" w:hAnsiTheme="majorBidi" w:cstheme="majorBidi"/>
          <w:b/>
          <w:sz w:val="22"/>
        </w:rPr>
        <w:t xml:space="preserve"> :</w:t>
      </w:r>
      <w:proofErr w:type="spellStart"/>
      <w:r>
        <w:rPr>
          <w:rFonts w:asciiTheme="majorBidi" w:hAnsiTheme="majorBidi" w:cstheme="majorBidi"/>
          <w:b/>
          <w:sz w:val="22"/>
        </w:rPr>
        <w:t>Élaborationdesschémas</w:t>
      </w:r>
      <w:r>
        <w:rPr>
          <w:rFonts w:asciiTheme="majorBidi" w:hAnsiTheme="majorBidi" w:cstheme="majorBidi"/>
          <w:b/>
          <w:spacing w:val="-2"/>
          <w:sz w:val="22"/>
        </w:rPr>
        <w:t>électriques</w:t>
      </w:r>
      <w:proofErr w:type="spellEnd"/>
    </w:p>
    <w:tbl>
      <w:tblPr>
        <w:tblStyle w:val="TableNormal1"/>
        <w:tblW w:w="0" w:type="auto"/>
        <w:tblInd w:w="250" w:type="dxa"/>
        <w:tblLayout w:type="fixed"/>
        <w:tblLook w:val="04A0" w:firstRow="1" w:lastRow="0" w:firstColumn="1" w:lastColumn="0" w:noHBand="0" w:noVBand="1"/>
      </w:tblPr>
      <w:tblGrid>
        <w:gridCol w:w="6439"/>
      </w:tblGrid>
      <w:tr w:rsidR="00582E91" w14:paraId="60358050" w14:textId="77777777">
        <w:trPr>
          <w:trHeight w:val="1322"/>
        </w:trPr>
        <w:tc>
          <w:tcPr>
            <w:tcW w:w="6439" w:type="dxa"/>
          </w:tcPr>
          <w:p w14:paraId="44B1B584" w14:textId="77777777" w:rsidR="00582E91" w:rsidRDefault="00000000">
            <w:pPr>
              <w:pStyle w:val="TableParagraph"/>
              <w:numPr>
                <w:ilvl w:val="0"/>
                <w:numId w:val="48"/>
              </w:numPr>
              <w:tabs>
                <w:tab w:val="left" w:pos="769"/>
              </w:tabs>
              <w:spacing w:line="291" w:lineRule="exact"/>
              <w:ind w:left="769" w:hanging="359"/>
              <w:rPr>
                <w:rFonts w:asciiTheme="majorBidi" w:hAnsiTheme="majorBidi" w:cstheme="majorBidi"/>
              </w:rPr>
            </w:pPr>
            <w:proofErr w:type="spellStart"/>
            <w:r>
              <w:rPr>
                <w:rFonts w:asciiTheme="majorBidi" w:hAnsiTheme="majorBidi" w:cstheme="majorBidi"/>
                <w:spacing w:val="-2"/>
              </w:rPr>
              <w:t>Symbolesnormalisésdel'appareillageélectrique</w:t>
            </w:r>
            <w:proofErr w:type="spellEnd"/>
            <w:r>
              <w:rPr>
                <w:rFonts w:asciiTheme="majorBidi" w:hAnsiTheme="majorBidi" w:cstheme="majorBidi"/>
                <w:spacing w:val="-2"/>
              </w:rPr>
              <w:t>.</w:t>
            </w:r>
          </w:p>
          <w:p w14:paraId="708D6842" w14:textId="77777777" w:rsidR="00582E91" w:rsidRDefault="00000000">
            <w:pPr>
              <w:pStyle w:val="TableParagraph"/>
              <w:numPr>
                <w:ilvl w:val="0"/>
                <w:numId w:val="48"/>
              </w:numPr>
              <w:tabs>
                <w:tab w:val="left" w:pos="817"/>
              </w:tabs>
              <w:spacing w:line="290" w:lineRule="exact"/>
              <w:ind w:left="817" w:hanging="407"/>
              <w:rPr>
                <w:rFonts w:asciiTheme="majorBidi" w:hAnsiTheme="majorBidi" w:cstheme="majorBidi"/>
              </w:rPr>
            </w:pPr>
            <w:proofErr w:type="spellStart"/>
            <w:r>
              <w:rPr>
                <w:rFonts w:asciiTheme="majorBidi" w:hAnsiTheme="majorBidi" w:cstheme="majorBidi"/>
              </w:rPr>
              <w:t>Classificationdesschémasselonlemodede</w:t>
            </w:r>
            <w:r>
              <w:rPr>
                <w:rFonts w:asciiTheme="majorBidi" w:hAnsiTheme="majorBidi" w:cstheme="majorBidi"/>
                <w:spacing w:val="-2"/>
              </w:rPr>
              <w:t>représentation</w:t>
            </w:r>
            <w:proofErr w:type="spellEnd"/>
            <w:r>
              <w:rPr>
                <w:rFonts w:asciiTheme="majorBidi" w:hAnsiTheme="majorBidi" w:cstheme="majorBidi"/>
                <w:spacing w:val="-2"/>
              </w:rPr>
              <w:t>.</w:t>
            </w:r>
          </w:p>
          <w:p w14:paraId="7BE5ADF9" w14:textId="77777777" w:rsidR="00582E91" w:rsidRDefault="00000000">
            <w:pPr>
              <w:pStyle w:val="TableParagraph"/>
              <w:numPr>
                <w:ilvl w:val="0"/>
                <w:numId w:val="48"/>
              </w:numPr>
              <w:tabs>
                <w:tab w:val="left" w:pos="817"/>
              </w:tabs>
              <w:spacing w:line="292" w:lineRule="exact"/>
              <w:ind w:left="817" w:hanging="407"/>
              <w:rPr>
                <w:rFonts w:asciiTheme="majorBidi" w:hAnsiTheme="majorBidi" w:cstheme="majorBidi"/>
              </w:rPr>
            </w:pPr>
            <w:proofErr w:type="spellStart"/>
            <w:r>
              <w:rPr>
                <w:rFonts w:asciiTheme="majorBidi" w:hAnsiTheme="majorBidi" w:cstheme="majorBidi"/>
              </w:rPr>
              <w:t>Conventionset</w:t>
            </w:r>
            <w:r>
              <w:rPr>
                <w:rFonts w:asciiTheme="majorBidi" w:hAnsiTheme="majorBidi" w:cstheme="majorBidi"/>
                <w:spacing w:val="-2"/>
              </w:rPr>
              <w:t>normalisation</w:t>
            </w:r>
            <w:proofErr w:type="spellEnd"/>
            <w:r>
              <w:rPr>
                <w:rFonts w:asciiTheme="majorBidi" w:hAnsiTheme="majorBidi" w:cstheme="majorBidi"/>
                <w:spacing w:val="-2"/>
              </w:rPr>
              <w:t>.</w:t>
            </w:r>
          </w:p>
          <w:p w14:paraId="35502F5B" w14:textId="77777777" w:rsidR="00582E91" w:rsidRDefault="00000000">
            <w:pPr>
              <w:pStyle w:val="TableParagraph"/>
              <w:numPr>
                <w:ilvl w:val="0"/>
                <w:numId w:val="48"/>
              </w:numPr>
              <w:tabs>
                <w:tab w:val="left" w:pos="817"/>
              </w:tabs>
              <w:spacing w:line="293" w:lineRule="exact"/>
              <w:ind w:left="817" w:hanging="407"/>
              <w:rPr>
                <w:rFonts w:asciiTheme="majorBidi" w:hAnsiTheme="majorBidi" w:cstheme="majorBidi"/>
              </w:rPr>
            </w:pPr>
            <w:proofErr w:type="spellStart"/>
            <w:r>
              <w:rPr>
                <w:rFonts w:asciiTheme="majorBidi" w:hAnsiTheme="majorBidi" w:cstheme="majorBidi"/>
              </w:rPr>
              <w:t>Règlesetnormesd’établissementd’unschéma</w:t>
            </w:r>
            <w:r>
              <w:rPr>
                <w:rFonts w:asciiTheme="majorBidi" w:hAnsiTheme="majorBidi" w:cstheme="majorBidi"/>
                <w:spacing w:val="-2"/>
              </w:rPr>
              <w:t>électrique</w:t>
            </w:r>
            <w:proofErr w:type="spellEnd"/>
          </w:p>
        </w:tc>
      </w:tr>
      <w:tr w:rsidR="00582E91" w14:paraId="2C834D34" w14:textId="77777777">
        <w:trPr>
          <w:trHeight w:val="410"/>
        </w:trPr>
        <w:tc>
          <w:tcPr>
            <w:tcW w:w="6439" w:type="dxa"/>
          </w:tcPr>
          <w:p w14:paraId="7F88571F" w14:textId="77777777" w:rsidR="00582E91" w:rsidRDefault="00000000">
            <w:pPr>
              <w:pStyle w:val="TableParagraph"/>
              <w:spacing w:before="118"/>
              <w:rPr>
                <w:rFonts w:asciiTheme="majorBidi" w:hAnsiTheme="majorBidi" w:cstheme="majorBidi"/>
                <w:b/>
              </w:rPr>
            </w:pPr>
            <w:proofErr w:type="spellStart"/>
            <w:r>
              <w:rPr>
                <w:rFonts w:asciiTheme="majorBidi" w:hAnsiTheme="majorBidi" w:cstheme="majorBidi"/>
                <w:b/>
              </w:rPr>
              <w:t>ChapitreIII.Circuits</w:t>
            </w:r>
            <w:r>
              <w:rPr>
                <w:rFonts w:asciiTheme="majorBidi" w:hAnsiTheme="majorBidi" w:cstheme="majorBidi"/>
                <w:b/>
                <w:spacing w:val="-2"/>
              </w:rPr>
              <w:t>d’éclairage</w:t>
            </w:r>
            <w:proofErr w:type="spellEnd"/>
          </w:p>
        </w:tc>
      </w:tr>
      <w:tr w:rsidR="00582E91" w14:paraId="56083697" w14:textId="77777777">
        <w:trPr>
          <w:trHeight w:val="302"/>
        </w:trPr>
        <w:tc>
          <w:tcPr>
            <w:tcW w:w="6439" w:type="dxa"/>
          </w:tcPr>
          <w:p w14:paraId="443590FE" w14:textId="77777777" w:rsidR="00582E91" w:rsidRDefault="00000000">
            <w:pPr>
              <w:pStyle w:val="TableParagraph"/>
              <w:spacing w:line="254" w:lineRule="exact"/>
              <w:ind w:left="434"/>
              <w:rPr>
                <w:rFonts w:asciiTheme="majorBidi" w:hAnsiTheme="majorBidi" w:cstheme="majorBidi"/>
              </w:rPr>
            </w:pPr>
            <w:r>
              <w:rPr>
                <w:rFonts w:asciiTheme="majorBidi" w:hAnsiTheme="majorBidi" w:cstheme="majorBidi"/>
              </w:rPr>
              <w:t xml:space="preserve">III.1. </w:t>
            </w:r>
            <w:proofErr w:type="spellStart"/>
            <w:r>
              <w:rPr>
                <w:rFonts w:asciiTheme="majorBidi" w:hAnsiTheme="majorBidi" w:cstheme="majorBidi"/>
              </w:rPr>
              <w:t>Montagesimple</w:t>
            </w:r>
            <w:r>
              <w:rPr>
                <w:rFonts w:asciiTheme="majorBidi" w:hAnsiTheme="majorBidi" w:cstheme="majorBidi"/>
                <w:spacing w:val="-2"/>
              </w:rPr>
              <w:t>allumage</w:t>
            </w:r>
            <w:proofErr w:type="spellEnd"/>
          </w:p>
        </w:tc>
      </w:tr>
      <w:tr w:rsidR="00582E91" w14:paraId="22E725C9" w14:textId="77777777">
        <w:trPr>
          <w:trHeight w:val="315"/>
        </w:trPr>
        <w:tc>
          <w:tcPr>
            <w:tcW w:w="6439" w:type="dxa"/>
          </w:tcPr>
          <w:p w14:paraId="1423224A" w14:textId="77777777" w:rsidR="00582E91" w:rsidRDefault="00000000">
            <w:pPr>
              <w:pStyle w:val="TableParagraph"/>
              <w:spacing w:before="10"/>
              <w:ind w:left="434"/>
              <w:rPr>
                <w:rFonts w:asciiTheme="majorBidi" w:hAnsiTheme="majorBidi" w:cstheme="majorBidi"/>
              </w:rPr>
            </w:pPr>
            <w:r>
              <w:rPr>
                <w:rFonts w:asciiTheme="majorBidi" w:hAnsiTheme="majorBidi" w:cstheme="majorBidi"/>
              </w:rPr>
              <w:t>III.</w:t>
            </w:r>
            <w:proofErr w:type="gramStart"/>
            <w:r>
              <w:rPr>
                <w:rFonts w:asciiTheme="majorBidi" w:hAnsiTheme="majorBidi" w:cstheme="majorBidi"/>
              </w:rPr>
              <w:t>2.Montagedouble</w:t>
            </w:r>
            <w:r>
              <w:rPr>
                <w:rFonts w:asciiTheme="majorBidi" w:hAnsiTheme="majorBidi" w:cstheme="majorBidi"/>
                <w:spacing w:val="-2"/>
              </w:rPr>
              <w:t>allumage</w:t>
            </w:r>
            <w:proofErr w:type="gramEnd"/>
          </w:p>
        </w:tc>
      </w:tr>
      <w:tr w:rsidR="00582E91" w14:paraId="7F05E107" w14:textId="77777777">
        <w:trPr>
          <w:trHeight w:val="313"/>
        </w:trPr>
        <w:tc>
          <w:tcPr>
            <w:tcW w:w="6439" w:type="dxa"/>
          </w:tcPr>
          <w:p w14:paraId="18A14CA4" w14:textId="77777777" w:rsidR="00582E91" w:rsidRDefault="00000000">
            <w:pPr>
              <w:pStyle w:val="TableParagraph"/>
              <w:spacing w:before="10"/>
              <w:ind w:left="434"/>
              <w:rPr>
                <w:rFonts w:asciiTheme="majorBidi" w:hAnsiTheme="majorBidi" w:cstheme="majorBidi"/>
              </w:rPr>
            </w:pPr>
            <w:r>
              <w:rPr>
                <w:rFonts w:asciiTheme="majorBidi" w:hAnsiTheme="majorBidi" w:cstheme="majorBidi"/>
              </w:rPr>
              <w:t xml:space="preserve">III.3.Montagevaet </w:t>
            </w:r>
            <w:r>
              <w:rPr>
                <w:rFonts w:asciiTheme="majorBidi" w:hAnsiTheme="majorBidi" w:cstheme="majorBidi"/>
                <w:spacing w:val="-4"/>
              </w:rPr>
              <w:t>vient</w:t>
            </w:r>
          </w:p>
        </w:tc>
      </w:tr>
      <w:tr w:rsidR="00582E91" w14:paraId="7619FDE4" w14:textId="77777777">
        <w:trPr>
          <w:trHeight w:val="327"/>
        </w:trPr>
        <w:tc>
          <w:tcPr>
            <w:tcW w:w="6439" w:type="dxa"/>
          </w:tcPr>
          <w:p w14:paraId="1F96C540" w14:textId="77777777" w:rsidR="00582E91" w:rsidRDefault="00000000">
            <w:pPr>
              <w:pStyle w:val="TableParagraph"/>
              <w:spacing w:before="8"/>
              <w:ind w:left="434"/>
              <w:rPr>
                <w:rFonts w:asciiTheme="majorBidi" w:hAnsiTheme="majorBidi" w:cstheme="majorBidi"/>
              </w:rPr>
            </w:pPr>
            <w:r>
              <w:rPr>
                <w:rFonts w:asciiTheme="majorBidi" w:hAnsiTheme="majorBidi" w:cstheme="majorBidi"/>
              </w:rPr>
              <w:t>III.</w:t>
            </w:r>
            <w:proofErr w:type="gramStart"/>
            <w:r>
              <w:rPr>
                <w:rFonts w:asciiTheme="majorBidi" w:hAnsiTheme="majorBidi" w:cstheme="majorBidi"/>
              </w:rPr>
              <w:t>4.Allumagepar</w:t>
            </w:r>
            <w:r>
              <w:rPr>
                <w:rFonts w:asciiTheme="majorBidi" w:hAnsiTheme="majorBidi" w:cstheme="majorBidi"/>
                <w:spacing w:val="-2"/>
              </w:rPr>
              <w:t>télérupteur</w:t>
            </w:r>
            <w:proofErr w:type="gramEnd"/>
          </w:p>
        </w:tc>
      </w:tr>
      <w:tr w:rsidR="00582E91" w14:paraId="268D0235" w14:textId="77777777">
        <w:trPr>
          <w:trHeight w:val="330"/>
        </w:trPr>
        <w:tc>
          <w:tcPr>
            <w:tcW w:w="6439" w:type="dxa"/>
          </w:tcPr>
          <w:p w14:paraId="5E2E0545" w14:textId="77777777" w:rsidR="00582E91" w:rsidRDefault="00000000">
            <w:pPr>
              <w:pStyle w:val="TableParagraph"/>
              <w:spacing w:before="24"/>
              <w:ind w:left="434"/>
              <w:rPr>
                <w:rFonts w:asciiTheme="majorBidi" w:hAnsiTheme="majorBidi" w:cstheme="majorBidi"/>
              </w:rPr>
            </w:pPr>
            <w:r>
              <w:rPr>
                <w:rFonts w:asciiTheme="majorBidi" w:hAnsiTheme="majorBidi" w:cstheme="majorBidi"/>
              </w:rPr>
              <w:t>III.</w:t>
            </w:r>
            <w:proofErr w:type="gramStart"/>
            <w:r>
              <w:rPr>
                <w:rFonts w:asciiTheme="majorBidi" w:hAnsiTheme="majorBidi" w:cstheme="majorBidi"/>
              </w:rPr>
              <w:t>5.Allumagepar</w:t>
            </w:r>
            <w:r>
              <w:rPr>
                <w:rFonts w:asciiTheme="majorBidi" w:hAnsiTheme="majorBidi" w:cstheme="majorBidi"/>
                <w:spacing w:val="-2"/>
              </w:rPr>
              <w:t>minuterie</w:t>
            </w:r>
            <w:proofErr w:type="gramEnd"/>
          </w:p>
        </w:tc>
      </w:tr>
      <w:tr w:rsidR="00582E91" w14:paraId="6224FB97" w14:textId="77777777">
        <w:trPr>
          <w:trHeight w:val="316"/>
        </w:trPr>
        <w:tc>
          <w:tcPr>
            <w:tcW w:w="6439" w:type="dxa"/>
          </w:tcPr>
          <w:p w14:paraId="0A9A7270" w14:textId="77777777" w:rsidR="00582E91" w:rsidRDefault="00000000">
            <w:pPr>
              <w:pStyle w:val="TableParagraph"/>
              <w:spacing w:before="10"/>
              <w:ind w:left="774"/>
              <w:rPr>
                <w:rFonts w:asciiTheme="majorBidi" w:hAnsiTheme="majorBidi" w:cstheme="majorBidi"/>
              </w:rPr>
            </w:pPr>
            <w:r>
              <w:rPr>
                <w:rFonts w:asciiTheme="majorBidi" w:hAnsiTheme="majorBidi" w:cstheme="majorBidi"/>
              </w:rPr>
              <w:t>III.5.1.Principed’uneminuterieraccordéeen4</w:t>
            </w:r>
            <w:r>
              <w:rPr>
                <w:rFonts w:asciiTheme="majorBidi" w:hAnsiTheme="majorBidi" w:cstheme="majorBidi"/>
                <w:spacing w:val="-4"/>
              </w:rPr>
              <w:t>fils</w:t>
            </w:r>
          </w:p>
        </w:tc>
      </w:tr>
      <w:tr w:rsidR="00582E91" w14:paraId="60BA9294" w14:textId="77777777">
        <w:trPr>
          <w:trHeight w:val="428"/>
        </w:trPr>
        <w:tc>
          <w:tcPr>
            <w:tcW w:w="6439" w:type="dxa"/>
          </w:tcPr>
          <w:p w14:paraId="3FD4C5F1" w14:textId="77777777" w:rsidR="00582E91" w:rsidRDefault="00000000">
            <w:pPr>
              <w:pStyle w:val="TableParagraph"/>
              <w:spacing w:before="10"/>
              <w:ind w:left="774"/>
              <w:rPr>
                <w:rFonts w:asciiTheme="majorBidi" w:hAnsiTheme="majorBidi" w:cstheme="majorBidi"/>
              </w:rPr>
            </w:pPr>
            <w:r>
              <w:rPr>
                <w:rFonts w:asciiTheme="majorBidi" w:hAnsiTheme="majorBidi" w:cstheme="majorBidi"/>
              </w:rPr>
              <w:t>III.5.2.Principed’uneminuterieraccordéeen3</w:t>
            </w:r>
            <w:r>
              <w:rPr>
                <w:rFonts w:asciiTheme="majorBidi" w:hAnsiTheme="majorBidi" w:cstheme="majorBidi"/>
                <w:spacing w:val="-4"/>
              </w:rPr>
              <w:t>fils</w:t>
            </w:r>
          </w:p>
        </w:tc>
      </w:tr>
      <w:tr w:rsidR="00582E91" w14:paraId="4AFFB885" w14:textId="77777777">
        <w:trPr>
          <w:trHeight w:val="426"/>
        </w:trPr>
        <w:tc>
          <w:tcPr>
            <w:tcW w:w="6439" w:type="dxa"/>
          </w:tcPr>
          <w:p w14:paraId="70962469" w14:textId="77777777" w:rsidR="00582E91" w:rsidRDefault="00000000">
            <w:pPr>
              <w:pStyle w:val="TableParagraph"/>
              <w:spacing w:before="122"/>
              <w:rPr>
                <w:rFonts w:asciiTheme="majorBidi" w:hAnsiTheme="majorBidi" w:cstheme="majorBidi"/>
                <w:b/>
              </w:rPr>
            </w:pPr>
            <w:proofErr w:type="spellStart"/>
            <w:r>
              <w:rPr>
                <w:rFonts w:asciiTheme="majorBidi" w:hAnsiTheme="majorBidi" w:cstheme="majorBidi"/>
                <w:b/>
              </w:rPr>
              <w:t>ChapitreIV.Troismodesdecommande</w:t>
            </w:r>
            <w:proofErr w:type="spellEnd"/>
            <w:r>
              <w:rPr>
                <w:rFonts w:asciiTheme="majorBidi" w:hAnsiTheme="majorBidi" w:cstheme="majorBidi"/>
                <w:b/>
              </w:rPr>
              <w:t xml:space="preserve"> </w:t>
            </w:r>
            <w:proofErr w:type="spellStart"/>
            <w:r>
              <w:rPr>
                <w:rFonts w:asciiTheme="majorBidi" w:hAnsiTheme="majorBidi" w:cstheme="majorBidi"/>
                <w:b/>
              </w:rPr>
              <w:t>d'unmoteur</w:t>
            </w:r>
            <w:r>
              <w:rPr>
                <w:rFonts w:asciiTheme="majorBidi" w:hAnsiTheme="majorBidi" w:cstheme="majorBidi"/>
                <w:b/>
                <w:spacing w:val="-2"/>
              </w:rPr>
              <w:t>électrique</w:t>
            </w:r>
            <w:proofErr w:type="spellEnd"/>
          </w:p>
        </w:tc>
      </w:tr>
      <w:tr w:rsidR="00582E91" w14:paraId="49732E64" w14:textId="77777777">
        <w:trPr>
          <w:trHeight w:val="300"/>
        </w:trPr>
        <w:tc>
          <w:tcPr>
            <w:tcW w:w="6439" w:type="dxa"/>
          </w:tcPr>
          <w:p w14:paraId="4F56A134" w14:textId="77777777" w:rsidR="00582E91" w:rsidRDefault="00000000">
            <w:pPr>
              <w:pStyle w:val="TableParagraph"/>
              <w:spacing w:before="8"/>
              <w:ind w:left="385"/>
              <w:rPr>
                <w:rFonts w:asciiTheme="majorBidi" w:hAnsiTheme="majorBidi" w:cstheme="majorBidi"/>
              </w:rPr>
            </w:pPr>
            <w:r>
              <w:rPr>
                <w:rFonts w:asciiTheme="majorBidi" w:hAnsiTheme="majorBidi" w:cstheme="majorBidi"/>
              </w:rPr>
              <w:t xml:space="preserve">IV.1.Démarragedirectàun </w:t>
            </w:r>
            <w:proofErr w:type="spellStart"/>
            <w:r>
              <w:rPr>
                <w:rFonts w:asciiTheme="majorBidi" w:hAnsiTheme="majorBidi" w:cstheme="majorBidi"/>
              </w:rPr>
              <w:t>seulsens</w:t>
            </w:r>
            <w:proofErr w:type="spellEnd"/>
            <w:r>
              <w:rPr>
                <w:rFonts w:asciiTheme="majorBidi" w:hAnsiTheme="majorBidi" w:cstheme="majorBidi"/>
              </w:rPr>
              <w:t xml:space="preserve"> </w:t>
            </w:r>
            <w:proofErr w:type="spellStart"/>
            <w:r>
              <w:rPr>
                <w:rFonts w:asciiTheme="majorBidi" w:hAnsiTheme="majorBidi" w:cstheme="majorBidi"/>
              </w:rPr>
              <w:t>de</w:t>
            </w:r>
            <w:r>
              <w:rPr>
                <w:rFonts w:asciiTheme="majorBidi" w:hAnsiTheme="majorBidi" w:cstheme="majorBidi"/>
                <w:spacing w:val="-2"/>
              </w:rPr>
              <w:t>rotation</w:t>
            </w:r>
            <w:proofErr w:type="spellEnd"/>
          </w:p>
        </w:tc>
      </w:tr>
      <w:tr w:rsidR="00582E91" w14:paraId="1F21FF39" w14:textId="77777777">
        <w:trPr>
          <w:trHeight w:val="315"/>
        </w:trPr>
        <w:tc>
          <w:tcPr>
            <w:tcW w:w="6439" w:type="dxa"/>
          </w:tcPr>
          <w:p w14:paraId="62C79EBF" w14:textId="77777777" w:rsidR="00582E91" w:rsidRDefault="00000000">
            <w:pPr>
              <w:pStyle w:val="TableParagraph"/>
              <w:spacing w:line="254" w:lineRule="exact"/>
              <w:ind w:left="385"/>
              <w:rPr>
                <w:rFonts w:asciiTheme="majorBidi" w:hAnsiTheme="majorBidi" w:cstheme="majorBidi"/>
              </w:rPr>
            </w:pPr>
            <w:r>
              <w:rPr>
                <w:rFonts w:asciiTheme="majorBidi" w:hAnsiTheme="majorBidi" w:cstheme="majorBidi"/>
              </w:rPr>
              <w:t xml:space="preserve">IV.2.Démarragedirectmoteuravecdoublesensde </w:t>
            </w:r>
            <w:r>
              <w:rPr>
                <w:rFonts w:asciiTheme="majorBidi" w:hAnsiTheme="majorBidi" w:cstheme="majorBidi"/>
                <w:spacing w:val="-2"/>
              </w:rPr>
              <w:t>rotation</w:t>
            </w:r>
          </w:p>
        </w:tc>
      </w:tr>
      <w:tr w:rsidR="00582E91" w14:paraId="66F342B9" w14:textId="77777777">
        <w:trPr>
          <w:trHeight w:val="281"/>
        </w:trPr>
        <w:tc>
          <w:tcPr>
            <w:tcW w:w="6439" w:type="dxa"/>
          </w:tcPr>
          <w:p w14:paraId="7648EE84" w14:textId="77777777" w:rsidR="00582E91" w:rsidRDefault="00000000">
            <w:pPr>
              <w:pStyle w:val="TableParagraph"/>
              <w:spacing w:before="24" w:line="238" w:lineRule="exact"/>
              <w:ind w:left="385"/>
              <w:rPr>
                <w:rFonts w:asciiTheme="majorBidi" w:hAnsiTheme="majorBidi" w:cstheme="majorBidi"/>
              </w:rPr>
            </w:pPr>
            <w:r>
              <w:rPr>
                <w:rFonts w:asciiTheme="majorBidi" w:hAnsiTheme="majorBidi" w:cstheme="majorBidi"/>
              </w:rPr>
              <w:t>IV.</w:t>
            </w:r>
            <w:proofErr w:type="gramStart"/>
            <w:r>
              <w:rPr>
                <w:rFonts w:asciiTheme="majorBidi" w:hAnsiTheme="majorBidi" w:cstheme="majorBidi"/>
              </w:rPr>
              <w:t>3.Démarrageétoile</w:t>
            </w:r>
            <w:r>
              <w:rPr>
                <w:rFonts w:asciiTheme="majorBidi" w:hAnsiTheme="majorBidi" w:cstheme="majorBidi"/>
                <w:spacing w:val="-2"/>
              </w:rPr>
              <w:t>triangle</w:t>
            </w:r>
            <w:proofErr w:type="gramEnd"/>
          </w:p>
        </w:tc>
      </w:tr>
    </w:tbl>
    <w:p w14:paraId="1D53AE51" w14:textId="77777777" w:rsidR="00582E91" w:rsidRDefault="00582E91">
      <w:pPr>
        <w:pStyle w:val="Corpsdetexte"/>
        <w:spacing w:before="6"/>
        <w:rPr>
          <w:rFonts w:asciiTheme="majorBidi" w:hAnsiTheme="majorBidi" w:cstheme="majorBidi"/>
          <w:b/>
        </w:rPr>
      </w:pPr>
    </w:p>
    <w:p w14:paraId="2E531D9D" w14:textId="77777777" w:rsidR="00582E91" w:rsidRDefault="00000000">
      <w:pPr>
        <w:spacing w:before="1" w:line="257" w:lineRule="exact"/>
        <w:ind w:left="292"/>
        <w:rPr>
          <w:rFonts w:asciiTheme="majorBidi" w:hAnsiTheme="majorBidi" w:cstheme="majorBidi"/>
          <w:b/>
        </w:rPr>
      </w:pPr>
      <w:proofErr w:type="spellStart"/>
      <w:r>
        <w:rPr>
          <w:rFonts w:asciiTheme="majorBidi" w:hAnsiTheme="majorBidi" w:cstheme="majorBidi"/>
          <w:b/>
          <w:sz w:val="22"/>
        </w:rPr>
        <w:t>Travaux</w:t>
      </w:r>
      <w:r>
        <w:rPr>
          <w:rFonts w:asciiTheme="majorBidi" w:hAnsiTheme="majorBidi" w:cstheme="majorBidi"/>
          <w:b/>
          <w:spacing w:val="-2"/>
          <w:sz w:val="22"/>
        </w:rPr>
        <w:t>Pratiques</w:t>
      </w:r>
      <w:proofErr w:type="spellEnd"/>
    </w:p>
    <w:p w14:paraId="45A3CEC0" w14:textId="77777777" w:rsidR="00582E91" w:rsidRDefault="00000000">
      <w:pPr>
        <w:spacing w:line="257" w:lineRule="exact"/>
        <w:ind w:left="292"/>
        <w:rPr>
          <w:rFonts w:asciiTheme="majorBidi" w:hAnsiTheme="majorBidi" w:cstheme="majorBidi"/>
        </w:rPr>
      </w:pPr>
      <w:r>
        <w:rPr>
          <w:rFonts w:asciiTheme="majorBidi" w:hAnsiTheme="majorBidi" w:cstheme="majorBidi"/>
          <w:b/>
          <w:sz w:val="22"/>
        </w:rPr>
        <w:t>TP1</w:t>
      </w:r>
      <w:r>
        <w:rPr>
          <w:rFonts w:asciiTheme="majorBidi" w:hAnsiTheme="majorBidi" w:cstheme="majorBidi"/>
          <w:b/>
          <w:spacing w:val="-3"/>
          <w:sz w:val="22"/>
        </w:rPr>
        <w:t xml:space="preserve"> :</w:t>
      </w:r>
      <w:proofErr w:type="spellStart"/>
      <w:r>
        <w:rPr>
          <w:rFonts w:asciiTheme="majorBidi" w:hAnsiTheme="majorBidi" w:cstheme="majorBidi"/>
          <w:sz w:val="22"/>
        </w:rPr>
        <w:t>Les</w:t>
      </w:r>
      <w:r>
        <w:rPr>
          <w:rFonts w:asciiTheme="majorBidi" w:hAnsiTheme="majorBidi" w:cstheme="majorBidi"/>
          <w:b/>
          <w:sz w:val="22"/>
        </w:rPr>
        <w:t>principauxmontagespour</w:t>
      </w:r>
      <w:r>
        <w:rPr>
          <w:rFonts w:asciiTheme="majorBidi" w:hAnsiTheme="majorBidi" w:cstheme="majorBidi"/>
          <w:b/>
          <w:spacing w:val="-2"/>
          <w:sz w:val="22"/>
        </w:rPr>
        <w:t>l’éclairage</w:t>
      </w:r>
      <w:proofErr w:type="spellEnd"/>
      <w:r>
        <w:rPr>
          <w:rFonts w:asciiTheme="majorBidi" w:hAnsiTheme="majorBidi" w:cstheme="majorBidi"/>
          <w:spacing w:val="-2"/>
          <w:sz w:val="22"/>
        </w:rPr>
        <w:t xml:space="preserve"> :</w:t>
      </w:r>
    </w:p>
    <w:p w14:paraId="383F76DD"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mc:AlternateContent>
          <mc:Choice Requires="wpg">
            <w:drawing>
              <wp:anchor distT="0" distB="0" distL="0" distR="0" simplePos="0" relativeHeight="251680768" behindDoc="1" locked="0" layoutInCell="1" allowOverlap="1" wp14:anchorId="0DF0A557" wp14:editId="6403A084">
                <wp:simplePos x="0" y="0"/>
                <wp:positionH relativeFrom="page">
                  <wp:posOffset>303530</wp:posOffset>
                </wp:positionH>
                <wp:positionV relativeFrom="page">
                  <wp:posOffset>303530</wp:posOffset>
                </wp:positionV>
                <wp:extent cx="6954520" cy="10083165"/>
                <wp:effectExtent l="0" t="0" r="17780" b="13335"/>
                <wp:wrapNone/>
                <wp:docPr id="320" name="Group 270"/>
                <wp:cNvGraphicFramePr/>
                <a:graphic xmlns:a="http://schemas.openxmlformats.org/drawingml/2006/main">
                  <a:graphicData uri="http://schemas.microsoft.com/office/word/2010/wordprocessingGroup">
                    <wpg:wgp>
                      <wpg:cNvGrpSpPr/>
                      <wpg:grpSpPr>
                        <a:xfrm>
                          <a:off x="0" y="0"/>
                          <a:ext cx="6954520" cy="10083165"/>
                          <a:chOff x="0" y="0"/>
                          <a:chExt cx="69542" cy="100834"/>
                        </a:xfrm>
                      </wpg:grpSpPr>
                      <wps:wsp>
                        <wps:cNvPr id="296" name="Graphic 272"/>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297" name="Graphic 273"/>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298" name="Graphic 274"/>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299" name="Graphic 275"/>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300" name="Graphic 276"/>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301" name="Graphic 277"/>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302" name="Graphic 278"/>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303" name="Graphic 279"/>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304" name="Graphic 280"/>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305" name="Graphic 281"/>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306" name="Graphic 282"/>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307" name="Graphic 283"/>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308" name="Graphic 284"/>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309" name="Graphic 285"/>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310" name="Graphic 286"/>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311" name="Graphic 287"/>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312" name="Graphic 288"/>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313" name="Graphic 289"/>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314" name="Graphic 290"/>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315" name="Graphic 291"/>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316" name="Graphic 292"/>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317" name="Graphic 293"/>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318" name="Graphic 294"/>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319" name="Graphic 295"/>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754BB1F0" id="Group 270" o:spid="_x0000_s1026" style="position:absolute;margin-left:23.9pt;margin-top:23.9pt;width:547.6pt;height:793.95pt;z-index:-251635712;mso-wrap-distance-left:0;mso-wrap-distance-right:0;mso-position-horizontal-relative:page;mso-position-vertical-relative:page" coordsize="69542,10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">
                <v:shape id="Graphic 272" o:spid="_x0000_s1027"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" path="m73660,l17780,,,,,17780,,73660r17780,l17780,17780r55880,l73660,xe" fillcolor="#8b4305" stroked="f">
                  <v:path arrowok="t" textboxrect="0,0,73660,73660"/>
                </v:shape>
                <v:shape id="Graphic 273" o:spid="_x0000_s1028"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" path="m55867,l38100,,,,,38100,,55880r38100,l38100,38100r17767,l55867,xe" fillcolor="#a04d07" stroked="f">
                  <v:path arrowok="t" textboxrect="0,0,55880,55880"/>
                </v:shape>
                <v:shape id="Graphic 274" o:spid="_x0000_s1029"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" path="m17767,l,,,17780r17767,l17767,xe" fillcolor="#f79546" stroked="f">
                  <v:path arrowok="t" textboxrect="0,0,17780,17780"/>
                </v:shape>
                <v:shape id="Graphic 275" o:spid="_x0000_s1030"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" path="m6806946,l,,,17779r6806946,l6806946,xe" fillcolor="#8b4305" stroked="f">
                  <v:path arrowok="t" textboxrect="0,0,6807200,17780"/>
                </v:shape>
                <v:shape id="Graphic 276" o:spid="_x0000_s1031"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" path="m6806946,l,,,38100r6806946,l6806946,xe" fillcolor="#a04d07" stroked="f">
                  <v:path arrowok="t" textboxrect="0,0,6807200,38100"/>
                </v:shape>
                <v:shape id="Graphic 277" o:spid="_x0000_s1032"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" path="m6806946,l,,,17779r6806946,l6806946,xe" fillcolor="#f79546" stroked="f">
                  <v:path arrowok="t" textboxrect="0,0,6807200,17780"/>
                </v:shape>
                <v:shape id="Graphic 278" o:spid="_x0000_s1033"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" path="m73647,r-127,l55753,,,,,17780r55753,l55753,73660r17767,l73520,17780r127,l73647,xe" fillcolor="#8b4305" stroked="f">
                  <v:path arrowok="t" textboxrect="0,0,73660,73660"/>
                </v:shape>
                <v:shape id="Graphic 279" o:spid="_x0000_s1034"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" path="m55880,r-127,l17653,,,,,38100r17653,l17653,55880r38100,l55753,38100r127,l55880,xe" fillcolor="#a04d07" stroked="f">
                  <v:path arrowok="t" textboxrect="0,0,55880,55880"/>
                </v:shape>
                <v:shape id="Graphic 280" o:spid="_x0000_s1035"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" path="m17780,l,,,17780r17780,l17780,xe" fillcolor="#f79546" stroked="f">
                  <v:path arrowok="t" textboxrect="0,0,17780,17780"/>
                </v:shape>
                <v:shape id="Graphic 281" o:spid="_x0000_s1036"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" path="m17779,l,,,9936226r17779,l17779,xe" fillcolor="#8b4305" stroked="f">
                  <v:path arrowok="t" textboxrect="0,0,17780,9936480"/>
                </v:shape>
                <v:shape id="Graphic 282" o:spid="_x0000_s1037"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" path="m38100,l,,,9936226r38100,l38100,xe" fillcolor="#a04d07" stroked="f">
                  <v:path arrowok="t" textboxrect="0,0,38100,9936480"/>
                </v:shape>
                <v:shape id="Graphic 283" o:spid="_x0000_s1038"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" path="m17779,l,,,9936226r17779,l17779,xe" fillcolor="#f79546" stroked="f">
                  <v:path arrowok="t" textboxrect="0,0,17780,9936480"/>
                </v:shape>
                <v:shape id="Graphic 284" o:spid="_x0000_s1039"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" path="m17779,l,,,9936226r17779,l17779,xe" fillcolor="#8b4305" stroked="f">
                  <v:path arrowok="t" textboxrect="0,0,17780,9936480"/>
                </v:shape>
                <v:shape id="Graphic 285" o:spid="_x0000_s1040"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" path="m38100,l,,,9936226r38100,l38100,xe" fillcolor="#a04d07" stroked="f">
                  <v:path arrowok="t" textboxrect="0,0,38100,9936480"/>
                </v:shape>
                <v:shape id="Graphic 286" o:spid="_x0000_s1041"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" path="m17779,l,,,9936226r17779,l17779,xe" fillcolor="#f79546" stroked="f">
                  <v:path arrowok="t" textboxrect="0,0,17780,9936480"/>
                </v:shape>
                <v:shape id="Graphic 287" o:spid="_x0000_s1042"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" path="m73660,55892r-55880,l17780,,,,,55892,,73660r17780,l73660,73660r,-17768xe" fillcolor="#8b4305" stroked="f">
                  <v:path arrowok="t" textboxrect="0,0,73660,73660"/>
                </v:shape>
                <v:shape id="Graphic 288" o:spid="_x0000_s1043"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" path="m55867,17780r-17767,l38100,,,,,17780,,55880r38100,l55867,55880r,-38100xe" fillcolor="#a04d07" stroked="f">
                  <v:path arrowok="t" textboxrect="0,0,55880,55880"/>
                </v:shape>
                <v:shape id="Graphic 289" o:spid="_x0000_s1044"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" path="m17767,l,,,17780r17767,l17767,xe" fillcolor="#f79546" stroked="f">
                  <v:path arrowok="t" textboxrect="0,0,17780,17780"/>
                </v:shape>
                <v:shape id="Graphic 290" o:spid="_x0000_s1045"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" path="m6806946,l,,,17780r6806946,l6806946,xe" fillcolor="#8b4305" stroked="f">
                  <v:path arrowok="t" textboxrect="0,0,6807200,17780"/>
                </v:shape>
                <v:shape id="Graphic 291" o:spid="_x0000_s1046"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" path="m6806946,l,,,38100r6806946,l6806946,xe" fillcolor="#a04d07" stroked="f">
                  <v:path arrowok="t" textboxrect="0,0,6807200,38100"/>
                </v:shape>
                <v:shape id="Graphic 292" o:spid="_x0000_s1047"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" path="m6806946,l,,,17779r6806946,l6806946,xe" fillcolor="#f79546" stroked="f">
                  <v:path arrowok="t" textboxrect="0,0,6807200,17780"/>
                </v:shape>
                <v:shape id="Graphic 293" o:spid="_x0000_s1048"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" path="m73647,55892r-127,l73520,,55753,r,55892l,55892,,73660r55753,l73520,73660r127,l73647,55892xe" fillcolor="#8b4305" stroked="f">
                  <v:path arrowok="t" textboxrect="0,0,73660,73660"/>
                </v:shape>
                <v:shape id="Graphic 294" o:spid="_x0000_s1049"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" path="m55880,17780r-127,l55753,,17653,r,17780l,17780,,55880r17653,l55753,55880r127,l55880,17780xe" fillcolor="#a04d07" stroked="f">
                  <v:path arrowok="t" textboxrect="0,0,55880,55880"/>
                </v:shape>
                <v:shape id="Graphic 295" o:spid="_x0000_s1050"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7A31E4B5" wp14:editId="671FDE26">
                <wp:extent cx="6158865" cy="5080"/>
                <wp:effectExtent l="0" t="0" r="0" b="0"/>
                <wp:docPr id="54" name="Group 297"/>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53" name="Graphic 298"/>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5692796E" id="Group 297"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">
                <v:shape id="Graphic 298"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" path="m6158864,l,,,5079r6158864,l6158864,xe" fillcolor="#d9d9d9" stroked="f">
                  <v:path arrowok="t" textboxrect="0,0,6158865,5080"/>
                </v:shape>
                <w10:anchorlock/>
              </v:group>
            </w:pict>
          </mc:Fallback>
        </mc:AlternateContent>
      </w:r>
    </w:p>
    <w:p w14:paraId="75BFD153" w14:textId="77777777" w:rsidR="00582E91" w:rsidRDefault="00000000">
      <w:pPr>
        <w:pStyle w:val="Corpsdetexte"/>
        <w:spacing w:before="161" w:line="242" w:lineRule="auto"/>
        <w:ind w:left="292"/>
        <w:rPr>
          <w:rFonts w:asciiTheme="majorBidi" w:hAnsiTheme="majorBidi" w:cstheme="majorBidi"/>
        </w:rPr>
      </w:pPr>
      <w:r>
        <w:rPr>
          <w:rFonts w:asciiTheme="majorBidi" w:hAnsiTheme="majorBidi" w:cstheme="majorBidi"/>
        </w:rPr>
        <w:lastRenderedPageBreak/>
        <w:t>Montagedeprisedecourant,montagesimpleallumage,montagedoubleallumage,montageVaet Vient, montage avec télérupteur, montage avec minuterie</w:t>
      </w:r>
    </w:p>
    <w:p w14:paraId="5ACE6393" w14:textId="77777777" w:rsidR="00582E91" w:rsidRDefault="00000000">
      <w:pPr>
        <w:pStyle w:val="Titre2"/>
        <w:spacing w:line="253" w:lineRule="exact"/>
        <w:rPr>
          <w:rFonts w:asciiTheme="majorBidi" w:hAnsiTheme="majorBidi" w:cstheme="majorBidi"/>
          <w:b w:val="0"/>
        </w:rPr>
      </w:pPr>
      <w:r>
        <w:rPr>
          <w:rFonts w:asciiTheme="majorBidi" w:hAnsiTheme="majorBidi" w:cstheme="majorBidi"/>
        </w:rPr>
        <w:t>TP2</w:t>
      </w:r>
      <w:r>
        <w:rPr>
          <w:rFonts w:asciiTheme="majorBidi" w:hAnsiTheme="majorBidi" w:cstheme="majorBidi"/>
          <w:spacing w:val="-2"/>
        </w:rPr>
        <w:t xml:space="preserve"> :</w:t>
      </w:r>
      <w:proofErr w:type="spellStart"/>
      <w:r>
        <w:rPr>
          <w:rFonts w:asciiTheme="majorBidi" w:hAnsiTheme="majorBidi" w:cstheme="majorBidi"/>
          <w:b w:val="0"/>
        </w:rPr>
        <w:t>La</w:t>
      </w:r>
      <w:r>
        <w:rPr>
          <w:rFonts w:asciiTheme="majorBidi" w:hAnsiTheme="majorBidi" w:cstheme="majorBidi"/>
        </w:rPr>
        <w:t>commandemanuelled’uncontacteur</w:t>
      </w:r>
      <w:r>
        <w:rPr>
          <w:rFonts w:asciiTheme="majorBidi" w:hAnsiTheme="majorBidi" w:cstheme="majorBidi"/>
          <w:b w:val="0"/>
        </w:rPr>
        <w:t>etde</w:t>
      </w:r>
      <w:r>
        <w:rPr>
          <w:rFonts w:asciiTheme="majorBidi" w:hAnsiTheme="majorBidi" w:cstheme="majorBidi"/>
        </w:rPr>
        <w:t>deuxcontacteurs</w:t>
      </w:r>
      <w:proofErr w:type="spellEnd"/>
      <w:r>
        <w:rPr>
          <w:rFonts w:asciiTheme="majorBidi" w:hAnsiTheme="majorBidi" w:cstheme="majorBidi"/>
          <w:spacing w:val="-3"/>
        </w:rPr>
        <w:t xml:space="preserve"> :</w:t>
      </w:r>
    </w:p>
    <w:p w14:paraId="3ACED326" w14:textId="77777777" w:rsidR="00582E91" w:rsidRDefault="00000000">
      <w:pPr>
        <w:pStyle w:val="Corpsdetexte"/>
        <w:spacing w:before="2"/>
        <w:ind w:left="292"/>
        <w:rPr>
          <w:rFonts w:asciiTheme="majorBidi" w:hAnsiTheme="majorBidi" w:cstheme="majorBidi"/>
        </w:rPr>
      </w:pPr>
      <w:r>
        <w:rPr>
          <w:rFonts w:asciiTheme="majorBidi" w:hAnsiTheme="majorBidi" w:cstheme="majorBidi"/>
        </w:rPr>
        <w:t>Parinterrupteur,parboutonpoussoir,àdistancepardeuxboutonsàimpulsions,àdistancepar plusieurs boutons poussoirs.</w:t>
      </w:r>
    </w:p>
    <w:p w14:paraId="2B871CFE" w14:textId="77777777" w:rsidR="00582E91" w:rsidRDefault="00000000">
      <w:pPr>
        <w:spacing w:before="3" w:line="237" w:lineRule="auto"/>
        <w:ind w:left="292" w:right="1464"/>
        <w:rPr>
          <w:rFonts w:asciiTheme="majorBidi" w:hAnsiTheme="majorBidi" w:cstheme="majorBidi"/>
          <w:b/>
        </w:rPr>
      </w:pPr>
      <w:r>
        <w:rPr>
          <w:rFonts w:asciiTheme="majorBidi" w:hAnsiTheme="majorBidi" w:cstheme="majorBidi"/>
          <w:b/>
          <w:sz w:val="22"/>
        </w:rPr>
        <w:t>TP3</w:t>
      </w:r>
      <w:r>
        <w:rPr>
          <w:rFonts w:asciiTheme="majorBidi" w:hAnsiTheme="majorBidi" w:cstheme="majorBidi"/>
          <w:b/>
          <w:spacing w:val="-2"/>
          <w:sz w:val="22"/>
        </w:rPr>
        <w:t xml:space="preserve"> :</w:t>
      </w:r>
      <w:proofErr w:type="spellStart"/>
      <w:r>
        <w:rPr>
          <w:rFonts w:asciiTheme="majorBidi" w:hAnsiTheme="majorBidi" w:cstheme="majorBidi"/>
          <w:b/>
          <w:sz w:val="22"/>
        </w:rPr>
        <w:t>Démarraged’unmoteurasynchronetriphaséàcageunseulsensdemarche</w:t>
      </w:r>
      <w:proofErr w:type="spellEnd"/>
      <w:r>
        <w:rPr>
          <w:rFonts w:asciiTheme="majorBidi" w:hAnsiTheme="majorBidi" w:cstheme="majorBidi"/>
          <w:b/>
          <w:sz w:val="22"/>
        </w:rPr>
        <w:t xml:space="preserve"> TP4 :Démarrage d’un moteur asynchrone deux sens de marche</w:t>
      </w:r>
    </w:p>
    <w:p w14:paraId="796FFAFC" w14:textId="77777777" w:rsidR="00582E91" w:rsidRDefault="00000000">
      <w:pPr>
        <w:spacing w:before="3"/>
        <w:ind w:left="292"/>
        <w:rPr>
          <w:rFonts w:asciiTheme="majorBidi" w:hAnsiTheme="majorBidi" w:cstheme="majorBidi"/>
          <w:b/>
        </w:rPr>
      </w:pPr>
      <w:r>
        <w:rPr>
          <w:rFonts w:asciiTheme="majorBidi" w:hAnsiTheme="majorBidi" w:cstheme="majorBidi"/>
          <w:b/>
          <w:sz w:val="22"/>
        </w:rPr>
        <w:t>TP5</w:t>
      </w:r>
      <w:r>
        <w:rPr>
          <w:rFonts w:asciiTheme="majorBidi" w:hAnsiTheme="majorBidi" w:cstheme="majorBidi"/>
          <w:b/>
          <w:spacing w:val="-5"/>
          <w:sz w:val="22"/>
        </w:rPr>
        <w:t xml:space="preserve"> :</w:t>
      </w:r>
      <w:proofErr w:type="spellStart"/>
      <w:r>
        <w:rPr>
          <w:rFonts w:asciiTheme="majorBidi" w:hAnsiTheme="majorBidi" w:cstheme="majorBidi"/>
          <w:b/>
          <w:sz w:val="22"/>
        </w:rPr>
        <w:t>Démarrageétoile</w:t>
      </w:r>
      <w:proofErr w:type="spellEnd"/>
      <w:r>
        <w:rPr>
          <w:rFonts w:asciiTheme="majorBidi" w:hAnsiTheme="majorBidi" w:cstheme="majorBidi"/>
          <w:b/>
          <w:sz w:val="22"/>
        </w:rPr>
        <w:t>/</w:t>
      </w:r>
      <w:proofErr w:type="spellStart"/>
      <w:r>
        <w:rPr>
          <w:rFonts w:asciiTheme="majorBidi" w:hAnsiTheme="majorBidi" w:cstheme="majorBidi"/>
          <w:b/>
          <w:sz w:val="22"/>
        </w:rPr>
        <w:t>triangled’unmoteur</w:t>
      </w:r>
      <w:r>
        <w:rPr>
          <w:rFonts w:asciiTheme="majorBidi" w:hAnsiTheme="majorBidi" w:cstheme="majorBidi"/>
          <w:b/>
          <w:spacing w:val="-2"/>
          <w:sz w:val="22"/>
        </w:rPr>
        <w:t>asynchrone</w:t>
      </w:r>
      <w:proofErr w:type="spellEnd"/>
    </w:p>
    <w:p w14:paraId="57FC9706" w14:textId="77777777" w:rsidR="00582E91" w:rsidRDefault="00582E91">
      <w:pPr>
        <w:pStyle w:val="Corpsdetexte"/>
        <w:spacing w:before="60"/>
        <w:rPr>
          <w:rFonts w:asciiTheme="majorBidi" w:hAnsiTheme="majorBidi" w:cstheme="majorBidi"/>
          <w:b/>
        </w:rPr>
      </w:pPr>
    </w:p>
    <w:p w14:paraId="103A963A" w14:textId="77777777" w:rsidR="00582E91" w:rsidRDefault="00000000">
      <w:pPr>
        <w:ind w:left="292"/>
        <w:rPr>
          <w:rFonts w:asciiTheme="majorBidi" w:hAnsiTheme="majorBidi" w:cstheme="majorBidi"/>
          <w:b/>
        </w:rPr>
      </w:pPr>
      <w:proofErr w:type="spellStart"/>
      <w:r>
        <w:rPr>
          <w:rFonts w:asciiTheme="majorBidi" w:hAnsiTheme="majorBidi" w:cstheme="majorBidi"/>
          <w:b/>
          <w:sz w:val="22"/>
          <w:u w:val="thick" w:color="F79546"/>
        </w:rPr>
        <w:t>Mode</w:t>
      </w:r>
      <w:r>
        <w:rPr>
          <w:rFonts w:asciiTheme="majorBidi" w:hAnsiTheme="majorBidi" w:cstheme="majorBidi"/>
          <w:b/>
          <w:spacing w:val="-2"/>
          <w:sz w:val="22"/>
          <w:u w:val="thick" w:color="F79546"/>
        </w:rPr>
        <w:t>d’évaluation</w:t>
      </w:r>
      <w:proofErr w:type="spellEnd"/>
      <w:r>
        <w:rPr>
          <w:rFonts w:asciiTheme="majorBidi" w:hAnsiTheme="majorBidi" w:cstheme="majorBidi"/>
          <w:b/>
          <w:spacing w:val="-2"/>
          <w:sz w:val="22"/>
          <w:u w:val="thick" w:color="F79546"/>
        </w:rPr>
        <w:t xml:space="preserve"> :</w:t>
      </w:r>
    </w:p>
    <w:p w14:paraId="32A1E8C4" w14:textId="77777777" w:rsidR="00582E91" w:rsidRDefault="00000000">
      <w:pPr>
        <w:pStyle w:val="Corpsdetexte"/>
        <w:spacing w:before="38"/>
        <w:ind w:left="292"/>
        <w:rPr>
          <w:rFonts w:asciiTheme="majorBidi" w:hAnsiTheme="majorBidi" w:cstheme="majorBidi"/>
        </w:rPr>
      </w:pPr>
      <w:proofErr w:type="spellStart"/>
      <w:r>
        <w:rPr>
          <w:rFonts w:asciiTheme="majorBidi" w:hAnsiTheme="majorBidi" w:cstheme="majorBidi"/>
        </w:rPr>
        <w:t>Contrôlecontinu</w:t>
      </w:r>
      <w:proofErr w:type="spellEnd"/>
      <w:r>
        <w:rPr>
          <w:rFonts w:asciiTheme="majorBidi" w:hAnsiTheme="majorBidi" w:cstheme="majorBidi"/>
        </w:rPr>
        <w:t xml:space="preserve"> :40%;Examen :</w:t>
      </w:r>
      <w:r>
        <w:rPr>
          <w:rFonts w:asciiTheme="majorBidi" w:hAnsiTheme="majorBidi" w:cstheme="majorBidi"/>
          <w:spacing w:val="-4"/>
        </w:rPr>
        <w:t>60%.</w:t>
      </w:r>
    </w:p>
    <w:p w14:paraId="086B7BCD" w14:textId="77777777" w:rsidR="00582E91" w:rsidRDefault="00000000">
      <w:pPr>
        <w:pStyle w:val="Titre2"/>
        <w:spacing w:before="99"/>
        <w:rPr>
          <w:rFonts w:asciiTheme="majorBidi" w:hAnsiTheme="majorBidi" w:cstheme="majorBidi"/>
          <w:b w:val="0"/>
        </w:rPr>
      </w:pPr>
      <w:proofErr w:type="spellStart"/>
      <w:r>
        <w:rPr>
          <w:rFonts w:asciiTheme="majorBidi" w:hAnsiTheme="majorBidi" w:cstheme="majorBidi"/>
          <w:u w:val="thick" w:color="F79546"/>
        </w:rPr>
        <w:t>Références</w:t>
      </w:r>
      <w:r>
        <w:rPr>
          <w:rFonts w:asciiTheme="majorBidi" w:hAnsiTheme="majorBidi" w:cstheme="majorBidi"/>
          <w:spacing w:val="-2"/>
          <w:u w:val="thick" w:color="F79546"/>
        </w:rPr>
        <w:t>bibliographiques</w:t>
      </w:r>
      <w:proofErr w:type="spellEnd"/>
      <w:r>
        <w:rPr>
          <w:rFonts w:asciiTheme="majorBidi" w:hAnsiTheme="majorBidi" w:cstheme="majorBidi"/>
          <w:b w:val="0"/>
          <w:spacing w:val="-2"/>
          <w:u w:val="thick" w:color="F79546"/>
        </w:rPr>
        <w:t xml:space="preserve"> :</w:t>
      </w:r>
    </w:p>
    <w:p w14:paraId="1E791DB9" w14:textId="77777777" w:rsidR="00582E91" w:rsidRDefault="00000000">
      <w:pPr>
        <w:pStyle w:val="Paragraphedeliste"/>
        <w:widowControl w:val="0"/>
        <w:numPr>
          <w:ilvl w:val="0"/>
          <w:numId w:val="49"/>
        </w:numPr>
        <w:tabs>
          <w:tab w:val="left" w:pos="530"/>
        </w:tabs>
        <w:autoSpaceDE w:val="0"/>
        <w:autoSpaceDN w:val="0"/>
        <w:spacing w:before="1" w:line="233" w:lineRule="exact"/>
        <w:ind w:left="530" w:hanging="238"/>
        <w:contextualSpacing w:val="0"/>
        <w:rPr>
          <w:rFonts w:asciiTheme="majorBidi" w:hAnsiTheme="majorBidi" w:cstheme="majorBidi"/>
          <w:sz w:val="20"/>
        </w:rPr>
      </w:pPr>
      <w:proofErr w:type="spellStart"/>
      <w:r>
        <w:rPr>
          <w:rFonts w:asciiTheme="majorBidi" w:hAnsiTheme="majorBidi" w:cstheme="majorBidi"/>
          <w:sz w:val="20"/>
        </w:rPr>
        <w:t>Cahierdechargetechnique</w:t>
      </w:r>
      <w:r>
        <w:rPr>
          <w:rFonts w:asciiTheme="majorBidi" w:hAnsiTheme="majorBidi" w:cstheme="majorBidi"/>
          <w:spacing w:val="-2"/>
          <w:sz w:val="20"/>
        </w:rPr>
        <w:t>Schneider</w:t>
      </w:r>
      <w:proofErr w:type="spellEnd"/>
      <w:r>
        <w:rPr>
          <w:rFonts w:asciiTheme="majorBidi" w:hAnsiTheme="majorBidi" w:cstheme="majorBidi"/>
          <w:spacing w:val="-2"/>
          <w:sz w:val="20"/>
        </w:rPr>
        <w:t>.</w:t>
      </w:r>
    </w:p>
    <w:p w14:paraId="2776092A" w14:textId="77777777" w:rsidR="00582E91" w:rsidRDefault="00000000">
      <w:pPr>
        <w:pStyle w:val="Paragraphedeliste"/>
        <w:widowControl w:val="0"/>
        <w:numPr>
          <w:ilvl w:val="0"/>
          <w:numId w:val="49"/>
        </w:numPr>
        <w:tabs>
          <w:tab w:val="left" w:pos="530"/>
        </w:tabs>
        <w:autoSpaceDE w:val="0"/>
        <w:autoSpaceDN w:val="0"/>
        <w:spacing w:line="233" w:lineRule="exact"/>
        <w:ind w:left="530" w:hanging="238"/>
        <w:contextualSpacing w:val="0"/>
        <w:rPr>
          <w:rFonts w:asciiTheme="majorBidi" w:hAnsiTheme="majorBidi" w:cstheme="majorBidi"/>
          <w:sz w:val="20"/>
        </w:rPr>
      </w:pPr>
      <w:proofErr w:type="spellStart"/>
      <w:r>
        <w:rPr>
          <w:rFonts w:asciiTheme="majorBidi" w:hAnsiTheme="majorBidi" w:cstheme="majorBidi"/>
          <w:sz w:val="20"/>
        </w:rPr>
        <w:t>CahierdechargetechniqueLe</w:t>
      </w:r>
      <w:r>
        <w:rPr>
          <w:rFonts w:asciiTheme="majorBidi" w:hAnsiTheme="majorBidi" w:cstheme="majorBidi"/>
          <w:spacing w:val="-2"/>
          <w:sz w:val="20"/>
        </w:rPr>
        <w:t>grand</w:t>
      </w:r>
      <w:proofErr w:type="spellEnd"/>
      <w:r>
        <w:rPr>
          <w:rFonts w:asciiTheme="majorBidi" w:hAnsiTheme="majorBidi" w:cstheme="majorBidi"/>
          <w:spacing w:val="-2"/>
          <w:sz w:val="20"/>
        </w:rPr>
        <w:t>.</w:t>
      </w:r>
    </w:p>
    <w:p w14:paraId="764A6A9E" w14:textId="77777777" w:rsidR="00582E91" w:rsidRDefault="00582E91">
      <w:pPr>
        <w:pStyle w:val="Paragraphedeliste"/>
        <w:widowControl w:val="0"/>
        <w:numPr>
          <w:ilvl w:val="0"/>
          <w:numId w:val="50"/>
        </w:numPr>
        <w:tabs>
          <w:tab w:val="left" w:pos="447"/>
        </w:tabs>
        <w:autoSpaceDE w:val="0"/>
        <w:autoSpaceDN w:val="0"/>
        <w:spacing w:before="1" w:line="233" w:lineRule="exact"/>
        <w:ind w:left="447" w:hanging="155"/>
        <w:contextualSpacing w:val="0"/>
        <w:rPr>
          <w:rFonts w:asciiTheme="majorBidi" w:hAnsiTheme="majorBidi" w:cstheme="majorBidi"/>
          <w:sz w:val="20"/>
        </w:rPr>
      </w:pPr>
      <w:hyperlink r:id="rId31">
        <w:r>
          <w:rPr>
            <w:rFonts w:asciiTheme="majorBidi" w:hAnsiTheme="majorBidi" w:cstheme="majorBidi"/>
            <w:color w:val="0000FF"/>
            <w:spacing w:val="-2"/>
            <w:sz w:val="20"/>
          </w:rPr>
          <w:t>http ://www.yesss-fr.com/tech/symboles-electriques.php</w:t>
        </w:r>
      </w:hyperlink>
    </w:p>
    <w:p w14:paraId="1FE931DA" w14:textId="77777777" w:rsidR="00582E91" w:rsidRDefault="00582E91">
      <w:pPr>
        <w:pStyle w:val="Paragraphedeliste"/>
        <w:widowControl w:val="0"/>
        <w:numPr>
          <w:ilvl w:val="0"/>
          <w:numId w:val="50"/>
        </w:numPr>
        <w:tabs>
          <w:tab w:val="left" w:pos="447"/>
        </w:tabs>
        <w:autoSpaceDE w:val="0"/>
        <w:autoSpaceDN w:val="0"/>
        <w:spacing w:line="233" w:lineRule="exact"/>
        <w:ind w:left="447" w:hanging="155"/>
        <w:contextualSpacing w:val="0"/>
        <w:rPr>
          <w:rFonts w:asciiTheme="majorBidi" w:hAnsiTheme="majorBidi" w:cstheme="majorBidi"/>
          <w:sz w:val="20"/>
        </w:rPr>
      </w:pPr>
      <w:hyperlink r:id="rId32">
        <w:r>
          <w:rPr>
            <w:rFonts w:asciiTheme="majorBidi" w:hAnsiTheme="majorBidi" w:cstheme="majorBidi"/>
            <w:color w:val="0000FF"/>
            <w:spacing w:val="-2"/>
            <w:sz w:val="20"/>
          </w:rPr>
          <w:t>http ://www.repereelec.fr/dm2sm.htm</w:t>
        </w:r>
      </w:hyperlink>
    </w:p>
    <w:p w14:paraId="502A34D0" w14:textId="77777777" w:rsidR="00582E91" w:rsidRDefault="00000000">
      <w:pPr>
        <w:pStyle w:val="Paragraphedeliste"/>
        <w:widowControl w:val="0"/>
        <w:numPr>
          <w:ilvl w:val="0"/>
          <w:numId w:val="43"/>
        </w:numPr>
        <w:tabs>
          <w:tab w:val="left" w:pos="512"/>
          <w:tab w:val="left" w:pos="530"/>
        </w:tabs>
        <w:autoSpaceDE w:val="0"/>
        <w:autoSpaceDN w:val="0"/>
        <w:spacing w:before="2" w:line="242" w:lineRule="auto"/>
        <w:ind w:right="3589" w:hanging="220"/>
        <w:contextualSpacing w:val="0"/>
        <w:rPr>
          <w:rFonts w:asciiTheme="majorBidi" w:hAnsiTheme="majorBidi" w:cstheme="majorBidi"/>
          <w:sz w:val="20"/>
        </w:rPr>
      </w:pPr>
      <w:r>
        <w:rPr>
          <w:rFonts w:asciiTheme="majorBidi" w:hAnsiTheme="majorBidi" w:cstheme="majorBidi"/>
          <w:sz w:val="20"/>
        </w:rPr>
        <w:tab/>
        <w:t>«</w:t>
      </w:r>
      <w:proofErr w:type="spellStart"/>
      <w:r>
        <w:rPr>
          <w:rFonts w:asciiTheme="majorBidi" w:hAnsiTheme="majorBidi" w:cstheme="majorBidi"/>
          <w:sz w:val="20"/>
        </w:rPr>
        <w:t>Mémentodeschémasélectriques</w:t>
      </w:r>
      <w:proofErr w:type="spellEnd"/>
      <w:r>
        <w:rPr>
          <w:rFonts w:asciiTheme="majorBidi" w:hAnsiTheme="majorBidi" w:cstheme="majorBidi"/>
          <w:sz w:val="20"/>
        </w:rPr>
        <w:t>»,</w:t>
      </w:r>
      <w:proofErr w:type="spellStart"/>
      <w:r>
        <w:rPr>
          <w:rFonts w:asciiTheme="majorBidi" w:hAnsiTheme="majorBidi" w:cstheme="majorBidi"/>
          <w:sz w:val="20"/>
        </w:rPr>
        <w:t>ThierryGallauziaux,DavidFedullo</w:t>
      </w:r>
      <w:proofErr w:type="spellEnd"/>
      <w:r>
        <w:rPr>
          <w:rFonts w:asciiTheme="majorBidi" w:hAnsiTheme="majorBidi" w:cstheme="majorBidi"/>
          <w:sz w:val="20"/>
        </w:rPr>
        <w:t xml:space="preserve"> </w:t>
      </w:r>
      <w:proofErr w:type="spellStart"/>
      <w:r>
        <w:rPr>
          <w:rFonts w:asciiTheme="majorBidi" w:hAnsiTheme="majorBidi" w:cstheme="majorBidi"/>
          <w:sz w:val="20"/>
        </w:rPr>
        <w:t>EditionEyrolles,collection</w:t>
      </w:r>
      <w:proofErr w:type="spellEnd"/>
      <w:r>
        <w:rPr>
          <w:rFonts w:asciiTheme="majorBidi" w:hAnsiTheme="majorBidi" w:cstheme="majorBidi"/>
          <w:spacing w:val="2"/>
          <w:sz w:val="20"/>
        </w:rPr>
        <w:t xml:space="preserve"> :</w:t>
      </w:r>
      <w:proofErr w:type="spellStart"/>
      <w:r>
        <w:rPr>
          <w:rFonts w:asciiTheme="majorBidi" w:hAnsiTheme="majorBidi" w:cstheme="majorBidi"/>
          <w:sz w:val="20"/>
        </w:rPr>
        <w:t>Lescahiersdu</w:t>
      </w:r>
      <w:proofErr w:type="spellEnd"/>
      <w:r>
        <w:rPr>
          <w:rFonts w:asciiTheme="majorBidi" w:hAnsiTheme="majorBidi" w:cstheme="majorBidi"/>
          <w:sz w:val="20"/>
        </w:rPr>
        <w:t xml:space="preserve"> bricolage ;2009(2e</w:t>
      </w:r>
      <w:r>
        <w:rPr>
          <w:rFonts w:asciiTheme="majorBidi" w:hAnsiTheme="majorBidi" w:cstheme="majorBidi"/>
          <w:spacing w:val="-2"/>
          <w:sz w:val="20"/>
        </w:rPr>
        <w:t>édition)</w:t>
      </w:r>
    </w:p>
    <w:p w14:paraId="7E38E760" w14:textId="77777777" w:rsidR="00582E91" w:rsidRDefault="00000000">
      <w:pPr>
        <w:pStyle w:val="Paragraphedeliste"/>
        <w:widowControl w:val="0"/>
        <w:numPr>
          <w:ilvl w:val="0"/>
          <w:numId w:val="43"/>
        </w:numPr>
        <w:tabs>
          <w:tab w:val="left" w:pos="487"/>
        </w:tabs>
        <w:autoSpaceDE w:val="0"/>
        <w:autoSpaceDN w:val="0"/>
        <w:spacing w:line="229" w:lineRule="exact"/>
        <w:ind w:left="487" w:hanging="195"/>
        <w:contextualSpacing w:val="0"/>
        <w:rPr>
          <w:rFonts w:asciiTheme="majorBidi" w:hAnsiTheme="majorBidi" w:cstheme="majorBidi"/>
          <w:sz w:val="20"/>
        </w:rPr>
      </w:pPr>
      <w:r>
        <w:rPr>
          <w:rFonts w:asciiTheme="majorBidi" w:hAnsiTheme="majorBidi" w:cstheme="majorBidi"/>
          <w:sz w:val="20"/>
        </w:rPr>
        <w:t>«</w:t>
      </w:r>
      <w:proofErr w:type="spellStart"/>
      <w:r>
        <w:rPr>
          <w:rFonts w:asciiTheme="majorBidi" w:hAnsiTheme="majorBidi" w:cstheme="majorBidi"/>
          <w:sz w:val="20"/>
        </w:rPr>
        <w:t>LeSchémaElectrique</w:t>
      </w:r>
      <w:proofErr w:type="spellEnd"/>
      <w:r>
        <w:rPr>
          <w:rFonts w:asciiTheme="majorBidi" w:hAnsiTheme="majorBidi" w:cstheme="majorBidi"/>
          <w:sz w:val="20"/>
        </w:rPr>
        <w:t>» ,</w:t>
      </w:r>
      <w:proofErr w:type="spellStart"/>
      <w:r>
        <w:rPr>
          <w:rFonts w:asciiTheme="majorBidi" w:hAnsiTheme="majorBidi" w:cstheme="majorBidi"/>
          <w:sz w:val="20"/>
        </w:rPr>
        <w:t>HubertLargeaud,EditionEyrolles</w:t>
      </w:r>
      <w:proofErr w:type="spellEnd"/>
      <w:r>
        <w:rPr>
          <w:rFonts w:asciiTheme="majorBidi" w:hAnsiTheme="majorBidi" w:cstheme="majorBidi"/>
          <w:sz w:val="20"/>
        </w:rPr>
        <w:t xml:space="preserve"> –1991(-3ème</w:t>
      </w:r>
      <w:r>
        <w:rPr>
          <w:rFonts w:asciiTheme="majorBidi" w:hAnsiTheme="majorBidi" w:cstheme="majorBidi"/>
          <w:spacing w:val="-2"/>
          <w:sz w:val="20"/>
        </w:rPr>
        <w:t xml:space="preserve"> Édition)</w:t>
      </w:r>
    </w:p>
    <w:p w14:paraId="68114994" w14:textId="77777777" w:rsidR="00582E91" w:rsidRDefault="00000000">
      <w:pPr>
        <w:pStyle w:val="Paragraphedeliste"/>
        <w:widowControl w:val="0"/>
        <w:numPr>
          <w:ilvl w:val="0"/>
          <w:numId w:val="43"/>
        </w:numPr>
        <w:tabs>
          <w:tab w:val="left" w:pos="487"/>
        </w:tabs>
        <w:autoSpaceDE w:val="0"/>
        <w:autoSpaceDN w:val="0"/>
        <w:spacing w:before="1"/>
        <w:ind w:left="487" w:hanging="195"/>
        <w:contextualSpacing w:val="0"/>
        <w:rPr>
          <w:rFonts w:asciiTheme="majorBidi" w:hAnsiTheme="majorBidi" w:cstheme="majorBidi"/>
          <w:sz w:val="20"/>
        </w:rPr>
      </w:pPr>
      <w:r>
        <w:rPr>
          <w:rFonts w:asciiTheme="majorBidi" w:hAnsiTheme="majorBidi" w:cstheme="majorBidi"/>
          <w:sz w:val="20"/>
        </w:rPr>
        <w:t xml:space="preserve">ChristophePrévé-,"Protectiondesréseauxélectriques",Hermès,Paris, </w:t>
      </w:r>
      <w:r>
        <w:rPr>
          <w:rFonts w:asciiTheme="majorBidi" w:hAnsiTheme="majorBidi" w:cstheme="majorBidi"/>
          <w:spacing w:val="-2"/>
          <w:sz w:val="20"/>
        </w:rPr>
        <w:t>1998.</w:t>
      </w:r>
    </w:p>
    <w:p w14:paraId="7A40AEC5" w14:textId="77777777" w:rsidR="00582E91" w:rsidRDefault="00000000">
      <w:pPr>
        <w:pStyle w:val="Paragraphedeliste"/>
        <w:widowControl w:val="0"/>
        <w:numPr>
          <w:ilvl w:val="0"/>
          <w:numId w:val="43"/>
        </w:numPr>
        <w:tabs>
          <w:tab w:val="left" w:pos="486"/>
        </w:tabs>
        <w:autoSpaceDE w:val="0"/>
        <w:autoSpaceDN w:val="0"/>
        <w:spacing w:before="2" w:line="233" w:lineRule="exact"/>
        <w:ind w:left="486" w:hanging="194"/>
        <w:contextualSpacing w:val="0"/>
        <w:rPr>
          <w:rFonts w:asciiTheme="majorBidi" w:hAnsiTheme="majorBidi" w:cstheme="majorBidi"/>
          <w:sz w:val="20"/>
          <w:lang w:val="en-US"/>
        </w:rPr>
      </w:pPr>
      <w:proofErr w:type="spellStart"/>
      <w:r>
        <w:rPr>
          <w:rFonts w:asciiTheme="majorBidi" w:hAnsiTheme="majorBidi" w:cstheme="majorBidi"/>
          <w:sz w:val="20"/>
          <w:lang w:val="en-US"/>
        </w:rPr>
        <w:t>S.</w:t>
      </w:r>
      <w:proofErr w:type="gramStart"/>
      <w:r>
        <w:rPr>
          <w:rFonts w:asciiTheme="majorBidi" w:hAnsiTheme="majorBidi" w:cstheme="majorBidi"/>
          <w:sz w:val="20"/>
          <w:lang w:val="en-US"/>
        </w:rPr>
        <w:t>H.Horowitz</w:t>
      </w:r>
      <w:proofErr w:type="gramEnd"/>
      <w:r>
        <w:rPr>
          <w:rFonts w:asciiTheme="majorBidi" w:hAnsiTheme="majorBidi" w:cstheme="majorBidi"/>
          <w:sz w:val="20"/>
          <w:lang w:val="en-US"/>
        </w:rPr>
        <w:t>,A.</w:t>
      </w:r>
      <w:proofErr w:type="gramStart"/>
      <w:r>
        <w:rPr>
          <w:rFonts w:asciiTheme="majorBidi" w:hAnsiTheme="majorBidi" w:cstheme="majorBidi"/>
          <w:sz w:val="20"/>
          <w:lang w:val="en-US"/>
        </w:rPr>
        <w:t>G.Phadke</w:t>
      </w:r>
      <w:proofErr w:type="gramEnd"/>
      <w:r>
        <w:rPr>
          <w:rFonts w:asciiTheme="majorBidi" w:hAnsiTheme="majorBidi" w:cstheme="majorBidi"/>
          <w:sz w:val="20"/>
          <w:lang w:val="en-US"/>
        </w:rPr>
        <w:t>,"Power</w:t>
      </w:r>
      <w:proofErr w:type="spellEnd"/>
      <w:r>
        <w:rPr>
          <w:rFonts w:asciiTheme="majorBidi" w:hAnsiTheme="majorBidi" w:cstheme="majorBidi"/>
          <w:sz w:val="20"/>
          <w:lang w:val="en-US"/>
        </w:rPr>
        <w:t xml:space="preserve"> SystemRelaying</w:t>
      </w:r>
      <w:proofErr w:type="gramStart"/>
      <w:r>
        <w:rPr>
          <w:rFonts w:asciiTheme="majorBidi" w:hAnsiTheme="majorBidi" w:cstheme="majorBidi"/>
          <w:sz w:val="20"/>
          <w:lang w:val="en-US"/>
        </w:rPr>
        <w:t>",secondedition</w:t>
      </w:r>
      <w:proofErr w:type="gramEnd"/>
      <w:r>
        <w:rPr>
          <w:rFonts w:asciiTheme="majorBidi" w:hAnsiTheme="majorBidi" w:cstheme="majorBidi"/>
          <w:sz w:val="20"/>
          <w:lang w:val="en-US"/>
        </w:rPr>
        <w:t>,JohnWiley&amp;Sons,</w:t>
      </w:r>
      <w:r>
        <w:rPr>
          <w:rFonts w:asciiTheme="majorBidi" w:hAnsiTheme="majorBidi" w:cstheme="majorBidi"/>
          <w:spacing w:val="-2"/>
          <w:sz w:val="20"/>
          <w:lang w:val="en-US"/>
        </w:rPr>
        <w:t>1995.</w:t>
      </w:r>
    </w:p>
    <w:p w14:paraId="1E7DAD03" w14:textId="77777777" w:rsidR="00582E91" w:rsidRDefault="00000000">
      <w:pPr>
        <w:pStyle w:val="Paragraphedeliste"/>
        <w:widowControl w:val="0"/>
        <w:numPr>
          <w:ilvl w:val="0"/>
          <w:numId w:val="43"/>
        </w:numPr>
        <w:tabs>
          <w:tab w:val="left" w:pos="486"/>
        </w:tabs>
        <w:autoSpaceDE w:val="0"/>
        <w:autoSpaceDN w:val="0"/>
        <w:ind w:left="292" w:right="648" w:firstLine="0"/>
        <w:contextualSpacing w:val="0"/>
        <w:rPr>
          <w:rFonts w:asciiTheme="majorBidi" w:hAnsiTheme="majorBidi" w:cstheme="majorBidi"/>
          <w:sz w:val="20"/>
        </w:rPr>
      </w:pPr>
      <w:r>
        <w:rPr>
          <w:rFonts w:asciiTheme="majorBidi" w:hAnsiTheme="majorBidi" w:cstheme="majorBidi"/>
          <w:sz w:val="20"/>
        </w:rPr>
        <w:t>L.</w:t>
      </w:r>
      <w:proofErr w:type="spellStart"/>
      <w:r>
        <w:rPr>
          <w:rFonts w:asciiTheme="majorBidi" w:hAnsiTheme="majorBidi" w:cstheme="majorBidi"/>
          <w:sz w:val="20"/>
        </w:rPr>
        <w:t>Féchant</w:t>
      </w:r>
      <w:proofErr w:type="spellEnd"/>
      <w:r>
        <w:rPr>
          <w:rFonts w:asciiTheme="majorBidi" w:hAnsiTheme="majorBidi" w:cstheme="majorBidi"/>
          <w:sz w:val="20"/>
        </w:rPr>
        <w:t>,"</w:t>
      </w:r>
      <w:proofErr w:type="spellStart"/>
      <w:r>
        <w:rPr>
          <w:rFonts w:asciiTheme="majorBidi" w:hAnsiTheme="majorBidi" w:cstheme="majorBidi"/>
          <w:sz w:val="20"/>
        </w:rPr>
        <w:t>AppareillageélectriqueàBT,Appareilsdedistribution</w:t>
      </w:r>
      <w:proofErr w:type="spellEnd"/>
      <w:r>
        <w:rPr>
          <w:rFonts w:asciiTheme="majorBidi" w:hAnsiTheme="majorBidi" w:cstheme="majorBidi"/>
          <w:sz w:val="20"/>
        </w:rPr>
        <w:t xml:space="preserve">", </w:t>
      </w:r>
      <w:proofErr w:type="spellStart"/>
      <w:r>
        <w:rPr>
          <w:rFonts w:asciiTheme="majorBidi" w:hAnsiTheme="majorBidi" w:cstheme="majorBidi"/>
          <w:sz w:val="20"/>
        </w:rPr>
        <w:t>Techniquesdel’Ingénieur,traitéGénie</w:t>
      </w:r>
      <w:proofErr w:type="spellEnd"/>
      <w:r>
        <w:rPr>
          <w:rFonts w:asciiTheme="majorBidi" w:hAnsiTheme="majorBidi" w:cstheme="majorBidi"/>
          <w:sz w:val="20"/>
        </w:rPr>
        <w:t xml:space="preserve"> électrique, D 4 865.</w:t>
      </w:r>
    </w:p>
    <w:p w14:paraId="5662FFDD"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mc:AlternateContent>
          <mc:Choice Requires="wpg">
            <w:drawing>
              <wp:anchor distT="0" distB="0" distL="0" distR="0" simplePos="0" relativeHeight="251681792" behindDoc="1" locked="0" layoutInCell="1" allowOverlap="1" wp14:anchorId="4C9A554F" wp14:editId="57C79B0E">
                <wp:simplePos x="0" y="0"/>
                <wp:positionH relativeFrom="page">
                  <wp:posOffset>304800</wp:posOffset>
                </wp:positionH>
                <wp:positionV relativeFrom="page">
                  <wp:posOffset>304800</wp:posOffset>
                </wp:positionV>
                <wp:extent cx="7020560" cy="10083800"/>
                <wp:effectExtent l="0" t="0" r="8890" b="12700"/>
                <wp:wrapNone/>
                <wp:docPr id="346" name="Group 299"/>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321" name="Graphic 300"/>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322" name="Graphic 301"/>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323" name="Graphic 302"/>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324" name="Graphic 303"/>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325" name="Graphic 304"/>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326" name="Graphic 305"/>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327" name="Graphic 306"/>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328" name="Graphic 307"/>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329" name="Graphic 308"/>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330" name="Graphic 309"/>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331" name="Graphic 310"/>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332" name="Graphic 311"/>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333" name="Graphic 312"/>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334" name="Graphic 313"/>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335" name="Graphic 314"/>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336" name="Graphic 315"/>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337" name="Graphic 316"/>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338" name="Graphic 317"/>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339" name="Graphic 318"/>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340" name="Graphic 319"/>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341" name="Graphic 320"/>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342" name="Graphic 321"/>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343" name="Graphic 322"/>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344" name="Graphic 323"/>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345" name="Graphic 324"/>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27012C73" id="Group 299" o:spid="_x0000_s1026" style="position:absolute;margin-left:24pt;margin-top:24pt;width:552.8pt;height:794pt;z-index:-251634688;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">
                <v:shape id="Graphic 300"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" path="m353059,l,,,5079r353059,l353059,xe" fillcolor="black" stroked="f">
                  <v:path arrowok="t" textboxrect="0,0,353060,5080"/>
                </v:shape>
                <v:shape id="Graphic 301"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" path="m73660,l17780,,,,,17780,,73660r17780,l17780,17780r55880,l73660,xe" fillcolor="#8b4305" stroked="f">
                  <v:path arrowok="t" textboxrect="0,0,73660,73660"/>
                </v:shape>
                <v:shape id="Graphic 302"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" path="m55867,l38100,,,,,38100,,55880r38100,l38100,38100r17767,l55867,xe" fillcolor="#a04d07" stroked="f">
                  <v:path arrowok="t" textboxrect="0,0,55880,55880"/>
                </v:shape>
                <v:shape id="Graphic 303"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" path="m17767,l,,,17780r17767,l17767,xe" fillcolor="#f79546" stroked="f">
                  <v:path arrowok="t" textboxrect="0,0,17780,17780"/>
                </v:shape>
                <v:shape id="Graphic 304"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" path="m6806946,l,,,17779r6806946,l6806946,xe" fillcolor="#8b4305" stroked="f">
                  <v:path arrowok="t" textboxrect="0,0,6807200,17780"/>
                </v:shape>
                <v:shape id="Graphic 305"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" path="m6806946,l,,,38100r6806946,l6806946,xe" fillcolor="#a04d07" stroked="f">
                  <v:path arrowok="t" textboxrect="0,0,6807200,38100"/>
                </v:shape>
                <v:shape id="Graphic 306"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" path="m6806946,l,,,17779r6806946,l6806946,xe" fillcolor="#f79546" stroked="f">
                  <v:path arrowok="t" textboxrect="0,0,6807200,17780"/>
                </v:shape>
                <v:shape id="Graphic 307"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" path="m73647,r-127,l55753,,,,,17780r55753,l55753,73660r17767,l73520,17780r127,l73647,xe" fillcolor="#8b4305" stroked="f">
                  <v:path arrowok="t" textboxrect="0,0,73660,73660"/>
                </v:shape>
                <v:shape id="Graphic 308"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" path="m55880,r-127,l17653,,,,,38100r17653,l17653,55880r38100,l55753,38100r127,l55880,xe" fillcolor="#a04d07" stroked="f">
                  <v:path arrowok="t" textboxrect="0,0,55880,55880"/>
                </v:shape>
                <v:shape id="Graphic 309"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" path="m17780,l,,,17780r17780,l17780,xe" fillcolor="#f79546" stroked="f">
                  <v:path arrowok="t" textboxrect="0,0,17780,17780"/>
                </v:shape>
                <v:shape id="Graphic 310"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" path="m17779,l,,,9936226r17779,l17779,xe" fillcolor="#8b4305" stroked="f">
                  <v:path arrowok="t" textboxrect="0,0,17780,9936480"/>
                </v:shape>
                <v:shape id="Graphic 311"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" path="m38100,l,,,9936226r38100,l38100,xe" fillcolor="#a04d07" stroked="f">
                  <v:path arrowok="t" textboxrect="0,0,38100,9936480"/>
                </v:shape>
                <v:shape id="Graphic 312"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" path="m17779,l,,,9936226r17779,l17779,xe" fillcolor="#f79546" stroked="f">
                  <v:path arrowok="t" textboxrect="0,0,17780,9936480"/>
                </v:shape>
                <v:shape id="Graphic 313"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" path="m17779,l,,,9936226r17779,l17779,xe" fillcolor="#8b4305" stroked="f">
                  <v:path arrowok="t" textboxrect="0,0,17780,9936480"/>
                </v:shape>
                <v:shape id="Graphic 314"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" path="m38100,l,,,9936226r38100,l38100,xe" fillcolor="#a04d07" stroked="f">
                  <v:path arrowok="t" textboxrect="0,0,38100,9936480"/>
                </v:shape>
                <v:shape id="Graphic 315"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" path="m17779,l,,,9936226r17779,l17779,xe" fillcolor="#f79546" stroked="f">
                  <v:path arrowok="t" textboxrect="0,0,17780,9936480"/>
                </v:shape>
                <v:shape id="Graphic 316"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" path="m73660,55892r-55880,l17780,,,,,55892,,73660r17780,l73660,73660r,-17768xe" fillcolor="#8b4305" stroked="f">
                  <v:path arrowok="t" textboxrect="0,0,73660,73660"/>
                </v:shape>
                <v:shape id="Graphic 317"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" path="m55867,17780r-17767,l38100,,,,,17780,,55880r38100,l55867,55880r,-38100xe" fillcolor="#a04d07" stroked="f">
                  <v:path arrowok="t" textboxrect="0,0,55880,55880"/>
                </v:shape>
                <v:shape id="Graphic 318"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" path="m17767,l,,,17780r17767,l17767,xe" fillcolor="#f79546" stroked="f">
                  <v:path arrowok="t" textboxrect="0,0,17780,17780"/>
                </v:shape>
                <v:shape id="Graphic 319"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" path="m6806946,l,,,17780r6806946,l6806946,xe" fillcolor="#8b4305" stroked="f">
                  <v:path arrowok="t" textboxrect="0,0,6807200,17780"/>
                </v:shape>
                <v:shape id="Graphic 320"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" path="m6806946,l,,,38100r6806946,l6806946,xe" fillcolor="#a04d07" stroked="f">
                  <v:path arrowok="t" textboxrect="0,0,6807200,38100"/>
                </v:shape>
                <v:shape id="Graphic 321"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" path="m6806946,l,,,17779r6806946,l6806946,xe" fillcolor="#f79546" stroked="f">
                  <v:path arrowok="t" textboxrect="0,0,6807200,17780"/>
                </v:shape>
                <v:shape id="Graphic 322"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" path="m73647,55892r-127,l73520,,55753,r,55892l,55892,,73660r55753,l73520,73660r127,l73647,55892xe" fillcolor="#8b4305" stroked="f">
                  <v:path arrowok="t" textboxrect="0,0,73660,73660"/>
                </v:shape>
                <v:shape id="Graphic 323"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" path="m55880,17780r-127,l55753,,17653,r,17780l,17780,,55880r17653,l55753,55880r127,l55880,17780xe" fillcolor="#a04d07" stroked="f">
                  <v:path arrowok="t" textboxrect="0,0,55880,55880"/>
                </v:shape>
                <v:shape id="Graphic 324"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1F943C62" wp14:editId="14DD3C58">
                <wp:extent cx="6158865" cy="5080"/>
                <wp:effectExtent l="0" t="0" r="0" b="0"/>
                <wp:docPr id="47" name="Group 326"/>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46" name="Graphic 327"/>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4F6603CF" id="Group 326"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">
                <v:shape id="Graphic 327"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" path="m6158864,l,,,5079r6158864,l6158864,xe" fillcolor="#d9d9d9" stroked="f">
                  <v:path arrowok="t" textboxrect="0,0,6158865,5080"/>
                </v:shape>
                <w10:anchorlock/>
              </v:group>
            </w:pict>
          </mc:Fallback>
        </mc:AlternateContent>
      </w:r>
    </w:p>
    <w:p w14:paraId="2EFEAED5" w14:textId="77777777" w:rsidR="00582E91" w:rsidRDefault="00582E91">
      <w:pPr>
        <w:pStyle w:val="Corpsdetexte"/>
        <w:spacing w:before="9"/>
        <w:rPr>
          <w:rFonts w:asciiTheme="majorBidi" w:hAnsiTheme="majorBidi" w:cstheme="majorBidi"/>
          <w:sz w:val="11"/>
        </w:rPr>
      </w:pPr>
    </w:p>
    <w:p w14:paraId="7B85EA48"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mc:AlternateContent>
          <mc:Choice Requires="wpg">
            <w:drawing>
              <wp:anchor distT="0" distB="0" distL="0" distR="0" simplePos="0" relativeHeight="251682816" behindDoc="1" locked="0" layoutInCell="1" allowOverlap="1" wp14:anchorId="0660AD0D" wp14:editId="45DB7E39">
                <wp:simplePos x="0" y="0"/>
                <wp:positionH relativeFrom="page">
                  <wp:posOffset>304800</wp:posOffset>
                </wp:positionH>
                <wp:positionV relativeFrom="page">
                  <wp:posOffset>304800</wp:posOffset>
                </wp:positionV>
                <wp:extent cx="7020560" cy="10083800"/>
                <wp:effectExtent l="0" t="0" r="8890" b="12700"/>
                <wp:wrapNone/>
                <wp:docPr id="372" name="Group 332"/>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347" name="Graphic 333"/>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348" name="Graphic 334"/>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349" name="Graphic 335"/>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350" name="Graphic 336"/>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351" name="Graphic 337"/>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352" name="Graphic 338"/>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353" name="Graphic 339"/>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354" name="Graphic 340"/>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355" name="Graphic 341"/>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356" name="Graphic 342"/>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357" name="Graphic 343"/>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358" name="Graphic 344"/>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359" name="Graphic 345"/>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360" name="Graphic 346"/>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361" name="Graphic 347"/>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362" name="Graphic 348"/>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363" name="Graphic 349"/>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364" name="Graphic 350"/>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365" name="Graphic 351"/>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366" name="Graphic 352"/>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367" name="Graphic 353"/>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368" name="Graphic 354"/>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369" name="Graphic 355"/>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370" name="Graphic 356"/>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371" name="Graphic 357"/>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4EF3DBE9" id="Group 332" o:spid="_x0000_s1026" style="position:absolute;margin-left:24pt;margin-top:24pt;width:552.8pt;height:794pt;z-index:-251633664;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">
                <v:shape id="Graphic 333"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" path="m353059,l,,,5079r353059,l353059,xe" fillcolor="black" stroked="f">
                  <v:path arrowok="t" textboxrect="0,0,353060,5080"/>
                </v:shape>
                <v:shape id="Graphic 334"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" path="m73660,l17780,,,,,17780,,73660r17780,l17780,17780r55880,l73660,xe" fillcolor="#8b4305" stroked="f">
                  <v:path arrowok="t" textboxrect="0,0,73660,73660"/>
                </v:shape>
                <v:shape id="Graphic 335"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" path="m55867,l38100,,,,,38100,,55880r38100,l38100,38100r17767,l55867,xe" fillcolor="#a04d07" stroked="f">
                  <v:path arrowok="t" textboxrect="0,0,55880,55880"/>
                </v:shape>
                <v:shape id="Graphic 336"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" path="m17767,l,,,17780r17767,l17767,xe" fillcolor="#f79546" stroked="f">
                  <v:path arrowok="t" textboxrect="0,0,17780,17780"/>
                </v:shape>
                <v:shape id="Graphic 337"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" path="m6806946,l,,,17779r6806946,l6806946,xe" fillcolor="#8b4305" stroked="f">
                  <v:path arrowok="t" textboxrect="0,0,6807200,17780"/>
                </v:shape>
                <v:shape id="Graphic 338"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" path="m6806946,l,,,38100r6806946,l6806946,xe" fillcolor="#a04d07" stroked="f">
                  <v:path arrowok="t" textboxrect="0,0,6807200,38100"/>
                </v:shape>
                <v:shape id="Graphic 339"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" path="m6806946,l,,,17779r6806946,l6806946,xe" fillcolor="#f79546" stroked="f">
                  <v:path arrowok="t" textboxrect="0,0,6807200,17780"/>
                </v:shape>
                <v:shape id="Graphic 340"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" path="m73647,r-127,l55753,,,,,17780r55753,l55753,73660r17767,l73520,17780r127,l73647,xe" fillcolor="#8b4305" stroked="f">
                  <v:path arrowok="t" textboxrect="0,0,73660,73660"/>
                </v:shape>
                <v:shape id="Graphic 341"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" path="m55880,r-127,l17653,,,,,38100r17653,l17653,55880r38100,l55753,38100r127,l55880,xe" fillcolor="#a04d07" stroked="f">
                  <v:path arrowok="t" textboxrect="0,0,55880,55880"/>
                </v:shape>
                <v:shape id="Graphic 342"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" path="m17780,l,,,17780r17780,l17780,xe" fillcolor="#f79546" stroked="f">
                  <v:path arrowok="t" textboxrect="0,0,17780,17780"/>
                </v:shape>
                <v:shape id="Graphic 343"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" path="m17779,l,,,9936226r17779,l17779,xe" fillcolor="#8b4305" stroked="f">
                  <v:path arrowok="t" textboxrect="0,0,17780,9936480"/>
                </v:shape>
                <v:shape id="Graphic 344"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" path="m38100,l,,,9936226r38100,l38100,xe" fillcolor="#a04d07" stroked="f">
                  <v:path arrowok="t" textboxrect="0,0,38100,9936480"/>
                </v:shape>
                <v:shape id="Graphic 345"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" path="m17779,l,,,9936226r17779,l17779,xe" fillcolor="#f79546" stroked="f">
                  <v:path arrowok="t" textboxrect="0,0,17780,9936480"/>
                </v:shape>
                <v:shape id="Graphic 346"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" path="m17779,l,,,9936226r17779,l17779,xe" fillcolor="#8b4305" stroked="f">
                  <v:path arrowok="t" textboxrect="0,0,17780,9936480"/>
                </v:shape>
                <v:shape id="Graphic 347"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" path="m38100,l,,,9936226r38100,l38100,xe" fillcolor="#a04d07" stroked="f">
                  <v:path arrowok="t" textboxrect="0,0,38100,9936480"/>
                </v:shape>
                <v:shape id="Graphic 348"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" path="m17779,l,,,9936226r17779,l17779,xe" fillcolor="#f79546" stroked="f">
                  <v:path arrowok="t" textboxrect="0,0,17780,9936480"/>
                </v:shape>
                <v:shape id="Graphic 349"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" path="m73660,55892r-55880,l17780,,,,,55892,,73660r17780,l73660,73660r,-17768xe" fillcolor="#8b4305" stroked="f">
                  <v:path arrowok="t" textboxrect="0,0,73660,73660"/>
                </v:shape>
                <v:shape id="Graphic 350"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" path="m55867,17780r-17767,l38100,,,,,17780,,55880r38100,l55867,55880r,-38100xe" fillcolor="#a04d07" stroked="f">
                  <v:path arrowok="t" textboxrect="0,0,55880,55880"/>
                </v:shape>
                <v:shape id="Graphic 351"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" path="m17767,l,,,17780r17767,l17767,xe" fillcolor="#f79546" stroked="f">
                  <v:path arrowok="t" textboxrect="0,0,17780,17780"/>
                </v:shape>
                <v:shape id="Graphic 352"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" path="m6806946,l,,,17780r6806946,l6806946,xe" fillcolor="#8b4305" stroked="f">
                  <v:path arrowok="t" textboxrect="0,0,6807200,17780"/>
                </v:shape>
                <v:shape id="Graphic 353"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" path="m6806946,l,,,38100r6806946,l6806946,xe" fillcolor="#a04d07" stroked="f">
                  <v:path arrowok="t" textboxrect="0,0,6807200,38100"/>
                </v:shape>
                <v:shape id="Graphic 354"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" path="m6806946,l,,,17779r6806946,l6806946,xe" fillcolor="#f79546" stroked="f">
                  <v:path arrowok="t" textboxrect="0,0,6807200,17780"/>
                </v:shape>
                <v:shape id="Graphic 355"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" path="m73647,55892r-127,l73520,,55753,r,55892l,55892,,73660r55753,l73520,73660r127,l73647,55892xe" fillcolor="#8b4305" stroked="f">
                  <v:path arrowok="t" textboxrect="0,0,73660,73660"/>
                </v:shape>
                <v:shape id="Graphic 356"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" path="m55880,17780r-127,l55753,,17653,r,17780l,17780,,55880r17653,l55753,55880r127,l55880,17780xe" fillcolor="#a04d07" stroked="f">
                  <v:path arrowok="t" textboxrect="0,0,55880,55880"/>
                </v:shape>
                <v:shape id="Graphic 357"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10863AE2" wp14:editId="088DB258">
                <wp:extent cx="6158865" cy="5080"/>
                <wp:effectExtent l="0" t="0" r="0" b="0"/>
                <wp:docPr id="44" name="Group 359"/>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43" name="Graphic 360"/>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5F0526EA" id="Group 359"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">
                <v:shape id="Graphic 360"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" path="m6158864,l,,,5079r6158864,l6158864,xe" fillcolor="#d9d9d9" stroked="f">
                  <v:path arrowok="t" textboxrect="0,0,6158865,5080"/>
                </v:shape>
                <w10:anchorlock/>
              </v:group>
            </w:pict>
          </mc:Fallback>
        </mc:AlternateContent>
      </w:r>
    </w:p>
    <w:p w14:paraId="5B79C23E" w14:textId="77777777" w:rsidR="00582E91" w:rsidRDefault="00582E91">
      <w:pPr>
        <w:pStyle w:val="Corpsdetexte"/>
        <w:spacing w:before="9"/>
        <w:rPr>
          <w:rFonts w:asciiTheme="majorBidi" w:hAnsiTheme="majorBidi" w:cstheme="majorBidi"/>
          <w:sz w:val="11"/>
        </w:rPr>
      </w:pPr>
    </w:p>
    <w:p w14:paraId="691DA88D" w14:textId="77777777" w:rsidR="00582E91" w:rsidRDefault="00582E91">
      <w:pPr>
        <w:pStyle w:val="Corpsdetexte"/>
        <w:spacing w:before="61"/>
        <w:rPr>
          <w:rFonts w:asciiTheme="majorBidi" w:hAnsiTheme="majorBidi" w:cstheme="majorBidi"/>
          <w:i/>
        </w:rPr>
      </w:pPr>
    </w:p>
    <w:p w14:paraId="31D815DF" w14:textId="77777777" w:rsidR="00582E91" w:rsidRDefault="00582E91">
      <w:pPr>
        <w:pStyle w:val="Corpsdetexte"/>
        <w:spacing w:before="61"/>
        <w:rPr>
          <w:rFonts w:asciiTheme="majorBidi" w:hAnsiTheme="majorBidi" w:cstheme="majorBidi"/>
          <w:i/>
        </w:rPr>
      </w:pPr>
    </w:p>
    <w:p w14:paraId="49CBCE06" w14:textId="77777777" w:rsidR="00582E91" w:rsidRDefault="00582E91">
      <w:pPr>
        <w:pStyle w:val="Corpsdetexte"/>
        <w:spacing w:before="61"/>
        <w:rPr>
          <w:rFonts w:asciiTheme="majorBidi" w:hAnsiTheme="majorBidi" w:cstheme="majorBidi"/>
          <w:i/>
        </w:rPr>
      </w:pPr>
    </w:p>
    <w:p w14:paraId="2AAB96FF" w14:textId="77777777" w:rsidR="00582E91" w:rsidRDefault="00582E91">
      <w:pPr>
        <w:pStyle w:val="Corpsdetexte"/>
        <w:spacing w:before="61"/>
        <w:rPr>
          <w:rFonts w:asciiTheme="majorBidi" w:hAnsiTheme="majorBidi" w:cstheme="majorBidi"/>
          <w:i/>
        </w:rPr>
      </w:pPr>
    </w:p>
    <w:p w14:paraId="13CC6DCF" w14:textId="77777777" w:rsidR="00582E91" w:rsidRDefault="00582E91">
      <w:pPr>
        <w:pStyle w:val="Corpsdetexte"/>
        <w:spacing w:before="61"/>
        <w:rPr>
          <w:rFonts w:asciiTheme="majorBidi" w:hAnsiTheme="majorBidi" w:cstheme="majorBidi"/>
          <w:i/>
        </w:rPr>
      </w:pPr>
    </w:p>
    <w:p w14:paraId="249D6861" w14:textId="77777777" w:rsidR="00582E91" w:rsidRDefault="00582E91">
      <w:pPr>
        <w:pStyle w:val="Corpsdetexte"/>
        <w:spacing w:before="61"/>
        <w:rPr>
          <w:rFonts w:asciiTheme="majorBidi" w:hAnsiTheme="majorBidi" w:cstheme="majorBidi"/>
          <w:i/>
        </w:rPr>
      </w:pPr>
    </w:p>
    <w:p w14:paraId="45BA2455" w14:textId="77777777" w:rsidR="00582E91" w:rsidRDefault="00582E91">
      <w:pPr>
        <w:pStyle w:val="Corpsdetexte"/>
        <w:spacing w:before="61"/>
        <w:rPr>
          <w:rFonts w:asciiTheme="majorBidi" w:hAnsiTheme="majorBidi" w:cstheme="majorBidi"/>
          <w:i/>
        </w:rPr>
      </w:pPr>
    </w:p>
    <w:p w14:paraId="1110BB94" w14:textId="77777777" w:rsidR="00582E91" w:rsidRDefault="00582E91">
      <w:pPr>
        <w:pStyle w:val="Corpsdetexte"/>
        <w:spacing w:before="61"/>
        <w:rPr>
          <w:rFonts w:asciiTheme="majorBidi" w:hAnsiTheme="majorBidi" w:cstheme="majorBidi"/>
          <w:i/>
        </w:rPr>
      </w:pPr>
    </w:p>
    <w:p w14:paraId="49F8E96B" w14:textId="77777777" w:rsidR="00582E91" w:rsidRDefault="00582E91">
      <w:pPr>
        <w:pStyle w:val="Corpsdetexte"/>
        <w:spacing w:before="61"/>
        <w:rPr>
          <w:rFonts w:asciiTheme="majorBidi" w:hAnsiTheme="majorBidi" w:cstheme="majorBidi"/>
          <w:i/>
        </w:rPr>
      </w:pPr>
    </w:p>
    <w:p w14:paraId="6D1F80BD" w14:textId="77777777" w:rsidR="00582E91" w:rsidRDefault="00582E91">
      <w:pPr>
        <w:pStyle w:val="Corpsdetexte"/>
        <w:spacing w:before="61"/>
        <w:rPr>
          <w:rFonts w:asciiTheme="majorBidi" w:hAnsiTheme="majorBidi" w:cstheme="majorBidi"/>
          <w:i/>
        </w:rPr>
      </w:pPr>
    </w:p>
    <w:p w14:paraId="6C9ACED0" w14:textId="77777777" w:rsidR="00582E91" w:rsidRDefault="00582E91">
      <w:pPr>
        <w:pStyle w:val="Corpsdetexte"/>
        <w:spacing w:before="61"/>
        <w:rPr>
          <w:rFonts w:asciiTheme="majorBidi" w:hAnsiTheme="majorBidi" w:cstheme="majorBidi"/>
          <w:i/>
        </w:rPr>
      </w:pPr>
    </w:p>
    <w:p w14:paraId="09FD0105" w14:textId="77777777" w:rsidR="00582E91" w:rsidRDefault="00582E91">
      <w:pPr>
        <w:pStyle w:val="Corpsdetexte"/>
        <w:spacing w:before="61"/>
        <w:rPr>
          <w:rFonts w:asciiTheme="majorBidi" w:hAnsiTheme="majorBidi" w:cstheme="majorBidi"/>
          <w:i/>
        </w:rPr>
      </w:pPr>
    </w:p>
    <w:p w14:paraId="4A1CCF3E" w14:textId="77777777" w:rsidR="00582E91" w:rsidRDefault="00582E91">
      <w:pPr>
        <w:pStyle w:val="Corpsdetexte"/>
        <w:spacing w:before="61"/>
        <w:rPr>
          <w:rFonts w:asciiTheme="majorBidi" w:hAnsiTheme="majorBidi" w:cstheme="majorBidi"/>
          <w:i/>
        </w:rPr>
      </w:pPr>
    </w:p>
    <w:p w14:paraId="4E4760BA" w14:textId="77777777" w:rsidR="00582E91" w:rsidRDefault="00582E91">
      <w:pPr>
        <w:pStyle w:val="Corpsdetexte"/>
        <w:spacing w:before="61"/>
        <w:rPr>
          <w:rFonts w:asciiTheme="majorBidi" w:hAnsiTheme="majorBidi" w:cstheme="majorBidi"/>
          <w:i/>
        </w:rPr>
      </w:pPr>
    </w:p>
    <w:p w14:paraId="2356AC4B"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mc:AlternateContent>
          <mc:Choice Requires="wpg">
            <w:drawing>
              <wp:anchor distT="0" distB="0" distL="0" distR="0" simplePos="0" relativeHeight="251683840" behindDoc="1" locked="0" layoutInCell="1" allowOverlap="1" wp14:anchorId="3EFF7CF6" wp14:editId="6A69BC89">
                <wp:simplePos x="0" y="0"/>
                <wp:positionH relativeFrom="page">
                  <wp:posOffset>304800</wp:posOffset>
                </wp:positionH>
                <wp:positionV relativeFrom="page">
                  <wp:posOffset>304800</wp:posOffset>
                </wp:positionV>
                <wp:extent cx="7020560" cy="10083800"/>
                <wp:effectExtent l="0" t="0" r="8890" b="12700"/>
                <wp:wrapNone/>
                <wp:docPr id="398" name="Group 362"/>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373" name="Graphic 363"/>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374" name="Graphic 364"/>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375" name="Graphic 365"/>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376" name="Graphic 366"/>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377" name="Graphic 367"/>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378" name="Graphic 368"/>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379" name="Graphic 369"/>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380" name="Graphic 370"/>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381" name="Graphic 371"/>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382" name="Graphic 372"/>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383" name="Graphic 373"/>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384" name="Graphic 374"/>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385" name="Graphic 375"/>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386" name="Graphic 376"/>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387" name="Graphic 377"/>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388" name="Graphic 378"/>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389" name="Graphic 379"/>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390" name="Graphic 380"/>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391" name="Graphic 381"/>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392" name="Graphic 382"/>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393" name="Graphic 383"/>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394" name="Graphic 384"/>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395" name="Graphic 385"/>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396" name="Graphic 386"/>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397" name="Graphic 387"/>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3EC15D46" id="Group 362" o:spid="_x0000_s1026" style="position:absolute;margin-left:24pt;margin-top:24pt;width:552.8pt;height:794pt;z-index:-251632640;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">
                <v:shape id="Graphic 363"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" path="m353059,l,,,5079r353059,l353059,xe" fillcolor="black" stroked="f">
                  <v:path arrowok="t" textboxrect="0,0,353060,5080"/>
                </v:shape>
                <v:shape id="Graphic 364"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" path="m73660,l17780,,,,,17780,,73660r17780,l17780,17780r55880,l73660,xe" fillcolor="#8b4305" stroked="f">
                  <v:path arrowok="t" textboxrect="0,0,73660,73660"/>
                </v:shape>
                <v:shape id="Graphic 365"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" path="m55867,l38100,,,,,38100,,55880r38100,l38100,38100r17767,l55867,xe" fillcolor="#a04d07" stroked="f">
                  <v:path arrowok="t" textboxrect="0,0,55880,55880"/>
                </v:shape>
                <v:shape id="Graphic 366"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" path="m17767,l,,,17780r17767,l17767,xe" fillcolor="#f79546" stroked="f">
                  <v:path arrowok="t" textboxrect="0,0,17780,17780"/>
                </v:shape>
                <v:shape id="Graphic 367"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" path="m6806946,l,,,17779r6806946,l6806946,xe" fillcolor="#8b4305" stroked="f">
                  <v:path arrowok="t" textboxrect="0,0,6807200,17780"/>
                </v:shape>
                <v:shape id="Graphic 368"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" path="m6806946,l,,,38100r6806946,l6806946,xe" fillcolor="#a04d07" stroked="f">
                  <v:path arrowok="t" textboxrect="0,0,6807200,38100"/>
                </v:shape>
                <v:shape id="Graphic 369"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" path="m6806946,l,,,17779r6806946,l6806946,xe" fillcolor="#f79546" stroked="f">
                  <v:path arrowok="t" textboxrect="0,0,6807200,17780"/>
                </v:shape>
                <v:shape id="Graphic 370"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" path="m73647,r-127,l55753,,,,,17780r55753,l55753,73660r17767,l73520,17780r127,l73647,xe" fillcolor="#8b4305" stroked="f">
                  <v:path arrowok="t" textboxrect="0,0,73660,73660"/>
                </v:shape>
                <v:shape id="Graphic 371"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" path="m55880,r-127,l17653,,,,,38100r17653,l17653,55880r38100,l55753,38100r127,l55880,xe" fillcolor="#a04d07" stroked="f">
                  <v:path arrowok="t" textboxrect="0,0,55880,55880"/>
                </v:shape>
                <v:shape id="Graphic 372"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" path="m17780,l,,,17780r17780,l17780,xe" fillcolor="#f79546" stroked="f">
                  <v:path arrowok="t" textboxrect="0,0,17780,17780"/>
                </v:shape>
                <v:shape id="Graphic 373"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" path="m17779,l,,,9936226r17779,l17779,xe" fillcolor="#8b4305" stroked="f">
                  <v:path arrowok="t" textboxrect="0,0,17780,9936480"/>
                </v:shape>
                <v:shape id="Graphic 374"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" path="m38100,l,,,9936226r38100,l38100,xe" fillcolor="#a04d07" stroked="f">
                  <v:path arrowok="t" textboxrect="0,0,38100,9936480"/>
                </v:shape>
                <v:shape id="Graphic 375"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" path="m17779,l,,,9936226r17779,l17779,xe" fillcolor="#f79546" stroked="f">
                  <v:path arrowok="t" textboxrect="0,0,17780,9936480"/>
                </v:shape>
                <v:shape id="Graphic 376"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" path="m17779,l,,,9936226r17779,l17779,xe" fillcolor="#8b4305" stroked="f">
                  <v:path arrowok="t" textboxrect="0,0,17780,9936480"/>
                </v:shape>
                <v:shape id="Graphic 377"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" path="m38100,l,,,9936226r38100,l38100,xe" fillcolor="#a04d07" stroked="f">
                  <v:path arrowok="t" textboxrect="0,0,38100,9936480"/>
                </v:shape>
                <v:shape id="Graphic 378"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" path="m17779,l,,,9936226r17779,l17779,xe" fillcolor="#f79546" stroked="f">
                  <v:path arrowok="t" textboxrect="0,0,17780,9936480"/>
                </v:shape>
                <v:shape id="Graphic 379"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" path="m73660,55892r-55880,l17780,,,,,55892,,73660r17780,l73660,73660r,-17768xe" fillcolor="#8b4305" stroked="f">
                  <v:path arrowok="t" textboxrect="0,0,73660,73660"/>
                </v:shape>
                <v:shape id="Graphic 380"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" path="m55867,17780r-17767,l38100,,,,,17780,,55880r38100,l55867,55880r,-38100xe" fillcolor="#a04d07" stroked="f">
                  <v:path arrowok="t" textboxrect="0,0,55880,55880"/>
                </v:shape>
                <v:shape id="Graphic 381"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" path="m17767,l,,,17780r17767,l17767,xe" fillcolor="#f79546" stroked="f">
                  <v:path arrowok="t" textboxrect="0,0,17780,17780"/>
                </v:shape>
                <v:shape id="Graphic 382"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" path="m6806946,l,,,17780r6806946,l6806946,xe" fillcolor="#8b4305" stroked="f">
                  <v:path arrowok="t" textboxrect="0,0,6807200,17780"/>
                </v:shape>
                <v:shape id="Graphic 383"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" path="m6806946,l,,,38100r6806946,l6806946,xe" fillcolor="#a04d07" stroked="f">
                  <v:path arrowok="t" textboxrect="0,0,6807200,38100"/>
                </v:shape>
                <v:shape id="Graphic 384"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" path="m6806946,l,,,17779r6806946,l6806946,xe" fillcolor="#f79546" stroked="f">
                  <v:path arrowok="t" textboxrect="0,0,6807200,17780"/>
                </v:shape>
                <v:shape id="Graphic 385"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" path="m73647,55892r-127,l73520,,55753,r,55892l,55892,,73660r55753,l73520,73660r127,l73647,55892xe" fillcolor="#8b4305" stroked="f">
                  <v:path arrowok="t" textboxrect="0,0,73660,73660"/>
                </v:shape>
                <v:shape id="Graphic 386"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" path="m55880,17780r-127,l55753,,17653,r,17780l,17780,,55880r17653,l55753,55880r127,l55880,17780xe" fillcolor="#a04d07" stroked="f">
                  <v:path arrowok="t" textboxrect="0,0,55880,55880"/>
                </v:shape>
                <v:shape id="Graphic 387"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7572C56F" wp14:editId="4F0D2238">
                <wp:extent cx="6158865" cy="5080"/>
                <wp:effectExtent l="0" t="0" r="0" b="0"/>
                <wp:docPr id="42" name="Group 389"/>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41" name="Graphic 390"/>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46EA4A4A" id="Group 389"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">
                <v:shape id="Graphic 390"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" path="m6158864,l,,,5079r6158864,l6158864,xe" fillcolor="#d9d9d9" stroked="f">
                  <v:path arrowok="t" textboxrect="0,0,6158865,5080"/>
                </v:shape>
                <w10:anchorlock/>
              </v:group>
            </w:pict>
          </mc:Fallback>
        </mc:AlternateContent>
      </w:r>
    </w:p>
    <w:p w14:paraId="4F1C823A" w14:textId="77777777" w:rsidR="00582E91" w:rsidRDefault="00582E91">
      <w:pPr>
        <w:pStyle w:val="Corpsdetexte"/>
        <w:rPr>
          <w:rFonts w:asciiTheme="majorBidi" w:hAnsiTheme="majorBidi" w:cstheme="majorBidi"/>
          <w:b/>
        </w:rPr>
      </w:pPr>
    </w:p>
    <w:p w14:paraId="13BCC1C4" w14:textId="77777777" w:rsidR="00582E91" w:rsidRDefault="00582E91">
      <w:pPr>
        <w:pStyle w:val="Corpsdetexte"/>
        <w:spacing w:before="38"/>
        <w:rPr>
          <w:rFonts w:asciiTheme="majorBidi" w:hAnsiTheme="majorBidi" w:cstheme="majorBidi"/>
        </w:rPr>
      </w:pPr>
    </w:p>
    <w:p w14:paraId="4B6235BF" w14:textId="77777777" w:rsidR="00582E91" w:rsidRDefault="00582E91">
      <w:pPr>
        <w:pStyle w:val="Corpsdetexte"/>
        <w:spacing w:before="38"/>
        <w:rPr>
          <w:rFonts w:asciiTheme="majorBidi" w:hAnsiTheme="majorBidi" w:cstheme="majorBidi"/>
        </w:rPr>
      </w:pPr>
    </w:p>
    <w:p w14:paraId="11B4CD69" w14:textId="77777777" w:rsidR="00582E91" w:rsidRDefault="00582E91">
      <w:pPr>
        <w:pStyle w:val="Corpsdetexte"/>
        <w:spacing w:before="38"/>
        <w:rPr>
          <w:rFonts w:asciiTheme="majorBidi" w:hAnsiTheme="majorBidi" w:cstheme="majorBidi"/>
        </w:rPr>
      </w:pPr>
    </w:p>
    <w:p w14:paraId="6038F3A2" w14:textId="77777777" w:rsidR="00582E91" w:rsidRDefault="00582E91">
      <w:pPr>
        <w:pStyle w:val="Corpsdetexte"/>
        <w:spacing w:before="38"/>
        <w:rPr>
          <w:rFonts w:asciiTheme="majorBidi" w:hAnsiTheme="majorBidi" w:cstheme="majorBidi"/>
        </w:rPr>
      </w:pPr>
    </w:p>
    <w:p w14:paraId="03E77A6D" w14:textId="77777777" w:rsidR="00582E91" w:rsidRDefault="00582E91">
      <w:pPr>
        <w:pStyle w:val="Corpsdetexte"/>
        <w:spacing w:before="38"/>
        <w:rPr>
          <w:rFonts w:asciiTheme="majorBidi" w:hAnsiTheme="majorBidi" w:cstheme="majorBidi"/>
        </w:rPr>
      </w:pPr>
    </w:p>
    <w:p w14:paraId="625062A4"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mc:AlternateContent>
          <mc:Choice Requires="wpg">
            <w:drawing>
              <wp:anchor distT="0" distB="0" distL="0" distR="0" simplePos="0" relativeHeight="251684864" behindDoc="1" locked="0" layoutInCell="1" allowOverlap="1" wp14:anchorId="45E69197" wp14:editId="396C2021">
                <wp:simplePos x="0" y="0"/>
                <wp:positionH relativeFrom="page">
                  <wp:posOffset>304800</wp:posOffset>
                </wp:positionH>
                <wp:positionV relativeFrom="page">
                  <wp:posOffset>304800</wp:posOffset>
                </wp:positionV>
                <wp:extent cx="7020560" cy="10083800"/>
                <wp:effectExtent l="0" t="0" r="8890" b="12700"/>
                <wp:wrapNone/>
                <wp:docPr id="424" name="Group 392"/>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399" name="Graphic 393"/>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400" name="Graphic 394"/>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401" name="Graphic 395"/>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402" name="Graphic 396"/>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403" name="Graphic 397"/>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404" name="Graphic 398"/>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405" name="Graphic 399"/>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406" name="Graphic 400"/>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407" name="Graphic 401"/>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408" name="Graphic 402"/>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409" name="Graphic 403"/>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410" name="Graphic 404"/>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411" name="Graphic 405"/>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412" name="Graphic 406"/>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413" name="Graphic 407"/>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414" name="Graphic 408"/>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415" name="Graphic 409"/>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416" name="Graphic 410"/>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417" name="Graphic 411"/>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418" name="Graphic 412"/>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419" name="Graphic 413"/>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420" name="Graphic 414"/>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421" name="Graphic 415"/>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422" name="Graphic 416"/>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423" name="Graphic 417"/>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5C8B44AD" id="Group 392" o:spid="_x0000_s1026" style="position:absolute;margin-left:24pt;margin-top:24pt;width:552.8pt;height:794pt;z-index:-251631616;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">
                <v:shape id="Graphic 393"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" path="m353059,l,,,5079r353059,l353059,xe" fillcolor="black" stroked="f">
                  <v:path arrowok="t" textboxrect="0,0,353060,5080"/>
                </v:shape>
                <v:shape id="Graphic 394"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" path="m73660,l17780,,,,,17780,,73660r17780,l17780,17780r55880,l73660,xe" fillcolor="#8b4305" stroked="f">
                  <v:path arrowok="t" textboxrect="0,0,73660,73660"/>
                </v:shape>
                <v:shape id="Graphic 395"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" path="m55867,l38100,,,,,38100,,55880r38100,l38100,38100r17767,l55867,xe" fillcolor="#a04d07" stroked="f">
                  <v:path arrowok="t" textboxrect="0,0,55880,55880"/>
                </v:shape>
                <v:shape id="Graphic 396"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" path="m17767,l,,,17780r17767,l17767,xe" fillcolor="#f79546" stroked="f">
                  <v:path arrowok="t" textboxrect="0,0,17780,17780"/>
                </v:shape>
                <v:shape id="Graphic 397"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" path="m6806946,l,,,17779r6806946,l6806946,xe" fillcolor="#8b4305" stroked="f">
                  <v:path arrowok="t" textboxrect="0,0,6807200,17780"/>
                </v:shape>
                <v:shape id="Graphic 398"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" path="m6806946,l,,,38100r6806946,l6806946,xe" fillcolor="#a04d07" stroked="f">
                  <v:path arrowok="t" textboxrect="0,0,6807200,38100"/>
                </v:shape>
                <v:shape id="Graphic 399"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" path="m6806946,l,,,17779r6806946,l6806946,xe" fillcolor="#f79546" stroked="f">
                  <v:path arrowok="t" textboxrect="0,0,6807200,17780"/>
                </v:shape>
                <v:shape id="Graphic 400"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" path="m73647,r-127,l55753,,,,,17780r55753,l55753,73660r17767,l73520,17780r127,l73647,xe" fillcolor="#8b4305" stroked="f">
                  <v:path arrowok="t" textboxrect="0,0,73660,73660"/>
                </v:shape>
                <v:shape id="Graphic 401"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" path="m55880,r-127,l17653,,,,,38100r17653,l17653,55880r38100,l55753,38100r127,l55880,xe" fillcolor="#a04d07" stroked="f">
                  <v:path arrowok="t" textboxrect="0,0,55880,55880"/>
                </v:shape>
                <v:shape id="Graphic 402"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" path="m17780,l,,,17780r17780,l17780,xe" fillcolor="#f79546" stroked="f">
                  <v:path arrowok="t" textboxrect="0,0,17780,17780"/>
                </v:shape>
                <v:shape id="Graphic 403"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" path="m17779,l,,,9936226r17779,l17779,xe" fillcolor="#8b4305" stroked="f">
                  <v:path arrowok="t" textboxrect="0,0,17780,9936480"/>
                </v:shape>
                <v:shape id="Graphic 404"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" path="m38100,l,,,9936226r38100,l38100,xe" fillcolor="#a04d07" stroked="f">
                  <v:path arrowok="t" textboxrect="0,0,38100,9936480"/>
                </v:shape>
                <v:shape id="Graphic 405"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" path="m17779,l,,,9936226r17779,l17779,xe" fillcolor="#f79546" stroked="f">
                  <v:path arrowok="t" textboxrect="0,0,17780,9936480"/>
                </v:shape>
                <v:shape id="Graphic 406"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" path="m17779,l,,,9936226r17779,l17779,xe" fillcolor="#8b4305" stroked="f">
                  <v:path arrowok="t" textboxrect="0,0,17780,9936480"/>
                </v:shape>
                <v:shape id="Graphic 407"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" path="m38100,l,,,9936226r38100,l38100,xe" fillcolor="#a04d07" stroked="f">
                  <v:path arrowok="t" textboxrect="0,0,38100,9936480"/>
                </v:shape>
                <v:shape id="Graphic 408"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" path="m17779,l,,,9936226r17779,l17779,xe" fillcolor="#f79546" stroked="f">
                  <v:path arrowok="t" textboxrect="0,0,17780,9936480"/>
                </v:shape>
                <v:shape id="Graphic 409"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" path="m73660,55892r-55880,l17780,,,,,55892,,73660r17780,l73660,73660r,-17768xe" fillcolor="#8b4305" stroked="f">
                  <v:path arrowok="t" textboxrect="0,0,73660,73660"/>
                </v:shape>
                <v:shape id="Graphic 410"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" path="m55867,17780r-17767,l38100,,,,,17780,,55880r38100,l55867,55880r,-38100xe" fillcolor="#a04d07" stroked="f">
                  <v:path arrowok="t" textboxrect="0,0,55880,55880"/>
                </v:shape>
                <v:shape id="Graphic 411"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" path="m17767,l,,,17780r17767,l17767,xe" fillcolor="#f79546" stroked="f">
                  <v:path arrowok="t" textboxrect="0,0,17780,17780"/>
                </v:shape>
                <v:shape id="Graphic 412"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" path="m6806946,l,,,17780r6806946,l6806946,xe" fillcolor="#8b4305" stroked="f">
                  <v:path arrowok="t" textboxrect="0,0,6807200,17780"/>
                </v:shape>
                <v:shape id="Graphic 413"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" path="m6806946,l,,,38100r6806946,l6806946,xe" fillcolor="#a04d07" stroked="f">
                  <v:path arrowok="t" textboxrect="0,0,6807200,38100"/>
                </v:shape>
                <v:shape id="Graphic 414"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" path="m6806946,l,,,17779r6806946,l6806946,xe" fillcolor="#f79546" stroked="f">
                  <v:path arrowok="t" textboxrect="0,0,6807200,17780"/>
                </v:shape>
                <v:shape id="Graphic 415"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" path="m73647,55892r-127,l73520,,55753,r,55892l,55892,,73660r55753,l73520,73660r127,l73647,55892xe" fillcolor="#8b4305" stroked="f">
                  <v:path arrowok="t" textboxrect="0,0,73660,73660"/>
                </v:shape>
                <v:shape id="Graphic 416"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" path="m55880,17780r-127,l55753,,17653,r,17780l,17780,,55880r17653,l55753,55880r127,l55880,17780xe" fillcolor="#a04d07" stroked="f">
                  <v:path arrowok="t" textboxrect="0,0,55880,55880"/>
                </v:shape>
                <v:shape id="Graphic 417"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04195667" wp14:editId="5B145AAC">
                <wp:extent cx="6158865" cy="5080"/>
                <wp:effectExtent l="0" t="0" r="0" b="0"/>
                <wp:docPr id="40" name="Group 419"/>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39" name="Graphic 420"/>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6E7E0516" id="Group 419"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">
                <v:shape id="Graphic 420"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" path="m6158864,l,,,5079r6158864,l6158864,xe" fillcolor="#d9d9d9" stroked="f">
                  <v:path arrowok="t" textboxrect="0,0,6158865,5080"/>
                </v:shape>
                <w10:anchorlock/>
              </v:group>
            </w:pict>
          </mc:Fallback>
        </mc:AlternateContent>
      </w:r>
    </w:p>
    <w:p w14:paraId="40E50C83" w14:textId="77777777" w:rsidR="00582E91" w:rsidRDefault="00000000">
      <w:pPr>
        <w:pStyle w:val="Corpsdetexte"/>
        <w:spacing w:before="9"/>
        <w:rPr>
          <w:rFonts w:asciiTheme="majorBidi" w:hAnsiTheme="majorBidi" w:cstheme="majorBidi"/>
          <w:sz w:val="11"/>
        </w:rPr>
      </w:pPr>
      <w:r>
        <w:rPr>
          <w:rFonts w:asciiTheme="majorBidi" w:hAnsiTheme="majorBidi" w:cstheme="majorBidi"/>
          <w:noProof/>
        </w:rPr>
        <mc:AlternateContent>
          <mc:Choice Requires="wps">
            <w:drawing>
              <wp:anchor distT="0" distB="0" distL="0" distR="0" simplePos="0" relativeHeight="251705344" behindDoc="1" locked="0" layoutInCell="1" allowOverlap="1" wp14:anchorId="36E76D99" wp14:editId="67645CBF">
                <wp:simplePos x="0" y="0"/>
                <wp:positionH relativeFrom="page">
                  <wp:posOffset>628650</wp:posOffset>
                </wp:positionH>
                <wp:positionV relativeFrom="paragraph">
                  <wp:posOffset>101600</wp:posOffset>
                </wp:positionV>
                <wp:extent cx="6278245" cy="1120140"/>
                <wp:effectExtent l="8890" t="8890" r="18415" b="13970"/>
                <wp:wrapTopAndBottom/>
                <wp:docPr id="744" name="Textbox 421"/>
                <wp:cNvGraphicFramePr/>
                <a:graphic xmlns:a="http://schemas.openxmlformats.org/drawingml/2006/main">
                  <a:graphicData uri="http://schemas.microsoft.com/office/word/2010/wordprocessingShape">
                    <wps:wsp>
                      <wps:cNvSpPr txBox="1"/>
                      <wps:spPr>
                        <a:xfrm>
                          <a:off x="0" y="0"/>
                          <a:ext cx="6278245" cy="1120140"/>
                        </a:xfrm>
                        <a:prstGeom prst="rect">
                          <a:avLst/>
                        </a:prstGeom>
                        <a:solidFill>
                          <a:srgbClr val="DAEDF3"/>
                        </a:solidFill>
                        <a:ln w="17779">
                          <a:solidFill>
                            <a:srgbClr val="000000"/>
                          </a:solidFill>
                          <a:prstDash val="solid"/>
                        </a:ln>
                        <a:effectLst/>
                      </wps:spPr>
                      <wps:txbx>
                        <w:txbxContent>
                          <w:p w14:paraId="766AFB20" w14:textId="77777777" w:rsidR="00582E91" w:rsidRDefault="00000000">
                            <w:pPr>
                              <w:spacing w:before="19"/>
                              <w:ind w:left="108"/>
                              <w:rPr>
                                <w:b/>
                                <w:color w:val="000000"/>
                              </w:rPr>
                            </w:pPr>
                            <w:r>
                              <w:rPr>
                                <w:b/>
                                <w:color w:val="000000"/>
                              </w:rPr>
                              <w:t>Semestre :</w:t>
                            </w:r>
                            <w:r>
                              <w:rPr>
                                <w:b/>
                                <w:color w:val="000000"/>
                                <w:spacing w:val="-12"/>
                              </w:rPr>
                              <w:t>5</w:t>
                            </w:r>
                          </w:p>
                          <w:p w14:paraId="0130EFF8" w14:textId="77777777" w:rsidR="00582E91" w:rsidRDefault="00000000">
                            <w:pPr>
                              <w:spacing w:before="3"/>
                              <w:ind w:left="108" w:right="5608"/>
                              <w:rPr>
                                <w:b/>
                                <w:color w:val="000000"/>
                              </w:rPr>
                            </w:pPr>
                            <w:r>
                              <w:rPr>
                                <w:b/>
                                <w:color w:val="000000"/>
                              </w:rPr>
                              <w:t>Unité d’enseignement : UEM3.5</w:t>
                            </w:r>
                          </w:p>
                          <w:p w14:paraId="4D72B284" w14:textId="77777777" w:rsidR="00582E91" w:rsidRDefault="00000000">
                            <w:pPr>
                              <w:spacing w:before="3"/>
                              <w:ind w:left="108" w:right="5608"/>
                              <w:rPr>
                                <w:b/>
                                <w:color w:val="000000"/>
                              </w:rPr>
                            </w:pPr>
                            <w:r>
                              <w:rPr>
                                <w:b/>
                                <w:color w:val="000000"/>
                              </w:rPr>
                              <w:t xml:space="preserve">Matière2 :CapteursetMétrologie </w:t>
                            </w:r>
                          </w:p>
                          <w:p w14:paraId="44375F5A" w14:textId="77777777" w:rsidR="00582E91" w:rsidRDefault="00000000">
                            <w:pPr>
                              <w:spacing w:before="3"/>
                              <w:ind w:left="108" w:right="5608"/>
                              <w:rPr>
                                <w:b/>
                                <w:color w:val="000000"/>
                              </w:rPr>
                            </w:pPr>
                            <w:r>
                              <w:rPr>
                                <w:b/>
                                <w:color w:val="000000"/>
                              </w:rPr>
                              <w:t>VHS :45h00 (Cours : 1h30, TP : 1h30)</w:t>
                            </w:r>
                          </w:p>
                          <w:p w14:paraId="1B51C621" w14:textId="77777777" w:rsidR="00582E91" w:rsidRDefault="00000000">
                            <w:pPr>
                              <w:ind w:left="108"/>
                              <w:rPr>
                                <w:b/>
                                <w:color w:val="000000"/>
                              </w:rPr>
                            </w:pPr>
                            <w:r>
                              <w:rPr>
                                <w:b/>
                                <w:color w:val="000000"/>
                              </w:rPr>
                              <w:t>Crédits :</w:t>
                            </w:r>
                            <w:r>
                              <w:rPr>
                                <w:b/>
                                <w:color w:val="000000"/>
                                <w:spacing w:val="-10"/>
                              </w:rPr>
                              <w:t>3</w:t>
                            </w:r>
                          </w:p>
                          <w:p w14:paraId="2B2AAFF0" w14:textId="77777777" w:rsidR="00582E91" w:rsidRDefault="00000000">
                            <w:pPr>
                              <w:spacing w:before="3"/>
                              <w:ind w:left="108"/>
                              <w:rPr>
                                <w:b/>
                                <w:color w:val="000000"/>
                              </w:rPr>
                            </w:pPr>
                            <w:r>
                              <w:rPr>
                                <w:b/>
                                <w:color w:val="000000"/>
                              </w:rPr>
                              <w:t>Coefficient :</w:t>
                            </w:r>
                            <w:r>
                              <w:rPr>
                                <w:b/>
                                <w:color w:val="000000"/>
                                <w:spacing w:val="-10"/>
                              </w:rPr>
                              <w:t>2</w:t>
                            </w:r>
                          </w:p>
                        </w:txbxContent>
                      </wps:txbx>
                      <wps:bodyPr wrap="square" lIns="0" tIns="0" rIns="0" bIns="0" rtlCol="0">
                        <a:noAutofit/>
                      </wps:bodyPr>
                    </wps:wsp>
                  </a:graphicData>
                </a:graphic>
              </wp:anchor>
            </w:drawing>
          </mc:Choice>
          <mc:Fallback>
            <w:pict>
              <v:shape w14:anchorId="36E76D99" id="Textbox 421" o:spid="_x0000_s1038" type="#_x0000_t202" style="position:absolute;margin-left:49.5pt;margin-top:8pt;width:494.35pt;height:88.2pt;z-index:-25161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" fillcolor="#daedf3" strokeweight=".49386mm">
                <v:textbox inset="0,0,0,0">
                  <w:txbxContent>
                    <w:p w14:paraId="766AFB20" w14:textId="77777777" w:rsidR="00582E91" w:rsidRDefault="00000000">
                      <w:pPr>
                        <w:spacing w:before="19"/>
                        <w:ind w:left="108"/>
                        <w:rPr>
                          <w:b/>
                          <w:color w:val="000000"/>
                        </w:rPr>
                      </w:pPr>
                      <w:r>
                        <w:rPr>
                          <w:b/>
                          <w:color w:val="000000"/>
                        </w:rPr>
                        <w:t>Semestre :</w:t>
                      </w:r>
                      <w:r>
                        <w:rPr>
                          <w:b/>
                          <w:color w:val="000000"/>
                          <w:spacing w:val="-12"/>
                        </w:rPr>
                        <w:t>5</w:t>
                      </w:r>
                    </w:p>
                    <w:p w14:paraId="0130EFF8" w14:textId="77777777" w:rsidR="00582E91" w:rsidRDefault="00000000">
                      <w:pPr>
                        <w:spacing w:before="3"/>
                        <w:ind w:left="108" w:right="5608"/>
                        <w:rPr>
                          <w:b/>
                          <w:color w:val="000000"/>
                        </w:rPr>
                      </w:pPr>
                      <w:r>
                        <w:rPr>
                          <w:b/>
                          <w:color w:val="000000"/>
                        </w:rPr>
                        <w:t>Unité d’enseignement : UEM3.5</w:t>
                      </w:r>
                    </w:p>
                    <w:p w14:paraId="4D72B284" w14:textId="77777777" w:rsidR="00582E91" w:rsidRDefault="00000000">
                      <w:pPr>
                        <w:spacing w:before="3"/>
                        <w:ind w:left="108" w:right="5608"/>
                        <w:rPr>
                          <w:b/>
                          <w:color w:val="000000"/>
                        </w:rPr>
                      </w:pPr>
                      <w:r>
                        <w:rPr>
                          <w:b/>
                          <w:color w:val="000000"/>
                        </w:rPr>
                        <w:t xml:space="preserve">Matière2 :CapteursetMétrologie </w:t>
                      </w:r>
                    </w:p>
                    <w:p w14:paraId="44375F5A" w14:textId="77777777" w:rsidR="00582E91" w:rsidRDefault="00000000">
                      <w:pPr>
                        <w:spacing w:before="3"/>
                        <w:ind w:left="108" w:right="5608"/>
                        <w:rPr>
                          <w:b/>
                          <w:color w:val="000000"/>
                        </w:rPr>
                      </w:pPr>
                      <w:r>
                        <w:rPr>
                          <w:b/>
                          <w:color w:val="000000"/>
                        </w:rPr>
                        <w:t>VHS :45h00 (Cours : 1h30, TP : 1h30)</w:t>
                      </w:r>
                    </w:p>
                    <w:p w14:paraId="1B51C621" w14:textId="77777777" w:rsidR="00582E91" w:rsidRDefault="00000000">
                      <w:pPr>
                        <w:ind w:left="108"/>
                        <w:rPr>
                          <w:b/>
                          <w:color w:val="000000"/>
                        </w:rPr>
                      </w:pPr>
                      <w:r>
                        <w:rPr>
                          <w:b/>
                          <w:color w:val="000000"/>
                        </w:rPr>
                        <w:t>Crédits :</w:t>
                      </w:r>
                      <w:r>
                        <w:rPr>
                          <w:b/>
                          <w:color w:val="000000"/>
                          <w:spacing w:val="-10"/>
                        </w:rPr>
                        <w:t>3</w:t>
                      </w:r>
                    </w:p>
                    <w:p w14:paraId="2B2AAFF0" w14:textId="77777777" w:rsidR="00582E91" w:rsidRDefault="00000000">
                      <w:pPr>
                        <w:spacing w:before="3"/>
                        <w:ind w:left="108"/>
                        <w:rPr>
                          <w:b/>
                          <w:color w:val="000000"/>
                        </w:rPr>
                      </w:pPr>
                      <w:r>
                        <w:rPr>
                          <w:b/>
                          <w:color w:val="000000"/>
                        </w:rPr>
                        <w:t>Coefficient :</w:t>
                      </w:r>
                      <w:r>
                        <w:rPr>
                          <w:b/>
                          <w:color w:val="000000"/>
                          <w:spacing w:val="-10"/>
                        </w:rPr>
                        <w:t>2</w:t>
                      </w:r>
                    </w:p>
                  </w:txbxContent>
                </v:textbox>
                <w10:wrap type="topAndBottom" anchorx="page"/>
              </v:shape>
            </w:pict>
          </mc:Fallback>
        </mc:AlternateContent>
      </w:r>
    </w:p>
    <w:p w14:paraId="2E1DDCC0" w14:textId="77777777" w:rsidR="00582E91" w:rsidRDefault="00582E91">
      <w:pPr>
        <w:pStyle w:val="Corpsdetexte"/>
        <w:spacing w:before="9"/>
        <w:rPr>
          <w:rFonts w:asciiTheme="majorBidi" w:hAnsiTheme="majorBidi" w:cstheme="majorBidi"/>
          <w:sz w:val="11"/>
        </w:rPr>
      </w:pPr>
    </w:p>
    <w:p w14:paraId="4AAA7F73" w14:textId="77777777" w:rsidR="00582E91" w:rsidRDefault="00000000">
      <w:pPr>
        <w:pStyle w:val="Titre1"/>
        <w:spacing w:before="270" w:line="280" w:lineRule="exact"/>
        <w:ind w:left="29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09E8467B" w14:textId="77777777" w:rsidR="00582E91" w:rsidRDefault="00000000">
      <w:pPr>
        <w:pStyle w:val="Corpsdetexte"/>
        <w:ind w:left="292" w:right="108"/>
        <w:jc w:val="both"/>
        <w:rPr>
          <w:rFonts w:asciiTheme="majorBidi" w:hAnsiTheme="majorBidi" w:cstheme="majorBidi"/>
        </w:rPr>
      </w:pPr>
      <w:r>
        <w:rPr>
          <w:rFonts w:asciiTheme="majorBidi" w:hAnsiTheme="majorBidi" w:cstheme="majorBidi"/>
        </w:rPr>
        <w:t xml:space="preserve">Connaître les différents éléments constitutifs d’une chaine de mesure : Le principe de fonctionnement d’un capteur, les </w:t>
      </w:r>
      <w:proofErr w:type="spellStart"/>
      <w:r>
        <w:rPr>
          <w:rFonts w:asciiTheme="majorBidi" w:hAnsiTheme="majorBidi" w:cstheme="majorBidi"/>
        </w:rPr>
        <w:t>caractéristiquesmétrologiques,le</w:t>
      </w:r>
      <w:proofErr w:type="spellEnd"/>
      <w:r>
        <w:rPr>
          <w:rFonts w:asciiTheme="majorBidi" w:hAnsiTheme="majorBidi" w:cstheme="majorBidi"/>
        </w:rPr>
        <w:t xml:space="preserve"> </w:t>
      </w:r>
      <w:proofErr w:type="spellStart"/>
      <w:r>
        <w:rPr>
          <w:rFonts w:asciiTheme="majorBidi" w:hAnsiTheme="majorBidi" w:cstheme="majorBidi"/>
        </w:rPr>
        <w:t>conditionneurappropriéet</w:t>
      </w:r>
      <w:proofErr w:type="spellEnd"/>
      <w:r>
        <w:rPr>
          <w:rFonts w:asciiTheme="majorBidi" w:hAnsiTheme="majorBidi" w:cstheme="majorBidi"/>
        </w:rPr>
        <w:t xml:space="preserve"> les connaissances </w:t>
      </w:r>
      <w:proofErr w:type="spellStart"/>
      <w:r>
        <w:rPr>
          <w:rFonts w:asciiTheme="majorBidi" w:hAnsiTheme="majorBidi" w:cstheme="majorBidi"/>
        </w:rPr>
        <w:t>debase</w:t>
      </w:r>
      <w:proofErr w:type="spellEnd"/>
      <w:r>
        <w:rPr>
          <w:rFonts w:asciiTheme="majorBidi" w:hAnsiTheme="majorBidi" w:cstheme="majorBidi"/>
        </w:rPr>
        <w:t xml:space="preserve"> concernant la chaine d’acquisition de données.</w:t>
      </w:r>
    </w:p>
    <w:p w14:paraId="2EE49F25" w14:textId="77777777" w:rsidR="00582E91" w:rsidRDefault="00582E91">
      <w:pPr>
        <w:pStyle w:val="Corpsdetexte"/>
        <w:rPr>
          <w:rFonts w:asciiTheme="majorBidi" w:hAnsiTheme="majorBidi" w:cstheme="majorBidi"/>
        </w:rPr>
      </w:pPr>
    </w:p>
    <w:p w14:paraId="13BA2CB4" w14:textId="77777777" w:rsidR="00582E91" w:rsidRDefault="00000000">
      <w:pPr>
        <w:pStyle w:val="Titre1"/>
        <w:ind w:left="292"/>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r>
        <w:rPr>
          <w:rFonts w:asciiTheme="majorBidi" w:hAnsiTheme="majorBidi" w:cstheme="majorBidi"/>
          <w:spacing w:val="-2"/>
          <w:u w:val="thick" w:color="F79546"/>
        </w:rPr>
        <w:t xml:space="preserve"> :</w:t>
      </w:r>
    </w:p>
    <w:p w14:paraId="6851BC32" w14:textId="77777777" w:rsidR="00582E91" w:rsidRDefault="00000000">
      <w:pPr>
        <w:pStyle w:val="Corpsdetexte"/>
        <w:spacing w:before="2"/>
        <w:ind w:left="292"/>
        <w:rPr>
          <w:rFonts w:asciiTheme="majorBidi" w:hAnsiTheme="majorBidi" w:cstheme="majorBidi"/>
        </w:rPr>
      </w:pPr>
      <w:proofErr w:type="spellStart"/>
      <w:r>
        <w:rPr>
          <w:rFonts w:asciiTheme="majorBidi" w:hAnsiTheme="majorBidi" w:cstheme="majorBidi"/>
        </w:rPr>
        <w:t>Mesuresélectriquesetélectroniques,Electroniquede</w:t>
      </w:r>
      <w:r>
        <w:rPr>
          <w:rFonts w:asciiTheme="majorBidi" w:hAnsiTheme="majorBidi" w:cstheme="majorBidi"/>
          <w:spacing w:val="-2"/>
        </w:rPr>
        <w:t>base</w:t>
      </w:r>
      <w:proofErr w:type="spellEnd"/>
      <w:r>
        <w:rPr>
          <w:rFonts w:asciiTheme="majorBidi" w:hAnsiTheme="majorBidi" w:cstheme="majorBidi"/>
          <w:spacing w:val="-2"/>
        </w:rPr>
        <w:t>.</w:t>
      </w:r>
    </w:p>
    <w:p w14:paraId="22ADBCF5" w14:textId="77777777" w:rsidR="00582E91" w:rsidRDefault="00582E91">
      <w:pPr>
        <w:pStyle w:val="Corpsdetexte"/>
        <w:spacing w:before="1"/>
        <w:rPr>
          <w:rFonts w:asciiTheme="majorBidi" w:hAnsiTheme="majorBidi" w:cstheme="majorBidi"/>
        </w:rPr>
      </w:pPr>
    </w:p>
    <w:p w14:paraId="7E36C0F7" w14:textId="77777777" w:rsidR="00582E91" w:rsidRDefault="00000000">
      <w:pPr>
        <w:pStyle w:val="Titre1"/>
        <w:spacing w:line="280" w:lineRule="exact"/>
        <w:ind w:left="292"/>
        <w:rPr>
          <w:rFonts w:asciiTheme="majorBidi" w:hAnsiTheme="majorBidi" w:cstheme="majorBidi"/>
        </w:rPr>
      </w:pPr>
      <w:proofErr w:type="spellStart"/>
      <w:r>
        <w:rPr>
          <w:rFonts w:asciiTheme="majorBidi" w:hAnsiTheme="majorBidi" w:cstheme="majorBidi"/>
          <w:u w:val="thick" w:color="F79546"/>
        </w:rPr>
        <w:t>Contenudela</w:t>
      </w:r>
      <w:r>
        <w:rPr>
          <w:rFonts w:asciiTheme="majorBidi" w:hAnsiTheme="majorBidi" w:cstheme="majorBidi"/>
          <w:spacing w:val="-2"/>
          <w:u w:val="thick" w:color="F79546"/>
        </w:rPr>
        <w:t>matière</w:t>
      </w:r>
      <w:proofErr w:type="spellEnd"/>
      <w:r>
        <w:rPr>
          <w:rFonts w:asciiTheme="majorBidi" w:hAnsiTheme="majorBidi" w:cstheme="majorBidi"/>
          <w:spacing w:val="-2"/>
          <w:u w:val="thick" w:color="F79546"/>
        </w:rPr>
        <w:t xml:space="preserve"> :</w:t>
      </w:r>
    </w:p>
    <w:p w14:paraId="1595CC41" w14:textId="77777777" w:rsidR="00582E91" w:rsidRDefault="00000000">
      <w:pPr>
        <w:pStyle w:val="Titre2"/>
        <w:tabs>
          <w:tab w:val="left" w:pos="8610"/>
        </w:tabs>
        <w:spacing w:line="256" w:lineRule="exact"/>
        <w:rPr>
          <w:rFonts w:asciiTheme="majorBidi" w:hAnsiTheme="majorBidi" w:cstheme="majorBidi"/>
        </w:rPr>
      </w:pPr>
      <w:r>
        <w:rPr>
          <w:rFonts w:asciiTheme="majorBidi" w:hAnsiTheme="majorBidi" w:cstheme="majorBidi"/>
        </w:rPr>
        <w:t>Chapitre1.</w:t>
      </w:r>
      <w:r>
        <w:rPr>
          <w:rFonts w:asciiTheme="majorBidi" w:hAnsiTheme="majorBidi" w:cstheme="majorBidi"/>
          <w:spacing w:val="-2"/>
        </w:rPr>
        <w:t>Généralités</w:t>
      </w:r>
      <w:r>
        <w:rPr>
          <w:rFonts w:asciiTheme="majorBidi" w:hAnsiTheme="majorBidi" w:cstheme="majorBidi"/>
        </w:rPr>
        <w:tab/>
        <w:t>(2</w:t>
      </w:r>
      <w:r>
        <w:rPr>
          <w:rFonts w:asciiTheme="majorBidi" w:hAnsiTheme="majorBidi" w:cstheme="majorBidi"/>
          <w:spacing w:val="-2"/>
        </w:rPr>
        <w:t>Semaines)</w:t>
      </w:r>
    </w:p>
    <w:p w14:paraId="2EC98B4B" w14:textId="77777777" w:rsidR="00582E91" w:rsidRDefault="00000000">
      <w:pPr>
        <w:pStyle w:val="Corpsdetexte"/>
        <w:spacing w:line="242" w:lineRule="auto"/>
        <w:ind w:left="292"/>
        <w:rPr>
          <w:rFonts w:asciiTheme="majorBidi" w:hAnsiTheme="majorBidi" w:cstheme="majorBidi"/>
        </w:rPr>
      </w:pPr>
      <w:r>
        <w:rPr>
          <w:rFonts w:asciiTheme="majorBidi" w:hAnsiTheme="majorBidi" w:cstheme="majorBidi"/>
        </w:rPr>
        <w:t>Lesélémentsconstitutifsd’unechainedemesure,lescapteurs(passifs,actifs),lescircuitsde conditionnement (diviseur, ponts, amplis et ampli d’instrumentation). Classification des capteurs</w:t>
      </w:r>
    </w:p>
    <w:p w14:paraId="04F18023" w14:textId="77777777" w:rsidR="00582E91" w:rsidRDefault="00582E91">
      <w:pPr>
        <w:pStyle w:val="Corpsdetexte"/>
        <w:spacing w:before="56"/>
        <w:rPr>
          <w:rFonts w:asciiTheme="majorBidi" w:hAnsiTheme="majorBidi" w:cstheme="majorBidi"/>
        </w:rPr>
      </w:pPr>
    </w:p>
    <w:p w14:paraId="3FCD618F" w14:textId="77777777" w:rsidR="00582E91" w:rsidRDefault="00000000">
      <w:pPr>
        <w:pStyle w:val="Titre2"/>
        <w:tabs>
          <w:tab w:val="left" w:pos="8614"/>
        </w:tabs>
        <w:spacing w:line="257" w:lineRule="exact"/>
        <w:rPr>
          <w:rFonts w:asciiTheme="majorBidi" w:hAnsiTheme="majorBidi" w:cstheme="majorBidi"/>
        </w:rPr>
      </w:pPr>
      <w:r>
        <w:rPr>
          <w:rFonts w:asciiTheme="majorBidi" w:hAnsiTheme="majorBidi" w:cstheme="majorBidi"/>
        </w:rPr>
        <w:t>Chapitre2.Lescapteursde</w:t>
      </w:r>
      <w:r>
        <w:rPr>
          <w:rFonts w:asciiTheme="majorBidi" w:hAnsiTheme="majorBidi" w:cstheme="majorBidi"/>
          <w:spacing w:val="-2"/>
        </w:rPr>
        <w:t>température</w:t>
      </w:r>
      <w:r>
        <w:rPr>
          <w:rFonts w:asciiTheme="majorBidi" w:hAnsiTheme="majorBidi" w:cstheme="majorBidi"/>
        </w:rPr>
        <w:tab/>
        <w:t>(2</w:t>
      </w:r>
      <w:r>
        <w:rPr>
          <w:rFonts w:asciiTheme="majorBidi" w:hAnsiTheme="majorBidi" w:cstheme="majorBidi"/>
          <w:spacing w:val="-2"/>
        </w:rPr>
        <w:t>Semaines)</w:t>
      </w:r>
    </w:p>
    <w:p w14:paraId="4524702F" w14:textId="77777777" w:rsidR="00582E91" w:rsidRDefault="00000000">
      <w:pPr>
        <w:pStyle w:val="Corpsdetexte"/>
        <w:spacing w:line="257" w:lineRule="exact"/>
        <w:ind w:left="292"/>
        <w:rPr>
          <w:rFonts w:asciiTheme="majorBidi" w:hAnsiTheme="majorBidi" w:cstheme="majorBidi"/>
        </w:rPr>
      </w:pPr>
      <w:r>
        <w:rPr>
          <w:rFonts w:asciiTheme="majorBidi" w:hAnsiTheme="majorBidi" w:cstheme="majorBidi"/>
        </w:rPr>
        <w:t>Sondedeplatine,thermistance,thermocouple,thermomètreàsemi-conducteur,pyromètre</w:t>
      </w:r>
      <w:r>
        <w:rPr>
          <w:rFonts w:asciiTheme="majorBidi" w:hAnsiTheme="majorBidi" w:cstheme="majorBidi"/>
          <w:spacing w:val="-2"/>
        </w:rPr>
        <w:t>optique</w:t>
      </w:r>
    </w:p>
    <w:p w14:paraId="21F08E9F" w14:textId="77777777" w:rsidR="00582E91" w:rsidRDefault="00582E91">
      <w:pPr>
        <w:pStyle w:val="Corpsdetexte"/>
        <w:rPr>
          <w:rFonts w:asciiTheme="majorBidi" w:hAnsiTheme="majorBidi" w:cstheme="majorBidi"/>
        </w:rPr>
      </w:pPr>
    </w:p>
    <w:p w14:paraId="249C318C" w14:textId="77777777" w:rsidR="00582E91" w:rsidRDefault="00000000">
      <w:pPr>
        <w:pStyle w:val="Titre2"/>
        <w:tabs>
          <w:tab w:val="left" w:pos="8610"/>
        </w:tabs>
        <w:rPr>
          <w:rFonts w:asciiTheme="majorBidi" w:hAnsiTheme="majorBidi" w:cstheme="majorBidi"/>
        </w:rPr>
      </w:pPr>
      <w:r>
        <w:rPr>
          <w:rFonts w:asciiTheme="majorBidi" w:hAnsiTheme="majorBidi" w:cstheme="majorBidi"/>
        </w:rPr>
        <w:t>Chapitre3.Lescapteurs</w:t>
      </w:r>
      <w:r>
        <w:rPr>
          <w:rFonts w:asciiTheme="majorBidi" w:hAnsiTheme="majorBidi" w:cstheme="majorBidi"/>
          <w:spacing w:val="-2"/>
        </w:rPr>
        <w:t>photométriques</w:t>
      </w:r>
      <w:r>
        <w:rPr>
          <w:rFonts w:asciiTheme="majorBidi" w:hAnsiTheme="majorBidi" w:cstheme="majorBidi"/>
        </w:rPr>
        <w:tab/>
        <w:t>(2</w:t>
      </w:r>
      <w:r>
        <w:rPr>
          <w:rFonts w:asciiTheme="majorBidi" w:hAnsiTheme="majorBidi" w:cstheme="majorBidi"/>
          <w:spacing w:val="-2"/>
        </w:rPr>
        <w:t>Semaines)</w:t>
      </w:r>
    </w:p>
    <w:p w14:paraId="17257BCA" w14:textId="77777777" w:rsidR="00582E91" w:rsidRDefault="00000000">
      <w:pPr>
        <w:pStyle w:val="Corpsdetexte"/>
        <w:spacing w:before="3"/>
        <w:ind w:left="292"/>
        <w:rPr>
          <w:rFonts w:asciiTheme="majorBidi" w:hAnsiTheme="majorBidi" w:cstheme="majorBidi"/>
        </w:rPr>
      </w:pPr>
      <w:r>
        <w:rPr>
          <w:rFonts w:asciiTheme="majorBidi" w:hAnsiTheme="majorBidi" w:cstheme="majorBidi"/>
        </w:rPr>
        <w:t>Grandeursphotométriques,Photorésistance,photodiode,</w:t>
      </w:r>
      <w:r>
        <w:rPr>
          <w:rFonts w:asciiTheme="majorBidi" w:hAnsiTheme="majorBidi" w:cstheme="majorBidi"/>
          <w:spacing w:val="-2"/>
        </w:rPr>
        <w:t>phototransistor.</w:t>
      </w:r>
    </w:p>
    <w:p w14:paraId="140AA324" w14:textId="77777777" w:rsidR="00582E91" w:rsidRDefault="00582E91">
      <w:pPr>
        <w:pStyle w:val="Corpsdetexte"/>
        <w:rPr>
          <w:rFonts w:asciiTheme="majorBidi" w:hAnsiTheme="majorBidi" w:cstheme="majorBidi"/>
        </w:rPr>
      </w:pPr>
    </w:p>
    <w:p w14:paraId="77215CBD" w14:textId="77777777" w:rsidR="00582E91" w:rsidRDefault="00000000">
      <w:pPr>
        <w:pStyle w:val="Titre2"/>
        <w:tabs>
          <w:tab w:val="left" w:pos="8610"/>
        </w:tabs>
        <w:spacing w:line="257" w:lineRule="exact"/>
        <w:rPr>
          <w:rFonts w:asciiTheme="majorBidi" w:hAnsiTheme="majorBidi" w:cstheme="majorBidi"/>
        </w:rPr>
      </w:pPr>
      <w:r>
        <w:rPr>
          <w:rFonts w:asciiTheme="majorBidi" w:hAnsiTheme="majorBidi" w:cstheme="majorBidi"/>
        </w:rPr>
        <w:t>Chapitre4.Lescapteursde</w:t>
      </w:r>
      <w:r>
        <w:rPr>
          <w:rFonts w:asciiTheme="majorBidi" w:hAnsiTheme="majorBidi" w:cstheme="majorBidi"/>
          <w:spacing w:val="-2"/>
        </w:rPr>
        <w:t>position</w:t>
      </w:r>
      <w:r>
        <w:rPr>
          <w:rFonts w:asciiTheme="majorBidi" w:hAnsiTheme="majorBidi" w:cstheme="majorBidi"/>
        </w:rPr>
        <w:tab/>
        <w:t>(2</w:t>
      </w:r>
      <w:r>
        <w:rPr>
          <w:rFonts w:asciiTheme="majorBidi" w:hAnsiTheme="majorBidi" w:cstheme="majorBidi"/>
          <w:spacing w:val="-2"/>
        </w:rPr>
        <w:t>Semaines)</w:t>
      </w:r>
    </w:p>
    <w:p w14:paraId="55EFB57F" w14:textId="77777777" w:rsidR="00582E91" w:rsidRDefault="00000000">
      <w:pPr>
        <w:pStyle w:val="Corpsdetexte"/>
        <w:spacing w:line="257" w:lineRule="exact"/>
        <w:ind w:left="292"/>
        <w:rPr>
          <w:rFonts w:asciiTheme="majorBidi" w:hAnsiTheme="majorBidi" w:cstheme="majorBidi"/>
        </w:rPr>
      </w:pPr>
      <w:proofErr w:type="spellStart"/>
      <w:r>
        <w:rPr>
          <w:rFonts w:asciiTheme="majorBidi" w:hAnsiTheme="majorBidi" w:cstheme="majorBidi"/>
        </w:rPr>
        <w:t>Résistif,inductif,capacitif,digital,</w:t>
      </w:r>
      <w:r>
        <w:rPr>
          <w:rFonts w:asciiTheme="majorBidi" w:hAnsiTheme="majorBidi" w:cstheme="majorBidi"/>
          <w:spacing w:val="-2"/>
        </w:rPr>
        <w:t>proximité</w:t>
      </w:r>
      <w:proofErr w:type="spellEnd"/>
      <w:r>
        <w:rPr>
          <w:rFonts w:asciiTheme="majorBidi" w:hAnsiTheme="majorBidi" w:cstheme="majorBidi"/>
          <w:spacing w:val="-2"/>
        </w:rPr>
        <w:t>.</w:t>
      </w:r>
    </w:p>
    <w:p w14:paraId="6812A645" w14:textId="77777777" w:rsidR="00582E91" w:rsidRDefault="00582E91">
      <w:pPr>
        <w:pStyle w:val="Corpsdetexte"/>
        <w:rPr>
          <w:rFonts w:asciiTheme="majorBidi" w:hAnsiTheme="majorBidi" w:cstheme="majorBidi"/>
        </w:rPr>
      </w:pPr>
    </w:p>
    <w:p w14:paraId="2E819CCE" w14:textId="77777777" w:rsidR="00582E91" w:rsidRDefault="00000000">
      <w:pPr>
        <w:pStyle w:val="Titre2"/>
        <w:tabs>
          <w:tab w:val="left" w:pos="8610"/>
        </w:tabs>
        <w:rPr>
          <w:rFonts w:asciiTheme="majorBidi" w:hAnsiTheme="majorBidi" w:cstheme="majorBidi"/>
        </w:rPr>
      </w:pPr>
      <w:r>
        <w:rPr>
          <w:rFonts w:asciiTheme="majorBidi" w:hAnsiTheme="majorBidi" w:cstheme="majorBidi"/>
        </w:rPr>
        <w:t xml:space="preserve">Chapitre5.Lescapteursdedéformation, </w:t>
      </w:r>
      <w:proofErr w:type="spellStart"/>
      <w:r>
        <w:rPr>
          <w:rFonts w:asciiTheme="majorBidi" w:hAnsiTheme="majorBidi" w:cstheme="majorBidi"/>
        </w:rPr>
        <w:t>forceet</w:t>
      </w:r>
      <w:r>
        <w:rPr>
          <w:rFonts w:asciiTheme="majorBidi" w:hAnsiTheme="majorBidi" w:cstheme="majorBidi"/>
          <w:spacing w:val="-2"/>
        </w:rPr>
        <w:t>pression</w:t>
      </w:r>
      <w:proofErr w:type="spellEnd"/>
      <w:r>
        <w:rPr>
          <w:rFonts w:asciiTheme="majorBidi" w:hAnsiTheme="majorBidi" w:cstheme="majorBidi"/>
        </w:rPr>
        <w:tab/>
        <w:t>(2</w:t>
      </w:r>
      <w:r>
        <w:rPr>
          <w:rFonts w:asciiTheme="majorBidi" w:hAnsiTheme="majorBidi" w:cstheme="majorBidi"/>
          <w:spacing w:val="-2"/>
        </w:rPr>
        <w:t>Semaines)</w:t>
      </w:r>
    </w:p>
    <w:p w14:paraId="3D69485A" w14:textId="77777777" w:rsidR="00582E91" w:rsidRDefault="00582E91">
      <w:pPr>
        <w:pStyle w:val="Corpsdetexte"/>
        <w:rPr>
          <w:rFonts w:asciiTheme="majorBidi" w:hAnsiTheme="majorBidi" w:cstheme="majorBidi"/>
          <w:b/>
        </w:rPr>
      </w:pPr>
    </w:p>
    <w:p w14:paraId="0B098369" w14:textId="77777777" w:rsidR="00582E91" w:rsidRDefault="00000000">
      <w:pPr>
        <w:tabs>
          <w:tab w:val="left" w:pos="8610"/>
        </w:tabs>
        <w:rPr>
          <w:rFonts w:asciiTheme="majorBidi" w:hAnsiTheme="majorBidi" w:cstheme="majorBidi"/>
          <w:b/>
        </w:rPr>
      </w:pPr>
      <w:r>
        <w:rPr>
          <w:rFonts w:asciiTheme="majorBidi" w:hAnsiTheme="majorBidi" w:cstheme="majorBidi"/>
          <w:b/>
          <w:sz w:val="22"/>
        </w:rPr>
        <w:t>Chapitre6.Lescapteursdevitessede</w:t>
      </w:r>
      <w:r>
        <w:rPr>
          <w:rFonts w:asciiTheme="majorBidi" w:hAnsiTheme="majorBidi" w:cstheme="majorBidi"/>
          <w:b/>
          <w:spacing w:val="-2"/>
          <w:sz w:val="22"/>
        </w:rPr>
        <w:t>rotation</w:t>
      </w:r>
      <w:r>
        <w:rPr>
          <w:rFonts w:asciiTheme="majorBidi" w:hAnsiTheme="majorBidi" w:cstheme="majorBidi"/>
          <w:b/>
          <w:sz w:val="22"/>
        </w:rPr>
        <w:tab/>
        <w:t>(2</w:t>
      </w:r>
      <w:r>
        <w:rPr>
          <w:rFonts w:asciiTheme="majorBidi" w:hAnsiTheme="majorBidi" w:cstheme="majorBidi"/>
          <w:b/>
          <w:spacing w:val="-2"/>
          <w:sz w:val="22"/>
        </w:rPr>
        <w:t>Semaines)</w:t>
      </w:r>
    </w:p>
    <w:p w14:paraId="0702F70A" w14:textId="77777777" w:rsidR="00582E91" w:rsidRDefault="00000000">
      <w:pPr>
        <w:pStyle w:val="Corpsdetexte"/>
        <w:spacing w:before="2"/>
        <w:ind w:left="292"/>
        <w:rPr>
          <w:rFonts w:asciiTheme="majorBidi" w:hAnsiTheme="majorBidi" w:cstheme="majorBidi"/>
        </w:rPr>
      </w:pPr>
      <w:proofErr w:type="spellStart"/>
      <w:r>
        <w:rPr>
          <w:rFonts w:asciiTheme="majorBidi" w:hAnsiTheme="majorBidi" w:cstheme="majorBidi"/>
        </w:rPr>
        <w:t>Tachymètreanalogique,</w:t>
      </w:r>
      <w:r>
        <w:rPr>
          <w:rFonts w:asciiTheme="majorBidi" w:hAnsiTheme="majorBidi" w:cstheme="majorBidi"/>
          <w:spacing w:val="-2"/>
        </w:rPr>
        <w:t>numérique</w:t>
      </w:r>
      <w:proofErr w:type="spellEnd"/>
      <w:r>
        <w:rPr>
          <w:rFonts w:asciiTheme="majorBidi" w:hAnsiTheme="majorBidi" w:cstheme="majorBidi"/>
          <w:spacing w:val="-2"/>
        </w:rPr>
        <w:t>.</w:t>
      </w:r>
    </w:p>
    <w:p w14:paraId="17CBEE56" w14:textId="77777777" w:rsidR="00582E91" w:rsidRDefault="00582E91">
      <w:pPr>
        <w:pStyle w:val="Corpsdetexte"/>
        <w:spacing w:before="1"/>
        <w:rPr>
          <w:rFonts w:asciiTheme="majorBidi" w:hAnsiTheme="majorBidi" w:cstheme="majorBidi"/>
        </w:rPr>
      </w:pPr>
    </w:p>
    <w:p w14:paraId="05831976" w14:textId="77777777" w:rsidR="00582E91" w:rsidRDefault="00000000">
      <w:pPr>
        <w:tabs>
          <w:tab w:val="left" w:pos="8606"/>
        </w:tabs>
        <w:rPr>
          <w:rFonts w:asciiTheme="majorBidi" w:hAnsiTheme="majorBidi" w:cstheme="majorBidi"/>
          <w:b/>
        </w:rPr>
      </w:pPr>
      <w:r>
        <w:rPr>
          <w:rFonts w:asciiTheme="majorBidi" w:hAnsiTheme="majorBidi" w:cstheme="majorBidi"/>
          <w:b/>
          <w:sz w:val="22"/>
        </w:rPr>
        <w:t>Chapitre7.Lescapteursdedébit,niveau,</w:t>
      </w:r>
      <w:r>
        <w:rPr>
          <w:rFonts w:asciiTheme="majorBidi" w:hAnsiTheme="majorBidi" w:cstheme="majorBidi"/>
          <w:b/>
          <w:spacing w:val="-2"/>
          <w:sz w:val="22"/>
        </w:rPr>
        <w:t xml:space="preserve"> humidité</w:t>
      </w:r>
      <w:r>
        <w:rPr>
          <w:rFonts w:asciiTheme="majorBidi" w:hAnsiTheme="majorBidi" w:cstheme="majorBidi"/>
          <w:b/>
          <w:sz w:val="22"/>
        </w:rPr>
        <w:tab/>
        <w:t>(2</w:t>
      </w:r>
      <w:r>
        <w:rPr>
          <w:rFonts w:asciiTheme="majorBidi" w:hAnsiTheme="majorBidi" w:cstheme="majorBidi"/>
          <w:b/>
          <w:spacing w:val="-2"/>
          <w:sz w:val="22"/>
        </w:rPr>
        <w:t>Semaines)</w:t>
      </w:r>
    </w:p>
    <w:p w14:paraId="11746A89" w14:textId="77777777" w:rsidR="00582E91" w:rsidRDefault="00582E91">
      <w:pPr>
        <w:pStyle w:val="Corpsdetexte"/>
        <w:rPr>
          <w:rFonts w:asciiTheme="majorBidi" w:hAnsiTheme="majorBidi" w:cstheme="majorBidi"/>
          <w:b/>
        </w:rPr>
      </w:pPr>
    </w:p>
    <w:p w14:paraId="3A27B2C2" w14:textId="77777777" w:rsidR="00582E91" w:rsidRDefault="00000000">
      <w:pPr>
        <w:tabs>
          <w:tab w:val="left" w:pos="8674"/>
        </w:tabs>
        <w:rPr>
          <w:rFonts w:asciiTheme="majorBidi" w:hAnsiTheme="majorBidi" w:cstheme="majorBidi"/>
          <w:b/>
          <w:spacing w:val="-2"/>
          <w:sz w:val="22"/>
        </w:rPr>
      </w:pPr>
      <w:r>
        <w:rPr>
          <w:rFonts w:asciiTheme="majorBidi" w:hAnsiTheme="majorBidi" w:cstheme="majorBidi"/>
          <w:b/>
          <w:sz w:val="22"/>
        </w:rPr>
        <w:t>Chapitre8.Chained’acquisitionde</w:t>
      </w:r>
      <w:r>
        <w:rPr>
          <w:rFonts w:asciiTheme="majorBidi" w:hAnsiTheme="majorBidi" w:cstheme="majorBidi"/>
          <w:b/>
          <w:spacing w:val="-2"/>
          <w:sz w:val="22"/>
        </w:rPr>
        <w:t>données</w:t>
      </w:r>
    </w:p>
    <w:p w14:paraId="20017DAB" w14:textId="77777777" w:rsidR="00582E91" w:rsidRDefault="00582E91">
      <w:pPr>
        <w:tabs>
          <w:tab w:val="left" w:pos="8674"/>
        </w:tabs>
        <w:rPr>
          <w:rFonts w:asciiTheme="majorBidi" w:hAnsiTheme="majorBidi" w:cstheme="majorBidi"/>
          <w:b/>
          <w:spacing w:val="-2"/>
          <w:sz w:val="22"/>
        </w:rPr>
      </w:pPr>
    </w:p>
    <w:p w14:paraId="743EBDA5" w14:textId="77777777" w:rsidR="00582E91" w:rsidRDefault="00000000">
      <w:pPr>
        <w:tabs>
          <w:tab w:val="left" w:pos="8674"/>
        </w:tabs>
        <w:rPr>
          <w:rFonts w:asciiTheme="majorBidi" w:hAnsiTheme="majorBidi" w:cstheme="majorBidi"/>
          <w:b/>
          <w:spacing w:val="-2"/>
          <w:sz w:val="22"/>
        </w:rPr>
      </w:pPr>
      <w:r>
        <w:rPr>
          <w:rFonts w:asciiTheme="majorBidi" w:hAnsiTheme="majorBidi" w:cstheme="majorBidi"/>
          <w:b/>
          <w:spacing w:val="-2"/>
          <w:sz w:val="22"/>
        </w:rPr>
        <w:t>TP Capteurs et Métrologie</w:t>
      </w:r>
    </w:p>
    <w:p w14:paraId="25FE4972" w14:textId="77777777" w:rsidR="00582E91" w:rsidRDefault="00000000">
      <w:pPr>
        <w:tabs>
          <w:tab w:val="left" w:pos="8674"/>
        </w:tabs>
        <w:rPr>
          <w:rFonts w:asciiTheme="majorBidi" w:hAnsiTheme="majorBidi" w:cstheme="majorBidi"/>
          <w:bCs/>
          <w:sz w:val="22"/>
        </w:rPr>
      </w:pPr>
      <w:r>
        <w:rPr>
          <w:rFonts w:asciiTheme="majorBidi" w:hAnsiTheme="majorBidi" w:cstheme="majorBidi"/>
          <w:bCs/>
          <w:sz w:val="22"/>
        </w:rPr>
        <w:t xml:space="preserve">Le TP n°1 porte sur la mesure de température centrée autour de l’étude de fonctionnement du capteur intégré LM35 et la thermistance à coefficient négatif ‘‘CTN’’ ; </w:t>
      </w:r>
    </w:p>
    <w:p w14:paraId="27546079" w14:textId="77777777" w:rsidR="00582E91" w:rsidRDefault="00000000">
      <w:pPr>
        <w:tabs>
          <w:tab w:val="left" w:pos="8674"/>
        </w:tabs>
        <w:rPr>
          <w:rFonts w:asciiTheme="majorBidi" w:hAnsiTheme="majorBidi" w:cstheme="majorBidi"/>
          <w:bCs/>
          <w:sz w:val="22"/>
        </w:rPr>
      </w:pPr>
      <w:r>
        <w:rPr>
          <w:rFonts w:asciiTheme="majorBidi" w:hAnsiTheme="majorBidi" w:cstheme="majorBidi"/>
          <w:bCs/>
          <w:sz w:val="22"/>
        </w:rPr>
        <w:t xml:space="preserve">- Le TP n°2 </w:t>
      </w:r>
      <w:proofErr w:type="gramStart"/>
      <w:r>
        <w:rPr>
          <w:rFonts w:asciiTheme="majorBidi" w:hAnsiTheme="majorBidi" w:cstheme="majorBidi"/>
          <w:bCs/>
          <w:sz w:val="22"/>
        </w:rPr>
        <w:t>porte</w:t>
      </w:r>
      <w:proofErr w:type="gramEnd"/>
      <w:r>
        <w:rPr>
          <w:rFonts w:asciiTheme="majorBidi" w:hAnsiTheme="majorBidi" w:cstheme="majorBidi"/>
          <w:bCs/>
          <w:sz w:val="22"/>
        </w:rPr>
        <w:t xml:space="preserve"> sur le fonctionnement d’un transducteur tension fréquence afin de mesurer la température ; </w:t>
      </w:r>
    </w:p>
    <w:p w14:paraId="6B05D56D" w14:textId="77777777" w:rsidR="00582E91" w:rsidRDefault="00000000">
      <w:pPr>
        <w:tabs>
          <w:tab w:val="left" w:pos="8674"/>
        </w:tabs>
        <w:rPr>
          <w:rFonts w:asciiTheme="majorBidi" w:hAnsiTheme="majorBidi" w:cstheme="majorBidi"/>
          <w:bCs/>
          <w:sz w:val="22"/>
        </w:rPr>
      </w:pPr>
      <w:r>
        <w:rPr>
          <w:rFonts w:asciiTheme="majorBidi" w:hAnsiTheme="majorBidi" w:cstheme="majorBidi"/>
          <w:bCs/>
          <w:sz w:val="22"/>
        </w:rPr>
        <w:t xml:space="preserve">- Le TP n°3 sera consacré pour présenter le fonctionnement d’une photodiode et d’un phototransistor dans un optocoupleur, d’un </w:t>
      </w:r>
      <w:proofErr w:type="spellStart"/>
      <w:r>
        <w:rPr>
          <w:rFonts w:asciiTheme="majorBidi" w:hAnsiTheme="majorBidi" w:cstheme="majorBidi"/>
          <w:bCs/>
          <w:sz w:val="22"/>
        </w:rPr>
        <w:t>optoisolateur</w:t>
      </w:r>
      <w:proofErr w:type="spellEnd"/>
      <w:r>
        <w:rPr>
          <w:rFonts w:asciiTheme="majorBidi" w:hAnsiTheme="majorBidi" w:cstheme="majorBidi"/>
          <w:bCs/>
          <w:sz w:val="22"/>
        </w:rPr>
        <w:t xml:space="preserve"> intégré ; </w:t>
      </w:r>
    </w:p>
    <w:p w14:paraId="59D99DC6" w14:textId="77777777" w:rsidR="00582E91" w:rsidRDefault="00000000">
      <w:pPr>
        <w:tabs>
          <w:tab w:val="left" w:pos="8674"/>
        </w:tabs>
        <w:rPr>
          <w:rFonts w:asciiTheme="majorBidi" w:hAnsiTheme="majorBidi" w:cstheme="majorBidi"/>
          <w:bCs/>
          <w:sz w:val="22"/>
        </w:rPr>
      </w:pPr>
      <w:r>
        <w:rPr>
          <w:rFonts w:asciiTheme="majorBidi" w:hAnsiTheme="majorBidi" w:cstheme="majorBidi"/>
          <w:bCs/>
          <w:sz w:val="22"/>
        </w:rPr>
        <w:t xml:space="preserve">- Le TP n°4 présente une étude théorique et pratique du capteur de température à sonde platine Pt100 et d’un thermocouple ; </w:t>
      </w:r>
    </w:p>
    <w:p w14:paraId="0C86936B" w14:textId="77777777" w:rsidR="00582E91" w:rsidRDefault="00000000">
      <w:pPr>
        <w:tabs>
          <w:tab w:val="left" w:pos="8674"/>
        </w:tabs>
        <w:rPr>
          <w:rFonts w:asciiTheme="majorBidi" w:hAnsiTheme="majorBidi" w:cstheme="majorBidi"/>
          <w:bCs/>
          <w:sz w:val="22"/>
        </w:rPr>
      </w:pPr>
      <w:r>
        <w:rPr>
          <w:rFonts w:asciiTheme="majorBidi" w:hAnsiTheme="majorBidi" w:cstheme="majorBidi"/>
          <w:bCs/>
          <w:sz w:val="22"/>
        </w:rPr>
        <w:t xml:space="preserve">- Le TP n°5 </w:t>
      </w:r>
      <w:proofErr w:type="gramStart"/>
      <w:r>
        <w:rPr>
          <w:rFonts w:asciiTheme="majorBidi" w:hAnsiTheme="majorBidi" w:cstheme="majorBidi"/>
          <w:bCs/>
          <w:sz w:val="22"/>
        </w:rPr>
        <w:t>porte</w:t>
      </w:r>
      <w:proofErr w:type="gramEnd"/>
      <w:r>
        <w:rPr>
          <w:rFonts w:asciiTheme="majorBidi" w:hAnsiTheme="majorBidi" w:cstheme="majorBidi"/>
          <w:bCs/>
          <w:sz w:val="22"/>
        </w:rPr>
        <w:t xml:space="preserve"> sur le détecteur de proximité inductif et capacitif. L’objectif est de montrer l’influence du matériau de la pièce sur le comportement des capteurs de déplacements inductifs et capacitifs. </w:t>
      </w:r>
    </w:p>
    <w:p w14:paraId="21D22539" w14:textId="77777777" w:rsidR="00582E91" w:rsidRDefault="00000000">
      <w:pPr>
        <w:tabs>
          <w:tab w:val="left" w:pos="8674"/>
        </w:tabs>
        <w:rPr>
          <w:rFonts w:asciiTheme="majorBidi" w:hAnsiTheme="majorBidi" w:cstheme="majorBidi"/>
          <w:b/>
        </w:rPr>
      </w:pPr>
      <w:r>
        <w:rPr>
          <w:rFonts w:asciiTheme="majorBidi" w:hAnsiTheme="majorBidi" w:cstheme="majorBidi"/>
          <w:bCs/>
          <w:sz w:val="22"/>
        </w:rPr>
        <w:t>- Enfin, le dernier TP n°6 présente le capteur de proximité photoélectrique comme étant une des moyens de détecter les différents métaux en fonction de la variation de la distance du transducteur optique</w:t>
      </w:r>
      <w:r>
        <w:rPr>
          <w:rFonts w:asciiTheme="majorBidi" w:hAnsiTheme="majorBidi" w:cstheme="majorBidi"/>
          <w:b/>
          <w:sz w:val="22"/>
        </w:rPr>
        <w:tab/>
        <w:t>(1</w:t>
      </w:r>
      <w:r>
        <w:rPr>
          <w:rFonts w:asciiTheme="majorBidi" w:hAnsiTheme="majorBidi" w:cstheme="majorBidi"/>
          <w:b/>
          <w:spacing w:val="-2"/>
          <w:sz w:val="22"/>
        </w:rPr>
        <w:t>Semaine)</w:t>
      </w:r>
    </w:p>
    <w:p w14:paraId="15EABBC6" w14:textId="77777777" w:rsidR="00582E91" w:rsidRDefault="00582E91">
      <w:pPr>
        <w:pStyle w:val="Corpsdetexte"/>
        <w:spacing w:before="33"/>
        <w:rPr>
          <w:rFonts w:asciiTheme="majorBidi" w:hAnsiTheme="majorBidi" w:cstheme="majorBidi"/>
          <w:b/>
        </w:rPr>
      </w:pPr>
    </w:p>
    <w:p w14:paraId="69325A04" w14:textId="77777777" w:rsidR="00582E91" w:rsidRDefault="00000000">
      <w:pPr>
        <w:pStyle w:val="Titre1"/>
        <w:ind w:left="292"/>
        <w:rPr>
          <w:rFonts w:asciiTheme="majorBidi" w:hAnsiTheme="majorBidi" w:cstheme="majorBidi"/>
        </w:rPr>
      </w:pPr>
      <w:r>
        <w:rPr>
          <w:rFonts w:asciiTheme="majorBidi" w:hAnsiTheme="majorBidi" w:cstheme="majorBidi"/>
          <w:u w:val="thick" w:color="F79546"/>
        </w:rPr>
        <w:t xml:space="preserve">Mode </w:t>
      </w:r>
      <w:r>
        <w:rPr>
          <w:rFonts w:asciiTheme="majorBidi" w:hAnsiTheme="majorBidi" w:cstheme="majorBidi"/>
          <w:spacing w:val="-2"/>
          <w:u w:val="thick" w:color="F79546"/>
        </w:rPr>
        <w:t>d’évaluation :</w:t>
      </w:r>
    </w:p>
    <w:p w14:paraId="4BB44968" w14:textId="77777777" w:rsidR="00582E91" w:rsidRDefault="00000000">
      <w:pPr>
        <w:pStyle w:val="Corpsdetexte"/>
        <w:spacing w:before="38"/>
        <w:ind w:left="292"/>
        <w:rPr>
          <w:rFonts w:asciiTheme="majorBidi" w:hAnsiTheme="majorBidi" w:cstheme="majorBidi"/>
        </w:rPr>
      </w:pPr>
      <w:proofErr w:type="spellStart"/>
      <w:r>
        <w:rPr>
          <w:rFonts w:asciiTheme="majorBidi" w:hAnsiTheme="majorBidi" w:cstheme="majorBidi"/>
        </w:rPr>
        <w:t>Contrôlecontinu</w:t>
      </w:r>
      <w:proofErr w:type="spellEnd"/>
      <w:r>
        <w:rPr>
          <w:rFonts w:asciiTheme="majorBidi" w:hAnsiTheme="majorBidi" w:cstheme="majorBidi"/>
        </w:rPr>
        <w:t xml:space="preserve"> :40%;Examen :</w:t>
      </w:r>
      <w:r>
        <w:rPr>
          <w:rFonts w:asciiTheme="majorBidi" w:hAnsiTheme="majorBidi" w:cstheme="majorBidi"/>
          <w:spacing w:val="-4"/>
        </w:rPr>
        <w:t>60%.</w:t>
      </w:r>
    </w:p>
    <w:p w14:paraId="5E710195" w14:textId="77777777" w:rsidR="00582E91" w:rsidRDefault="00582E91">
      <w:pPr>
        <w:pStyle w:val="Corpsdetexte"/>
        <w:spacing w:before="73"/>
        <w:rPr>
          <w:rFonts w:asciiTheme="majorBidi" w:hAnsiTheme="majorBidi" w:cstheme="majorBidi"/>
        </w:rPr>
      </w:pPr>
    </w:p>
    <w:p w14:paraId="30569310" w14:textId="77777777" w:rsidR="00582E91" w:rsidRDefault="00000000">
      <w:pPr>
        <w:pStyle w:val="Titre1"/>
        <w:ind w:left="292"/>
        <w:rPr>
          <w:rFonts w:asciiTheme="majorBidi" w:hAnsiTheme="majorBidi" w:cstheme="majorBidi"/>
          <w:b w:val="0"/>
        </w:rPr>
      </w:pPr>
      <w:r>
        <w:rPr>
          <w:rFonts w:asciiTheme="majorBidi" w:hAnsiTheme="majorBidi" w:cstheme="majorBidi"/>
          <w:u w:val="thick" w:color="F79546"/>
        </w:rPr>
        <w:t>Références</w:t>
      </w:r>
      <w:r>
        <w:rPr>
          <w:rFonts w:asciiTheme="majorBidi" w:hAnsiTheme="majorBidi" w:cstheme="majorBidi"/>
          <w:spacing w:val="-2"/>
          <w:u w:val="thick" w:color="F79546"/>
        </w:rPr>
        <w:t xml:space="preserve"> bibliographiques</w:t>
      </w:r>
      <w:r>
        <w:rPr>
          <w:rFonts w:asciiTheme="majorBidi" w:hAnsiTheme="majorBidi" w:cstheme="majorBidi"/>
          <w:b w:val="0"/>
          <w:spacing w:val="-2"/>
          <w:u w:val="thick" w:color="F79546"/>
        </w:rPr>
        <w:t xml:space="preserve"> :</w:t>
      </w:r>
    </w:p>
    <w:p w14:paraId="04548FCD" w14:textId="77777777" w:rsidR="00582E91" w:rsidRDefault="00000000">
      <w:pPr>
        <w:pStyle w:val="Paragraphedeliste"/>
        <w:widowControl w:val="0"/>
        <w:numPr>
          <w:ilvl w:val="0"/>
          <w:numId w:val="51"/>
        </w:numPr>
        <w:tabs>
          <w:tab w:val="left" w:pos="858"/>
        </w:tabs>
        <w:autoSpaceDE w:val="0"/>
        <w:autoSpaceDN w:val="0"/>
        <w:spacing w:before="45"/>
        <w:ind w:left="858" w:hanging="282"/>
        <w:contextualSpacing w:val="0"/>
        <w:rPr>
          <w:rFonts w:asciiTheme="majorBidi" w:hAnsiTheme="majorBidi" w:cstheme="majorBidi"/>
          <w:sz w:val="20"/>
        </w:rPr>
      </w:pPr>
      <w:r>
        <w:rPr>
          <w:rFonts w:asciiTheme="majorBidi" w:hAnsiTheme="majorBidi" w:cstheme="majorBidi"/>
          <w:sz w:val="20"/>
        </w:rPr>
        <w:t>GeorgesAschetCollaborateurs,"Lescapteurseninstrumentationindustrielle",Dunod,</w:t>
      </w:r>
      <w:r>
        <w:rPr>
          <w:rFonts w:asciiTheme="majorBidi" w:hAnsiTheme="majorBidi" w:cstheme="majorBidi"/>
          <w:spacing w:val="-2"/>
          <w:sz w:val="20"/>
        </w:rPr>
        <w:t>1998.</w:t>
      </w:r>
    </w:p>
    <w:p w14:paraId="3B1D6DC9" w14:textId="77777777" w:rsidR="00582E91" w:rsidRDefault="00000000">
      <w:pPr>
        <w:pStyle w:val="Paragraphedeliste"/>
        <w:widowControl w:val="0"/>
        <w:numPr>
          <w:ilvl w:val="0"/>
          <w:numId w:val="51"/>
        </w:numPr>
        <w:tabs>
          <w:tab w:val="left" w:pos="858"/>
        </w:tabs>
        <w:autoSpaceDE w:val="0"/>
        <w:autoSpaceDN w:val="0"/>
        <w:spacing w:before="2" w:line="233" w:lineRule="exact"/>
        <w:ind w:left="858" w:hanging="282"/>
        <w:contextualSpacing w:val="0"/>
        <w:rPr>
          <w:rFonts w:asciiTheme="majorBidi" w:hAnsiTheme="majorBidi" w:cstheme="majorBidi"/>
          <w:sz w:val="20"/>
          <w:lang w:val="en-US"/>
        </w:rPr>
      </w:pPr>
      <w:r>
        <w:rPr>
          <w:rFonts w:asciiTheme="majorBidi" w:hAnsiTheme="majorBidi" w:cstheme="majorBidi"/>
          <w:sz w:val="20"/>
          <w:lang w:val="en-US"/>
        </w:rPr>
        <w:t>IanR.Sintclair,"Sensorsandtransducers</w:t>
      </w:r>
      <w:proofErr w:type="gramStart"/>
      <w:r>
        <w:rPr>
          <w:rFonts w:asciiTheme="majorBidi" w:hAnsiTheme="majorBidi" w:cstheme="majorBidi"/>
          <w:sz w:val="20"/>
          <w:lang w:val="en-US"/>
        </w:rPr>
        <w:t>",NEWNES</w:t>
      </w:r>
      <w:proofErr w:type="gramEnd"/>
      <w:r>
        <w:rPr>
          <w:rFonts w:asciiTheme="majorBidi" w:hAnsiTheme="majorBidi" w:cstheme="majorBidi"/>
          <w:sz w:val="20"/>
          <w:lang w:val="en-US"/>
        </w:rPr>
        <w:t>,</w:t>
      </w:r>
      <w:r>
        <w:rPr>
          <w:rFonts w:asciiTheme="majorBidi" w:hAnsiTheme="majorBidi" w:cstheme="majorBidi"/>
          <w:spacing w:val="-2"/>
          <w:sz w:val="20"/>
          <w:lang w:val="en-US"/>
        </w:rPr>
        <w:t>2001.</w:t>
      </w:r>
    </w:p>
    <w:p w14:paraId="73098857" w14:textId="77777777" w:rsidR="00582E91" w:rsidRDefault="00000000">
      <w:pPr>
        <w:pStyle w:val="Paragraphedeliste"/>
        <w:widowControl w:val="0"/>
        <w:numPr>
          <w:ilvl w:val="0"/>
          <w:numId w:val="51"/>
        </w:numPr>
        <w:tabs>
          <w:tab w:val="left" w:pos="858"/>
        </w:tabs>
        <w:autoSpaceDE w:val="0"/>
        <w:autoSpaceDN w:val="0"/>
        <w:spacing w:line="233" w:lineRule="exact"/>
        <w:ind w:left="858" w:hanging="282"/>
        <w:contextualSpacing w:val="0"/>
        <w:rPr>
          <w:rFonts w:asciiTheme="majorBidi" w:hAnsiTheme="majorBidi" w:cstheme="majorBidi"/>
          <w:sz w:val="20"/>
          <w:lang w:val="en-US"/>
        </w:rPr>
      </w:pPr>
      <w:r>
        <w:rPr>
          <w:rFonts w:asciiTheme="majorBidi" w:hAnsiTheme="majorBidi" w:cstheme="majorBidi"/>
          <w:sz w:val="20"/>
          <w:lang w:val="en-US"/>
        </w:rPr>
        <w:t>J.</w:t>
      </w:r>
      <w:proofErr w:type="gramStart"/>
      <w:r>
        <w:rPr>
          <w:rFonts w:asciiTheme="majorBidi" w:hAnsiTheme="majorBidi" w:cstheme="majorBidi"/>
          <w:sz w:val="20"/>
          <w:lang w:val="en-US"/>
        </w:rPr>
        <w:t>G.Webster</w:t>
      </w:r>
      <w:proofErr w:type="gramEnd"/>
      <w:r>
        <w:rPr>
          <w:rFonts w:asciiTheme="majorBidi" w:hAnsiTheme="majorBidi" w:cstheme="majorBidi"/>
          <w:sz w:val="20"/>
          <w:lang w:val="en-US"/>
        </w:rPr>
        <w:t>,"</w:t>
      </w:r>
      <w:proofErr w:type="gramStart"/>
      <w:r>
        <w:rPr>
          <w:rFonts w:asciiTheme="majorBidi" w:hAnsiTheme="majorBidi" w:cstheme="majorBidi"/>
          <w:sz w:val="20"/>
          <w:lang w:val="en-US"/>
        </w:rPr>
        <w:t>Measurement,InstrumentationandSensorsHandbook",Taylor</w:t>
      </w:r>
      <w:proofErr w:type="gramEnd"/>
      <w:r>
        <w:rPr>
          <w:rFonts w:asciiTheme="majorBidi" w:hAnsiTheme="majorBidi" w:cstheme="majorBidi"/>
          <w:sz w:val="20"/>
          <w:lang w:val="en-US"/>
        </w:rPr>
        <w:t>&amp;Francis</w:t>
      </w:r>
      <w:r>
        <w:rPr>
          <w:rFonts w:asciiTheme="majorBidi" w:hAnsiTheme="majorBidi" w:cstheme="majorBidi"/>
          <w:spacing w:val="-4"/>
          <w:sz w:val="20"/>
          <w:lang w:val="en-US"/>
        </w:rPr>
        <w:t>Ltd.</w:t>
      </w:r>
    </w:p>
    <w:p w14:paraId="4FC06704" w14:textId="77777777" w:rsidR="00582E91" w:rsidRDefault="00000000">
      <w:pPr>
        <w:pStyle w:val="Paragraphedeliste"/>
        <w:widowControl w:val="0"/>
        <w:numPr>
          <w:ilvl w:val="0"/>
          <w:numId w:val="51"/>
        </w:numPr>
        <w:tabs>
          <w:tab w:val="left" w:pos="858"/>
          <w:tab w:val="left" w:pos="860"/>
        </w:tabs>
        <w:autoSpaceDE w:val="0"/>
        <w:autoSpaceDN w:val="0"/>
        <w:spacing w:before="1"/>
        <w:ind w:right="1086"/>
        <w:contextualSpacing w:val="0"/>
        <w:rPr>
          <w:rFonts w:asciiTheme="majorBidi" w:hAnsiTheme="majorBidi" w:cstheme="majorBidi"/>
          <w:sz w:val="20"/>
        </w:rPr>
      </w:pPr>
      <w:r>
        <w:rPr>
          <w:rFonts w:asciiTheme="majorBidi" w:hAnsiTheme="majorBidi" w:cstheme="majorBidi"/>
          <w:sz w:val="20"/>
        </w:rPr>
        <w:t>M.</w:t>
      </w:r>
      <w:proofErr w:type="spellStart"/>
      <w:r>
        <w:rPr>
          <w:rFonts w:asciiTheme="majorBidi" w:hAnsiTheme="majorBidi" w:cstheme="majorBidi"/>
          <w:sz w:val="20"/>
        </w:rPr>
        <w:t>Grout</w:t>
      </w:r>
      <w:proofErr w:type="spellEnd"/>
      <w:r>
        <w:rPr>
          <w:rFonts w:asciiTheme="majorBidi" w:hAnsiTheme="majorBidi" w:cstheme="majorBidi"/>
          <w:sz w:val="20"/>
        </w:rPr>
        <w:t>,"</w:t>
      </w:r>
      <w:proofErr w:type="spellStart"/>
      <w:r>
        <w:rPr>
          <w:rFonts w:asciiTheme="majorBidi" w:hAnsiTheme="majorBidi" w:cstheme="majorBidi"/>
          <w:sz w:val="20"/>
        </w:rPr>
        <w:t>Instrumentationindustrielle</w:t>
      </w:r>
      <w:proofErr w:type="spellEnd"/>
      <w:r>
        <w:rPr>
          <w:rFonts w:asciiTheme="majorBidi" w:hAnsiTheme="majorBidi" w:cstheme="majorBidi"/>
          <w:sz w:val="20"/>
        </w:rPr>
        <w:t xml:space="preserve"> :Spécificationetinstallationdescapteursetdesvannesderégulation", Dunod, 2002.</w:t>
      </w:r>
    </w:p>
    <w:p w14:paraId="233CF692" w14:textId="77777777" w:rsidR="00582E91" w:rsidRDefault="00000000">
      <w:pPr>
        <w:pStyle w:val="Paragraphedeliste"/>
        <w:widowControl w:val="0"/>
        <w:numPr>
          <w:ilvl w:val="0"/>
          <w:numId w:val="51"/>
        </w:numPr>
        <w:tabs>
          <w:tab w:val="left" w:pos="858"/>
        </w:tabs>
        <w:autoSpaceDE w:val="0"/>
        <w:autoSpaceDN w:val="0"/>
        <w:spacing w:line="234" w:lineRule="exact"/>
        <w:ind w:left="858" w:hanging="282"/>
        <w:contextualSpacing w:val="0"/>
        <w:rPr>
          <w:rFonts w:asciiTheme="majorBidi" w:hAnsiTheme="majorBidi" w:cstheme="majorBidi"/>
          <w:sz w:val="20"/>
          <w:lang w:val="en-US"/>
        </w:rPr>
      </w:pPr>
      <w:proofErr w:type="spellStart"/>
      <w:proofErr w:type="gramStart"/>
      <w:r>
        <w:rPr>
          <w:rFonts w:asciiTheme="majorBidi" w:hAnsiTheme="majorBidi" w:cstheme="majorBidi"/>
          <w:sz w:val="20"/>
          <w:lang w:val="en-US"/>
        </w:rPr>
        <w:t>R.Palas</w:t>
      </w:r>
      <w:proofErr w:type="gramEnd"/>
      <w:r>
        <w:rPr>
          <w:rFonts w:asciiTheme="majorBidi" w:hAnsiTheme="majorBidi" w:cstheme="majorBidi"/>
          <w:sz w:val="20"/>
          <w:lang w:val="en-US"/>
        </w:rPr>
        <w:t>-</w:t>
      </w:r>
      <w:proofErr w:type="gramStart"/>
      <w:r>
        <w:rPr>
          <w:rFonts w:asciiTheme="majorBidi" w:hAnsiTheme="majorBidi" w:cstheme="majorBidi"/>
          <w:sz w:val="20"/>
          <w:lang w:val="en-US"/>
        </w:rPr>
        <w:t>Areny,J</w:t>
      </w:r>
      <w:proofErr w:type="gramEnd"/>
      <w:r>
        <w:rPr>
          <w:rFonts w:asciiTheme="majorBidi" w:hAnsiTheme="majorBidi" w:cstheme="majorBidi"/>
          <w:sz w:val="20"/>
          <w:lang w:val="en-US"/>
        </w:rPr>
        <w:t>.</w:t>
      </w:r>
      <w:proofErr w:type="gramStart"/>
      <w:r>
        <w:rPr>
          <w:rFonts w:asciiTheme="majorBidi" w:hAnsiTheme="majorBidi" w:cstheme="majorBidi"/>
          <w:sz w:val="20"/>
          <w:lang w:val="en-US"/>
        </w:rPr>
        <w:t>G.Webster</w:t>
      </w:r>
      <w:proofErr w:type="gramEnd"/>
      <w:r>
        <w:rPr>
          <w:rFonts w:asciiTheme="majorBidi" w:hAnsiTheme="majorBidi" w:cstheme="majorBidi"/>
          <w:sz w:val="20"/>
          <w:lang w:val="en-US"/>
        </w:rPr>
        <w:t>,"Sensorsand</w:t>
      </w:r>
      <w:proofErr w:type="spellEnd"/>
      <w:r>
        <w:rPr>
          <w:rFonts w:asciiTheme="majorBidi" w:hAnsiTheme="majorBidi" w:cstheme="majorBidi"/>
          <w:sz w:val="20"/>
          <w:lang w:val="en-US"/>
        </w:rPr>
        <w:t xml:space="preserve"> signal conditioning</w:t>
      </w:r>
      <w:proofErr w:type="gramStart"/>
      <w:r>
        <w:rPr>
          <w:rFonts w:asciiTheme="majorBidi" w:hAnsiTheme="majorBidi" w:cstheme="majorBidi"/>
          <w:sz w:val="20"/>
          <w:lang w:val="en-US"/>
        </w:rPr>
        <w:t>",</w:t>
      </w:r>
      <w:proofErr w:type="spellStart"/>
      <w:r>
        <w:rPr>
          <w:rFonts w:asciiTheme="majorBidi" w:hAnsiTheme="majorBidi" w:cstheme="majorBidi"/>
          <w:sz w:val="20"/>
          <w:lang w:val="en-US"/>
        </w:rPr>
        <w:t>Wileyand</w:t>
      </w:r>
      <w:proofErr w:type="spellEnd"/>
      <w:proofErr w:type="gramEnd"/>
      <w:r>
        <w:rPr>
          <w:rFonts w:asciiTheme="majorBidi" w:hAnsiTheme="majorBidi" w:cstheme="majorBidi"/>
          <w:sz w:val="20"/>
          <w:lang w:val="en-US"/>
        </w:rPr>
        <w:t xml:space="preserve"> Sons,</w:t>
      </w:r>
      <w:r>
        <w:rPr>
          <w:rFonts w:asciiTheme="majorBidi" w:hAnsiTheme="majorBidi" w:cstheme="majorBidi"/>
          <w:spacing w:val="-2"/>
          <w:sz w:val="20"/>
          <w:lang w:val="en-US"/>
        </w:rPr>
        <w:t>1991.</w:t>
      </w:r>
    </w:p>
    <w:p w14:paraId="74CC0B03" w14:textId="77777777" w:rsidR="00582E91" w:rsidRDefault="00000000">
      <w:pPr>
        <w:pStyle w:val="Paragraphedeliste"/>
        <w:widowControl w:val="0"/>
        <w:numPr>
          <w:ilvl w:val="0"/>
          <w:numId w:val="51"/>
        </w:numPr>
        <w:tabs>
          <w:tab w:val="left" w:pos="858"/>
        </w:tabs>
        <w:autoSpaceDE w:val="0"/>
        <w:autoSpaceDN w:val="0"/>
        <w:spacing w:before="2"/>
        <w:ind w:left="858" w:hanging="282"/>
        <w:contextualSpacing w:val="0"/>
        <w:rPr>
          <w:rFonts w:asciiTheme="majorBidi" w:hAnsiTheme="majorBidi" w:cstheme="majorBidi"/>
          <w:sz w:val="20"/>
          <w:lang w:val="en-US"/>
        </w:rPr>
      </w:pPr>
      <w:proofErr w:type="spellStart"/>
      <w:proofErr w:type="gramStart"/>
      <w:r>
        <w:rPr>
          <w:rFonts w:asciiTheme="majorBidi" w:hAnsiTheme="majorBidi" w:cstheme="majorBidi"/>
          <w:sz w:val="20"/>
          <w:lang w:val="en-US"/>
        </w:rPr>
        <w:lastRenderedPageBreak/>
        <w:t>R.Sinclair</w:t>
      </w:r>
      <w:proofErr w:type="gramEnd"/>
      <w:r>
        <w:rPr>
          <w:rFonts w:asciiTheme="majorBidi" w:hAnsiTheme="majorBidi" w:cstheme="majorBidi"/>
          <w:sz w:val="20"/>
          <w:lang w:val="en-US"/>
        </w:rPr>
        <w:t>,"Sensorsand</w:t>
      </w:r>
      <w:proofErr w:type="spellEnd"/>
      <w:r>
        <w:rPr>
          <w:rFonts w:asciiTheme="majorBidi" w:hAnsiTheme="majorBidi" w:cstheme="majorBidi"/>
          <w:sz w:val="20"/>
          <w:lang w:val="en-US"/>
        </w:rPr>
        <w:t xml:space="preserve"> Transducers</w:t>
      </w:r>
      <w:proofErr w:type="gramStart"/>
      <w:r>
        <w:rPr>
          <w:rFonts w:asciiTheme="majorBidi" w:hAnsiTheme="majorBidi" w:cstheme="majorBidi"/>
          <w:sz w:val="20"/>
          <w:lang w:val="en-US"/>
        </w:rPr>
        <w:t>",Newness</w:t>
      </w:r>
      <w:proofErr w:type="gramEnd"/>
      <w:r>
        <w:rPr>
          <w:rFonts w:asciiTheme="majorBidi" w:hAnsiTheme="majorBidi" w:cstheme="majorBidi"/>
          <w:sz w:val="20"/>
          <w:lang w:val="en-US"/>
        </w:rPr>
        <w:t>,Oxford,</w:t>
      </w:r>
      <w:r>
        <w:rPr>
          <w:rFonts w:asciiTheme="majorBidi" w:hAnsiTheme="majorBidi" w:cstheme="majorBidi"/>
          <w:spacing w:val="-2"/>
          <w:sz w:val="20"/>
          <w:lang w:val="en-US"/>
        </w:rPr>
        <w:t>2001.</w:t>
      </w:r>
    </w:p>
    <w:p w14:paraId="52CF7956" w14:textId="77777777" w:rsidR="00582E91" w:rsidRDefault="00582E91">
      <w:pPr>
        <w:rPr>
          <w:rFonts w:asciiTheme="majorBidi" w:hAnsiTheme="majorBidi" w:cstheme="majorBidi"/>
          <w:sz w:val="20"/>
          <w:lang w:val="en-US"/>
        </w:rPr>
        <w:sectPr w:rsidR="00582E91">
          <w:pgSz w:w="11910" w:h="16840"/>
          <w:pgMar w:top="940" w:right="800" w:bottom="960" w:left="840" w:header="710" w:footer="762"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7C6EACD5"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w:lastRenderedPageBreak/>
        <mc:AlternateContent>
          <mc:Choice Requires="wpg">
            <w:drawing>
              <wp:anchor distT="0" distB="0" distL="0" distR="0" simplePos="0" relativeHeight="251685888" behindDoc="1" locked="0" layoutInCell="1" allowOverlap="1" wp14:anchorId="1047073F" wp14:editId="0FEDB908">
                <wp:simplePos x="0" y="0"/>
                <wp:positionH relativeFrom="page">
                  <wp:posOffset>304800</wp:posOffset>
                </wp:positionH>
                <wp:positionV relativeFrom="page">
                  <wp:posOffset>304800</wp:posOffset>
                </wp:positionV>
                <wp:extent cx="7020560" cy="10083800"/>
                <wp:effectExtent l="0" t="0" r="8890" b="12700"/>
                <wp:wrapNone/>
                <wp:docPr id="450" name="Group 422"/>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425" name="Graphic 423"/>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426" name="Graphic 424"/>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427" name="Graphic 425"/>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428" name="Graphic 426"/>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429" name="Graphic 427"/>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430" name="Graphic 428"/>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431" name="Graphic 429"/>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432" name="Graphic 430"/>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433" name="Graphic 431"/>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434" name="Graphic 432"/>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435" name="Graphic 433"/>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436" name="Graphic 434"/>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437" name="Graphic 435"/>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438" name="Graphic 436"/>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439" name="Graphic 437"/>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440" name="Graphic 438"/>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441" name="Graphic 439"/>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442" name="Graphic 440"/>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443" name="Graphic 441"/>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444" name="Graphic 442"/>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445" name="Graphic 443"/>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446" name="Graphic 444"/>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447" name="Graphic 445"/>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448" name="Graphic 446"/>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449" name="Graphic 447"/>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5734CBF1" id="Group 422" o:spid="_x0000_s1026" style="position:absolute;margin-left:24pt;margin-top:24pt;width:552.8pt;height:794pt;z-index:-251630592;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">
                <v:shape id="Graphic 423"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" path="m353059,l,,,5079r353059,l353059,xe" fillcolor="black" stroked="f">
                  <v:path arrowok="t" textboxrect="0,0,353060,5080"/>
                </v:shape>
                <v:shape id="Graphic 424"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" path="m73660,l17780,,,,,17780,,73660r17780,l17780,17780r55880,l73660,xe" fillcolor="#8b4305" stroked="f">
                  <v:path arrowok="t" textboxrect="0,0,73660,73660"/>
                </v:shape>
                <v:shape id="Graphic 425"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" path="m55867,l38100,,,,,38100,,55880r38100,l38100,38100r17767,l55867,xe" fillcolor="#a04d07" stroked="f">
                  <v:path arrowok="t" textboxrect="0,0,55880,55880"/>
                </v:shape>
                <v:shape id="Graphic 426"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" path="m17767,l,,,17780r17767,l17767,xe" fillcolor="#f79546" stroked="f">
                  <v:path arrowok="t" textboxrect="0,0,17780,17780"/>
                </v:shape>
                <v:shape id="Graphic 427"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" path="m6806946,l,,,17779r6806946,l6806946,xe" fillcolor="#8b4305" stroked="f">
                  <v:path arrowok="t" textboxrect="0,0,6807200,17780"/>
                </v:shape>
                <v:shape id="Graphic 428"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" path="m6806946,l,,,38100r6806946,l6806946,xe" fillcolor="#a04d07" stroked="f">
                  <v:path arrowok="t" textboxrect="0,0,6807200,38100"/>
                </v:shape>
                <v:shape id="Graphic 429"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" path="m6806946,l,,,17779r6806946,l6806946,xe" fillcolor="#f79546" stroked="f">
                  <v:path arrowok="t" textboxrect="0,0,6807200,17780"/>
                </v:shape>
                <v:shape id="Graphic 430"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" path="m73647,r-127,l55753,,,,,17780r55753,l55753,73660r17767,l73520,17780r127,l73647,xe" fillcolor="#8b4305" stroked="f">
                  <v:path arrowok="t" textboxrect="0,0,73660,73660"/>
                </v:shape>
                <v:shape id="Graphic 431"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" path="m55880,r-127,l17653,,,,,38100r17653,l17653,55880r38100,l55753,38100r127,l55880,xe" fillcolor="#a04d07" stroked="f">
                  <v:path arrowok="t" textboxrect="0,0,55880,55880"/>
                </v:shape>
                <v:shape id="Graphic 432"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" path="m17780,l,,,17780r17780,l17780,xe" fillcolor="#f79546" stroked="f">
                  <v:path arrowok="t" textboxrect="0,0,17780,17780"/>
                </v:shape>
                <v:shape id="Graphic 433"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" path="m17779,l,,,9936226r17779,l17779,xe" fillcolor="#8b4305" stroked="f">
                  <v:path arrowok="t" textboxrect="0,0,17780,9936480"/>
                </v:shape>
                <v:shape id="Graphic 434"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" path="m38100,l,,,9936226r38100,l38100,xe" fillcolor="#a04d07" stroked="f">
                  <v:path arrowok="t" textboxrect="0,0,38100,9936480"/>
                </v:shape>
                <v:shape id="Graphic 435"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" path="m17779,l,,,9936226r17779,l17779,xe" fillcolor="#f79546" stroked="f">
                  <v:path arrowok="t" textboxrect="0,0,17780,9936480"/>
                </v:shape>
                <v:shape id="Graphic 436"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" path="m17779,l,,,9936226r17779,l17779,xe" fillcolor="#8b4305" stroked="f">
                  <v:path arrowok="t" textboxrect="0,0,17780,9936480"/>
                </v:shape>
                <v:shape id="Graphic 437"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" path="m38100,l,,,9936226r38100,l38100,xe" fillcolor="#a04d07" stroked="f">
                  <v:path arrowok="t" textboxrect="0,0,38100,9936480"/>
                </v:shape>
                <v:shape id="Graphic 438"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" path="m17779,l,,,9936226r17779,l17779,xe" fillcolor="#f79546" stroked="f">
                  <v:path arrowok="t" textboxrect="0,0,17780,9936480"/>
                </v:shape>
                <v:shape id="Graphic 439"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" path="m73660,55892r-55880,l17780,,,,,55892,,73660r17780,l73660,73660r,-17768xe" fillcolor="#8b4305" stroked="f">
                  <v:path arrowok="t" textboxrect="0,0,73660,73660"/>
                </v:shape>
                <v:shape id="Graphic 440"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" path="m55867,17780r-17767,l38100,,,,,17780,,55880r38100,l55867,55880r,-38100xe" fillcolor="#a04d07" stroked="f">
                  <v:path arrowok="t" textboxrect="0,0,55880,55880"/>
                </v:shape>
                <v:shape id="Graphic 441"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" path="m17767,l,,,17780r17767,l17767,xe" fillcolor="#f79546" stroked="f">
                  <v:path arrowok="t" textboxrect="0,0,17780,17780"/>
                </v:shape>
                <v:shape id="Graphic 442"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" path="m6806946,l,,,17780r6806946,l6806946,xe" fillcolor="#8b4305" stroked="f">
                  <v:path arrowok="t" textboxrect="0,0,6807200,17780"/>
                </v:shape>
                <v:shape id="Graphic 443"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" path="m6806946,l,,,38100r6806946,l6806946,xe" fillcolor="#a04d07" stroked="f">
                  <v:path arrowok="t" textboxrect="0,0,6807200,38100"/>
                </v:shape>
                <v:shape id="Graphic 444"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" path="m6806946,l,,,17779r6806946,l6806946,xe" fillcolor="#f79546" stroked="f">
                  <v:path arrowok="t" textboxrect="0,0,6807200,17780"/>
                </v:shape>
                <v:shape id="Graphic 445"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" path="m73647,55892r-127,l73520,,55753,r,55892l,55892,,73660r55753,l73520,73660r127,l73647,55892xe" fillcolor="#8b4305" stroked="f">
                  <v:path arrowok="t" textboxrect="0,0,73660,73660"/>
                </v:shape>
                <v:shape id="Graphic 446"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" path="m55880,17780r-127,l55753,,17653,r,17780l,17780,,55880r17653,l55753,55880r127,l55880,17780xe" fillcolor="#a04d07" stroked="f">
                  <v:path arrowok="t" textboxrect="0,0,55880,55880"/>
                </v:shape>
                <v:shape id="Graphic 447"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2DE023C6" wp14:editId="0AC941CB">
                <wp:extent cx="6158865" cy="5080"/>
                <wp:effectExtent l="0" t="0" r="0" b="0"/>
                <wp:docPr id="36" name="Group 449"/>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35" name="Graphic 450"/>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0EFEAC76" id="Group 449"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">
                <v:shape id="Graphic 450"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" path="m6158864,l,,,5079r6158864,l6158864,xe" fillcolor="#d9d9d9" stroked="f">
                  <v:path arrowok="t" textboxrect="0,0,6158865,5080"/>
                </v:shape>
                <w10:anchorlock/>
              </v:group>
            </w:pict>
          </mc:Fallback>
        </mc:AlternateContent>
      </w:r>
    </w:p>
    <w:p w14:paraId="3CE96A5B" w14:textId="77777777" w:rsidR="00582E91" w:rsidRDefault="00000000">
      <w:pPr>
        <w:pStyle w:val="Corpsdetexte"/>
        <w:spacing w:before="9"/>
        <w:rPr>
          <w:rFonts w:asciiTheme="majorBidi" w:hAnsiTheme="majorBidi" w:cstheme="majorBidi"/>
          <w:sz w:val="11"/>
        </w:rPr>
      </w:pPr>
      <w:r>
        <w:rPr>
          <w:rFonts w:asciiTheme="majorBidi" w:hAnsiTheme="majorBidi" w:cstheme="majorBidi"/>
          <w:noProof/>
        </w:rPr>
        <mc:AlternateContent>
          <mc:Choice Requires="wps">
            <w:drawing>
              <wp:anchor distT="0" distB="0" distL="0" distR="0" simplePos="0" relativeHeight="251706368" behindDoc="1" locked="0" layoutInCell="1" allowOverlap="1" wp14:anchorId="65EDBA92" wp14:editId="6C1B6B39">
                <wp:simplePos x="0" y="0"/>
                <wp:positionH relativeFrom="page">
                  <wp:posOffset>641350</wp:posOffset>
                </wp:positionH>
                <wp:positionV relativeFrom="paragraph">
                  <wp:posOffset>112395</wp:posOffset>
                </wp:positionV>
                <wp:extent cx="6278245" cy="1120140"/>
                <wp:effectExtent l="8890" t="8890" r="18415" b="13970"/>
                <wp:wrapTopAndBottom/>
                <wp:docPr id="745" name="Textbox 451"/>
                <wp:cNvGraphicFramePr/>
                <a:graphic xmlns:a="http://schemas.openxmlformats.org/drawingml/2006/main">
                  <a:graphicData uri="http://schemas.microsoft.com/office/word/2010/wordprocessingShape">
                    <wps:wsp>
                      <wps:cNvSpPr txBox="1"/>
                      <wps:spPr>
                        <a:xfrm>
                          <a:off x="0" y="0"/>
                          <a:ext cx="6278245" cy="1120140"/>
                        </a:xfrm>
                        <a:prstGeom prst="rect">
                          <a:avLst/>
                        </a:prstGeom>
                        <a:solidFill>
                          <a:srgbClr val="DAEDF3"/>
                        </a:solidFill>
                        <a:ln w="17779">
                          <a:solidFill>
                            <a:srgbClr val="000000"/>
                          </a:solidFill>
                          <a:prstDash val="solid"/>
                        </a:ln>
                        <a:effectLst/>
                      </wps:spPr>
                      <wps:txbx>
                        <w:txbxContent>
                          <w:p w14:paraId="326F5EC3" w14:textId="77777777" w:rsidR="00582E91" w:rsidRDefault="00000000">
                            <w:pPr>
                              <w:spacing w:before="19"/>
                              <w:ind w:left="108"/>
                              <w:rPr>
                                <w:b/>
                                <w:color w:val="000000"/>
                              </w:rPr>
                            </w:pPr>
                            <w:r>
                              <w:rPr>
                                <w:b/>
                                <w:color w:val="000000"/>
                              </w:rPr>
                              <w:t>Semestre :</w:t>
                            </w:r>
                            <w:r>
                              <w:rPr>
                                <w:b/>
                                <w:color w:val="000000"/>
                                <w:spacing w:val="-10"/>
                              </w:rPr>
                              <w:t>5</w:t>
                            </w:r>
                          </w:p>
                          <w:p w14:paraId="759321F9" w14:textId="77777777" w:rsidR="00582E91" w:rsidRDefault="00000000">
                            <w:pPr>
                              <w:spacing w:before="3"/>
                              <w:ind w:left="108"/>
                              <w:rPr>
                                <w:b/>
                                <w:color w:val="000000"/>
                              </w:rPr>
                            </w:pPr>
                            <w:r>
                              <w:rPr>
                                <w:b/>
                                <w:color w:val="000000"/>
                              </w:rPr>
                              <w:t>Unitéd’enseignement :UED</w:t>
                            </w:r>
                            <w:r>
                              <w:rPr>
                                <w:b/>
                                <w:color w:val="000000"/>
                                <w:spacing w:val="-2"/>
                              </w:rPr>
                              <w:t>3.5</w:t>
                            </w:r>
                          </w:p>
                          <w:p w14:paraId="288B4412" w14:textId="77777777" w:rsidR="00582E91" w:rsidRDefault="00000000">
                            <w:pPr>
                              <w:spacing w:before="3"/>
                              <w:ind w:left="108" w:right="4304"/>
                              <w:rPr>
                                <w:b/>
                                <w:color w:val="000000"/>
                              </w:rPr>
                            </w:pPr>
                            <w:r>
                              <w:rPr>
                                <w:b/>
                                <w:color w:val="000000"/>
                              </w:rPr>
                              <w:t xml:space="preserve">Matière1 :Conceptiondessystèmesélectriques </w:t>
                            </w:r>
                          </w:p>
                          <w:p w14:paraId="01BF2EB3" w14:textId="77777777" w:rsidR="00582E91" w:rsidRDefault="00000000">
                            <w:pPr>
                              <w:spacing w:before="3"/>
                              <w:ind w:left="108" w:right="4304"/>
                              <w:rPr>
                                <w:b/>
                                <w:color w:val="000000"/>
                              </w:rPr>
                            </w:pPr>
                            <w:r>
                              <w:rPr>
                                <w:b/>
                                <w:color w:val="000000"/>
                              </w:rPr>
                              <w:t>VHS : 22h30 (Cours : 1h30)</w:t>
                            </w:r>
                          </w:p>
                          <w:p w14:paraId="1E6F396F" w14:textId="77777777" w:rsidR="00582E91" w:rsidRDefault="00000000">
                            <w:pPr>
                              <w:spacing w:line="279" w:lineRule="exact"/>
                              <w:ind w:left="108"/>
                              <w:rPr>
                                <w:b/>
                                <w:color w:val="000000"/>
                              </w:rPr>
                            </w:pPr>
                            <w:r>
                              <w:rPr>
                                <w:b/>
                                <w:color w:val="000000"/>
                              </w:rPr>
                              <w:t>Crédits :</w:t>
                            </w:r>
                            <w:r>
                              <w:rPr>
                                <w:b/>
                                <w:color w:val="000000"/>
                                <w:spacing w:val="-2"/>
                              </w:rPr>
                              <w:t>2</w:t>
                            </w:r>
                          </w:p>
                          <w:p w14:paraId="2BFB17D7" w14:textId="77777777" w:rsidR="00582E91" w:rsidRDefault="00000000">
                            <w:pPr>
                              <w:spacing w:before="2"/>
                              <w:ind w:left="108"/>
                              <w:rPr>
                                <w:b/>
                                <w:color w:val="000000"/>
                              </w:rPr>
                            </w:pPr>
                            <w:r>
                              <w:rPr>
                                <w:b/>
                                <w:color w:val="000000"/>
                              </w:rPr>
                              <w:t>Coefficient :</w:t>
                            </w:r>
                            <w:r>
                              <w:rPr>
                                <w:b/>
                                <w:color w:val="000000"/>
                                <w:spacing w:val="-10"/>
                              </w:rPr>
                              <w:t>1</w:t>
                            </w:r>
                          </w:p>
                        </w:txbxContent>
                      </wps:txbx>
                      <wps:bodyPr wrap="square" lIns="0" tIns="0" rIns="0" bIns="0" rtlCol="0">
                        <a:noAutofit/>
                      </wps:bodyPr>
                    </wps:wsp>
                  </a:graphicData>
                </a:graphic>
              </wp:anchor>
            </w:drawing>
          </mc:Choice>
          <mc:Fallback>
            <w:pict>
              <v:shape w14:anchorId="65EDBA92" id="Textbox 451" o:spid="_x0000_s1039" type="#_x0000_t202" style="position:absolute;margin-left:50.5pt;margin-top:8.85pt;width:494.35pt;height:88.2pt;z-index:-25161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" fillcolor="#daedf3" strokeweight=".49386mm">
                <v:textbox inset="0,0,0,0">
                  <w:txbxContent>
                    <w:p w14:paraId="326F5EC3" w14:textId="77777777" w:rsidR="00582E91" w:rsidRDefault="00000000">
                      <w:pPr>
                        <w:spacing w:before="19"/>
                        <w:ind w:left="108"/>
                        <w:rPr>
                          <w:b/>
                          <w:color w:val="000000"/>
                        </w:rPr>
                      </w:pPr>
                      <w:r>
                        <w:rPr>
                          <w:b/>
                          <w:color w:val="000000"/>
                        </w:rPr>
                        <w:t>Semestre :</w:t>
                      </w:r>
                      <w:r>
                        <w:rPr>
                          <w:b/>
                          <w:color w:val="000000"/>
                          <w:spacing w:val="-10"/>
                        </w:rPr>
                        <w:t>5</w:t>
                      </w:r>
                    </w:p>
                    <w:p w14:paraId="759321F9" w14:textId="77777777" w:rsidR="00582E91" w:rsidRDefault="00000000">
                      <w:pPr>
                        <w:spacing w:before="3"/>
                        <w:ind w:left="108"/>
                        <w:rPr>
                          <w:b/>
                          <w:color w:val="000000"/>
                        </w:rPr>
                      </w:pPr>
                      <w:r>
                        <w:rPr>
                          <w:b/>
                          <w:color w:val="000000"/>
                        </w:rPr>
                        <w:t>Unitéd’enseignement :UED</w:t>
                      </w:r>
                      <w:r>
                        <w:rPr>
                          <w:b/>
                          <w:color w:val="000000"/>
                          <w:spacing w:val="-2"/>
                        </w:rPr>
                        <w:t>3.5</w:t>
                      </w:r>
                    </w:p>
                    <w:p w14:paraId="288B4412" w14:textId="77777777" w:rsidR="00582E91" w:rsidRDefault="00000000">
                      <w:pPr>
                        <w:spacing w:before="3"/>
                        <w:ind w:left="108" w:right="4304"/>
                        <w:rPr>
                          <w:b/>
                          <w:color w:val="000000"/>
                        </w:rPr>
                      </w:pPr>
                      <w:r>
                        <w:rPr>
                          <w:b/>
                          <w:color w:val="000000"/>
                        </w:rPr>
                        <w:t xml:space="preserve">Matière1 :Conceptiondessystèmesélectriques </w:t>
                      </w:r>
                    </w:p>
                    <w:p w14:paraId="01BF2EB3" w14:textId="77777777" w:rsidR="00582E91" w:rsidRDefault="00000000">
                      <w:pPr>
                        <w:spacing w:before="3"/>
                        <w:ind w:left="108" w:right="4304"/>
                        <w:rPr>
                          <w:b/>
                          <w:color w:val="000000"/>
                        </w:rPr>
                      </w:pPr>
                      <w:r>
                        <w:rPr>
                          <w:b/>
                          <w:color w:val="000000"/>
                        </w:rPr>
                        <w:t>VHS : 22h30 (Cours : 1h30)</w:t>
                      </w:r>
                    </w:p>
                    <w:p w14:paraId="1E6F396F" w14:textId="77777777" w:rsidR="00582E91" w:rsidRDefault="00000000">
                      <w:pPr>
                        <w:spacing w:line="279" w:lineRule="exact"/>
                        <w:ind w:left="108"/>
                        <w:rPr>
                          <w:b/>
                          <w:color w:val="000000"/>
                        </w:rPr>
                      </w:pPr>
                      <w:r>
                        <w:rPr>
                          <w:b/>
                          <w:color w:val="000000"/>
                        </w:rPr>
                        <w:t>Crédits :</w:t>
                      </w:r>
                      <w:r>
                        <w:rPr>
                          <w:b/>
                          <w:color w:val="000000"/>
                          <w:spacing w:val="-2"/>
                        </w:rPr>
                        <w:t>2</w:t>
                      </w:r>
                    </w:p>
                    <w:p w14:paraId="2BFB17D7" w14:textId="77777777" w:rsidR="00582E91" w:rsidRDefault="00000000">
                      <w:pPr>
                        <w:spacing w:before="2"/>
                        <w:ind w:left="108"/>
                        <w:rPr>
                          <w:b/>
                          <w:color w:val="000000"/>
                        </w:rPr>
                      </w:pPr>
                      <w:r>
                        <w:rPr>
                          <w:b/>
                          <w:color w:val="000000"/>
                        </w:rPr>
                        <w:t>Coefficient :</w:t>
                      </w:r>
                      <w:r>
                        <w:rPr>
                          <w:b/>
                          <w:color w:val="000000"/>
                          <w:spacing w:val="-10"/>
                        </w:rPr>
                        <w:t>1</w:t>
                      </w:r>
                    </w:p>
                  </w:txbxContent>
                </v:textbox>
                <w10:wrap type="topAndBottom" anchorx="page"/>
              </v:shape>
            </w:pict>
          </mc:Fallback>
        </mc:AlternateContent>
      </w:r>
    </w:p>
    <w:p w14:paraId="61A1EC04" w14:textId="77777777" w:rsidR="00582E91" w:rsidRDefault="00582E91">
      <w:pPr>
        <w:pStyle w:val="Corpsdetexte"/>
        <w:spacing w:before="12"/>
        <w:rPr>
          <w:rFonts w:asciiTheme="majorBidi" w:hAnsiTheme="majorBidi" w:cstheme="majorBidi"/>
        </w:rPr>
      </w:pPr>
    </w:p>
    <w:p w14:paraId="1BE82FD2" w14:textId="77777777" w:rsidR="00582E91" w:rsidRDefault="00000000">
      <w:pPr>
        <w:pStyle w:val="Titre1"/>
        <w:spacing w:before="1" w:line="280" w:lineRule="exact"/>
        <w:ind w:left="29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357F4103" w14:textId="77777777" w:rsidR="00582E91" w:rsidRDefault="00000000">
      <w:pPr>
        <w:pStyle w:val="Corpsdetexte"/>
        <w:spacing w:line="242" w:lineRule="auto"/>
        <w:ind w:left="292" w:right="330"/>
        <w:rPr>
          <w:rFonts w:asciiTheme="majorBidi" w:hAnsiTheme="majorBidi" w:cstheme="majorBidi"/>
        </w:rPr>
      </w:pPr>
      <w:proofErr w:type="spellStart"/>
      <w:r>
        <w:rPr>
          <w:rFonts w:asciiTheme="majorBidi" w:hAnsiTheme="majorBidi" w:cstheme="majorBidi"/>
        </w:rPr>
        <w:t>Etrecapablede</w:t>
      </w:r>
      <w:proofErr w:type="spellEnd"/>
      <w:r>
        <w:rPr>
          <w:rFonts w:asciiTheme="majorBidi" w:hAnsiTheme="majorBidi" w:cstheme="majorBidi"/>
        </w:rPr>
        <w:t xml:space="preserve"> </w:t>
      </w:r>
      <w:proofErr w:type="spellStart"/>
      <w:r>
        <w:rPr>
          <w:rFonts w:asciiTheme="majorBidi" w:hAnsiTheme="majorBidi" w:cstheme="majorBidi"/>
        </w:rPr>
        <w:t>calculeretdimensionnerune</w:t>
      </w:r>
      <w:proofErr w:type="spellEnd"/>
      <w:r>
        <w:rPr>
          <w:rFonts w:asciiTheme="majorBidi" w:hAnsiTheme="majorBidi" w:cstheme="majorBidi"/>
        </w:rPr>
        <w:t xml:space="preserve"> machine électrique </w:t>
      </w:r>
      <w:proofErr w:type="spellStart"/>
      <w:r>
        <w:rPr>
          <w:rFonts w:asciiTheme="majorBidi" w:hAnsiTheme="majorBidi" w:cstheme="majorBidi"/>
        </w:rPr>
        <w:t>enfonctiondesexigencesd’un</w:t>
      </w:r>
      <w:proofErr w:type="spellEnd"/>
      <w:r>
        <w:rPr>
          <w:rFonts w:asciiTheme="majorBidi" w:hAnsiTheme="majorBidi" w:cstheme="majorBidi"/>
        </w:rPr>
        <w:t xml:space="preserve"> cahier des charges précis.</w:t>
      </w:r>
    </w:p>
    <w:p w14:paraId="6DEDF2FE" w14:textId="77777777" w:rsidR="00582E91" w:rsidRDefault="00000000">
      <w:pPr>
        <w:pStyle w:val="Titre1"/>
        <w:spacing w:before="255" w:line="280" w:lineRule="exact"/>
        <w:ind w:left="292"/>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r>
        <w:rPr>
          <w:rFonts w:asciiTheme="majorBidi" w:hAnsiTheme="majorBidi" w:cstheme="majorBidi"/>
          <w:spacing w:val="-2"/>
          <w:u w:val="thick" w:color="F79546"/>
        </w:rPr>
        <w:t xml:space="preserve"> :</w:t>
      </w:r>
    </w:p>
    <w:p w14:paraId="5C8FF17C" w14:textId="77777777" w:rsidR="00582E91" w:rsidRDefault="00000000">
      <w:pPr>
        <w:pStyle w:val="Corpsdetexte"/>
        <w:spacing w:line="257" w:lineRule="exact"/>
        <w:ind w:left="292"/>
        <w:rPr>
          <w:rFonts w:asciiTheme="majorBidi" w:hAnsiTheme="majorBidi" w:cstheme="majorBidi"/>
        </w:rPr>
      </w:pPr>
      <w:r>
        <w:rPr>
          <w:rFonts w:asciiTheme="majorBidi" w:hAnsiTheme="majorBidi" w:cstheme="majorBidi"/>
        </w:rPr>
        <w:t>Elémentsconstitutifsetprincipesdefonctionnementdesmachines</w:t>
      </w:r>
      <w:r>
        <w:rPr>
          <w:rFonts w:asciiTheme="majorBidi" w:hAnsiTheme="majorBidi" w:cstheme="majorBidi"/>
          <w:spacing w:val="-2"/>
        </w:rPr>
        <w:t>électriques.</w:t>
      </w:r>
    </w:p>
    <w:p w14:paraId="192FFB97" w14:textId="77777777" w:rsidR="00582E91" w:rsidRDefault="00582E91">
      <w:pPr>
        <w:pStyle w:val="Corpsdetexte"/>
        <w:rPr>
          <w:rFonts w:asciiTheme="majorBidi" w:hAnsiTheme="majorBidi" w:cstheme="majorBidi"/>
        </w:rPr>
      </w:pPr>
    </w:p>
    <w:p w14:paraId="60D385A7" w14:textId="77777777" w:rsidR="00582E91" w:rsidRDefault="00000000">
      <w:pPr>
        <w:pStyle w:val="Titre1"/>
        <w:spacing w:before="1" w:line="280" w:lineRule="exact"/>
        <w:ind w:left="292"/>
        <w:rPr>
          <w:rFonts w:asciiTheme="majorBidi" w:hAnsiTheme="majorBidi" w:cstheme="majorBidi"/>
        </w:rPr>
      </w:pPr>
      <w:proofErr w:type="spellStart"/>
      <w:r>
        <w:rPr>
          <w:rFonts w:asciiTheme="majorBidi" w:hAnsiTheme="majorBidi" w:cstheme="majorBidi"/>
          <w:u w:val="thick" w:color="F79546"/>
        </w:rPr>
        <w:t>Contenudela</w:t>
      </w:r>
      <w:proofErr w:type="spellEnd"/>
      <w:r>
        <w:rPr>
          <w:rFonts w:asciiTheme="majorBidi" w:hAnsiTheme="majorBidi" w:cstheme="majorBidi"/>
          <w:u w:val="thick" w:color="F79546"/>
        </w:rPr>
        <w:t xml:space="preserve"> </w:t>
      </w:r>
      <w:r>
        <w:rPr>
          <w:rFonts w:asciiTheme="majorBidi" w:hAnsiTheme="majorBidi" w:cstheme="majorBidi"/>
          <w:spacing w:val="-2"/>
          <w:u w:val="thick" w:color="F79546"/>
        </w:rPr>
        <w:t>matière :</w:t>
      </w:r>
    </w:p>
    <w:p w14:paraId="2DBB418B" w14:textId="77777777" w:rsidR="00582E91" w:rsidRDefault="00000000">
      <w:pPr>
        <w:pStyle w:val="Titre2"/>
        <w:tabs>
          <w:tab w:val="left" w:pos="8566"/>
        </w:tabs>
        <w:spacing w:line="257" w:lineRule="exact"/>
        <w:rPr>
          <w:rFonts w:asciiTheme="majorBidi" w:hAnsiTheme="majorBidi" w:cstheme="majorBidi"/>
        </w:rPr>
      </w:pPr>
      <w:r>
        <w:rPr>
          <w:rFonts w:asciiTheme="majorBidi" w:hAnsiTheme="majorBidi" w:cstheme="majorBidi"/>
        </w:rPr>
        <w:t>Chapitre1</w:t>
      </w:r>
      <w:r>
        <w:rPr>
          <w:rFonts w:asciiTheme="majorBidi" w:hAnsiTheme="majorBidi" w:cstheme="majorBidi"/>
          <w:b w:val="0"/>
        </w:rPr>
        <w:t>–</w:t>
      </w:r>
      <w:r>
        <w:rPr>
          <w:rFonts w:asciiTheme="majorBidi" w:hAnsiTheme="majorBidi" w:cstheme="majorBidi"/>
          <w:spacing w:val="-2"/>
        </w:rPr>
        <w:t>Rappels</w:t>
      </w:r>
      <w:r>
        <w:rPr>
          <w:rFonts w:asciiTheme="majorBidi" w:hAnsiTheme="majorBidi" w:cstheme="majorBidi"/>
        </w:rPr>
        <w:tab/>
        <w:t>(1</w:t>
      </w:r>
      <w:r>
        <w:rPr>
          <w:rFonts w:asciiTheme="majorBidi" w:hAnsiTheme="majorBidi" w:cstheme="majorBidi"/>
          <w:spacing w:val="-2"/>
        </w:rPr>
        <w:t>semaine)</w:t>
      </w:r>
    </w:p>
    <w:p w14:paraId="03CE3E3A" w14:textId="77777777" w:rsidR="00582E91" w:rsidRDefault="00000000">
      <w:pPr>
        <w:pStyle w:val="Corpsdetexte"/>
        <w:spacing w:before="2"/>
        <w:ind w:left="292"/>
        <w:rPr>
          <w:rFonts w:asciiTheme="majorBidi" w:hAnsiTheme="majorBidi" w:cstheme="majorBidi"/>
        </w:rPr>
      </w:pPr>
      <w:proofErr w:type="spellStart"/>
      <w:r>
        <w:rPr>
          <w:rFonts w:asciiTheme="majorBidi" w:hAnsiTheme="majorBidi" w:cstheme="majorBidi"/>
        </w:rPr>
        <w:t>Rappelsurlesmatériaux</w:t>
      </w:r>
      <w:proofErr w:type="spellEnd"/>
      <w:r>
        <w:rPr>
          <w:rFonts w:asciiTheme="majorBidi" w:hAnsiTheme="majorBidi" w:cstheme="majorBidi"/>
        </w:rPr>
        <w:t xml:space="preserve"> </w:t>
      </w:r>
      <w:proofErr w:type="spellStart"/>
      <w:r>
        <w:rPr>
          <w:rFonts w:asciiTheme="majorBidi" w:hAnsiTheme="majorBidi" w:cstheme="majorBidi"/>
        </w:rPr>
        <w:t>pourlesmachinesélectriques</w:t>
      </w:r>
      <w:proofErr w:type="spellEnd"/>
      <w:r>
        <w:rPr>
          <w:rFonts w:asciiTheme="majorBidi" w:hAnsiTheme="majorBidi" w:cstheme="majorBidi"/>
          <w:spacing w:val="-2"/>
        </w:rPr>
        <w:t xml:space="preserve"> :</w:t>
      </w:r>
      <w:proofErr w:type="spellStart"/>
      <w:r>
        <w:rPr>
          <w:rFonts w:asciiTheme="majorBidi" w:hAnsiTheme="majorBidi" w:cstheme="majorBidi"/>
        </w:rPr>
        <w:t>Isolants;Conducteurs;</w:t>
      </w:r>
      <w:r>
        <w:rPr>
          <w:rFonts w:asciiTheme="majorBidi" w:hAnsiTheme="majorBidi" w:cstheme="majorBidi"/>
          <w:spacing w:val="-2"/>
        </w:rPr>
        <w:t>Magnétiques</w:t>
      </w:r>
      <w:proofErr w:type="spellEnd"/>
    </w:p>
    <w:p w14:paraId="1A35EA8C" w14:textId="77777777" w:rsidR="00582E91" w:rsidRDefault="00582E91">
      <w:pPr>
        <w:pStyle w:val="Corpsdetexte"/>
        <w:rPr>
          <w:rFonts w:asciiTheme="majorBidi" w:hAnsiTheme="majorBidi" w:cstheme="majorBidi"/>
        </w:rPr>
      </w:pPr>
    </w:p>
    <w:p w14:paraId="2173CE89" w14:textId="77777777" w:rsidR="00582E91" w:rsidRDefault="00000000">
      <w:pPr>
        <w:pStyle w:val="Titre2"/>
        <w:tabs>
          <w:tab w:val="left" w:pos="8466"/>
        </w:tabs>
        <w:spacing w:line="257" w:lineRule="exact"/>
        <w:rPr>
          <w:rFonts w:asciiTheme="majorBidi" w:hAnsiTheme="majorBidi" w:cstheme="majorBidi"/>
        </w:rPr>
      </w:pPr>
      <w:r>
        <w:rPr>
          <w:rFonts w:asciiTheme="majorBidi" w:hAnsiTheme="majorBidi" w:cstheme="majorBidi"/>
        </w:rPr>
        <w:t>Chapitre2.</w:t>
      </w:r>
      <w:r>
        <w:rPr>
          <w:rFonts w:asciiTheme="majorBidi" w:hAnsiTheme="majorBidi" w:cstheme="majorBidi"/>
          <w:spacing w:val="-2"/>
        </w:rPr>
        <w:t>Transformateurs</w:t>
      </w:r>
      <w:r>
        <w:rPr>
          <w:rFonts w:asciiTheme="majorBidi" w:hAnsiTheme="majorBidi" w:cstheme="majorBidi"/>
        </w:rPr>
        <w:tab/>
        <w:t>(3</w:t>
      </w:r>
      <w:r>
        <w:rPr>
          <w:rFonts w:asciiTheme="majorBidi" w:hAnsiTheme="majorBidi" w:cstheme="majorBidi"/>
          <w:spacing w:val="-2"/>
        </w:rPr>
        <w:t>Semaines)</w:t>
      </w:r>
    </w:p>
    <w:p w14:paraId="72C710CB" w14:textId="77777777" w:rsidR="00582E91" w:rsidRDefault="00000000">
      <w:pPr>
        <w:pStyle w:val="Corpsdetexte"/>
        <w:spacing w:line="257" w:lineRule="exact"/>
        <w:ind w:left="292"/>
        <w:rPr>
          <w:rFonts w:asciiTheme="majorBidi" w:hAnsiTheme="majorBidi" w:cstheme="majorBidi"/>
        </w:rPr>
      </w:pPr>
      <w:proofErr w:type="spellStart"/>
      <w:r>
        <w:rPr>
          <w:rFonts w:asciiTheme="majorBidi" w:hAnsiTheme="majorBidi" w:cstheme="majorBidi"/>
        </w:rPr>
        <w:t>Rappelsurleprincipedefonctionnementetleurs</w:t>
      </w:r>
      <w:r>
        <w:rPr>
          <w:rFonts w:asciiTheme="majorBidi" w:hAnsiTheme="majorBidi" w:cstheme="majorBidi"/>
          <w:spacing w:val="-2"/>
        </w:rPr>
        <w:t>utilisations</w:t>
      </w:r>
      <w:proofErr w:type="spellEnd"/>
    </w:p>
    <w:p w14:paraId="59DC3055" w14:textId="77777777" w:rsidR="00582E91" w:rsidRDefault="00000000">
      <w:pPr>
        <w:pStyle w:val="Corpsdetexte"/>
        <w:spacing w:before="5" w:line="237" w:lineRule="auto"/>
        <w:ind w:left="292"/>
        <w:rPr>
          <w:rFonts w:asciiTheme="majorBidi" w:hAnsiTheme="majorBidi" w:cstheme="majorBidi"/>
        </w:rPr>
      </w:pPr>
      <w:r>
        <w:rPr>
          <w:rFonts w:asciiTheme="majorBidi" w:hAnsiTheme="majorBidi" w:cstheme="majorBidi"/>
        </w:rPr>
        <w:t>Dimensionnementd’untransformateurmonophasé,Choixdumatériauactif(circuitmagnétique, matériaux conducteurs et isolants, organes mécaniques).</w:t>
      </w:r>
    </w:p>
    <w:p w14:paraId="6F371EFE" w14:textId="77777777" w:rsidR="00582E91" w:rsidRDefault="00582E91">
      <w:pPr>
        <w:pStyle w:val="Corpsdetexte"/>
        <w:spacing w:before="1"/>
        <w:rPr>
          <w:rFonts w:asciiTheme="majorBidi" w:hAnsiTheme="majorBidi" w:cstheme="majorBidi"/>
        </w:rPr>
      </w:pPr>
    </w:p>
    <w:p w14:paraId="30ACE89E" w14:textId="77777777" w:rsidR="00582E91" w:rsidRDefault="00000000">
      <w:pPr>
        <w:pStyle w:val="Titre2"/>
        <w:tabs>
          <w:tab w:val="left" w:pos="8614"/>
        </w:tabs>
        <w:rPr>
          <w:rFonts w:asciiTheme="majorBidi" w:hAnsiTheme="majorBidi" w:cstheme="majorBidi"/>
        </w:rPr>
      </w:pPr>
      <w:r>
        <w:rPr>
          <w:rFonts w:asciiTheme="majorBidi" w:hAnsiTheme="majorBidi" w:cstheme="majorBidi"/>
        </w:rPr>
        <w:t>Chapitre3.Machinesélectriquesàcourant</w:t>
      </w:r>
      <w:r>
        <w:rPr>
          <w:rFonts w:asciiTheme="majorBidi" w:hAnsiTheme="majorBidi" w:cstheme="majorBidi"/>
          <w:spacing w:val="-2"/>
        </w:rPr>
        <w:t>continu</w:t>
      </w:r>
      <w:r>
        <w:rPr>
          <w:rFonts w:asciiTheme="majorBidi" w:hAnsiTheme="majorBidi" w:cstheme="majorBidi"/>
        </w:rPr>
        <w:tab/>
        <w:t>(3</w:t>
      </w:r>
      <w:r>
        <w:rPr>
          <w:rFonts w:asciiTheme="majorBidi" w:hAnsiTheme="majorBidi" w:cstheme="majorBidi"/>
          <w:spacing w:val="-2"/>
        </w:rPr>
        <w:t>Semaines)</w:t>
      </w:r>
    </w:p>
    <w:p w14:paraId="7464B010" w14:textId="77777777" w:rsidR="00582E91" w:rsidRDefault="00000000">
      <w:pPr>
        <w:pStyle w:val="Corpsdetexte"/>
        <w:spacing w:before="2"/>
        <w:ind w:left="292" w:right="2532"/>
        <w:rPr>
          <w:rFonts w:asciiTheme="majorBidi" w:hAnsiTheme="majorBidi" w:cstheme="majorBidi"/>
        </w:rPr>
      </w:pPr>
      <w:r>
        <w:rPr>
          <w:rFonts w:asciiTheme="majorBidi" w:hAnsiTheme="majorBidi" w:cstheme="majorBidi"/>
        </w:rPr>
        <w:t>Rappel sur le principe de fonctionnement et leurs utilisations Dimensionnementdelamachine,Choixdubobinage,plaquessignalétiques.</w:t>
      </w:r>
    </w:p>
    <w:p w14:paraId="55C35EA1" w14:textId="77777777" w:rsidR="00582E91" w:rsidRDefault="00000000">
      <w:pPr>
        <w:pStyle w:val="Titre2"/>
        <w:tabs>
          <w:tab w:val="left" w:pos="8610"/>
        </w:tabs>
        <w:spacing w:before="257"/>
        <w:rPr>
          <w:rFonts w:asciiTheme="majorBidi" w:hAnsiTheme="majorBidi" w:cstheme="majorBidi"/>
        </w:rPr>
      </w:pPr>
      <w:r>
        <w:rPr>
          <w:rFonts w:asciiTheme="majorBidi" w:hAnsiTheme="majorBidi" w:cstheme="majorBidi"/>
        </w:rPr>
        <w:t>Chapitre4.Machines</w:t>
      </w:r>
      <w:r>
        <w:rPr>
          <w:rFonts w:asciiTheme="majorBidi" w:hAnsiTheme="majorBidi" w:cstheme="majorBidi"/>
          <w:spacing w:val="-2"/>
        </w:rPr>
        <w:t>asynchrones</w:t>
      </w:r>
      <w:r>
        <w:rPr>
          <w:rFonts w:asciiTheme="majorBidi" w:hAnsiTheme="majorBidi" w:cstheme="majorBidi"/>
        </w:rPr>
        <w:tab/>
        <w:t>(3</w:t>
      </w:r>
      <w:r>
        <w:rPr>
          <w:rFonts w:asciiTheme="majorBidi" w:hAnsiTheme="majorBidi" w:cstheme="majorBidi"/>
          <w:spacing w:val="-2"/>
        </w:rPr>
        <w:t>Semaines)</w:t>
      </w:r>
    </w:p>
    <w:p w14:paraId="43123A67" w14:textId="77777777" w:rsidR="00582E91" w:rsidRDefault="00000000">
      <w:pPr>
        <w:pStyle w:val="Corpsdetexte"/>
        <w:spacing w:before="2" w:line="257" w:lineRule="exact"/>
        <w:ind w:left="292"/>
        <w:rPr>
          <w:rFonts w:asciiTheme="majorBidi" w:hAnsiTheme="majorBidi" w:cstheme="majorBidi"/>
        </w:rPr>
      </w:pPr>
      <w:proofErr w:type="spellStart"/>
      <w:r>
        <w:rPr>
          <w:rFonts w:asciiTheme="majorBidi" w:hAnsiTheme="majorBidi" w:cstheme="majorBidi"/>
        </w:rPr>
        <w:t>Rappelsurleprincipedefonctionnementetleurs</w:t>
      </w:r>
      <w:r>
        <w:rPr>
          <w:rFonts w:asciiTheme="majorBidi" w:hAnsiTheme="majorBidi" w:cstheme="majorBidi"/>
          <w:spacing w:val="-2"/>
        </w:rPr>
        <w:t>utilisations</w:t>
      </w:r>
      <w:proofErr w:type="spellEnd"/>
    </w:p>
    <w:p w14:paraId="2D575B2F" w14:textId="77777777" w:rsidR="00582E91" w:rsidRDefault="00000000">
      <w:pPr>
        <w:pStyle w:val="Corpsdetexte"/>
        <w:spacing w:line="242" w:lineRule="auto"/>
        <w:ind w:left="292"/>
        <w:rPr>
          <w:rFonts w:asciiTheme="majorBidi" w:hAnsiTheme="majorBidi" w:cstheme="majorBidi"/>
        </w:rPr>
      </w:pPr>
      <w:r>
        <w:rPr>
          <w:rFonts w:asciiTheme="majorBidi" w:hAnsiTheme="majorBidi" w:cstheme="majorBidi"/>
        </w:rPr>
        <w:t xml:space="preserve">Dimensionnementd’unemachineasynchrone,Choixdubobinage,Choixetsélectiondesmoteurs </w:t>
      </w:r>
      <w:r>
        <w:rPr>
          <w:rFonts w:asciiTheme="majorBidi" w:hAnsiTheme="majorBidi" w:cstheme="majorBidi"/>
          <w:spacing w:val="-2"/>
        </w:rPr>
        <w:t>asynchrones.</w:t>
      </w:r>
    </w:p>
    <w:p w14:paraId="0B51E4C8" w14:textId="77777777" w:rsidR="00582E91" w:rsidRDefault="00000000">
      <w:pPr>
        <w:pStyle w:val="Titre2"/>
        <w:tabs>
          <w:tab w:val="left" w:pos="8610"/>
        </w:tabs>
        <w:spacing w:before="250"/>
        <w:rPr>
          <w:rFonts w:asciiTheme="majorBidi" w:hAnsiTheme="majorBidi" w:cstheme="majorBidi"/>
        </w:rPr>
      </w:pPr>
      <w:r>
        <w:rPr>
          <w:rFonts w:asciiTheme="majorBidi" w:hAnsiTheme="majorBidi" w:cstheme="majorBidi"/>
        </w:rPr>
        <w:t>Chapitre5.Machines</w:t>
      </w:r>
      <w:r>
        <w:rPr>
          <w:rFonts w:asciiTheme="majorBidi" w:hAnsiTheme="majorBidi" w:cstheme="majorBidi"/>
          <w:spacing w:val="-2"/>
        </w:rPr>
        <w:t>synchrones</w:t>
      </w:r>
      <w:r>
        <w:rPr>
          <w:rFonts w:asciiTheme="majorBidi" w:hAnsiTheme="majorBidi" w:cstheme="majorBidi"/>
        </w:rPr>
        <w:tab/>
        <w:t>(3</w:t>
      </w:r>
      <w:r>
        <w:rPr>
          <w:rFonts w:asciiTheme="majorBidi" w:hAnsiTheme="majorBidi" w:cstheme="majorBidi"/>
          <w:spacing w:val="-2"/>
        </w:rPr>
        <w:t>Semaines)</w:t>
      </w:r>
    </w:p>
    <w:p w14:paraId="5FC283CD" w14:textId="77777777" w:rsidR="00582E91" w:rsidRDefault="00000000">
      <w:pPr>
        <w:pStyle w:val="Corpsdetexte"/>
        <w:spacing w:before="2"/>
        <w:ind w:left="292" w:right="2532"/>
        <w:rPr>
          <w:rFonts w:asciiTheme="majorBidi" w:hAnsiTheme="majorBidi" w:cstheme="majorBidi"/>
        </w:rPr>
      </w:pPr>
      <w:r>
        <w:rPr>
          <w:rFonts w:asciiTheme="majorBidi" w:hAnsiTheme="majorBidi" w:cstheme="majorBidi"/>
        </w:rPr>
        <w:t xml:space="preserve">Rappel sur le principe de fonctionnement et leurs utilisations </w:t>
      </w:r>
      <w:proofErr w:type="spellStart"/>
      <w:r>
        <w:rPr>
          <w:rFonts w:asciiTheme="majorBidi" w:hAnsiTheme="majorBidi" w:cstheme="majorBidi"/>
        </w:rPr>
        <w:t>Dimensionnementd’unemachinesynchrone,Choixdubobinage</w:t>
      </w:r>
      <w:proofErr w:type="spellEnd"/>
      <w:r>
        <w:rPr>
          <w:rFonts w:asciiTheme="majorBidi" w:hAnsiTheme="majorBidi" w:cstheme="majorBidi"/>
        </w:rPr>
        <w:t>.</w:t>
      </w:r>
    </w:p>
    <w:p w14:paraId="444743B0" w14:textId="77777777" w:rsidR="00582E91" w:rsidRDefault="00000000">
      <w:pPr>
        <w:pStyle w:val="Titre2"/>
        <w:spacing w:before="257"/>
        <w:rPr>
          <w:rFonts w:asciiTheme="majorBidi" w:hAnsiTheme="majorBidi" w:cstheme="majorBidi"/>
          <w:b w:val="0"/>
        </w:rPr>
      </w:pPr>
      <w:proofErr w:type="spellStart"/>
      <w:r>
        <w:rPr>
          <w:rFonts w:asciiTheme="majorBidi" w:hAnsiTheme="majorBidi" w:cstheme="majorBidi"/>
          <w:u w:val="thick" w:color="F79546"/>
        </w:rPr>
        <w:t>Références</w:t>
      </w:r>
      <w:r>
        <w:rPr>
          <w:rFonts w:asciiTheme="majorBidi" w:hAnsiTheme="majorBidi" w:cstheme="majorBidi"/>
          <w:spacing w:val="-2"/>
          <w:u w:val="thick" w:color="F79546"/>
        </w:rPr>
        <w:t>bibliographiques</w:t>
      </w:r>
      <w:proofErr w:type="spellEnd"/>
      <w:r>
        <w:rPr>
          <w:rFonts w:asciiTheme="majorBidi" w:hAnsiTheme="majorBidi" w:cstheme="majorBidi"/>
          <w:b w:val="0"/>
          <w:spacing w:val="-2"/>
          <w:u w:val="thick" w:color="F79546"/>
        </w:rPr>
        <w:t xml:space="preserve"> :</w:t>
      </w:r>
    </w:p>
    <w:p w14:paraId="7CFC8635" w14:textId="77777777" w:rsidR="00582E91" w:rsidRDefault="00582E91">
      <w:pPr>
        <w:pStyle w:val="Paragraphedeliste"/>
        <w:widowControl w:val="0"/>
        <w:numPr>
          <w:ilvl w:val="0"/>
          <w:numId w:val="52"/>
        </w:numPr>
        <w:tabs>
          <w:tab w:val="left" w:pos="1011"/>
        </w:tabs>
        <w:autoSpaceDE w:val="0"/>
        <w:autoSpaceDN w:val="0"/>
        <w:spacing w:before="41"/>
        <w:ind w:left="1011" w:hanging="359"/>
        <w:contextualSpacing w:val="0"/>
        <w:rPr>
          <w:rFonts w:asciiTheme="majorBidi" w:hAnsiTheme="majorBidi" w:cstheme="majorBidi"/>
          <w:b/>
          <w:sz w:val="20"/>
          <w:lang w:val="en-US"/>
        </w:rPr>
      </w:pPr>
      <w:hyperlink r:id="rId33">
        <w:r>
          <w:rPr>
            <w:rFonts w:asciiTheme="majorBidi" w:hAnsiTheme="majorBidi" w:cstheme="majorBidi"/>
            <w:color w:val="0000FF"/>
            <w:spacing w:val="-2"/>
            <w:sz w:val="20"/>
            <w:u w:val="single" w:color="0000FF"/>
            <w:lang w:val="en-US"/>
          </w:rPr>
          <w:t>http ://elearning.vtu.ac.in/06EE63.html</w:t>
        </w:r>
      </w:hyperlink>
    </w:p>
    <w:p w14:paraId="7EB5A632" w14:textId="77777777" w:rsidR="00582E91" w:rsidRDefault="00000000">
      <w:pPr>
        <w:pStyle w:val="Paragraphedeliste"/>
        <w:widowControl w:val="0"/>
        <w:numPr>
          <w:ilvl w:val="0"/>
          <w:numId w:val="52"/>
        </w:numPr>
        <w:tabs>
          <w:tab w:val="left" w:pos="1004"/>
        </w:tabs>
        <w:autoSpaceDE w:val="0"/>
        <w:autoSpaceDN w:val="0"/>
        <w:spacing w:before="33"/>
        <w:ind w:left="1004" w:hanging="356"/>
        <w:contextualSpacing w:val="0"/>
        <w:rPr>
          <w:rFonts w:asciiTheme="majorBidi" w:hAnsiTheme="majorBidi" w:cstheme="majorBidi"/>
          <w:sz w:val="20"/>
          <w:lang w:val="en-US"/>
        </w:rPr>
      </w:pPr>
      <w:proofErr w:type="gramStart"/>
      <w:r>
        <w:rPr>
          <w:rFonts w:asciiTheme="majorBidi" w:hAnsiTheme="majorBidi" w:cstheme="majorBidi"/>
          <w:i/>
          <w:sz w:val="20"/>
          <w:lang w:val="en-US"/>
        </w:rPr>
        <w:t>Transformersdesing,A</w:t>
      </w:r>
      <w:proofErr w:type="gramEnd"/>
      <w:r>
        <w:rPr>
          <w:rFonts w:asciiTheme="majorBidi" w:hAnsiTheme="majorBidi" w:cstheme="majorBidi"/>
          <w:i/>
          <w:sz w:val="20"/>
          <w:lang w:val="en-US"/>
        </w:rPr>
        <w:t>.</w:t>
      </w:r>
      <w:proofErr w:type="gramStart"/>
      <w:r>
        <w:rPr>
          <w:rFonts w:asciiTheme="majorBidi" w:hAnsiTheme="majorBidi" w:cstheme="majorBidi"/>
          <w:i/>
          <w:sz w:val="20"/>
          <w:lang w:val="en-US"/>
        </w:rPr>
        <w:t>Dymkov,MirBublishers</w:t>
      </w:r>
      <w:proofErr w:type="gramEnd"/>
      <w:r>
        <w:rPr>
          <w:rFonts w:asciiTheme="majorBidi" w:hAnsiTheme="majorBidi" w:cstheme="majorBidi"/>
          <w:i/>
          <w:sz w:val="20"/>
          <w:lang w:val="en-US"/>
        </w:rPr>
        <w:t>,Moscow,</w:t>
      </w:r>
      <w:r>
        <w:rPr>
          <w:rFonts w:asciiTheme="majorBidi" w:hAnsiTheme="majorBidi" w:cstheme="majorBidi"/>
          <w:i/>
          <w:spacing w:val="-4"/>
          <w:sz w:val="20"/>
          <w:lang w:val="en-US"/>
        </w:rPr>
        <w:t>1975</w:t>
      </w:r>
    </w:p>
    <w:p w14:paraId="19B5D19D" w14:textId="77777777" w:rsidR="00582E91" w:rsidRDefault="00582E91">
      <w:pPr>
        <w:pStyle w:val="Paragraphedeliste"/>
        <w:widowControl w:val="0"/>
        <w:numPr>
          <w:ilvl w:val="0"/>
          <w:numId w:val="52"/>
        </w:numPr>
        <w:tabs>
          <w:tab w:val="left" w:pos="1004"/>
        </w:tabs>
        <w:autoSpaceDE w:val="0"/>
        <w:autoSpaceDN w:val="0"/>
        <w:spacing w:before="2" w:line="233" w:lineRule="exact"/>
        <w:ind w:left="1004" w:hanging="356"/>
        <w:contextualSpacing w:val="0"/>
        <w:rPr>
          <w:rFonts w:asciiTheme="majorBidi" w:hAnsiTheme="majorBidi" w:cstheme="majorBidi"/>
          <w:sz w:val="20"/>
        </w:rPr>
      </w:pPr>
      <w:hyperlink r:id="rId34">
        <w:r>
          <w:rPr>
            <w:rFonts w:asciiTheme="majorBidi" w:hAnsiTheme="majorBidi" w:cstheme="majorBidi"/>
            <w:i/>
            <w:sz w:val="20"/>
          </w:rPr>
          <w:t>Calcu</w:t>
        </w:r>
      </w:hyperlink>
      <w:hyperlink r:id="rId35">
        <w:r>
          <w:rPr>
            <w:rFonts w:asciiTheme="majorBidi" w:hAnsiTheme="majorBidi" w:cstheme="majorBidi"/>
            <w:i/>
            <w:sz w:val="20"/>
          </w:rPr>
          <w:t>l</w:t>
        </w:r>
      </w:hyperlink>
      <w:hyperlink r:id="rId36">
        <w:r>
          <w:rPr>
            <w:rFonts w:asciiTheme="majorBidi" w:hAnsiTheme="majorBidi" w:cstheme="majorBidi"/>
            <w:i/>
            <w:sz w:val="20"/>
          </w:rPr>
          <w:t>des</w:t>
        </w:r>
      </w:hyperlink>
      <w:hyperlink r:id="rId37">
        <w:r>
          <w:rPr>
            <w:rFonts w:asciiTheme="majorBidi" w:hAnsiTheme="majorBidi" w:cstheme="majorBidi"/>
            <w:i/>
            <w:sz w:val="20"/>
          </w:rPr>
          <w:t>machines</w:t>
        </w:r>
      </w:hyperlink>
      <w:hyperlink r:id="rId38">
        <w:r>
          <w:rPr>
            <w:rFonts w:asciiTheme="majorBidi" w:hAnsiTheme="majorBidi" w:cstheme="majorBidi"/>
            <w:i/>
            <w:sz w:val="20"/>
          </w:rPr>
          <w:t>électriques.</w:t>
        </w:r>
      </w:hyperlink>
      <w:r w:rsidR="00000000">
        <w:rPr>
          <w:rFonts w:asciiTheme="majorBidi" w:hAnsiTheme="majorBidi" w:cstheme="majorBidi"/>
          <w:i/>
          <w:sz w:val="20"/>
        </w:rPr>
        <w:t>TomeIetTomeII/M.LiwschitzDunod/cop.1967-</w:t>
      </w:r>
      <w:r w:rsidR="00000000">
        <w:rPr>
          <w:rFonts w:asciiTheme="majorBidi" w:hAnsiTheme="majorBidi" w:cstheme="majorBidi"/>
          <w:i/>
          <w:spacing w:val="-4"/>
          <w:sz w:val="20"/>
        </w:rPr>
        <w:t>1970</w:t>
      </w:r>
    </w:p>
    <w:p w14:paraId="6F373AD7" w14:textId="77777777" w:rsidR="00582E91" w:rsidRDefault="00000000">
      <w:pPr>
        <w:pStyle w:val="Paragraphedeliste"/>
        <w:widowControl w:val="0"/>
        <w:numPr>
          <w:ilvl w:val="0"/>
          <w:numId w:val="52"/>
        </w:numPr>
        <w:tabs>
          <w:tab w:val="left" w:pos="1004"/>
        </w:tabs>
        <w:autoSpaceDE w:val="0"/>
        <w:autoSpaceDN w:val="0"/>
        <w:ind w:left="1004" w:right="349" w:hanging="356"/>
        <w:contextualSpacing w:val="0"/>
        <w:rPr>
          <w:rFonts w:asciiTheme="majorBidi" w:hAnsiTheme="majorBidi" w:cstheme="majorBidi"/>
          <w:sz w:val="20"/>
        </w:rPr>
      </w:pPr>
      <w:r>
        <w:rPr>
          <w:rFonts w:asciiTheme="majorBidi" w:hAnsiTheme="majorBidi" w:cstheme="majorBidi"/>
          <w:i/>
          <w:sz w:val="20"/>
        </w:rPr>
        <w:t xml:space="preserve">Conceptiondesmoteursasynchronetriphasés,BOUCHARD&amp;OLIVIER,EcoleploytechniquedeMontréal, </w:t>
      </w:r>
      <w:r>
        <w:rPr>
          <w:rFonts w:asciiTheme="majorBidi" w:hAnsiTheme="majorBidi" w:cstheme="majorBidi"/>
          <w:i/>
          <w:spacing w:val="-4"/>
          <w:sz w:val="20"/>
        </w:rPr>
        <w:t>1997</w:t>
      </w:r>
    </w:p>
    <w:p w14:paraId="34D93CE6" w14:textId="77777777" w:rsidR="00582E91" w:rsidRDefault="00000000">
      <w:pPr>
        <w:pStyle w:val="Paragraphedeliste"/>
        <w:widowControl w:val="0"/>
        <w:numPr>
          <w:ilvl w:val="0"/>
          <w:numId w:val="52"/>
        </w:numPr>
        <w:tabs>
          <w:tab w:val="left" w:pos="1004"/>
        </w:tabs>
        <w:autoSpaceDE w:val="0"/>
        <w:autoSpaceDN w:val="0"/>
        <w:ind w:left="1004" w:right="350" w:hanging="356"/>
        <w:contextualSpacing w:val="0"/>
        <w:rPr>
          <w:rFonts w:asciiTheme="majorBidi" w:hAnsiTheme="majorBidi" w:cstheme="majorBidi"/>
          <w:sz w:val="20"/>
          <w:lang w:val="en-US"/>
        </w:rPr>
      </w:pPr>
      <w:r>
        <w:rPr>
          <w:rFonts w:asciiTheme="majorBidi" w:hAnsiTheme="majorBidi" w:cstheme="majorBidi"/>
          <w:i/>
          <w:sz w:val="20"/>
          <w:lang w:val="en-US"/>
        </w:rPr>
        <w:t>DesignofRotatingElectricalMachines,2</w:t>
      </w:r>
      <w:proofErr w:type="gramStart"/>
      <w:r>
        <w:rPr>
          <w:rFonts w:asciiTheme="majorBidi" w:hAnsiTheme="majorBidi" w:cstheme="majorBidi"/>
          <w:i/>
          <w:sz w:val="20"/>
          <w:lang w:val="en-US"/>
        </w:rPr>
        <w:t>ndEdition,JuhaPyrhonen</w:t>
      </w:r>
      <w:proofErr w:type="gramEnd"/>
      <w:r>
        <w:rPr>
          <w:rFonts w:asciiTheme="majorBidi" w:hAnsiTheme="majorBidi" w:cstheme="majorBidi"/>
          <w:i/>
          <w:sz w:val="20"/>
          <w:lang w:val="en-US"/>
        </w:rPr>
        <w:t>,</w:t>
      </w:r>
      <w:proofErr w:type="gramStart"/>
      <w:r>
        <w:rPr>
          <w:rFonts w:asciiTheme="majorBidi" w:hAnsiTheme="majorBidi" w:cstheme="majorBidi"/>
          <w:i/>
          <w:sz w:val="20"/>
          <w:lang w:val="en-US"/>
        </w:rPr>
        <w:t>TapaniJokinen,ValeriaHrabovcova</w:t>
      </w:r>
      <w:proofErr w:type="gramEnd"/>
      <w:r>
        <w:rPr>
          <w:rFonts w:asciiTheme="majorBidi" w:hAnsiTheme="majorBidi" w:cstheme="majorBidi"/>
          <w:i/>
          <w:sz w:val="20"/>
          <w:lang w:val="en-US"/>
        </w:rPr>
        <w:t xml:space="preserve">, </w:t>
      </w:r>
      <w:proofErr w:type="gramStart"/>
      <w:r>
        <w:rPr>
          <w:rFonts w:asciiTheme="majorBidi" w:hAnsiTheme="majorBidi" w:cstheme="majorBidi"/>
          <w:i/>
          <w:sz w:val="20"/>
          <w:lang w:val="en-US"/>
        </w:rPr>
        <w:t>ISBN :</w:t>
      </w:r>
      <w:proofErr w:type="gramEnd"/>
      <w:r>
        <w:rPr>
          <w:rFonts w:asciiTheme="majorBidi" w:hAnsiTheme="majorBidi" w:cstheme="majorBidi"/>
          <w:i/>
          <w:sz w:val="20"/>
          <w:lang w:val="en-US"/>
        </w:rPr>
        <w:t xml:space="preserve"> 978-1-118-70165-2, Sep 2013, 616 pages</w:t>
      </w:r>
    </w:p>
    <w:p w14:paraId="0D020186" w14:textId="77777777" w:rsidR="00582E91" w:rsidRDefault="00000000">
      <w:pPr>
        <w:pStyle w:val="Paragraphedeliste"/>
        <w:widowControl w:val="0"/>
        <w:numPr>
          <w:ilvl w:val="0"/>
          <w:numId w:val="52"/>
        </w:numPr>
        <w:tabs>
          <w:tab w:val="left" w:pos="1004"/>
        </w:tabs>
        <w:autoSpaceDE w:val="0"/>
        <w:autoSpaceDN w:val="0"/>
        <w:spacing w:before="1" w:line="233" w:lineRule="exact"/>
        <w:ind w:left="1004" w:hanging="356"/>
        <w:contextualSpacing w:val="0"/>
        <w:rPr>
          <w:rFonts w:asciiTheme="majorBidi" w:hAnsiTheme="majorBidi" w:cstheme="majorBidi"/>
          <w:sz w:val="20"/>
        </w:rPr>
      </w:pPr>
      <w:r>
        <w:rPr>
          <w:rFonts w:asciiTheme="majorBidi" w:hAnsiTheme="majorBidi" w:cstheme="majorBidi"/>
          <w:i/>
          <w:sz w:val="20"/>
        </w:rPr>
        <w:t>Théorieindustrielledel''électricitéetdesmachinesélectriques,</w:t>
      </w:r>
      <w:proofErr w:type="gramStart"/>
      <w:r>
        <w:rPr>
          <w:rFonts w:asciiTheme="majorBidi" w:hAnsiTheme="majorBidi" w:cstheme="majorBidi"/>
          <w:i/>
          <w:sz w:val="20"/>
        </w:rPr>
        <w:t>parA.</w:t>
      </w:r>
      <w:r>
        <w:rPr>
          <w:rFonts w:asciiTheme="majorBidi" w:hAnsiTheme="majorBidi" w:cstheme="majorBidi"/>
          <w:i/>
          <w:spacing w:val="-2"/>
          <w:sz w:val="20"/>
        </w:rPr>
        <w:t>Verdurand,...</w:t>
      </w:r>
      <w:proofErr w:type="gramEnd"/>
      <w:r>
        <w:rPr>
          <w:rFonts w:asciiTheme="majorBidi" w:hAnsiTheme="majorBidi" w:cstheme="majorBidi"/>
          <w:i/>
          <w:spacing w:val="-2"/>
          <w:sz w:val="20"/>
        </w:rPr>
        <w:t>1919</w:t>
      </w:r>
    </w:p>
    <w:p w14:paraId="21012D7A" w14:textId="77777777" w:rsidR="00582E91" w:rsidRDefault="00000000">
      <w:pPr>
        <w:pStyle w:val="Paragraphedeliste"/>
        <w:widowControl w:val="0"/>
        <w:numPr>
          <w:ilvl w:val="0"/>
          <w:numId w:val="52"/>
        </w:numPr>
        <w:tabs>
          <w:tab w:val="left" w:pos="1004"/>
        </w:tabs>
        <w:autoSpaceDE w:val="0"/>
        <w:autoSpaceDN w:val="0"/>
        <w:spacing w:line="233" w:lineRule="exact"/>
        <w:ind w:left="1004" w:hanging="356"/>
        <w:contextualSpacing w:val="0"/>
        <w:rPr>
          <w:rFonts w:asciiTheme="majorBidi" w:hAnsiTheme="majorBidi" w:cstheme="majorBidi"/>
          <w:sz w:val="20"/>
        </w:rPr>
      </w:pPr>
      <w:r>
        <w:rPr>
          <w:rFonts w:asciiTheme="majorBidi" w:hAnsiTheme="majorBidi" w:cstheme="majorBidi"/>
          <w:i/>
          <w:sz w:val="20"/>
        </w:rPr>
        <w:t>Laconstructiondesmachinesélectriques,JulienDalemont,Librairiepolytechnique,1907-138</w:t>
      </w:r>
      <w:r>
        <w:rPr>
          <w:rFonts w:asciiTheme="majorBidi" w:hAnsiTheme="majorBidi" w:cstheme="majorBidi"/>
          <w:i/>
          <w:spacing w:val="-2"/>
          <w:sz w:val="20"/>
        </w:rPr>
        <w:t>pages</w:t>
      </w:r>
    </w:p>
    <w:p w14:paraId="453A52D9" w14:textId="77777777" w:rsidR="00582E91" w:rsidRDefault="00582E91">
      <w:pPr>
        <w:spacing w:line="233" w:lineRule="exact"/>
        <w:rPr>
          <w:rFonts w:asciiTheme="majorBidi" w:hAnsiTheme="majorBidi" w:cstheme="majorBidi"/>
          <w:sz w:val="20"/>
        </w:rPr>
      </w:pPr>
    </w:p>
    <w:p w14:paraId="69892B24" w14:textId="77777777" w:rsidR="00582E91" w:rsidRDefault="00582E91">
      <w:pPr>
        <w:spacing w:line="233" w:lineRule="exact"/>
        <w:rPr>
          <w:rFonts w:asciiTheme="majorBidi" w:hAnsiTheme="majorBidi" w:cstheme="majorBidi"/>
          <w:sz w:val="20"/>
        </w:rPr>
      </w:pPr>
    </w:p>
    <w:p w14:paraId="4E48FBE3" w14:textId="77777777" w:rsidR="00582E91" w:rsidRDefault="00582E91">
      <w:pPr>
        <w:spacing w:line="233" w:lineRule="exact"/>
        <w:rPr>
          <w:rFonts w:asciiTheme="majorBidi" w:hAnsiTheme="majorBidi" w:cstheme="majorBidi"/>
          <w:sz w:val="20"/>
        </w:rPr>
      </w:pPr>
    </w:p>
    <w:p w14:paraId="60F41E50" w14:textId="77777777" w:rsidR="00582E91" w:rsidRDefault="00582E91">
      <w:pPr>
        <w:spacing w:line="233" w:lineRule="exact"/>
        <w:rPr>
          <w:rFonts w:asciiTheme="majorBidi" w:hAnsiTheme="majorBidi" w:cstheme="majorBidi"/>
          <w:sz w:val="20"/>
        </w:rPr>
      </w:pPr>
    </w:p>
    <w:p w14:paraId="103BBDA7" w14:textId="77777777" w:rsidR="00582E91" w:rsidRDefault="00582E91">
      <w:pPr>
        <w:spacing w:line="233" w:lineRule="exact"/>
        <w:rPr>
          <w:rFonts w:asciiTheme="majorBidi" w:hAnsiTheme="majorBidi" w:cstheme="majorBidi"/>
          <w:sz w:val="20"/>
        </w:rPr>
      </w:pPr>
    </w:p>
    <w:p w14:paraId="5EE77A4C" w14:textId="77777777" w:rsidR="00582E91" w:rsidRDefault="00582E91">
      <w:pPr>
        <w:spacing w:line="233" w:lineRule="exact"/>
        <w:rPr>
          <w:rFonts w:asciiTheme="majorBidi" w:hAnsiTheme="majorBidi" w:cstheme="majorBidi"/>
          <w:sz w:val="20"/>
        </w:rPr>
      </w:pPr>
    </w:p>
    <w:p w14:paraId="714B8C26" w14:textId="77777777" w:rsidR="00582E91" w:rsidRDefault="00582E91">
      <w:pPr>
        <w:spacing w:line="233" w:lineRule="exact"/>
        <w:rPr>
          <w:rFonts w:asciiTheme="majorBidi" w:hAnsiTheme="majorBidi" w:cstheme="majorBidi"/>
          <w:sz w:val="20"/>
        </w:rPr>
      </w:pPr>
    </w:p>
    <w:p w14:paraId="7A4C8623" w14:textId="77777777" w:rsidR="00582E91" w:rsidRDefault="00582E91">
      <w:pPr>
        <w:spacing w:line="233" w:lineRule="exact"/>
        <w:rPr>
          <w:rFonts w:asciiTheme="majorBidi" w:hAnsiTheme="majorBidi" w:cstheme="majorBidi"/>
          <w:sz w:val="20"/>
        </w:rPr>
      </w:pPr>
    </w:p>
    <w:p w14:paraId="64C2E220" w14:textId="77777777" w:rsidR="00582E91" w:rsidRDefault="00000000">
      <w:pPr>
        <w:spacing w:line="233" w:lineRule="exact"/>
        <w:rPr>
          <w:rFonts w:asciiTheme="majorBidi" w:hAnsiTheme="majorBidi" w:cstheme="majorBidi"/>
          <w:sz w:val="20"/>
        </w:rPr>
      </w:pPr>
      <w:r>
        <w:rPr>
          <w:rFonts w:asciiTheme="majorBidi" w:hAnsiTheme="majorBidi" w:cstheme="majorBidi"/>
          <w:noProof/>
        </w:rPr>
        <w:lastRenderedPageBreak/>
        <mc:AlternateContent>
          <mc:Choice Requires="wps">
            <w:drawing>
              <wp:anchor distT="0" distB="0" distL="0" distR="0" simplePos="0" relativeHeight="251739136" behindDoc="1" locked="0" layoutInCell="1" allowOverlap="1" wp14:anchorId="72ED5108" wp14:editId="154A8C55">
                <wp:simplePos x="0" y="0"/>
                <wp:positionH relativeFrom="page">
                  <wp:align>center</wp:align>
                </wp:positionH>
                <wp:positionV relativeFrom="paragraph">
                  <wp:posOffset>182245</wp:posOffset>
                </wp:positionV>
                <wp:extent cx="6278245" cy="1120140"/>
                <wp:effectExtent l="8890" t="8890" r="18415" b="13970"/>
                <wp:wrapTopAndBottom/>
                <wp:docPr id="777" name="Text Box 1142"/>
                <wp:cNvGraphicFramePr/>
                <a:graphic xmlns:a="http://schemas.openxmlformats.org/drawingml/2006/main">
                  <a:graphicData uri="http://schemas.microsoft.com/office/word/2010/wordprocessingShape">
                    <wps:wsp>
                      <wps:cNvSpPr txBox="1"/>
                      <wps:spPr>
                        <a:xfrm>
                          <a:off x="0" y="0"/>
                          <a:ext cx="6278245" cy="1120140"/>
                        </a:xfrm>
                        <a:prstGeom prst="rect">
                          <a:avLst/>
                        </a:prstGeom>
                        <a:solidFill>
                          <a:srgbClr val="DAEDF3"/>
                        </a:solidFill>
                        <a:ln w="17779">
                          <a:solidFill>
                            <a:srgbClr val="000000"/>
                          </a:solidFill>
                          <a:prstDash val="solid"/>
                        </a:ln>
                        <a:effectLst/>
                      </wps:spPr>
                      <wps:txbx>
                        <w:txbxContent>
                          <w:p w14:paraId="3C2AD21B" w14:textId="77777777" w:rsidR="00582E91" w:rsidRDefault="00000000">
                            <w:pPr>
                              <w:spacing w:before="19"/>
                              <w:ind w:left="108"/>
                              <w:rPr>
                                <w:b/>
                                <w:color w:val="000000"/>
                              </w:rPr>
                            </w:pPr>
                            <w:r>
                              <w:rPr>
                                <w:b/>
                                <w:color w:val="000000"/>
                              </w:rPr>
                              <w:t>Semestre :</w:t>
                            </w:r>
                            <w:r>
                              <w:rPr>
                                <w:b/>
                                <w:color w:val="000000"/>
                                <w:spacing w:val="-10"/>
                              </w:rPr>
                              <w:t>5</w:t>
                            </w:r>
                          </w:p>
                          <w:p w14:paraId="51CB1951" w14:textId="77777777" w:rsidR="00582E91" w:rsidRDefault="00000000">
                            <w:pPr>
                              <w:spacing w:before="3"/>
                              <w:ind w:left="108"/>
                              <w:rPr>
                                <w:b/>
                                <w:color w:val="000000"/>
                              </w:rPr>
                            </w:pPr>
                            <w:r>
                              <w:rPr>
                                <w:b/>
                                <w:color w:val="000000"/>
                              </w:rPr>
                              <w:t>Unitéd’enseignement :UET</w:t>
                            </w:r>
                            <w:r>
                              <w:rPr>
                                <w:b/>
                                <w:color w:val="000000"/>
                                <w:spacing w:val="-2"/>
                              </w:rPr>
                              <w:t xml:space="preserve"> 5</w:t>
                            </w:r>
                            <w:r>
                              <w:rPr>
                                <w:b/>
                                <w:color w:val="000000"/>
                                <w:spacing w:val="-5"/>
                              </w:rPr>
                              <w:t>.1</w:t>
                            </w:r>
                          </w:p>
                          <w:p w14:paraId="77972B83" w14:textId="77777777" w:rsidR="00582E91" w:rsidRDefault="00000000">
                            <w:pPr>
                              <w:spacing w:before="3"/>
                              <w:ind w:left="108" w:right="3624"/>
                              <w:rPr>
                                <w:b/>
                                <w:color w:val="000000"/>
                              </w:rPr>
                            </w:pPr>
                            <w:r>
                              <w:rPr>
                                <w:b/>
                                <w:color w:val="000000"/>
                              </w:rPr>
                              <w:t>Matière1 :Normes en Électrotechnique</w:t>
                            </w:r>
                          </w:p>
                          <w:p w14:paraId="7D6D40CA" w14:textId="77777777" w:rsidR="00582E91" w:rsidRDefault="00000000">
                            <w:pPr>
                              <w:spacing w:before="3"/>
                              <w:ind w:left="108" w:right="4304"/>
                              <w:rPr>
                                <w:b/>
                                <w:color w:val="000000"/>
                              </w:rPr>
                            </w:pPr>
                            <w:r>
                              <w:rPr>
                                <w:b/>
                                <w:color w:val="000000"/>
                              </w:rPr>
                              <w:t>VHS : 22h30 (Cours : 1h30)</w:t>
                            </w:r>
                          </w:p>
                          <w:p w14:paraId="635B7D7E" w14:textId="77777777" w:rsidR="00582E91" w:rsidRDefault="00000000">
                            <w:pPr>
                              <w:spacing w:line="279" w:lineRule="exact"/>
                              <w:ind w:left="108"/>
                              <w:rPr>
                                <w:b/>
                                <w:color w:val="000000"/>
                              </w:rPr>
                            </w:pPr>
                            <w:r>
                              <w:rPr>
                                <w:b/>
                                <w:color w:val="000000"/>
                              </w:rPr>
                              <w:t>Crédits :</w:t>
                            </w:r>
                            <w:r>
                              <w:rPr>
                                <w:b/>
                                <w:color w:val="000000"/>
                                <w:spacing w:val="-10"/>
                              </w:rPr>
                              <w:t>1</w:t>
                            </w:r>
                          </w:p>
                          <w:p w14:paraId="47EA2B35" w14:textId="77777777" w:rsidR="00582E91" w:rsidRDefault="00000000">
                            <w:pPr>
                              <w:spacing w:before="2"/>
                              <w:ind w:left="108"/>
                              <w:rPr>
                                <w:b/>
                                <w:color w:val="000000"/>
                              </w:rPr>
                            </w:pPr>
                            <w:r>
                              <w:rPr>
                                <w:b/>
                                <w:color w:val="000000"/>
                              </w:rPr>
                              <w:t>Coefficient :</w:t>
                            </w:r>
                            <w:r>
                              <w:rPr>
                                <w:b/>
                                <w:color w:val="000000"/>
                                <w:spacing w:val="-10"/>
                              </w:rPr>
                              <w:t>1</w:t>
                            </w:r>
                          </w:p>
                        </w:txbxContent>
                      </wps:txbx>
                      <wps:bodyPr wrap="square" lIns="0" tIns="0" rIns="0" bIns="0" rtlCol="0">
                        <a:noAutofit/>
                      </wps:bodyPr>
                    </wps:wsp>
                  </a:graphicData>
                </a:graphic>
              </wp:anchor>
            </w:drawing>
          </mc:Choice>
          <mc:Fallback>
            <w:pict>
              <v:shape w14:anchorId="72ED5108" id="Text Box 1142" o:spid="_x0000_s1040" type="#_x0000_t202" style="position:absolute;margin-left:0;margin-top:14.35pt;width:494.35pt;height:88.2pt;z-index:-251577344;visibility:visible;mso-wrap-style:square;mso-wrap-distance-left:0;mso-wrap-distance-top:0;mso-wrap-distance-right:0;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" fillcolor="#daedf3" strokeweight=".49386mm">
                <v:textbox inset="0,0,0,0">
                  <w:txbxContent>
                    <w:p w14:paraId="3C2AD21B" w14:textId="77777777" w:rsidR="00582E91" w:rsidRDefault="00000000">
                      <w:pPr>
                        <w:spacing w:before="19"/>
                        <w:ind w:left="108"/>
                        <w:rPr>
                          <w:b/>
                          <w:color w:val="000000"/>
                        </w:rPr>
                      </w:pPr>
                      <w:r>
                        <w:rPr>
                          <w:b/>
                          <w:color w:val="000000"/>
                        </w:rPr>
                        <w:t>Semestre :</w:t>
                      </w:r>
                      <w:r>
                        <w:rPr>
                          <w:b/>
                          <w:color w:val="000000"/>
                          <w:spacing w:val="-10"/>
                        </w:rPr>
                        <w:t>5</w:t>
                      </w:r>
                    </w:p>
                    <w:p w14:paraId="51CB1951" w14:textId="77777777" w:rsidR="00582E91" w:rsidRDefault="00000000">
                      <w:pPr>
                        <w:spacing w:before="3"/>
                        <w:ind w:left="108"/>
                        <w:rPr>
                          <w:b/>
                          <w:color w:val="000000"/>
                        </w:rPr>
                      </w:pPr>
                      <w:r>
                        <w:rPr>
                          <w:b/>
                          <w:color w:val="000000"/>
                        </w:rPr>
                        <w:t>Unitéd’enseignement :UET</w:t>
                      </w:r>
                      <w:r>
                        <w:rPr>
                          <w:b/>
                          <w:color w:val="000000"/>
                          <w:spacing w:val="-2"/>
                        </w:rPr>
                        <w:t xml:space="preserve"> 5</w:t>
                      </w:r>
                      <w:r>
                        <w:rPr>
                          <w:b/>
                          <w:color w:val="000000"/>
                          <w:spacing w:val="-5"/>
                        </w:rPr>
                        <w:t>.1</w:t>
                      </w:r>
                    </w:p>
                    <w:p w14:paraId="77972B83" w14:textId="77777777" w:rsidR="00582E91" w:rsidRDefault="00000000">
                      <w:pPr>
                        <w:spacing w:before="3"/>
                        <w:ind w:left="108" w:right="3624"/>
                        <w:rPr>
                          <w:b/>
                          <w:color w:val="000000"/>
                        </w:rPr>
                      </w:pPr>
                      <w:r>
                        <w:rPr>
                          <w:b/>
                          <w:color w:val="000000"/>
                        </w:rPr>
                        <w:t>Matière1 :Normes en Électrotechnique</w:t>
                      </w:r>
                    </w:p>
                    <w:p w14:paraId="7D6D40CA" w14:textId="77777777" w:rsidR="00582E91" w:rsidRDefault="00000000">
                      <w:pPr>
                        <w:spacing w:before="3"/>
                        <w:ind w:left="108" w:right="4304"/>
                        <w:rPr>
                          <w:b/>
                          <w:color w:val="000000"/>
                        </w:rPr>
                      </w:pPr>
                      <w:r>
                        <w:rPr>
                          <w:b/>
                          <w:color w:val="000000"/>
                        </w:rPr>
                        <w:t>VHS : 22h30 (Cours : 1h30)</w:t>
                      </w:r>
                    </w:p>
                    <w:p w14:paraId="635B7D7E" w14:textId="77777777" w:rsidR="00582E91" w:rsidRDefault="00000000">
                      <w:pPr>
                        <w:spacing w:line="279" w:lineRule="exact"/>
                        <w:ind w:left="108"/>
                        <w:rPr>
                          <w:b/>
                          <w:color w:val="000000"/>
                        </w:rPr>
                      </w:pPr>
                      <w:r>
                        <w:rPr>
                          <w:b/>
                          <w:color w:val="000000"/>
                        </w:rPr>
                        <w:t>Crédits :</w:t>
                      </w:r>
                      <w:r>
                        <w:rPr>
                          <w:b/>
                          <w:color w:val="000000"/>
                          <w:spacing w:val="-10"/>
                        </w:rPr>
                        <w:t>1</w:t>
                      </w:r>
                    </w:p>
                    <w:p w14:paraId="47EA2B35" w14:textId="77777777" w:rsidR="00582E91" w:rsidRDefault="00000000">
                      <w:pPr>
                        <w:spacing w:before="2"/>
                        <w:ind w:left="108"/>
                        <w:rPr>
                          <w:b/>
                          <w:color w:val="000000"/>
                        </w:rPr>
                      </w:pPr>
                      <w:r>
                        <w:rPr>
                          <w:b/>
                          <w:color w:val="000000"/>
                        </w:rPr>
                        <w:t>Coefficient :</w:t>
                      </w:r>
                      <w:r>
                        <w:rPr>
                          <w:b/>
                          <w:color w:val="000000"/>
                          <w:spacing w:val="-10"/>
                        </w:rPr>
                        <w:t>1</w:t>
                      </w:r>
                    </w:p>
                  </w:txbxContent>
                </v:textbox>
                <w10:wrap type="topAndBottom" anchorx="page"/>
              </v:shape>
            </w:pict>
          </mc:Fallback>
        </mc:AlternateContent>
      </w:r>
    </w:p>
    <w:p w14:paraId="2369D7BE" w14:textId="77777777" w:rsidR="00582E91" w:rsidRDefault="00582E91">
      <w:pPr>
        <w:spacing w:line="233" w:lineRule="exact"/>
        <w:rPr>
          <w:rFonts w:asciiTheme="majorBidi" w:hAnsiTheme="majorBidi" w:cstheme="majorBidi"/>
          <w:sz w:val="20"/>
        </w:rPr>
      </w:pPr>
    </w:p>
    <w:p w14:paraId="2E866001" w14:textId="77777777" w:rsidR="00582E91" w:rsidRDefault="00582E91">
      <w:pPr>
        <w:spacing w:line="233" w:lineRule="exact"/>
        <w:rPr>
          <w:rFonts w:asciiTheme="majorBidi" w:hAnsiTheme="majorBidi" w:cstheme="majorBidi"/>
          <w:sz w:val="20"/>
        </w:rPr>
      </w:pPr>
    </w:p>
    <w:p w14:paraId="741DC0E1" w14:textId="77777777" w:rsidR="00582E91" w:rsidRDefault="00582E91">
      <w:pPr>
        <w:spacing w:line="233" w:lineRule="exact"/>
        <w:rPr>
          <w:rFonts w:asciiTheme="majorBidi" w:hAnsiTheme="majorBidi" w:cstheme="majorBidi"/>
          <w:sz w:val="20"/>
        </w:rPr>
      </w:pPr>
    </w:p>
    <w:p w14:paraId="347D729F" w14:textId="77777777" w:rsidR="00582E91" w:rsidRDefault="00000000">
      <w:pPr>
        <w:spacing w:line="233" w:lineRule="exact"/>
        <w:rPr>
          <w:rFonts w:asciiTheme="majorBidi" w:hAnsiTheme="majorBidi" w:cstheme="majorBidi"/>
        </w:rPr>
      </w:pPr>
      <w:r>
        <w:rPr>
          <w:rFonts w:asciiTheme="majorBidi" w:hAnsiTheme="majorBidi" w:cstheme="majorBidi"/>
          <w:b/>
          <w:bCs/>
        </w:rPr>
        <w:t>Partie I</w:t>
      </w:r>
      <w:r>
        <w:rPr>
          <w:rFonts w:asciiTheme="majorBidi" w:hAnsiTheme="majorBidi" w:cstheme="majorBidi"/>
        </w:rPr>
        <w:t xml:space="preserve"> : Norme en électrotechnique</w:t>
      </w:r>
    </w:p>
    <w:p w14:paraId="4BA31368" w14:textId="77777777" w:rsidR="00582E91" w:rsidRDefault="00000000">
      <w:pPr>
        <w:spacing w:line="233" w:lineRule="exact"/>
        <w:rPr>
          <w:rFonts w:asciiTheme="majorBidi" w:hAnsiTheme="majorBidi" w:cstheme="majorBidi"/>
        </w:rPr>
      </w:pPr>
      <w:r>
        <w:rPr>
          <w:rFonts w:asciiTheme="majorBidi" w:hAnsiTheme="majorBidi" w:cstheme="majorBidi"/>
        </w:rPr>
        <w:t>Différents organismes de normalisation</w:t>
      </w:r>
    </w:p>
    <w:p w14:paraId="4A2C47DC" w14:textId="77777777" w:rsidR="00582E91" w:rsidRDefault="00000000">
      <w:pPr>
        <w:spacing w:line="233" w:lineRule="exact"/>
        <w:rPr>
          <w:rFonts w:asciiTheme="majorBidi" w:hAnsiTheme="majorBidi" w:cstheme="majorBidi"/>
        </w:rPr>
      </w:pPr>
      <w:r>
        <w:rPr>
          <w:rFonts w:asciiTheme="majorBidi" w:hAnsiTheme="majorBidi" w:cstheme="majorBidi"/>
        </w:rPr>
        <w:t>Norme Française NFC</w:t>
      </w:r>
    </w:p>
    <w:p w14:paraId="1FCD9CEA" w14:textId="77777777" w:rsidR="00582E91" w:rsidRDefault="00000000">
      <w:pPr>
        <w:spacing w:line="233" w:lineRule="exact"/>
        <w:rPr>
          <w:rFonts w:asciiTheme="majorBidi" w:hAnsiTheme="majorBidi" w:cstheme="majorBidi"/>
        </w:rPr>
      </w:pPr>
      <w:r>
        <w:rPr>
          <w:rFonts w:asciiTheme="majorBidi" w:hAnsiTheme="majorBidi" w:cstheme="majorBidi"/>
        </w:rPr>
        <w:t>Norme européenne EN</w:t>
      </w:r>
    </w:p>
    <w:p w14:paraId="2E097641" w14:textId="77777777" w:rsidR="00582E91" w:rsidRDefault="00000000">
      <w:pPr>
        <w:spacing w:line="233" w:lineRule="exact"/>
        <w:rPr>
          <w:rFonts w:asciiTheme="majorBidi" w:hAnsiTheme="majorBidi" w:cstheme="majorBidi"/>
        </w:rPr>
      </w:pPr>
      <w:r>
        <w:rPr>
          <w:rFonts w:asciiTheme="majorBidi" w:hAnsiTheme="majorBidi" w:cstheme="majorBidi"/>
        </w:rPr>
        <w:t>Norme internationale CEI</w:t>
      </w:r>
    </w:p>
    <w:p w14:paraId="3C0A6CC3" w14:textId="77777777" w:rsidR="00582E91" w:rsidRDefault="00000000">
      <w:pPr>
        <w:spacing w:line="233" w:lineRule="exact"/>
        <w:rPr>
          <w:rFonts w:asciiTheme="majorBidi" w:hAnsiTheme="majorBidi" w:cstheme="majorBidi"/>
        </w:rPr>
      </w:pPr>
      <w:r>
        <w:rPr>
          <w:rFonts w:asciiTheme="majorBidi" w:hAnsiTheme="majorBidi" w:cstheme="majorBidi"/>
        </w:rPr>
        <w:t>Normes et symboles</w:t>
      </w:r>
    </w:p>
    <w:p w14:paraId="76FB43D0" w14:textId="77777777" w:rsidR="00582E91" w:rsidRDefault="00000000">
      <w:pPr>
        <w:spacing w:line="233" w:lineRule="exact"/>
        <w:rPr>
          <w:rFonts w:asciiTheme="majorBidi" w:hAnsiTheme="majorBidi" w:cstheme="majorBidi"/>
        </w:rPr>
      </w:pPr>
      <w:r>
        <w:rPr>
          <w:rFonts w:asciiTheme="majorBidi" w:hAnsiTheme="majorBidi" w:cstheme="majorBidi"/>
          <w:b/>
          <w:bCs/>
        </w:rPr>
        <w:t>Partie II</w:t>
      </w:r>
      <w:r>
        <w:rPr>
          <w:rFonts w:asciiTheme="majorBidi" w:hAnsiTheme="majorBidi" w:cstheme="majorBidi"/>
        </w:rPr>
        <w:t xml:space="preserve"> : Certification</w:t>
      </w:r>
    </w:p>
    <w:p w14:paraId="20656DA3" w14:textId="77777777" w:rsidR="00582E91" w:rsidRDefault="00000000">
      <w:pPr>
        <w:spacing w:line="233" w:lineRule="exact"/>
        <w:rPr>
          <w:rFonts w:asciiTheme="majorBidi" w:hAnsiTheme="majorBidi" w:cstheme="majorBidi"/>
        </w:rPr>
      </w:pPr>
      <w:r>
        <w:rPr>
          <w:rFonts w:asciiTheme="majorBidi" w:hAnsiTheme="majorBidi" w:cstheme="majorBidi"/>
        </w:rPr>
        <w:t>I. Mise en place d’un système management qualité (SMQ)</w:t>
      </w:r>
    </w:p>
    <w:p w14:paraId="6E2BCF6B" w14:textId="77777777" w:rsidR="00582E91" w:rsidRDefault="00000000">
      <w:pPr>
        <w:spacing w:line="233" w:lineRule="exact"/>
        <w:rPr>
          <w:rFonts w:asciiTheme="majorBidi" w:hAnsiTheme="majorBidi" w:cstheme="majorBidi"/>
        </w:rPr>
      </w:pPr>
      <w:r>
        <w:rPr>
          <w:rFonts w:asciiTheme="majorBidi" w:hAnsiTheme="majorBidi" w:cstheme="majorBidi"/>
        </w:rPr>
        <w:t>Comment faire ?</w:t>
      </w:r>
    </w:p>
    <w:p w14:paraId="21C12778" w14:textId="77777777" w:rsidR="00582E91" w:rsidRDefault="00000000">
      <w:pPr>
        <w:spacing w:line="233" w:lineRule="exact"/>
        <w:rPr>
          <w:rFonts w:asciiTheme="majorBidi" w:hAnsiTheme="majorBidi" w:cstheme="majorBidi"/>
        </w:rPr>
      </w:pPr>
      <w:r>
        <w:rPr>
          <w:rFonts w:asciiTheme="majorBidi" w:hAnsiTheme="majorBidi" w:cstheme="majorBidi"/>
        </w:rPr>
        <w:t>Pourquoi faire ?</w:t>
      </w:r>
    </w:p>
    <w:p w14:paraId="0A13FA24" w14:textId="77777777" w:rsidR="00582E91" w:rsidRDefault="00000000">
      <w:pPr>
        <w:spacing w:line="233" w:lineRule="exact"/>
        <w:rPr>
          <w:rFonts w:asciiTheme="majorBidi" w:hAnsiTheme="majorBidi" w:cstheme="majorBidi"/>
        </w:rPr>
      </w:pPr>
      <w:r>
        <w:rPr>
          <w:rFonts w:asciiTheme="majorBidi" w:hAnsiTheme="majorBidi" w:cstheme="majorBidi"/>
        </w:rPr>
        <w:t>II. La qualité un moyen de faire prospérer l’entreprise</w:t>
      </w:r>
    </w:p>
    <w:p w14:paraId="3B6FFEDC" w14:textId="77777777" w:rsidR="00582E91" w:rsidRDefault="00000000">
      <w:pPr>
        <w:spacing w:line="233" w:lineRule="exact"/>
        <w:rPr>
          <w:rFonts w:asciiTheme="majorBidi" w:hAnsiTheme="majorBidi" w:cstheme="majorBidi"/>
        </w:rPr>
      </w:pPr>
      <w:r>
        <w:rPr>
          <w:rFonts w:asciiTheme="majorBidi" w:hAnsiTheme="majorBidi" w:cstheme="majorBidi"/>
        </w:rPr>
        <w:t>2-1 Politique qualité (PQ) ;</w:t>
      </w:r>
    </w:p>
    <w:p w14:paraId="52911836" w14:textId="77777777" w:rsidR="00582E91" w:rsidRDefault="00000000">
      <w:pPr>
        <w:spacing w:line="233" w:lineRule="exact"/>
        <w:rPr>
          <w:rFonts w:asciiTheme="majorBidi" w:hAnsiTheme="majorBidi" w:cstheme="majorBidi"/>
        </w:rPr>
      </w:pPr>
      <w:r>
        <w:rPr>
          <w:rFonts w:asciiTheme="majorBidi" w:hAnsiTheme="majorBidi" w:cstheme="majorBidi"/>
        </w:rPr>
        <w:t>2-2 Démarche qualité (DM) ;</w:t>
      </w:r>
    </w:p>
    <w:p w14:paraId="235AA4BD" w14:textId="77777777" w:rsidR="00582E91" w:rsidRDefault="00000000">
      <w:pPr>
        <w:spacing w:line="233" w:lineRule="exact"/>
        <w:rPr>
          <w:rFonts w:asciiTheme="majorBidi" w:hAnsiTheme="majorBidi" w:cstheme="majorBidi"/>
        </w:rPr>
      </w:pPr>
      <w:r>
        <w:rPr>
          <w:rFonts w:asciiTheme="majorBidi" w:hAnsiTheme="majorBidi" w:cstheme="majorBidi"/>
        </w:rPr>
        <w:t>2-3 Responsable management qualité (RMQ) ;</w:t>
      </w:r>
    </w:p>
    <w:p w14:paraId="676EA752" w14:textId="77777777" w:rsidR="00582E91" w:rsidRDefault="00000000">
      <w:pPr>
        <w:spacing w:line="233" w:lineRule="exact"/>
        <w:rPr>
          <w:rFonts w:asciiTheme="majorBidi" w:hAnsiTheme="majorBidi" w:cstheme="majorBidi"/>
        </w:rPr>
      </w:pPr>
      <w:r>
        <w:rPr>
          <w:rFonts w:asciiTheme="majorBidi" w:hAnsiTheme="majorBidi" w:cstheme="majorBidi"/>
        </w:rPr>
        <w:t xml:space="preserve">2-4 Outil PCDA (Plan, Do, Check, </w:t>
      </w:r>
      <w:proofErr w:type="spellStart"/>
      <w:r>
        <w:rPr>
          <w:rFonts w:asciiTheme="majorBidi" w:hAnsiTheme="majorBidi" w:cstheme="majorBidi"/>
        </w:rPr>
        <w:t>Act</w:t>
      </w:r>
      <w:proofErr w:type="spellEnd"/>
      <w:r>
        <w:rPr>
          <w:rFonts w:asciiTheme="majorBidi" w:hAnsiTheme="majorBidi" w:cstheme="majorBidi"/>
        </w:rPr>
        <w:t>)</w:t>
      </w:r>
    </w:p>
    <w:p w14:paraId="1B15EBA1" w14:textId="77777777" w:rsidR="00582E91" w:rsidRDefault="00000000">
      <w:pPr>
        <w:spacing w:line="233" w:lineRule="exact"/>
        <w:rPr>
          <w:rFonts w:asciiTheme="majorBidi" w:hAnsiTheme="majorBidi" w:cstheme="majorBidi"/>
        </w:rPr>
      </w:pPr>
      <w:r>
        <w:rPr>
          <w:rFonts w:asciiTheme="majorBidi" w:hAnsiTheme="majorBidi" w:cstheme="majorBidi"/>
        </w:rPr>
        <w:t>III. Processus de certification</w:t>
      </w:r>
    </w:p>
    <w:p w14:paraId="32FD361D" w14:textId="77777777" w:rsidR="00582E91" w:rsidRDefault="00000000">
      <w:pPr>
        <w:spacing w:line="233" w:lineRule="exact"/>
        <w:rPr>
          <w:rFonts w:asciiTheme="majorBidi" w:hAnsiTheme="majorBidi" w:cstheme="majorBidi"/>
        </w:rPr>
      </w:pPr>
      <w:r>
        <w:rPr>
          <w:rFonts w:asciiTheme="majorBidi" w:hAnsiTheme="majorBidi" w:cstheme="majorBidi"/>
        </w:rPr>
        <w:t>Certification de la norme ISO9001,</w:t>
      </w:r>
    </w:p>
    <w:p w14:paraId="3711B9F9" w14:textId="77777777" w:rsidR="00582E91" w:rsidRDefault="00000000">
      <w:pPr>
        <w:spacing w:line="233" w:lineRule="exact"/>
        <w:rPr>
          <w:rFonts w:asciiTheme="majorBidi" w:hAnsiTheme="majorBidi" w:cstheme="majorBidi"/>
        </w:rPr>
      </w:pPr>
      <w:r>
        <w:rPr>
          <w:rFonts w:asciiTheme="majorBidi" w:hAnsiTheme="majorBidi" w:cstheme="majorBidi"/>
        </w:rPr>
        <w:t>Étapes à suivre,</w:t>
      </w:r>
    </w:p>
    <w:p w14:paraId="3E184B37" w14:textId="77777777" w:rsidR="00582E91" w:rsidRDefault="00000000">
      <w:pPr>
        <w:spacing w:line="233" w:lineRule="exact"/>
        <w:rPr>
          <w:rFonts w:asciiTheme="majorBidi" w:hAnsiTheme="majorBidi" w:cstheme="majorBidi"/>
        </w:rPr>
      </w:pPr>
      <w:r>
        <w:rPr>
          <w:rFonts w:asciiTheme="majorBidi" w:hAnsiTheme="majorBidi" w:cstheme="majorBidi"/>
        </w:rPr>
        <w:t>Sensibilisation, diagnostic, Actions,</w:t>
      </w:r>
    </w:p>
    <w:p w14:paraId="450A5AF1" w14:textId="77777777" w:rsidR="00582E91" w:rsidRDefault="00000000">
      <w:pPr>
        <w:spacing w:line="233" w:lineRule="exact"/>
        <w:rPr>
          <w:rFonts w:asciiTheme="majorBidi" w:hAnsiTheme="majorBidi" w:cstheme="majorBidi"/>
        </w:rPr>
      </w:pPr>
      <w:r>
        <w:rPr>
          <w:rFonts w:asciiTheme="majorBidi" w:hAnsiTheme="majorBidi" w:cstheme="majorBidi"/>
        </w:rPr>
        <w:t>Audit et dossier technique de certification</w:t>
      </w:r>
    </w:p>
    <w:p w14:paraId="394FA0D9" w14:textId="77777777" w:rsidR="00582E91" w:rsidRDefault="00000000">
      <w:pPr>
        <w:spacing w:line="233" w:lineRule="exact"/>
        <w:rPr>
          <w:rFonts w:asciiTheme="majorBidi" w:hAnsiTheme="majorBidi" w:cstheme="majorBidi"/>
        </w:rPr>
      </w:pPr>
      <w:r>
        <w:rPr>
          <w:rFonts w:asciiTheme="majorBidi" w:hAnsiTheme="majorBidi" w:cstheme="majorBidi"/>
          <w:b/>
          <w:bCs/>
        </w:rPr>
        <w:t>Mode d’évaluation</w:t>
      </w:r>
      <w:r>
        <w:rPr>
          <w:rFonts w:asciiTheme="majorBidi" w:hAnsiTheme="majorBidi" w:cstheme="majorBidi"/>
        </w:rPr>
        <w:t xml:space="preserve"> : Examen : 100%.</w:t>
      </w:r>
    </w:p>
    <w:p w14:paraId="3EDA81BE" w14:textId="77777777" w:rsidR="00582E91" w:rsidRDefault="00582E91">
      <w:pPr>
        <w:spacing w:line="233" w:lineRule="exact"/>
        <w:rPr>
          <w:rFonts w:asciiTheme="majorBidi" w:hAnsiTheme="majorBidi" w:cstheme="majorBidi"/>
        </w:rPr>
      </w:pPr>
    </w:p>
    <w:p w14:paraId="5FB038DA" w14:textId="77777777" w:rsidR="00582E91" w:rsidRDefault="00582E91">
      <w:pPr>
        <w:spacing w:line="233" w:lineRule="exact"/>
        <w:rPr>
          <w:rFonts w:asciiTheme="majorBidi" w:hAnsiTheme="majorBidi" w:cstheme="majorBidi"/>
          <w:sz w:val="20"/>
        </w:rPr>
      </w:pPr>
    </w:p>
    <w:p w14:paraId="0681F371" w14:textId="77777777" w:rsidR="00582E91" w:rsidRDefault="00582E91">
      <w:pPr>
        <w:spacing w:line="233" w:lineRule="exact"/>
        <w:rPr>
          <w:rFonts w:asciiTheme="majorBidi" w:hAnsiTheme="majorBidi" w:cstheme="majorBidi"/>
          <w:sz w:val="20"/>
        </w:rPr>
      </w:pPr>
    </w:p>
    <w:p w14:paraId="4264ED46" w14:textId="77777777" w:rsidR="00582E91" w:rsidRDefault="00582E91">
      <w:pPr>
        <w:spacing w:line="233" w:lineRule="exact"/>
        <w:rPr>
          <w:rFonts w:asciiTheme="majorBidi" w:hAnsiTheme="majorBidi" w:cstheme="majorBidi"/>
          <w:sz w:val="20"/>
        </w:rPr>
      </w:pPr>
    </w:p>
    <w:p w14:paraId="34EF6B40" w14:textId="77777777" w:rsidR="00582E91" w:rsidRDefault="00582E91">
      <w:pPr>
        <w:spacing w:line="233" w:lineRule="exact"/>
        <w:rPr>
          <w:rFonts w:asciiTheme="majorBidi" w:hAnsiTheme="majorBidi" w:cstheme="majorBidi"/>
          <w:sz w:val="20"/>
        </w:rPr>
      </w:pPr>
    </w:p>
    <w:p w14:paraId="5FF24167" w14:textId="77777777" w:rsidR="00582E91" w:rsidRDefault="00582E91">
      <w:pPr>
        <w:spacing w:line="233" w:lineRule="exact"/>
        <w:rPr>
          <w:rFonts w:asciiTheme="majorBidi" w:hAnsiTheme="majorBidi" w:cstheme="majorBidi"/>
          <w:sz w:val="20"/>
        </w:rPr>
      </w:pPr>
    </w:p>
    <w:p w14:paraId="6BC3ED5F" w14:textId="77777777" w:rsidR="00582E91" w:rsidRDefault="00582E91">
      <w:pPr>
        <w:spacing w:line="233" w:lineRule="exact"/>
        <w:rPr>
          <w:rFonts w:asciiTheme="majorBidi" w:hAnsiTheme="majorBidi" w:cstheme="majorBidi"/>
          <w:sz w:val="20"/>
        </w:rPr>
      </w:pPr>
    </w:p>
    <w:p w14:paraId="5676575D" w14:textId="77777777" w:rsidR="00582E91" w:rsidRDefault="00582E91">
      <w:pPr>
        <w:spacing w:line="233" w:lineRule="exact"/>
        <w:rPr>
          <w:rFonts w:asciiTheme="majorBidi" w:hAnsiTheme="majorBidi" w:cstheme="majorBidi"/>
          <w:sz w:val="20"/>
        </w:rPr>
      </w:pPr>
    </w:p>
    <w:p w14:paraId="15025C63" w14:textId="77777777" w:rsidR="00582E91" w:rsidRDefault="00582E91">
      <w:pPr>
        <w:spacing w:line="233" w:lineRule="exact"/>
        <w:rPr>
          <w:rFonts w:asciiTheme="majorBidi" w:hAnsiTheme="majorBidi" w:cstheme="majorBidi"/>
          <w:sz w:val="20"/>
        </w:rPr>
      </w:pPr>
    </w:p>
    <w:p w14:paraId="169EEE07" w14:textId="77777777" w:rsidR="00582E91" w:rsidRDefault="00582E91">
      <w:pPr>
        <w:spacing w:line="233" w:lineRule="exact"/>
        <w:rPr>
          <w:rFonts w:asciiTheme="majorBidi" w:hAnsiTheme="majorBidi" w:cstheme="majorBidi"/>
          <w:sz w:val="20"/>
        </w:rPr>
      </w:pPr>
    </w:p>
    <w:p w14:paraId="6A1E2E86" w14:textId="77777777" w:rsidR="00582E91" w:rsidRDefault="00582E91">
      <w:pPr>
        <w:spacing w:line="233" w:lineRule="exact"/>
        <w:rPr>
          <w:rFonts w:asciiTheme="majorBidi" w:hAnsiTheme="majorBidi" w:cstheme="majorBidi"/>
          <w:sz w:val="20"/>
        </w:rPr>
      </w:pPr>
    </w:p>
    <w:p w14:paraId="22EBBC6C" w14:textId="77777777" w:rsidR="00582E91" w:rsidRDefault="00582E91">
      <w:pPr>
        <w:spacing w:line="233" w:lineRule="exact"/>
        <w:rPr>
          <w:rFonts w:asciiTheme="majorBidi" w:hAnsiTheme="majorBidi" w:cstheme="majorBidi"/>
          <w:sz w:val="20"/>
        </w:rPr>
      </w:pPr>
    </w:p>
    <w:p w14:paraId="48A84ABC" w14:textId="77777777" w:rsidR="00582E91" w:rsidRDefault="00582E91">
      <w:pPr>
        <w:spacing w:line="233" w:lineRule="exact"/>
        <w:rPr>
          <w:rFonts w:asciiTheme="majorBidi" w:hAnsiTheme="majorBidi" w:cstheme="majorBidi"/>
          <w:sz w:val="20"/>
        </w:rPr>
      </w:pPr>
    </w:p>
    <w:p w14:paraId="7B47DD6B" w14:textId="77777777" w:rsidR="00582E91" w:rsidRDefault="00582E91">
      <w:pPr>
        <w:spacing w:line="233" w:lineRule="exact"/>
        <w:rPr>
          <w:rFonts w:asciiTheme="majorBidi" w:hAnsiTheme="majorBidi" w:cstheme="majorBidi"/>
          <w:sz w:val="20"/>
        </w:rPr>
      </w:pPr>
    </w:p>
    <w:p w14:paraId="0F064AE2" w14:textId="77777777" w:rsidR="00582E91" w:rsidRDefault="00582E91">
      <w:pPr>
        <w:spacing w:line="233" w:lineRule="exact"/>
        <w:rPr>
          <w:rFonts w:asciiTheme="majorBidi" w:hAnsiTheme="majorBidi" w:cstheme="majorBidi"/>
          <w:sz w:val="20"/>
        </w:rPr>
      </w:pPr>
    </w:p>
    <w:p w14:paraId="7F738110" w14:textId="77777777" w:rsidR="00582E91" w:rsidRDefault="00582E91">
      <w:pPr>
        <w:spacing w:line="233" w:lineRule="exact"/>
        <w:rPr>
          <w:rFonts w:asciiTheme="majorBidi" w:hAnsiTheme="majorBidi" w:cstheme="majorBidi"/>
          <w:sz w:val="20"/>
        </w:rPr>
      </w:pPr>
    </w:p>
    <w:p w14:paraId="0D2B2F2A" w14:textId="77777777" w:rsidR="00582E91" w:rsidRDefault="00582E91">
      <w:pPr>
        <w:spacing w:line="233" w:lineRule="exact"/>
        <w:rPr>
          <w:rFonts w:asciiTheme="majorBidi" w:hAnsiTheme="majorBidi" w:cstheme="majorBidi"/>
          <w:sz w:val="20"/>
        </w:rPr>
      </w:pPr>
    </w:p>
    <w:p w14:paraId="4CBD048C" w14:textId="77777777" w:rsidR="00582E91" w:rsidRDefault="00582E91">
      <w:pPr>
        <w:spacing w:line="233" w:lineRule="exact"/>
        <w:rPr>
          <w:rFonts w:asciiTheme="majorBidi" w:hAnsiTheme="majorBidi" w:cstheme="majorBidi"/>
          <w:sz w:val="20"/>
        </w:rPr>
      </w:pPr>
    </w:p>
    <w:p w14:paraId="0A6441BC" w14:textId="77777777" w:rsidR="00582E91" w:rsidRDefault="00582E91">
      <w:pPr>
        <w:spacing w:line="233" w:lineRule="exact"/>
        <w:rPr>
          <w:rFonts w:asciiTheme="majorBidi" w:hAnsiTheme="majorBidi" w:cstheme="majorBidi"/>
          <w:sz w:val="20"/>
        </w:rPr>
      </w:pPr>
    </w:p>
    <w:p w14:paraId="433A78BA" w14:textId="77777777" w:rsidR="00582E91" w:rsidRDefault="00582E91">
      <w:pPr>
        <w:spacing w:line="233" w:lineRule="exact"/>
        <w:rPr>
          <w:rFonts w:asciiTheme="majorBidi" w:hAnsiTheme="majorBidi" w:cstheme="majorBidi"/>
          <w:sz w:val="20"/>
        </w:rPr>
      </w:pPr>
    </w:p>
    <w:p w14:paraId="35365096" w14:textId="77777777" w:rsidR="00582E91" w:rsidRDefault="00582E91">
      <w:pPr>
        <w:spacing w:line="233" w:lineRule="exact"/>
        <w:rPr>
          <w:rFonts w:asciiTheme="majorBidi" w:hAnsiTheme="majorBidi" w:cstheme="majorBidi"/>
          <w:sz w:val="20"/>
        </w:rPr>
      </w:pPr>
    </w:p>
    <w:p w14:paraId="7FBE5C3C" w14:textId="77777777" w:rsidR="00582E91" w:rsidRDefault="00582E91">
      <w:pPr>
        <w:spacing w:line="233" w:lineRule="exact"/>
        <w:rPr>
          <w:rFonts w:asciiTheme="majorBidi" w:hAnsiTheme="majorBidi" w:cstheme="majorBidi"/>
          <w:sz w:val="20"/>
        </w:rPr>
      </w:pPr>
    </w:p>
    <w:p w14:paraId="44E57085" w14:textId="77777777" w:rsidR="00582E91" w:rsidRDefault="00582E91">
      <w:pPr>
        <w:spacing w:line="233" w:lineRule="exact"/>
        <w:rPr>
          <w:rFonts w:asciiTheme="majorBidi" w:hAnsiTheme="majorBidi" w:cstheme="majorBidi"/>
          <w:sz w:val="20"/>
        </w:rPr>
      </w:pPr>
    </w:p>
    <w:p w14:paraId="311A6892" w14:textId="77777777" w:rsidR="00582E91" w:rsidRDefault="00582E91">
      <w:pPr>
        <w:spacing w:line="233" w:lineRule="exact"/>
        <w:rPr>
          <w:rFonts w:asciiTheme="majorBidi" w:hAnsiTheme="majorBidi" w:cstheme="majorBidi"/>
          <w:sz w:val="20"/>
        </w:rPr>
      </w:pPr>
    </w:p>
    <w:p w14:paraId="5D2A831A" w14:textId="77777777" w:rsidR="00582E91" w:rsidRDefault="00582E91">
      <w:pPr>
        <w:spacing w:line="233" w:lineRule="exact"/>
        <w:rPr>
          <w:rFonts w:asciiTheme="majorBidi" w:hAnsiTheme="majorBidi" w:cstheme="majorBidi"/>
          <w:sz w:val="20"/>
        </w:rPr>
      </w:pPr>
    </w:p>
    <w:p w14:paraId="42F46306" w14:textId="77777777" w:rsidR="00582E91" w:rsidRDefault="00582E91">
      <w:pPr>
        <w:spacing w:line="233" w:lineRule="exact"/>
        <w:rPr>
          <w:rFonts w:asciiTheme="majorBidi" w:hAnsiTheme="majorBidi" w:cstheme="majorBidi"/>
          <w:sz w:val="20"/>
        </w:rPr>
      </w:pPr>
    </w:p>
    <w:p w14:paraId="3487AA35" w14:textId="77777777" w:rsidR="00582E91" w:rsidRDefault="00582E91">
      <w:pPr>
        <w:spacing w:line="233" w:lineRule="exact"/>
        <w:rPr>
          <w:rFonts w:asciiTheme="majorBidi" w:hAnsiTheme="majorBidi" w:cstheme="majorBidi"/>
          <w:sz w:val="20"/>
        </w:rPr>
      </w:pPr>
    </w:p>
    <w:p w14:paraId="5399829A" w14:textId="77777777" w:rsidR="00582E91" w:rsidRDefault="00582E91">
      <w:pPr>
        <w:spacing w:line="233" w:lineRule="exact"/>
        <w:rPr>
          <w:rFonts w:asciiTheme="majorBidi" w:hAnsiTheme="majorBidi" w:cstheme="majorBidi"/>
          <w:sz w:val="20"/>
        </w:rPr>
      </w:pPr>
    </w:p>
    <w:p w14:paraId="4334357F" w14:textId="77777777" w:rsidR="00582E91" w:rsidRDefault="00582E91">
      <w:pPr>
        <w:spacing w:line="233" w:lineRule="exact"/>
        <w:rPr>
          <w:rFonts w:asciiTheme="majorBidi" w:hAnsiTheme="majorBidi" w:cstheme="majorBidi"/>
          <w:sz w:val="20"/>
        </w:rPr>
      </w:pPr>
    </w:p>
    <w:p w14:paraId="44F52406" w14:textId="77777777" w:rsidR="00582E91" w:rsidRDefault="00582E91">
      <w:pPr>
        <w:spacing w:line="233" w:lineRule="exact"/>
        <w:rPr>
          <w:rFonts w:asciiTheme="majorBidi" w:hAnsiTheme="majorBidi" w:cstheme="majorBidi"/>
          <w:sz w:val="20"/>
        </w:rPr>
      </w:pPr>
    </w:p>
    <w:p w14:paraId="0B73E0AF" w14:textId="77777777" w:rsidR="00582E91" w:rsidRDefault="00582E91">
      <w:pPr>
        <w:spacing w:line="233" w:lineRule="exact"/>
        <w:rPr>
          <w:rFonts w:asciiTheme="majorBidi" w:hAnsiTheme="majorBidi" w:cstheme="majorBidi"/>
          <w:sz w:val="20"/>
        </w:rPr>
      </w:pPr>
    </w:p>
    <w:p w14:paraId="777F5FA1" w14:textId="77777777" w:rsidR="00582E91" w:rsidRDefault="00000000">
      <w:pPr>
        <w:spacing w:line="233" w:lineRule="exact"/>
        <w:rPr>
          <w:rFonts w:asciiTheme="majorBidi" w:hAnsiTheme="majorBidi" w:cstheme="majorBidi"/>
          <w:sz w:val="20"/>
        </w:rPr>
      </w:pPr>
      <w:r>
        <w:rPr>
          <w:rFonts w:asciiTheme="majorBidi" w:hAnsiTheme="majorBidi" w:cstheme="majorBidi"/>
          <w:noProof/>
        </w:rPr>
        <mc:AlternateContent>
          <mc:Choice Requires="wps">
            <w:drawing>
              <wp:anchor distT="0" distB="0" distL="0" distR="0" simplePos="0" relativeHeight="251740160" behindDoc="1" locked="0" layoutInCell="1" allowOverlap="1" wp14:anchorId="67F6460F" wp14:editId="6DEA9B97">
                <wp:simplePos x="0" y="0"/>
                <wp:positionH relativeFrom="page">
                  <wp:posOffset>533400</wp:posOffset>
                </wp:positionH>
                <wp:positionV relativeFrom="paragraph">
                  <wp:posOffset>147320</wp:posOffset>
                </wp:positionV>
                <wp:extent cx="6278245" cy="1120140"/>
                <wp:effectExtent l="8890" t="8890" r="18415" b="13970"/>
                <wp:wrapTopAndBottom/>
                <wp:docPr id="778" name="Text Box 1141"/>
                <wp:cNvGraphicFramePr/>
                <a:graphic xmlns:a="http://schemas.openxmlformats.org/drawingml/2006/main">
                  <a:graphicData uri="http://schemas.microsoft.com/office/word/2010/wordprocessingShape">
                    <wps:wsp>
                      <wps:cNvSpPr txBox="1"/>
                      <wps:spPr>
                        <a:xfrm>
                          <a:off x="0" y="0"/>
                          <a:ext cx="6278245" cy="1120140"/>
                        </a:xfrm>
                        <a:prstGeom prst="rect">
                          <a:avLst/>
                        </a:prstGeom>
                        <a:solidFill>
                          <a:srgbClr val="DAEDF3"/>
                        </a:solidFill>
                        <a:ln w="17779">
                          <a:solidFill>
                            <a:srgbClr val="000000"/>
                          </a:solidFill>
                          <a:prstDash val="solid"/>
                        </a:ln>
                        <a:effectLst/>
                      </wps:spPr>
                      <wps:txbx>
                        <w:txbxContent>
                          <w:p w14:paraId="740A9B85" w14:textId="77777777" w:rsidR="00582E91" w:rsidRDefault="00000000">
                            <w:pPr>
                              <w:spacing w:before="19"/>
                              <w:ind w:left="108"/>
                              <w:rPr>
                                <w:b/>
                                <w:color w:val="000000"/>
                              </w:rPr>
                            </w:pPr>
                            <w:r>
                              <w:rPr>
                                <w:b/>
                                <w:color w:val="000000"/>
                              </w:rPr>
                              <w:t>Semestre :</w:t>
                            </w:r>
                            <w:r>
                              <w:rPr>
                                <w:b/>
                                <w:color w:val="000000"/>
                                <w:spacing w:val="-10"/>
                              </w:rPr>
                              <w:t>5</w:t>
                            </w:r>
                          </w:p>
                          <w:p w14:paraId="55FD2C95" w14:textId="77777777" w:rsidR="00582E91" w:rsidRDefault="00000000">
                            <w:pPr>
                              <w:spacing w:before="3"/>
                              <w:ind w:left="108"/>
                              <w:rPr>
                                <w:b/>
                                <w:color w:val="000000"/>
                              </w:rPr>
                            </w:pPr>
                            <w:r>
                              <w:rPr>
                                <w:b/>
                                <w:color w:val="000000"/>
                              </w:rPr>
                              <w:t>Unitéd’enseignement :UET</w:t>
                            </w:r>
                            <w:r>
                              <w:rPr>
                                <w:b/>
                                <w:color w:val="000000"/>
                                <w:spacing w:val="-2"/>
                              </w:rPr>
                              <w:t>3.5</w:t>
                            </w:r>
                          </w:p>
                          <w:p w14:paraId="6CA4464A" w14:textId="77777777" w:rsidR="00582E91" w:rsidRDefault="00000000">
                            <w:pPr>
                              <w:spacing w:before="3"/>
                              <w:ind w:left="108" w:right="3624"/>
                              <w:rPr>
                                <w:b/>
                                <w:color w:val="000000"/>
                              </w:rPr>
                            </w:pPr>
                            <w:r>
                              <w:rPr>
                                <w:b/>
                                <w:color w:val="000000"/>
                              </w:rPr>
                              <w:t>Matière2 :Anglais technique en relation avec la spécialité</w:t>
                            </w:r>
                          </w:p>
                          <w:p w14:paraId="75296FE1" w14:textId="77777777" w:rsidR="00582E91" w:rsidRDefault="00000000">
                            <w:pPr>
                              <w:spacing w:before="3"/>
                              <w:ind w:left="108" w:right="4304"/>
                              <w:rPr>
                                <w:b/>
                                <w:color w:val="000000"/>
                              </w:rPr>
                            </w:pPr>
                            <w:r>
                              <w:rPr>
                                <w:b/>
                                <w:color w:val="000000"/>
                              </w:rPr>
                              <w:t>VHS : 22h30 (TD : 1h30)</w:t>
                            </w:r>
                          </w:p>
                          <w:p w14:paraId="51B5F343" w14:textId="77777777" w:rsidR="00582E91" w:rsidRDefault="00000000">
                            <w:pPr>
                              <w:spacing w:line="279" w:lineRule="exact"/>
                              <w:ind w:left="108"/>
                              <w:rPr>
                                <w:b/>
                                <w:color w:val="000000"/>
                              </w:rPr>
                            </w:pPr>
                            <w:r>
                              <w:rPr>
                                <w:b/>
                                <w:color w:val="000000"/>
                              </w:rPr>
                              <w:t>Crédits :</w:t>
                            </w:r>
                            <w:r>
                              <w:rPr>
                                <w:b/>
                                <w:color w:val="000000"/>
                                <w:spacing w:val="-10"/>
                              </w:rPr>
                              <w:t>1</w:t>
                            </w:r>
                          </w:p>
                          <w:p w14:paraId="4C423A2A" w14:textId="77777777" w:rsidR="00582E91" w:rsidRDefault="00000000">
                            <w:pPr>
                              <w:spacing w:before="2"/>
                              <w:ind w:left="108"/>
                              <w:rPr>
                                <w:b/>
                                <w:color w:val="000000"/>
                              </w:rPr>
                            </w:pPr>
                            <w:r>
                              <w:rPr>
                                <w:b/>
                                <w:color w:val="000000"/>
                              </w:rPr>
                              <w:t>Coefficient :</w:t>
                            </w:r>
                            <w:r>
                              <w:rPr>
                                <w:b/>
                                <w:color w:val="000000"/>
                                <w:spacing w:val="-10"/>
                              </w:rPr>
                              <w:t>1</w:t>
                            </w:r>
                          </w:p>
                        </w:txbxContent>
                      </wps:txbx>
                      <wps:bodyPr wrap="square" lIns="0" tIns="0" rIns="0" bIns="0" rtlCol="0">
                        <a:noAutofit/>
                      </wps:bodyPr>
                    </wps:wsp>
                  </a:graphicData>
                </a:graphic>
              </wp:anchor>
            </w:drawing>
          </mc:Choice>
          <mc:Fallback>
            <w:pict>
              <v:shape w14:anchorId="67F6460F" id="Text Box 1141" o:spid="_x0000_s1041" type="#_x0000_t202" style="position:absolute;margin-left:42pt;margin-top:11.6pt;width:494.35pt;height:88.2pt;z-index:-25157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" fillcolor="#daedf3" strokeweight=".49386mm">
                <v:textbox inset="0,0,0,0">
                  <w:txbxContent>
                    <w:p w14:paraId="740A9B85" w14:textId="77777777" w:rsidR="00582E91" w:rsidRDefault="00000000">
                      <w:pPr>
                        <w:spacing w:before="19"/>
                        <w:ind w:left="108"/>
                        <w:rPr>
                          <w:b/>
                          <w:color w:val="000000"/>
                        </w:rPr>
                      </w:pPr>
                      <w:r>
                        <w:rPr>
                          <w:b/>
                          <w:color w:val="000000"/>
                        </w:rPr>
                        <w:t>Semestre :</w:t>
                      </w:r>
                      <w:r>
                        <w:rPr>
                          <w:b/>
                          <w:color w:val="000000"/>
                          <w:spacing w:val="-10"/>
                        </w:rPr>
                        <w:t>5</w:t>
                      </w:r>
                    </w:p>
                    <w:p w14:paraId="55FD2C95" w14:textId="77777777" w:rsidR="00582E91" w:rsidRDefault="00000000">
                      <w:pPr>
                        <w:spacing w:before="3"/>
                        <w:ind w:left="108"/>
                        <w:rPr>
                          <w:b/>
                          <w:color w:val="000000"/>
                        </w:rPr>
                      </w:pPr>
                      <w:r>
                        <w:rPr>
                          <w:b/>
                          <w:color w:val="000000"/>
                        </w:rPr>
                        <w:t>Unitéd’enseignement :UET</w:t>
                      </w:r>
                      <w:r>
                        <w:rPr>
                          <w:b/>
                          <w:color w:val="000000"/>
                          <w:spacing w:val="-2"/>
                        </w:rPr>
                        <w:t>3.5</w:t>
                      </w:r>
                    </w:p>
                    <w:p w14:paraId="6CA4464A" w14:textId="77777777" w:rsidR="00582E91" w:rsidRDefault="00000000">
                      <w:pPr>
                        <w:spacing w:before="3"/>
                        <w:ind w:left="108" w:right="3624"/>
                        <w:rPr>
                          <w:b/>
                          <w:color w:val="000000"/>
                        </w:rPr>
                      </w:pPr>
                      <w:r>
                        <w:rPr>
                          <w:b/>
                          <w:color w:val="000000"/>
                        </w:rPr>
                        <w:t>Matière2 :Anglais technique en relation avec la spécialité</w:t>
                      </w:r>
                    </w:p>
                    <w:p w14:paraId="75296FE1" w14:textId="77777777" w:rsidR="00582E91" w:rsidRDefault="00000000">
                      <w:pPr>
                        <w:spacing w:before="3"/>
                        <w:ind w:left="108" w:right="4304"/>
                        <w:rPr>
                          <w:b/>
                          <w:color w:val="000000"/>
                        </w:rPr>
                      </w:pPr>
                      <w:r>
                        <w:rPr>
                          <w:b/>
                          <w:color w:val="000000"/>
                        </w:rPr>
                        <w:t>VHS : 22h30 (TD : 1h30)</w:t>
                      </w:r>
                    </w:p>
                    <w:p w14:paraId="51B5F343" w14:textId="77777777" w:rsidR="00582E91" w:rsidRDefault="00000000">
                      <w:pPr>
                        <w:spacing w:line="279" w:lineRule="exact"/>
                        <w:ind w:left="108"/>
                        <w:rPr>
                          <w:b/>
                          <w:color w:val="000000"/>
                        </w:rPr>
                      </w:pPr>
                      <w:r>
                        <w:rPr>
                          <w:b/>
                          <w:color w:val="000000"/>
                        </w:rPr>
                        <w:t>Crédits :</w:t>
                      </w:r>
                      <w:r>
                        <w:rPr>
                          <w:b/>
                          <w:color w:val="000000"/>
                          <w:spacing w:val="-10"/>
                        </w:rPr>
                        <w:t>1</w:t>
                      </w:r>
                    </w:p>
                    <w:p w14:paraId="4C423A2A" w14:textId="77777777" w:rsidR="00582E91" w:rsidRDefault="00000000">
                      <w:pPr>
                        <w:spacing w:before="2"/>
                        <w:ind w:left="108"/>
                        <w:rPr>
                          <w:b/>
                          <w:color w:val="000000"/>
                        </w:rPr>
                      </w:pPr>
                      <w:r>
                        <w:rPr>
                          <w:b/>
                          <w:color w:val="000000"/>
                        </w:rPr>
                        <w:t>Coefficient :</w:t>
                      </w:r>
                      <w:r>
                        <w:rPr>
                          <w:b/>
                          <w:color w:val="000000"/>
                          <w:spacing w:val="-10"/>
                        </w:rPr>
                        <w:t>1</w:t>
                      </w:r>
                    </w:p>
                  </w:txbxContent>
                </v:textbox>
                <w10:wrap type="topAndBottom" anchorx="page"/>
              </v:shape>
            </w:pict>
          </mc:Fallback>
        </mc:AlternateContent>
      </w:r>
    </w:p>
    <w:p w14:paraId="6C849D52" w14:textId="77777777" w:rsidR="00582E91" w:rsidRDefault="00582E91">
      <w:pPr>
        <w:spacing w:line="233" w:lineRule="exact"/>
        <w:rPr>
          <w:rFonts w:asciiTheme="majorBidi" w:hAnsiTheme="majorBidi" w:cstheme="majorBidi"/>
          <w:sz w:val="20"/>
        </w:rPr>
      </w:pPr>
    </w:p>
    <w:p w14:paraId="36943A1E" w14:textId="77777777" w:rsidR="00582E91" w:rsidRDefault="00000000">
      <w:pPr>
        <w:spacing w:line="233" w:lineRule="exact"/>
        <w:rPr>
          <w:rFonts w:asciiTheme="majorBidi" w:hAnsiTheme="majorBidi" w:cstheme="majorBidi"/>
          <w:sz w:val="20"/>
        </w:rPr>
      </w:pPr>
      <w:r>
        <w:rPr>
          <w:rFonts w:asciiTheme="majorBidi" w:hAnsiTheme="majorBidi" w:cstheme="majorBidi"/>
          <w:b/>
          <w:bCs/>
          <w:sz w:val="20"/>
        </w:rPr>
        <w:t>Objectifs de l’enseignement :</w:t>
      </w:r>
    </w:p>
    <w:p w14:paraId="6F8656F4"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 xml:space="preserve">Initier l’étudiant au vocabulaire technique. Renforcer ses connaissances de la langue. L’aider à comprendre et à synthétiser un document technique. Lui permettre de comprendre une </w:t>
      </w:r>
      <w:proofErr w:type="spellStart"/>
      <w:r>
        <w:rPr>
          <w:rFonts w:asciiTheme="majorBidi" w:hAnsiTheme="majorBidi" w:cstheme="majorBidi"/>
          <w:sz w:val="20"/>
        </w:rPr>
        <w:t>conversationen</w:t>
      </w:r>
      <w:proofErr w:type="spellEnd"/>
      <w:r>
        <w:rPr>
          <w:rFonts w:asciiTheme="majorBidi" w:hAnsiTheme="majorBidi" w:cstheme="majorBidi"/>
          <w:sz w:val="20"/>
        </w:rPr>
        <w:t xml:space="preserve"> anglais tenue dans un cadre scientifique.</w:t>
      </w:r>
    </w:p>
    <w:p w14:paraId="0FC2C87A" w14:textId="77777777" w:rsidR="00582E91" w:rsidRDefault="00000000">
      <w:pPr>
        <w:spacing w:line="233" w:lineRule="exact"/>
        <w:rPr>
          <w:rFonts w:asciiTheme="majorBidi" w:hAnsiTheme="majorBidi" w:cstheme="majorBidi"/>
          <w:sz w:val="20"/>
        </w:rPr>
      </w:pPr>
      <w:r>
        <w:rPr>
          <w:rFonts w:asciiTheme="majorBidi" w:hAnsiTheme="majorBidi" w:cstheme="majorBidi"/>
          <w:b/>
          <w:bCs/>
          <w:sz w:val="20"/>
        </w:rPr>
        <w:t>Connaissances préalables recommandées :</w:t>
      </w:r>
    </w:p>
    <w:p w14:paraId="3E91B149"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Vocabulaire et grammaire de base en anglais</w:t>
      </w:r>
    </w:p>
    <w:p w14:paraId="764B0380" w14:textId="77777777" w:rsidR="00582E91" w:rsidRDefault="00000000">
      <w:pPr>
        <w:spacing w:line="233" w:lineRule="exact"/>
        <w:rPr>
          <w:rFonts w:asciiTheme="majorBidi" w:hAnsiTheme="majorBidi" w:cstheme="majorBidi"/>
          <w:b/>
          <w:bCs/>
          <w:sz w:val="20"/>
        </w:rPr>
      </w:pPr>
      <w:r>
        <w:rPr>
          <w:rFonts w:asciiTheme="majorBidi" w:hAnsiTheme="majorBidi" w:cstheme="majorBidi"/>
          <w:b/>
          <w:bCs/>
          <w:sz w:val="20"/>
        </w:rPr>
        <w:t>Contenu de la matière :</w:t>
      </w:r>
    </w:p>
    <w:p w14:paraId="36D2385E"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w:t>
      </w:r>
    </w:p>
    <w:p w14:paraId="39C93328"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Un </w:t>
      </w:r>
      <w:hyperlink r:id="rId39" w:history="1">
        <w:r w:rsidR="00582E91">
          <w:rPr>
            <w:rStyle w:val="Lienhypertexte"/>
            <w:rFonts w:asciiTheme="majorBidi" w:hAnsiTheme="majorBidi" w:cstheme="majorBidi"/>
            <w:b/>
            <w:bCs/>
            <w:sz w:val="20"/>
          </w:rPr>
          <w:t>cours d'anglais spécialisé</w:t>
        </w:r>
      </w:hyperlink>
      <w:r>
        <w:rPr>
          <w:rFonts w:asciiTheme="majorBidi" w:hAnsiTheme="majorBidi" w:cstheme="majorBidi"/>
          <w:sz w:val="20"/>
        </w:rPr>
        <w:t> pour ingénieurs efficace devrait se concentrer sur le développement d'une gamme de compétences essentielles et aborder les aspects suivants :</w:t>
      </w:r>
    </w:p>
    <w:p w14:paraId="76BC6A88"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w:t>
      </w:r>
    </w:p>
    <w:p w14:paraId="354FDDEA" w14:textId="77777777" w:rsidR="00582E91" w:rsidRDefault="00000000">
      <w:pPr>
        <w:spacing w:line="233" w:lineRule="exact"/>
        <w:rPr>
          <w:rFonts w:asciiTheme="majorBidi" w:hAnsiTheme="majorBidi" w:cstheme="majorBidi"/>
          <w:b/>
          <w:bCs/>
          <w:sz w:val="20"/>
        </w:rPr>
      </w:pPr>
      <w:r>
        <w:rPr>
          <w:rFonts w:asciiTheme="majorBidi" w:hAnsiTheme="majorBidi" w:cstheme="majorBidi"/>
          <w:b/>
          <w:bCs/>
          <w:sz w:val="20"/>
        </w:rPr>
        <w:t>Vocabulaire spécifique</w:t>
      </w:r>
    </w:p>
    <w:p w14:paraId="5401333F"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br/>
        <w:t>Chaque domaine de l'ingénierie possède un ensemble de termes techniques qui lui est propre. Les ingénieurs en informatique, par exemple, doivent connaître les </w:t>
      </w:r>
      <w:r>
        <w:rPr>
          <w:rFonts w:asciiTheme="majorBidi" w:hAnsiTheme="majorBidi" w:cstheme="majorBidi"/>
          <w:b/>
          <w:bCs/>
          <w:sz w:val="20"/>
        </w:rPr>
        <w:t>différences subtiles entre des mots</w:t>
      </w:r>
      <w:r>
        <w:rPr>
          <w:rFonts w:asciiTheme="majorBidi" w:hAnsiTheme="majorBidi" w:cstheme="majorBidi"/>
          <w:sz w:val="20"/>
        </w:rPr>
        <w:t> tels que 'compiler' et '</w:t>
      </w:r>
      <w:proofErr w:type="spellStart"/>
      <w:r>
        <w:rPr>
          <w:rFonts w:asciiTheme="majorBidi" w:hAnsiTheme="majorBidi" w:cstheme="majorBidi"/>
          <w:sz w:val="20"/>
        </w:rPr>
        <w:t>interpreter</w:t>
      </w:r>
      <w:proofErr w:type="spellEnd"/>
      <w:r>
        <w:rPr>
          <w:rFonts w:asciiTheme="majorBidi" w:hAnsiTheme="majorBidi" w:cstheme="majorBidi"/>
          <w:sz w:val="20"/>
        </w:rPr>
        <w:t>', tandis que ceux en aéronautique doivent maîtriser les nuances de '</w:t>
      </w:r>
      <w:proofErr w:type="spellStart"/>
      <w:r>
        <w:rPr>
          <w:rFonts w:asciiTheme="majorBidi" w:hAnsiTheme="majorBidi" w:cstheme="majorBidi"/>
          <w:sz w:val="20"/>
        </w:rPr>
        <w:t>thrust</w:t>
      </w:r>
      <w:proofErr w:type="spellEnd"/>
      <w:r>
        <w:rPr>
          <w:rFonts w:asciiTheme="majorBidi" w:hAnsiTheme="majorBidi" w:cstheme="majorBidi"/>
          <w:sz w:val="20"/>
        </w:rPr>
        <w:t>', 'drag', et 'lift'. </w:t>
      </w:r>
    </w:p>
    <w:p w14:paraId="4D17DE8A"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w:t>
      </w:r>
    </w:p>
    <w:p w14:paraId="27C12821"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Des organisations comme l'Engineering Council et </w:t>
      </w:r>
      <w:r>
        <w:rPr>
          <w:rFonts w:asciiTheme="majorBidi" w:hAnsiTheme="majorBidi" w:cstheme="majorBidi"/>
          <w:i/>
          <w:iCs/>
          <w:sz w:val="20"/>
        </w:rPr>
        <w:t xml:space="preserve">Institution of </w:t>
      </w:r>
      <w:proofErr w:type="spellStart"/>
      <w:r>
        <w:rPr>
          <w:rFonts w:asciiTheme="majorBidi" w:hAnsiTheme="majorBidi" w:cstheme="majorBidi"/>
          <w:i/>
          <w:iCs/>
          <w:sz w:val="20"/>
        </w:rPr>
        <w:t>MechanicalEngineers</w:t>
      </w:r>
      <w:proofErr w:type="spellEnd"/>
      <w:r>
        <w:rPr>
          <w:rFonts w:asciiTheme="majorBidi" w:hAnsiTheme="majorBidi" w:cstheme="majorBidi"/>
          <w:sz w:val="20"/>
        </w:rPr>
        <w:t> fournissent des glossaires utiles pour identifier les mots clés dans différents secteurs. </w:t>
      </w:r>
    </w:p>
    <w:p w14:paraId="382D4538"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w:t>
      </w:r>
    </w:p>
    <w:p w14:paraId="3BC536E8"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Un bon cours aidera à :</w:t>
      </w:r>
    </w:p>
    <w:p w14:paraId="17D839A7" w14:textId="77777777" w:rsidR="00582E91" w:rsidRDefault="00000000">
      <w:pPr>
        <w:numPr>
          <w:ilvl w:val="0"/>
          <w:numId w:val="53"/>
        </w:numPr>
        <w:spacing w:line="233" w:lineRule="exact"/>
        <w:rPr>
          <w:rFonts w:asciiTheme="majorBidi" w:hAnsiTheme="majorBidi" w:cstheme="majorBidi"/>
          <w:sz w:val="20"/>
        </w:rPr>
      </w:pPr>
      <w:r>
        <w:rPr>
          <w:rFonts w:asciiTheme="majorBidi" w:hAnsiTheme="majorBidi" w:cstheme="majorBidi"/>
          <w:sz w:val="20"/>
        </w:rPr>
        <w:t>Identifier les termes techniques courants et leurs synonymes dans le domaine spécifique de l'apprenant.</w:t>
      </w:r>
    </w:p>
    <w:p w14:paraId="5D286733" w14:textId="77777777" w:rsidR="00582E91" w:rsidRDefault="00000000">
      <w:pPr>
        <w:numPr>
          <w:ilvl w:val="0"/>
          <w:numId w:val="53"/>
        </w:numPr>
        <w:spacing w:line="233" w:lineRule="exact"/>
        <w:rPr>
          <w:rFonts w:asciiTheme="majorBidi" w:hAnsiTheme="majorBidi" w:cstheme="majorBidi"/>
          <w:sz w:val="20"/>
        </w:rPr>
      </w:pPr>
      <w:r>
        <w:rPr>
          <w:rFonts w:asciiTheme="majorBidi" w:hAnsiTheme="majorBidi" w:cstheme="majorBidi"/>
          <w:sz w:val="20"/>
        </w:rPr>
        <w:t>Contextualiser ces termes par des exercices pratiques pour qu'ils soient utilisés naturellement en communication.</w:t>
      </w:r>
    </w:p>
    <w:p w14:paraId="720BFDD2" w14:textId="77777777" w:rsidR="00582E91" w:rsidRDefault="00000000">
      <w:pPr>
        <w:numPr>
          <w:ilvl w:val="0"/>
          <w:numId w:val="53"/>
        </w:numPr>
        <w:spacing w:line="233" w:lineRule="exact"/>
        <w:rPr>
          <w:rFonts w:asciiTheme="majorBidi" w:hAnsiTheme="majorBidi" w:cstheme="majorBidi"/>
          <w:sz w:val="20"/>
        </w:rPr>
      </w:pPr>
      <w:r>
        <w:rPr>
          <w:rFonts w:asciiTheme="majorBidi" w:hAnsiTheme="majorBidi" w:cstheme="majorBidi"/>
          <w:sz w:val="20"/>
        </w:rPr>
        <w:t>Simuler des situations réelles pour renforcer l'apprentissage, par exemple, dans des discussions techniques.</w:t>
      </w:r>
    </w:p>
    <w:p w14:paraId="51154983"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w:t>
      </w:r>
    </w:p>
    <w:p w14:paraId="38B219E8" w14:textId="77777777" w:rsidR="00582E91" w:rsidRDefault="00000000">
      <w:pPr>
        <w:spacing w:line="233" w:lineRule="exact"/>
        <w:rPr>
          <w:rFonts w:asciiTheme="majorBidi" w:hAnsiTheme="majorBidi" w:cstheme="majorBidi"/>
          <w:b/>
          <w:bCs/>
          <w:sz w:val="20"/>
        </w:rPr>
      </w:pPr>
      <w:r>
        <w:rPr>
          <w:rFonts w:asciiTheme="majorBidi" w:hAnsiTheme="majorBidi" w:cstheme="majorBidi"/>
          <w:b/>
          <w:bCs/>
          <w:sz w:val="20"/>
        </w:rPr>
        <w:t>Compétences en communication</w:t>
      </w:r>
    </w:p>
    <w:p w14:paraId="2398A1AA"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br/>
        <w:t>Les ingénieurs doivent être capables de présenter des concepts techniques de manière claire lors de réunions, de négociations, ou d'exposés.</w:t>
      </w:r>
    </w:p>
    <w:p w14:paraId="317EBC11"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w:t>
      </w:r>
    </w:p>
    <w:p w14:paraId="6601B2B0"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Les cours d'anglais techniques devraient mettre l'accent sur :</w:t>
      </w:r>
    </w:p>
    <w:p w14:paraId="6A30F3F5" w14:textId="77777777" w:rsidR="00582E91" w:rsidRDefault="00000000">
      <w:pPr>
        <w:numPr>
          <w:ilvl w:val="0"/>
          <w:numId w:val="54"/>
        </w:numPr>
        <w:spacing w:line="233" w:lineRule="exact"/>
        <w:rPr>
          <w:rFonts w:asciiTheme="majorBidi" w:hAnsiTheme="majorBidi" w:cstheme="majorBidi"/>
          <w:sz w:val="20"/>
        </w:rPr>
      </w:pPr>
      <w:r>
        <w:rPr>
          <w:rFonts w:asciiTheme="majorBidi" w:hAnsiTheme="majorBidi" w:cstheme="majorBidi"/>
          <w:b/>
          <w:bCs/>
          <w:sz w:val="20"/>
        </w:rPr>
        <w:t>Présentations :</w:t>
      </w:r>
      <w:r>
        <w:rPr>
          <w:rFonts w:asciiTheme="majorBidi" w:hAnsiTheme="majorBidi" w:cstheme="majorBidi"/>
          <w:sz w:val="20"/>
        </w:rPr>
        <w:t> Préparer et présenter des rapports techniques à un public anglophone.</w:t>
      </w:r>
    </w:p>
    <w:p w14:paraId="730BFF07" w14:textId="77777777" w:rsidR="00582E91" w:rsidRDefault="00000000">
      <w:pPr>
        <w:numPr>
          <w:ilvl w:val="0"/>
          <w:numId w:val="54"/>
        </w:numPr>
        <w:spacing w:line="233" w:lineRule="exact"/>
        <w:rPr>
          <w:rFonts w:asciiTheme="majorBidi" w:hAnsiTheme="majorBidi" w:cstheme="majorBidi"/>
          <w:sz w:val="20"/>
        </w:rPr>
      </w:pPr>
      <w:r>
        <w:rPr>
          <w:rFonts w:asciiTheme="majorBidi" w:hAnsiTheme="majorBidi" w:cstheme="majorBidi"/>
          <w:b/>
          <w:bCs/>
          <w:sz w:val="20"/>
        </w:rPr>
        <w:t>Réunions : </w:t>
      </w:r>
      <w:r>
        <w:rPr>
          <w:rFonts w:asciiTheme="majorBidi" w:hAnsiTheme="majorBidi" w:cstheme="majorBidi"/>
          <w:sz w:val="20"/>
        </w:rPr>
        <w:t>Mener ou participer activement à des réunions techniques, en utilisant le jargon approprié.</w:t>
      </w:r>
    </w:p>
    <w:p w14:paraId="2E43A781" w14:textId="77777777" w:rsidR="00582E91" w:rsidRDefault="00000000">
      <w:pPr>
        <w:numPr>
          <w:ilvl w:val="0"/>
          <w:numId w:val="54"/>
        </w:numPr>
        <w:spacing w:line="233" w:lineRule="exact"/>
        <w:rPr>
          <w:rFonts w:asciiTheme="majorBidi" w:hAnsiTheme="majorBidi" w:cstheme="majorBidi"/>
          <w:sz w:val="20"/>
        </w:rPr>
      </w:pPr>
      <w:r>
        <w:rPr>
          <w:rFonts w:asciiTheme="majorBidi" w:hAnsiTheme="majorBidi" w:cstheme="majorBidi"/>
          <w:b/>
          <w:bCs/>
          <w:sz w:val="20"/>
        </w:rPr>
        <w:t>Négociations : </w:t>
      </w:r>
      <w:r>
        <w:rPr>
          <w:rFonts w:asciiTheme="majorBidi" w:hAnsiTheme="majorBidi" w:cstheme="majorBidi"/>
          <w:sz w:val="20"/>
        </w:rPr>
        <w:t>Argumenter pour convaincre un client ou un partenaire lors de discussions professionnelles.</w:t>
      </w:r>
    </w:p>
    <w:p w14:paraId="747DD25B"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w:t>
      </w:r>
    </w:p>
    <w:p w14:paraId="19FBECBD" w14:textId="77777777" w:rsidR="00582E91" w:rsidRDefault="00000000">
      <w:pPr>
        <w:spacing w:line="233" w:lineRule="exact"/>
        <w:rPr>
          <w:rFonts w:asciiTheme="majorBidi" w:hAnsiTheme="majorBidi" w:cstheme="majorBidi"/>
          <w:b/>
          <w:bCs/>
          <w:sz w:val="20"/>
        </w:rPr>
      </w:pPr>
      <w:r>
        <w:rPr>
          <w:rFonts w:asciiTheme="majorBidi" w:hAnsiTheme="majorBidi" w:cstheme="majorBidi"/>
          <w:b/>
          <w:bCs/>
          <w:sz w:val="20"/>
        </w:rPr>
        <w:t>Lecture et compréhension</w:t>
      </w:r>
    </w:p>
    <w:p w14:paraId="70B5D5EA"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br/>
        <w:t>La lecture de documents techniques est une partie essentielle du travail des ingénieurs. Les manuels, brevets, et articles scientifiques contiennent souvent des informations critiques. </w:t>
      </w:r>
    </w:p>
    <w:p w14:paraId="0ADC6840"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w:t>
      </w:r>
    </w:p>
    <w:p w14:paraId="449804A4"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Un cours d'anglais pour ingénieurs doit inclure :</w:t>
      </w:r>
    </w:p>
    <w:p w14:paraId="16F6D38F" w14:textId="77777777" w:rsidR="00582E91" w:rsidRDefault="00000000">
      <w:pPr>
        <w:numPr>
          <w:ilvl w:val="0"/>
          <w:numId w:val="55"/>
        </w:numPr>
        <w:spacing w:line="233" w:lineRule="exact"/>
        <w:rPr>
          <w:rFonts w:asciiTheme="majorBidi" w:hAnsiTheme="majorBidi" w:cstheme="majorBidi"/>
          <w:sz w:val="20"/>
        </w:rPr>
      </w:pPr>
      <w:r>
        <w:rPr>
          <w:rFonts w:asciiTheme="majorBidi" w:hAnsiTheme="majorBidi" w:cstheme="majorBidi"/>
          <w:b/>
          <w:bCs/>
          <w:sz w:val="20"/>
        </w:rPr>
        <w:t>Manuels :</w:t>
      </w:r>
      <w:r>
        <w:rPr>
          <w:rFonts w:asciiTheme="majorBidi" w:hAnsiTheme="majorBidi" w:cstheme="majorBidi"/>
          <w:sz w:val="20"/>
        </w:rPr>
        <w:t> Lire et comprendre les manuels techniques complexes.</w:t>
      </w:r>
    </w:p>
    <w:p w14:paraId="161ECF79" w14:textId="77777777" w:rsidR="00582E91" w:rsidRDefault="00000000">
      <w:pPr>
        <w:numPr>
          <w:ilvl w:val="0"/>
          <w:numId w:val="55"/>
        </w:numPr>
        <w:spacing w:line="233" w:lineRule="exact"/>
        <w:rPr>
          <w:rFonts w:asciiTheme="majorBidi" w:hAnsiTheme="majorBidi" w:cstheme="majorBidi"/>
          <w:sz w:val="20"/>
        </w:rPr>
      </w:pPr>
      <w:r>
        <w:rPr>
          <w:rFonts w:asciiTheme="majorBidi" w:hAnsiTheme="majorBidi" w:cstheme="majorBidi"/>
          <w:b/>
          <w:bCs/>
          <w:sz w:val="20"/>
        </w:rPr>
        <w:t>Brevets : </w:t>
      </w:r>
      <w:r>
        <w:rPr>
          <w:rFonts w:asciiTheme="majorBidi" w:hAnsiTheme="majorBidi" w:cstheme="majorBidi"/>
          <w:sz w:val="20"/>
        </w:rPr>
        <w:t>Décortiquer les brevets pour identifier l'innovation et les applications potentielles.</w:t>
      </w:r>
    </w:p>
    <w:p w14:paraId="370A031D" w14:textId="77777777" w:rsidR="00582E91" w:rsidRDefault="00000000">
      <w:pPr>
        <w:numPr>
          <w:ilvl w:val="0"/>
          <w:numId w:val="55"/>
        </w:numPr>
        <w:spacing w:line="233" w:lineRule="exact"/>
        <w:rPr>
          <w:rFonts w:asciiTheme="majorBidi" w:hAnsiTheme="majorBidi" w:cstheme="majorBidi"/>
          <w:sz w:val="20"/>
        </w:rPr>
      </w:pPr>
      <w:r>
        <w:rPr>
          <w:rFonts w:asciiTheme="majorBidi" w:hAnsiTheme="majorBidi" w:cstheme="majorBidi"/>
          <w:b/>
          <w:bCs/>
          <w:sz w:val="20"/>
        </w:rPr>
        <w:t>Articles scientifiques :</w:t>
      </w:r>
      <w:r>
        <w:rPr>
          <w:rFonts w:asciiTheme="majorBidi" w:hAnsiTheme="majorBidi" w:cstheme="majorBidi"/>
          <w:sz w:val="20"/>
        </w:rPr>
        <w:t> Interpréter les résultats de recherches publiées dans des revues spécialisées.</w:t>
      </w:r>
    </w:p>
    <w:p w14:paraId="1626452E"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w:t>
      </w:r>
    </w:p>
    <w:p w14:paraId="5538C0CA" w14:textId="77777777" w:rsidR="00582E91" w:rsidRDefault="00000000">
      <w:pPr>
        <w:spacing w:line="233" w:lineRule="exact"/>
        <w:rPr>
          <w:rFonts w:asciiTheme="majorBidi" w:hAnsiTheme="majorBidi" w:cstheme="majorBidi"/>
          <w:b/>
          <w:bCs/>
          <w:sz w:val="20"/>
        </w:rPr>
      </w:pPr>
      <w:r>
        <w:rPr>
          <w:rFonts w:asciiTheme="majorBidi" w:hAnsiTheme="majorBidi" w:cstheme="majorBidi"/>
          <w:b/>
          <w:bCs/>
          <w:sz w:val="20"/>
        </w:rPr>
        <w:t>Rédaction technique</w:t>
      </w:r>
    </w:p>
    <w:p w14:paraId="7D48DF5E"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br/>
        <w:t>Les ingénieurs doivent être capables de communiquer efficacement par écrit, que ce soit par des rapports, des mémos, ou des courriels. </w:t>
      </w:r>
    </w:p>
    <w:p w14:paraId="6FAE1F1E"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w:t>
      </w:r>
    </w:p>
    <w:p w14:paraId="05ECB96A"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Les cours d'anglais devraient enseigner comment :</w:t>
      </w:r>
    </w:p>
    <w:p w14:paraId="6591C031" w14:textId="77777777" w:rsidR="00582E91" w:rsidRDefault="00000000">
      <w:pPr>
        <w:numPr>
          <w:ilvl w:val="0"/>
          <w:numId w:val="56"/>
        </w:numPr>
        <w:spacing w:line="233" w:lineRule="exact"/>
        <w:rPr>
          <w:rFonts w:asciiTheme="majorBidi" w:hAnsiTheme="majorBidi" w:cstheme="majorBidi"/>
          <w:sz w:val="20"/>
        </w:rPr>
      </w:pPr>
      <w:r>
        <w:rPr>
          <w:rFonts w:asciiTheme="majorBidi" w:hAnsiTheme="majorBidi" w:cstheme="majorBidi"/>
          <w:b/>
          <w:bCs/>
          <w:sz w:val="20"/>
        </w:rPr>
        <w:t>Rédiger des rapports :</w:t>
      </w:r>
      <w:r>
        <w:rPr>
          <w:rFonts w:asciiTheme="majorBidi" w:hAnsiTheme="majorBidi" w:cstheme="majorBidi"/>
          <w:sz w:val="20"/>
        </w:rPr>
        <w:t> Structurer et organiser des rapports techniques pour différents publics.</w:t>
      </w:r>
    </w:p>
    <w:p w14:paraId="238709D8" w14:textId="77777777" w:rsidR="00582E91" w:rsidRDefault="00000000">
      <w:pPr>
        <w:numPr>
          <w:ilvl w:val="0"/>
          <w:numId w:val="56"/>
        </w:numPr>
        <w:spacing w:line="233" w:lineRule="exact"/>
        <w:rPr>
          <w:rFonts w:asciiTheme="majorBidi" w:hAnsiTheme="majorBidi" w:cstheme="majorBidi"/>
          <w:sz w:val="20"/>
        </w:rPr>
      </w:pPr>
      <w:r>
        <w:rPr>
          <w:rFonts w:asciiTheme="majorBidi" w:hAnsiTheme="majorBidi" w:cstheme="majorBidi"/>
          <w:b/>
          <w:bCs/>
          <w:sz w:val="20"/>
        </w:rPr>
        <w:lastRenderedPageBreak/>
        <w:t>Écrire des mémos : </w:t>
      </w:r>
      <w:r>
        <w:rPr>
          <w:rFonts w:asciiTheme="majorBidi" w:hAnsiTheme="majorBidi" w:cstheme="majorBidi"/>
          <w:sz w:val="20"/>
        </w:rPr>
        <w:t>Transmettre rapidement des informations clés à un superviseur ou une équipe.</w:t>
      </w:r>
    </w:p>
    <w:p w14:paraId="0E91687B" w14:textId="77777777" w:rsidR="00582E91" w:rsidRDefault="00000000">
      <w:pPr>
        <w:numPr>
          <w:ilvl w:val="0"/>
          <w:numId w:val="56"/>
        </w:numPr>
        <w:spacing w:line="233" w:lineRule="exact"/>
        <w:rPr>
          <w:rFonts w:asciiTheme="majorBidi" w:hAnsiTheme="majorBidi" w:cstheme="majorBidi"/>
          <w:sz w:val="20"/>
        </w:rPr>
      </w:pPr>
      <w:r>
        <w:rPr>
          <w:rFonts w:asciiTheme="majorBidi" w:hAnsiTheme="majorBidi" w:cstheme="majorBidi"/>
          <w:b/>
          <w:bCs/>
          <w:sz w:val="20"/>
        </w:rPr>
        <w:t>Envoyer des courriels : </w:t>
      </w:r>
      <w:r>
        <w:rPr>
          <w:rFonts w:asciiTheme="majorBidi" w:hAnsiTheme="majorBidi" w:cstheme="majorBidi"/>
          <w:sz w:val="20"/>
        </w:rPr>
        <w:t>Communiquer professionnellement par courriel en anglais avec un vocabulaire adapté.</w:t>
      </w:r>
    </w:p>
    <w:p w14:paraId="7B61F552"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w:t>
      </w:r>
    </w:p>
    <w:p w14:paraId="780D454B"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En abordant ces aspects, les cours permettent aux ingénieurs d'améliorer leur maîtrise de l'anglais technique et d'accroître leur impact professionnel.</w:t>
      </w:r>
    </w:p>
    <w:p w14:paraId="30284DDA" w14:textId="77777777" w:rsidR="00582E91" w:rsidRDefault="00582E91">
      <w:pPr>
        <w:spacing w:line="233" w:lineRule="exact"/>
        <w:rPr>
          <w:rFonts w:asciiTheme="majorBidi" w:hAnsiTheme="majorBidi" w:cstheme="majorBidi"/>
          <w:sz w:val="20"/>
        </w:rPr>
      </w:pPr>
    </w:p>
    <w:p w14:paraId="153F6490" w14:textId="77777777" w:rsidR="00582E91" w:rsidRDefault="00000000">
      <w:pPr>
        <w:spacing w:line="233" w:lineRule="exact"/>
        <w:rPr>
          <w:rFonts w:asciiTheme="majorBidi" w:hAnsiTheme="majorBidi" w:cstheme="majorBidi"/>
          <w:sz w:val="20"/>
        </w:rPr>
      </w:pPr>
      <w:r>
        <w:rPr>
          <w:rFonts w:asciiTheme="majorBidi" w:hAnsiTheme="majorBidi" w:cstheme="majorBidi"/>
          <w:b/>
          <w:bCs/>
          <w:sz w:val="20"/>
        </w:rPr>
        <w:t>Mode d’évaluation :</w:t>
      </w:r>
    </w:p>
    <w:p w14:paraId="3C019CEA" w14:textId="77777777" w:rsidR="00582E91" w:rsidRDefault="00000000">
      <w:pPr>
        <w:spacing w:line="233" w:lineRule="exact"/>
        <w:rPr>
          <w:rFonts w:asciiTheme="majorBidi" w:hAnsiTheme="majorBidi" w:cstheme="majorBidi"/>
          <w:sz w:val="20"/>
        </w:rPr>
      </w:pPr>
      <w:r>
        <w:rPr>
          <w:rFonts w:asciiTheme="majorBidi" w:hAnsiTheme="majorBidi" w:cstheme="majorBidi"/>
          <w:b/>
          <w:bCs/>
          <w:sz w:val="20"/>
        </w:rPr>
        <w:t>Examen :</w:t>
      </w:r>
      <w:r>
        <w:rPr>
          <w:rFonts w:asciiTheme="majorBidi" w:hAnsiTheme="majorBidi" w:cstheme="majorBidi"/>
          <w:sz w:val="20"/>
        </w:rPr>
        <w:t>60%.</w:t>
      </w:r>
      <w:r>
        <w:rPr>
          <w:rFonts w:asciiTheme="majorBidi" w:hAnsiTheme="majorBidi" w:cstheme="majorBidi"/>
          <w:b/>
          <w:bCs/>
          <w:sz w:val="20"/>
        </w:rPr>
        <w:t>Contrôle continu</w:t>
      </w:r>
      <w:r>
        <w:rPr>
          <w:rFonts w:asciiTheme="majorBidi" w:hAnsiTheme="majorBidi" w:cstheme="majorBidi"/>
          <w:sz w:val="20"/>
        </w:rPr>
        <w:t xml:space="preserve"> : 40 %</w:t>
      </w:r>
    </w:p>
    <w:p w14:paraId="24ED841E" w14:textId="77777777" w:rsidR="00582E91" w:rsidRDefault="00000000">
      <w:pPr>
        <w:spacing w:line="233" w:lineRule="exact"/>
        <w:rPr>
          <w:rFonts w:asciiTheme="majorBidi" w:hAnsiTheme="majorBidi" w:cstheme="majorBidi"/>
          <w:sz w:val="20"/>
        </w:rPr>
      </w:pPr>
      <w:r>
        <w:rPr>
          <w:rFonts w:asciiTheme="majorBidi" w:hAnsiTheme="majorBidi" w:cstheme="majorBidi"/>
          <w:b/>
          <w:bCs/>
          <w:sz w:val="20"/>
        </w:rPr>
        <w:t>Références bibliographiques</w:t>
      </w:r>
      <w:r>
        <w:rPr>
          <w:rFonts w:asciiTheme="majorBidi" w:hAnsiTheme="majorBidi" w:cstheme="majorBidi"/>
          <w:sz w:val="20"/>
        </w:rPr>
        <w:t xml:space="preserve"> :</w:t>
      </w:r>
    </w:p>
    <w:p w14:paraId="46F234D6"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 xml:space="preserve">1. P.T. </w:t>
      </w:r>
      <w:proofErr w:type="spellStart"/>
      <w:r>
        <w:rPr>
          <w:rFonts w:asciiTheme="majorBidi" w:hAnsiTheme="majorBidi" w:cstheme="majorBidi"/>
          <w:sz w:val="20"/>
        </w:rPr>
        <w:t>Danison</w:t>
      </w:r>
      <w:proofErr w:type="spellEnd"/>
      <w:r>
        <w:rPr>
          <w:rFonts w:asciiTheme="majorBidi" w:hAnsiTheme="majorBidi" w:cstheme="majorBidi"/>
          <w:sz w:val="20"/>
        </w:rPr>
        <w:t>, Guide pratique pour rédiger en anglais : usages et règles, conseils pratiques, Editions d’organisation 2007</w:t>
      </w:r>
    </w:p>
    <w:p w14:paraId="54E1C996"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 xml:space="preserve">2. </w:t>
      </w:r>
      <w:proofErr w:type="spellStart"/>
      <w:r>
        <w:rPr>
          <w:rFonts w:asciiTheme="majorBidi" w:hAnsiTheme="majorBidi" w:cstheme="majorBidi"/>
          <w:sz w:val="20"/>
        </w:rPr>
        <w:t>A.Chamberlain</w:t>
      </w:r>
      <w:proofErr w:type="spellEnd"/>
      <w:r>
        <w:rPr>
          <w:rFonts w:asciiTheme="majorBidi" w:hAnsiTheme="majorBidi" w:cstheme="majorBidi"/>
          <w:sz w:val="20"/>
        </w:rPr>
        <w:t>, R. Steele, Guide pratique de la communication : anglais, Didier 1992</w:t>
      </w:r>
    </w:p>
    <w:p w14:paraId="74FF6325" w14:textId="77777777" w:rsidR="00582E91" w:rsidRDefault="00000000">
      <w:pPr>
        <w:spacing w:line="233" w:lineRule="exact"/>
        <w:rPr>
          <w:rFonts w:asciiTheme="majorBidi" w:hAnsiTheme="majorBidi" w:cstheme="majorBidi"/>
          <w:sz w:val="20"/>
        </w:rPr>
      </w:pPr>
      <w:r>
        <w:rPr>
          <w:rFonts w:asciiTheme="majorBidi" w:hAnsiTheme="majorBidi" w:cstheme="majorBidi"/>
          <w:sz w:val="20"/>
        </w:rPr>
        <w:t>3. R. Ernst, Dictionnaire des techniques et sciences appliquées : français-anglais, Dunod 2002.</w:t>
      </w:r>
    </w:p>
    <w:p w14:paraId="048B729D" w14:textId="77777777" w:rsidR="00582E91" w:rsidRDefault="00000000">
      <w:pPr>
        <w:spacing w:line="233" w:lineRule="exact"/>
        <w:rPr>
          <w:rFonts w:asciiTheme="majorBidi" w:hAnsiTheme="majorBidi" w:cstheme="majorBidi"/>
          <w:sz w:val="20"/>
          <w:lang w:val="en-US"/>
        </w:rPr>
      </w:pPr>
      <w:r>
        <w:rPr>
          <w:rFonts w:asciiTheme="majorBidi" w:hAnsiTheme="majorBidi" w:cstheme="majorBidi"/>
          <w:sz w:val="20"/>
          <w:lang w:val="en-US"/>
        </w:rPr>
        <w:t>4. J. Comfort, S. Hick, and A. Savage, Basic Technical English, Oxford University Press, 1980</w:t>
      </w:r>
    </w:p>
    <w:p w14:paraId="74B8A15C" w14:textId="77777777" w:rsidR="00582E91" w:rsidRDefault="00000000">
      <w:pPr>
        <w:spacing w:line="233" w:lineRule="exact"/>
        <w:rPr>
          <w:rFonts w:asciiTheme="majorBidi" w:hAnsiTheme="majorBidi" w:cstheme="majorBidi"/>
          <w:sz w:val="20"/>
          <w:lang w:val="en-US"/>
        </w:rPr>
      </w:pPr>
      <w:r>
        <w:rPr>
          <w:rFonts w:asciiTheme="majorBidi" w:hAnsiTheme="majorBidi" w:cstheme="majorBidi"/>
          <w:sz w:val="20"/>
          <w:lang w:val="en-US"/>
        </w:rPr>
        <w:t xml:space="preserve">5. E. H. Glendinning and N. Glendinning, Oxford English for Electrical and Mechanical </w:t>
      </w:r>
      <w:proofErr w:type="spellStart"/>
      <w:proofErr w:type="gramStart"/>
      <w:r>
        <w:rPr>
          <w:rFonts w:asciiTheme="majorBidi" w:hAnsiTheme="majorBidi" w:cstheme="majorBidi"/>
          <w:sz w:val="20"/>
          <w:lang w:val="en-US"/>
        </w:rPr>
        <w:t>Engineering,Oxford</w:t>
      </w:r>
      <w:proofErr w:type="spellEnd"/>
      <w:proofErr w:type="gramEnd"/>
      <w:r>
        <w:rPr>
          <w:rFonts w:asciiTheme="majorBidi" w:hAnsiTheme="majorBidi" w:cstheme="majorBidi"/>
          <w:sz w:val="20"/>
          <w:lang w:val="en-US"/>
        </w:rPr>
        <w:t xml:space="preserve"> University Press 1995</w:t>
      </w:r>
    </w:p>
    <w:p w14:paraId="6A134CB1" w14:textId="77777777" w:rsidR="00582E91" w:rsidRDefault="00000000">
      <w:pPr>
        <w:spacing w:line="233" w:lineRule="exact"/>
        <w:jc w:val="both"/>
        <w:rPr>
          <w:rFonts w:asciiTheme="majorBidi" w:hAnsiTheme="majorBidi" w:cstheme="majorBidi"/>
          <w:sz w:val="20"/>
          <w:lang w:val="en-US"/>
        </w:rPr>
      </w:pPr>
      <w:r>
        <w:rPr>
          <w:rFonts w:asciiTheme="majorBidi" w:hAnsiTheme="majorBidi" w:cstheme="majorBidi"/>
          <w:sz w:val="20"/>
          <w:lang w:val="en-US"/>
        </w:rPr>
        <w:t xml:space="preserve">6. T. N. </w:t>
      </w:r>
      <w:proofErr w:type="spellStart"/>
      <w:r>
        <w:rPr>
          <w:rFonts w:asciiTheme="majorBidi" w:hAnsiTheme="majorBidi" w:cstheme="majorBidi"/>
          <w:sz w:val="20"/>
          <w:lang w:val="en-US"/>
        </w:rPr>
        <w:t>Huckin</w:t>
      </w:r>
      <w:proofErr w:type="spellEnd"/>
      <w:r>
        <w:rPr>
          <w:rFonts w:asciiTheme="majorBidi" w:hAnsiTheme="majorBidi" w:cstheme="majorBidi"/>
          <w:sz w:val="20"/>
          <w:lang w:val="en-US"/>
        </w:rPr>
        <w:t xml:space="preserve">, and A. L. Olsen, Technical writing and professional communication for </w:t>
      </w:r>
      <w:proofErr w:type="spellStart"/>
      <w:r>
        <w:rPr>
          <w:rFonts w:asciiTheme="majorBidi" w:hAnsiTheme="majorBidi" w:cstheme="majorBidi"/>
          <w:sz w:val="20"/>
          <w:lang w:val="en-US"/>
        </w:rPr>
        <w:t>nonnativespeakers</w:t>
      </w:r>
      <w:proofErr w:type="spellEnd"/>
      <w:r>
        <w:rPr>
          <w:rFonts w:asciiTheme="majorBidi" w:hAnsiTheme="majorBidi" w:cstheme="majorBidi"/>
          <w:sz w:val="20"/>
          <w:lang w:val="en-US"/>
        </w:rPr>
        <w:t xml:space="preserve"> of English, McGraw-Hill 1991</w:t>
      </w:r>
    </w:p>
    <w:p w14:paraId="01720F53" w14:textId="77777777" w:rsidR="00582E91" w:rsidRDefault="00000000">
      <w:pPr>
        <w:spacing w:line="233" w:lineRule="exact"/>
        <w:rPr>
          <w:rFonts w:asciiTheme="majorBidi" w:hAnsiTheme="majorBidi" w:cstheme="majorBidi"/>
          <w:sz w:val="20"/>
          <w:lang w:val="en-US"/>
        </w:rPr>
        <w:sectPr w:rsidR="00582E91">
          <w:pgSz w:w="11910" w:h="16840"/>
          <w:pgMar w:top="940" w:right="800" w:bottom="960" w:left="840" w:header="710" w:footer="762"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r>
        <w:rPr>
          <w:rFonts w:asciiTheme="majorBidi" w:hAnsiTheme="majorBidi" w:cstheme="majorBidi"/>
          <w:sz w:val="20"/>
          <w:lang w:val="en-US"/>
        </w:rPr>
        <w:t xml:space="preserve">7. J. </w:t>
      </w:r>
      <w:proofErr w:type="spellStart"/>
      <w:r>
        <w:rPr>
          <w:rFonts w:asciiTheme="majorBidi" w:hAnsiTheme="majorBidi" w:cstheme="majorBidi"/>
          <w:sz w:val="20"/>
          <w:lang w:val="en-US"/>
        </w:rPr>
        <w:t>Orasanu</w:t>
      </w:r>
      <w:proofErr w:type="spellEnd"/>
      <w:r>
        <w:rPr>
          <w:rFonts w:asciiTheme="majorBidi" w:hAnsiTheme="majorBidi" w:cstheme="majorBidi"/>
          <w:sz w:val="20"/>
          <w:lang w:val="en-US"/>
        </w:rPr>
        <w:t>, Reading Comprehension from RES arch to Practice, Erlbaum Associates 1986</w:t>
      </w:r>
    </w:p>
    <w:p w14:paraId="0FC2A1A5" w14:textId="77777777" w:rsidR="00582E91" w:rsidRDefault="00000000">
      <w:pPr>
        <w:pStyle w:val="Corpsdetexte"/>
        <w:spacing w:line="20" w:lineRule="exact"/>
        <w:ind w:left="264"/>
        <w:rPr>
          <w:rFonts w:asciiTheme="majorBidi" w:hAnsiTheme="majorBidi" w:cstheme="majorBidi"/>
          <w:sz w:val="20"/>
          <w:lang w:val="en-US"/>
        </w:rPr>
      </w:pPr>
      <w:r>
        <w:rPr>
          <w:rFonts w:asciiTheme="majorBidi" w:hAnsiTheme="majorBidi" w:cstheme="majorBidi"/>
          <w:noProof/>
        </w:rPr>
        <w:lastRenderedPageBreak/>
        <mc:AlternateContent>
          <mc:Choice Requires="wpg">
            <w:drawing>
              <wp:anchor distT="0" distB="0" distL="0" distR="0" simplePos="0" relativeHeight="251686912" behindDoc="1" locked="0" layoutInCell="1" allowOverlap="1" wp14:anchorId="5C5FF082" wp14:editId="679A806B">
                <wp:simplePos x="0" y="0"/>
                <wp:positionH relativeFrom="page">
                  <wp:posOffset>304800</wp:posOffset>
                </wp:positionH>
                <wp:positionV relativeFrom="page">
                  <wp:posOffset>304800</wp:posOffset>
                </wp:positionV>
                <wp:extent cx="7020560" cy="10083800"/>
                <wp:effectExtent l="0" t="0" r="8890" b="12700"/>
                <wp:wrapNone/>
                <wp:docPr id="476" name="Group 452"/>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451" name="Graphic 453"/>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452" name="Graphic 454"/>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453" name="Graphic 455"/>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454" name="Graphic 456"/>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455" name="Graphic 457"/>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456" name="Graphic 458"/>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457" name="Graphic 459"/>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458" name="Graphic 460"/>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459" name="Graphic 461"/>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460" name="Graphic 462"/>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461" name="Graphic 463"/>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462" name="Graphic 464"/>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463" name="Graphic 465"/>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464" name="Graphic 466"/>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465" name="Graphic 467"/>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466" name="Graphic 468"/>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467" name="Graphic 469"/>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468" name="Graphic 470"/>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469" name="Graphic 471"/>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470" name="Graphic 472"/>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471" name="Graphic 473"/>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472" name="Graphic 474"/>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473" name="Graphic 475"/>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474" name="Graphic 476"/>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475" name="Graphic 477"/>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2DC8CC19" id="Group 452" o:spid="_x0000_s1026" style="position:absolute;margin-left:24pt;margin-top:24pt;width:552.8pt;height:794pt;z-index:-251629568;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">
                <v:shape id="Graphic 453"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" path="m353059,l,,,5079r353059,l353059,xe" fillcolor="black" stroked="f">
                  <v:path arrowok="t" textboxrect="0,0,353060,5080"/>
                </v:shape>
                <v:shape id="Graphic 454"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" path="m73660,l17780,,,,,17780,,73660r17780,l17780,17780r55880,l73660,xe" fillcolor="#8b4305" stroked="f">
                  <v:path arrowok="t" textboxrect="0,0,73660,73660"/>
                </v:shape>
                <v:shape id="Graphic 455"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" path="m55867,l38100,,,,,38100,,55880r38100,l38100,38100r17767,l55867,xe" fillcolor="#a04d07" stroked="f">
                  <v:path arrowok="t" textboxrect="0,0,55880,55880"/>
                </v:shape>
                <v:shape id="Graphic 456"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" path="m17767,l,,,17780r17767,l17767,xe" fillcolor="#f79546" stroked="f">
                  <v:path arrowok="t" textboxrect="0,0,17780,17780"/>
                </v:shape>
                <v:shape id="Graphic 457"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" path="m6806946,l,,,17779r6806946,l6806946,xe" fillcolor="#8b4305" stroked="f">
                  <v:path arrowok="t" textboxrect="0,0,6807200,17780"/>
                </v:shape>
                <v:shape id="Graphic 458"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" path="m6806946,l,,,38100r6806946,l6806946,xe" fillcolor="#a04d07" stroked="f">
                  <v:path arrowok="t" textboxrect="0,0,6807200,38100"/>
                </v:shape>
                <v:shape id="Graphic 459"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" path="m6806946,l,,,17779r6806946,l6806946,xe" fillcolor="#f79546" stroked="f">
                  <v:path arrowok="t" textboxrect="0,0,6807200,17780"/>
                </v:shape>
                <v:shape id="Graphic 460"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" path="m73647,r-127,l55753,,,,,17780r55753,l55753,73660r17767,l73520,17780r127,l73647,xe" fillcolor="#8b4305" stroked="f">
                  <v:path arrowok="t" textboxrect="0,0,73660,73660"/>
                </v:shape>
                <v:shape id="Graphic 461"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" path="m55880,r-127,l17653,,,,,38100r17653,l17653,55880r38100,l55753,38100r127,l55880,xe" fillcolor="#a04d07" stroked="f">
                  <v:path arrowok="t" textboxrect="0,0,55880,55880"/>
                </v:shape>
                <v:shape id="Graphic 462"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" path="m17780,l,,,17780r17780,l17780,xe" fillcolor="#f79546" stroked="f">
                  <v:path arrowok="t" textboxrect="0,0,17780,17780"/>
                </v:shape>
                <v:shape id="Graphic 463"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" path="m17779,l,,,9936226r17779,l17779,xe" fillcolor="#8b4305" stroked="f">
                  <v:path arrowok="t" textboxrect="0,0,17780,9936480"/>
                </v:shape>
                <v:shape id="Graphic 464"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" path="m38100,l,,,9936226r38100,l38100,xe" fillcolor="#a04d07" stroked="f">
                  <v:path arrowok="t" textboxrect="0,0,38100,9936480"/>
                </v:shape>
                <v:shape id="Graphic 465"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" path="m17779,l,,,9936226r17779,l17779,xe" fillcolor="#f79546" stroked="f">
                  <v:path arrowok="t" textboxrect="0,0,17780,9936480"/>
                </v:shape>
                <v:shape id="Graphic 466"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" path="m17779,l,,,9936226r17779,l17779,xe" fillcolor="#8b4305" stroked="f">
                  <v:path arrowok="t" textboxrect="0,0,17780,9936480"/>
                </v:shape>
                <v:shape id="Graphic 467"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" path="m38100,l,,,9936226r38100,l38100,xe" fillcolor="#a04d07" stroked="f">
                  <v:path arrowok="t" textboxrect="0,0,38100,9936480"/>
                </v:shape>
                <v:shape id="Graphic 468"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" path="m17779,l,,,9936226r17779,l17779,xe" fillcolor="#f79546" stroked="f">
                  <v:path arrowok="t" textboxrect="0,0,17780,9936480"/>
                </v:shape>
                <v:shape id="Graphic 469"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" path="m73660,55892r-55880,l17780,,,,,55892,,73660r17780,l73660,73660r,-17768xe" fillcolor="#8b4305" stroked="f">
                  <v:path arrowok="t" textboxrect="0,0,73660,73660"/>
                </v:shape>
                <v:shape id="Graphic 470"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" path="m55867,17780r-17767,l38100,,,,,17780,,55880r38100,l55867,55880r,-38100xe" fillcolor="#a04d07" stroked="f">
                  <v:path arrowok="t" textboxrect="0,0,55880,55880"/>
                </v:shape>
                <v:shape id="Graphic 471"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" path="m17767,l,,,17780r17767,l17767,xe" fillcolor="#f79546" stroked="f">
                  <v:path arrowok="t" textboxrect="0,0,17780,17780"/>
                </v:shape>
                <v:shape id="Graphic 472"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" path="m6806946,l,,,17780r6806946,l6806946,xe" fillcolor="#8b4305" stroked="f">
                  <v:path arrowok="t" textboxrect="0,0,6807200,17780"/>
                </v:shape>
                <v:shape id="Graphic 473"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" path="m6806946,l,,,38100r6806946,l6806946,xe" fillcolor="#a04d07" stroked="f">
                  <v:path arrowok="t" textboxrect="0,0,6807200,38100"/>
                </v:shape>
                <v:shape id="Graphic 474"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" path="m6806946,l,,,17779r6806946,l6806946,xe" fillcolor="#f79546" stroked="f">
                  <v:path arrowok="t" textboxrect="0,0,6807200,17780"/>
                </v:shape>
                <v:shape id="Graphic 475"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" path="m73647,55892r-127,l73520,,55753,r,55892l,55892,,73660r55753,l73520,73660r127,l73647,55892xe" fillcolor="#8b4305" stroked="f">
                  <v:path arrowok="t" textboxrect="0,0,73660,73660"/>
                </v:shape>
                <v:shape id="Graphic 476"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" path="m55880,17780r-127,l55753,,17653,r,17780l,17780,,55880r17653,l55753,55880r127,l55880,17780xe" fillcolor="#a04d07" stroked="f">
                  <v:path arrowok="t" textboxrect="0,0,55880,55880"/>
                </v:shape>
                <v:shape id="Graphic 477"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" path="m17780,l,,,17780r17780,l17780,xe" fillcolor="#f79546" stroked="f">
                  <v:path arrowok="t" textboxrect="0,0,17780,17780"/>
                </v:shape>
                <w10:wrap anchorx="page" anchory="page"/>
              </v:group>
            </w:pict>
          </mc:Fallback>
        </mc:AlternateContent>
      </w:r>
    </w:p>
    <w:p w14:paraId="38BFFD27" w14:textId="77777777" w:rsidR="00582E91" w:rsidRDefault="00582E91">
      <w:pPr>
        <w:jc w:val="center"/>
        <w:rPr>
          <w:rFonts w:asciiTheme="majorBidi" w:hAnsiTheme="majorBidi" w:cstheme="majorBidi"/>
          <w:b/>
          <w:bCs/>
          <w:sz w:val="40"/>
          <w:szCs w:val="40"/>
          <w:lang w:val="en-US"/>
        </w:rPr>
      </w:pPr>
    </w:p>
    <w:p w14:paraId="385F87B7" w14:textId="77777777" w:rsidR="00582E91" w:rsidRDefault="00582E91">
      <w:pPr>
        <w:jc w:val="center"/>
        <w:rPr>
          <w:rFonts w:asciiTheme="majorBidi" w:hAnsiTheme="majorBidi" w:cstheme="majorBidi"/>
          <w:b/>
          <w:bCs/>
          <w:sz w:val="40"/>
          <w:szCs w:val="40"/>
          <w:lang w:val="en-US"/>
        </w:rPr>
      </w:pPr>
    </w:p>
    <w:p w14:paraId="43E63EAA" w14:textId="77777777" w:rsidR="00582E91" w:rsidRDefault="00582E91">
      <w:pPr>
        <w:jc w:val="center"/>
        <w:rPr>
          <w:rFonts w:asciiTheme="majorBidi" w:hAnsiTheme="majorBidi" w:cstheme="majorBidi"/>
          <w:b/>
          <w:bCs/>
          <w:sz w:val="40"/>
          <w:szCs w:val="40"/>
          <w:lang w:val="en-US"/>
        </w:rPr>
      </w:pPr>
    </w:p>
    <w:p w14:paraId="72FEC8A9" w14:textId="77777777" w:rsidR="00582E91" w:rsidRDefault="00582E91">
      <w:pPr>
        <w:jc w:val="center"/>
        <w:rPr>
          <w:rFonts w:asciiTheme="majorBidi" w:hAnsiTheme="majorBidi" w:cstheme="majorBidi"/>
          <w:b/>
          <w:bCs/>
          <w:sz w:val="40"/>
          <w:szCs w:val="40"/>
          <w:lang w:val="en-US"/>
        </w:rPr>
      </w:pPr>
    </w:p>
    <w:p w14:paraId="3364F17C" w14:textId="77777777" w:rsidR="00582E91" w:rsidRDefault="00582E91">
      <w:pPr>
        <w:jc w:val="center"/>
        <w:rPr>
          <w:rFonts w:asciiTheme="majorBidi" w:hAnsiTheme="majorBidi" w:cstheme="majorBidi"/>
          <w:b/>
          <w:bCs/>
          <w:sz w:val="40"/>
          <w:szCs w:val="40"/>
          <w:lang w:val="en-US"/>
        </w:rPr>
      </w:pPr>
    </w:p>
    <w:p w14:paraId="4290DFB7" w14:textId="77777777" w:rsidR="00582E91" w:rsidRDefault="00582E91">
      <w:pPr>
        <w:jc w:val="center"/>
        <w:rPr>
          <w:rFonts w:asciiTheme="majorBidi" w:hAnsiTheme="majorBidi" w:cstheme="majorBidi"/>
          <w:b/>
          <w:bCs/>
          <w:sz w:val="40"/>
          <w:szCs w:val="40"/>
          <w:lang w:val="en-US"/>
        </w:rPr>
      </w:pPr>
    </w:p>
    <w:p w14:paraId="4AE335C3" w14:textId="77777777" w:rsidR="00582E91" w:rsidRDefault="00582E91">
      <w:pPr>
        <w:jc w:val="center"/>
        <w:rPr>
          <w:rFonts w:asciiTheme="majorBidi" w:hAnsiTheme="majorBidi" w:cstheme="majorBidi"/>
          <w:b/>
          <w:bCs/>
          <w:sz w:val="40"/>
          <w:szCs w:val="40"/>
          <w:lang w:val="en-US"/>
        </w:rPr>
      </w:pPr>
    </w:p>
    <w:p w14:paraId="09926238" w14:textId="77777777" w:rsidR="00582E91" w:rsidRDefault="00582E91">
      <w:pPr>
        <w:jc w:val="center"/>
        <w:rPr>
          <w:rFonts w:asciiTheme="majorBidi" w:hAnsiTheme="majorBidi" w:cstheme="majorBidi"/>
          <w:b/>
          <w:bCs/>
          <w:sz w:val="40"/>
          <w:szCs w:val="40"/>
          <w:lang w:val="en-US"/>
        </w:rPr>
      </w:pPr>
    </w:p>
    <w:p w14:paraId="4FCEB2CB" w14:textId="77777777" w:rsidR="00582E91" w:rsidRDefault="00582E91">
      <w:pPr>
        <w:jc w:val="center"/>
        <w:rPr>
          <w:rFonts w:asciiTheme="majorBidi" w:hAnsiTheme="majorBidi" w:cstheme="majorBidi"/>
          <w:b/>
          <w:bCs/>
          <w:sz w:val="40"/>
          <w:szCs w:val="40"/>
          <w:lang w:val="en-US"/>
        </w:rPr>
      </w:pPr>
    </w:p>
    <w:p w14:paraId="47ADF548" w14:textId="77777777" w:rsidR="00582E91" w:rsidRDefault="00582E91">
      <w:pPr>
        <w:jc w:val="center"/>
        <w:rPr>
          <w:rFonts w:asciiTheme="majorBidi" w:hAnsiTheme="majorBidi" w:cstheme="majorBidi"/>
          <w:b/>
          <w:bCs/>
          <w:sz w:val="40"/>
          <w:szCs w:val="40"/>
          <w:lang w:val="en-US"/>
        </w:rPr>
      </w:pPr>
    </w:p>
    <w:p w14:paraId="77A79555" w14:textId="77777777" w:rsidR="00582E91" w:rsidRDefault="00582E91">
      <w:pPr>
        <w:jc w:val="center"/>
        <w:rPr>
          <w:rFonts w:asciiTheme="majorBidi" w:hAnsiTheme="majorBidi" w:cstheme="majorBidi"/>
          <w:b/>
          <w:bCs/>
          <w:sz w:val="40"/>
          <w:szCs w:val="40"/>
          <w:lang w:val="en-US"/>
        </w:rPr>
      </w:pPr>
    </w:p>
    <w:p w14:paraId="7318D756" w14:textId="77777777" w:rsidR="00582E91" w:rsidRDefault="00582E91">
      <w:pPr>
        <w:jc w:val="center"/>
        <w:rPr>
          <w:rFonts w:asciiTheme="majorBidi" w:hAnsiTheme="majorBidi" w:cstheme="majorBidi"/>
          <w:b/>
          <w:bCs/>
          <w:sz w:val="40"/>
          <w:szCs w:val="40"/>
          <w:lang w:val="en-US"/>
        </w:rPr>
      </w:pPr>
    </w:p>
    <w:p w14:paraId="1B09E905" w14:textId="77777777" w:rsidR="00582E91" w:rsidRDefault="00582E91">
      <w:pPr>
        <w:jc w:val="center"/>
        <w:rPr>
          <w:rFonts w:asciiTheme="majorBidi" w:hAnsiTheme="majorBidi" w:cstheme="majorBidi"/>
          <w:b/>
          <w:bCs/>
          <w:sz w:val="40"/>
          <w:szCs w:val="40"/>
          <w:lang w:val="en-US"/>
        </w:rPr>
      </w:pPr>
    </w:p>
    <w:p w14:paraId="663D1225" w14:textId="77777777" w:rsidR="00582E91" w:rsidRDefault="00582E91">
      <w:pPr>
        <w:jc w:val="center"/>
        <w:rPr>
          <w:rFonts w:asciiTheme="majorBidi" w:hAnsiTheme="majorBidi" w:cstheme="majorBidi"/>
          <w:b/>
          <w:bCs/>
          <w:sz w:val="40"/>
          <w:szCs w:val="40"/>
          <w:lang w:val="en-US"/>
        </w:rPr>
      </w:pPr>
    </w:p>
    <w:p w14:paraId="4FEE1186" w14:textId="77777777" w:rsidR="00582E91" w:rsidRDefault="00582E91">
      <w:pPr>
        <w:jc w:val="center"/>
        <w:rPr>
          <w:rFonts w:asciiTheme="majorBidi" w:hAnsiTheme="majorBidi" w:cstheme="majorBidi"/>
          <w:b/>
          <w:bCs/>
          <w:sz w:val="40"/>
          <w:szCs w:val="40"/>
          <w:lang w:val="en-US"/>
        </w:rPr>
      </w:pPr>
    </w:p>
    <w:p w14:paraId="7B2313B9" w14:textId="77777777" w:rsidR="00582E91" w:rsidRDefault="00000000">
      <w:pPr>
        <w:jc w:val="center"/>
        <w:rPr>
          <w:rFonts w:asciiTheme="majorBidi" w:hAnsiTheme="majorBidi" w:cstheme="majorBidi"/>
          <w:b/>
          <w:bCs/>
          <w:sz w:val="40"/>
          <w:szCs w:val="40"/>
        </w:rPr>
      </w:pPr>
      <w:r>
        <w:rPr>
          <w:rFonts w:asciiTheme="majorBidi" w:hAnsiTheme="majorBidi" w:cstheme="majorBidi"/>
          <w:b/>
          <w:bCs/>
          <w:sz w:val="40"/>
          <w:szCs w:val="40"/>
        </w:rPr>
        <w:t>Programmes détaillés des matières du 6</w:t>
      </w:r>
      <w:r>
        <w:rPr>
          <w:rFonts w:asciiTheme="majorBidi" w:hAnsiTheme="majorBidi" w:cstheme="majorBidi"/>
          <w:b/>
          <w:bCs/>
          <w:sz w:val="40"/>
          <w:szCs w:val="40"/>
          <w:vertAlign w:val="superscript"/>
        </w:rPr>
        <w:t>ème</w:t>
      </w:r>
      <w:r>
        <w:rPr>
          <w:rFonts w:asciiTheme="majorBidi" w:hAnsiTheme="majorBidi" w:cstheme="majorBidi"/>
          <w:b/>
          <w:bCs/>
          <w:sz w:val="40"/>
          <w:szCs w:val="40"/>
        </w:rPr>
        <w:t xml:space="preserve"> semestre</w:t>
      </w:r>
    </w:p>
    <w:p w14:paraId="0BB89C71" w14:textId="77777777" w:rsidR="00582E91" w:rsidRDefault="00582E91">
      <w:pPr>
        <w:jc w:val="center"/>
        <w:rPr>
          <w:rFonts w:asciiTheme="majorBidi" w:hAnsiTheme="majorBidi" w:cstheme="majorBidi"/>
          <w:b/>
          <w:bCs/>
          <w:sz w:val="40"/>
          <w:szCs w:val="40"/>
        </w:rPr>
      </w:pPr>
    </w:p>
    <w:p w14:paraId="445654D2" w14:textId="77777777" w:rsidR="00582E91" w:rsidRDefault="00582E91">
      <w:pPr>
        <w:jc w:val="center"/>
        <w:rPr>
          <w:rFonts w:asciiTheme="majorBidi" w:hAnsiTheme="majorBidi" w:cstheme="majorBidi"/>
          <w:b/>
          <w:bCs/>
          <w:sz w:val="40"/>
          <w:szCs w:val="40"/>
        </w:rPr>
      </w:pPr>
    </w:p>
    <w:p w14:paraId="3F00D7DA" w14:textId="77777777" w:rsidR="00582E91" w:rsidRDefault="00582E91">
      <w:pPr>
        <w:jc w:val="center"/>
        <w:rPr>
          <w:rFonts w:asciiTheme="majorBidi" w:hAnsiTheme="majorBidi" w:cstheme="majorBidi"/>
          <w:b/>
          <w:bCs/>
          <w:sz w:val="40"/>
          <w:szCs w:val="40"/>
        </w:rPr>
      </w:pPr>
    </w:p>
    <w:p w14:paraId="1E659EB0" w14:textId="77777777" w:rsidR="00582E91" w:rsidRDefault="00582E91">
      <w:pPr>
        <w:jc w:val="center"/>
        <w:rPr>
          <w:rFonts w:asciiTheme="majorBidi" w:hAnsiTheme="majorBidi" w:cstheme="majorBidi"/>
          <w:b/>
          <w:bCs/>
          <w:sz w:val="40"/>
          <w:szCs w:val="40"/>
        </w:rPr>
      </w:pPr>
    </w:p>
    <w:p w14:paraId="3B858D45" w14:textId="77777777" w:rsidR="00582E91" w:rsidRDefault="00582E91">
      <w:pPr>
        <w:jc w:val="center"/>
        <w:rPr>
          <w:rFonts w:asciiTheme="majorBidi" w:hAnsiTheme="majorBidi" w:cstheme="majorBidi"/>
          <w:b/>
          <w:bCs/>
          <w:sz w:val="40"/>
          <w:szCs w:val="40"/>
        </w:rPr>
      </w:pPr>
    </w:p>
    <w:p w14:paraId="0D8966E9" w14:textId="77777777" w:rsidR="00582E91" w:rsidRDefault="00582E91">
      <w:pPr>
        <w:jc w:val="center"/>
        <w:rPr>
          <w:rFonts w:asciiTheme="majorBidi" w:hAnsiTheme="majorBidi" w:cstheme="majorBidi"/>
          <w:b/>
          <w:bCs/>
          <w:sz w:val="40"/>
          <w:szCs w:val="40"/>
        </w:rPr>
      </w:pPr>
    </w:p>
    <w:p w14:paraId="6B3DC020" w14:textId="77777777" w:rsidR="00582E91" w:rsidRDefault="00582E91">
      <w:pPr>
        <w:jc w:val="center"/>
        <w:rPr>
          <w:rFonts w:asciiTheme="majorBidi" w:hAnsiTheme="majorBidi" w:cstheme="majorBidi"/>
          <w:b/>
          <w:bCs/>
          <w:sz w:val="40"/>
          <w:szCs w:val="40"/>
        </w:rPr>
      </w:pPr>
    </w:p>
    <w:p w14:paraId="3B007067" w14:textId="77777777" w:rsidR="00582E91" w:rsidRDefault="00582E91">
      <w:pPr>
        <w:jc w:val="center"/>
        <w:rPr>
          <w:rFonts w:asciiTheme="majorBidi" w:hAnsiTheme="majorBidi" w:cstheme="majorBidi"/>
          <w:b/>
          <w:bCs/>
          <w:sz w:val="40"/>
          <w:szCs w:val="40"/>
        </w:rPr>
      </w:pPr>
    </w:p>
    <w:p w14:paraId="1AE50519" w14:textId="77777777" w:rsidR="00582E91" w:rsidRDefault="00582E91">
      <w:pPr>
        <w:jc w:val="center"/>
        <w:rPr>
          <w:rFonts w:asciiTheme="majorBidi" w:hAnsiTheme="majorBidi" w:cstheme="majorBidi"/>
          <w:b/>
          <w:bCs/>
          <w:sz w:val="40"/>
          <w:szCs w:val="40"/>
        </w:rPr>
      </w:pPr>
    </w:p>
    <w:p w14:paraId="5F015637" w14:textId="77777777" w:rsidR="00582E91" w:rsidRDefault="00582E91">
      <w:pPr>
        <w:jc w:val="center"/>
        <w:rPr>
          <w:rFonts w:asciiTheme="majorBidi" w:hAnsiTheme="majorBidi" w:cstheme="majorBidi"/>
          <w:b/>
          <w:bCs/>
          <w:sz w:val="40"/>
          <w:szCs w:val="40"/>
        </w:rPr>
      </w:pPr>
    </w:p>
    <w:p w14:paraId="5155566B" w14:textId="77777777" w:rsidR="00582E91" w:rsidRDefault="00582E91">
      <w:pPr>
        <w:jc w:val="center"/>
        <w:rPr>
          <w:rFonts w:asciiTheme="majorBidi" w:hAnsiTheme="majorBidi" w:cstheme="majorBidi"/>
          <w:b/>
          <w:bCs/>
          <w:sz w:val="40"/>
          <w:szCs w:val="40"/>
        </w:rPr>
      </w:pPr>
    </w:p>
    <w:p w14:paraId="51E129ED" w14:textId="77777777" w:rsidR="00582E91" w:rsidRDefault="00582E91">
      <w:pPr>
        <w:jc w:val="center"/>
        <w:rPr>
          <w:rFonts w:asciiTheme="majorBidi" w:hAnsiTheme="majorBidi" w:cstheme="majorBidi"/>
          <w:b/>
          <w:bCs/>
          <w:sz w:val="40"/>
          <w:szCs w:val="40"/>
        </w:rPr>
      </w:pPr>
    </w:p>
    <w:p w14:paraId="461247E2" w14:textId="77777777" w:rsidR="00582E91" w:rsidRDefault="00582E91">
      <w:pPr>
        <w:jc w:val="center"/>
        <w:rPr>
          <w:rFonts w:asciiTheme="majorBidi" w:hAnsiTheme="majorBidi" w:cstheme="majorBidi"/>
          <w:b/>
          <w:bCs/>
          <w:sz w:val="40"/>
          <w:szCs w:val="40"/>
        </w:rPr>
      </w:pPr>
    </w:p>
    <w:p w14:paraId="465C7A53" w14:textId="77777777" w:rsidR="00582E91" w:rsidRDefault="00582E91">
      <w:pPr>
        <w:jc w:val="center"/>
        <w:rPr>
          <w:rFonts w:asciiTheme="majorBidi" w:hAnsiTheme="majorBidi" w:cstheme="majorBidi"/>
          <w:b/>
          <w:bCs/>
          <w:sz w:val="40"/>
          <w:szCs w:val="40"/>
        </w:rPr>
      </w:pPr>
    </w:p>
    <w:p w14:paraId="64CD9818" w14:textId="77777777" w:rsidR="00582E91" w:rsidRDefault="00582E91">
      <w:pPr>
        <w:jc w:val="center"/>
        <w:rPr>
          <w:rFonts w:asciiTheme="majorBidi" w:hAnsiTheme="majorBidi" w:cstheme="majorBidi"/>
          <w:b/>
          <w:bCs/>
          <w:sz w:val="40"/>
          <w:szCs w:val="40"/>
        </w:rPr>
      </w:pPr>
    </w:p>
    <w:p w14:paraId="3E50B7AC" w14:textId="77777777" w:rsidR="00582E91" w:rsidRDefault="00582E91">
      <w:pPr>
        <w:jc w:val="center"/>
        <w:rPr>
          <w:rFonts w:asciiTheme="majorBidi" w:hAnsiTheme="majorBidi" w:cstheme="majorBidi"/>
          <w:b/>
          <w:bCs/>
          <w:sz w:val="40"/>
          <w:szCs w:val="40"/>
        </w:rPr>
      </w:pPr>
    </w:p>
    <w:p w14:paraId="39A30AFD" w14:textId="77777777" w:rsidR="00582E91" w:rsidRDefault="00000000">
      <w:pPr>
        <w:pStyle w:val="Corpsdetexte"/>
        <w:ind w:left="96"/>
        <w:rPr>
          <w:rFonts w:asciiTheme="majorBidi" w:hAnsiTheme="majorBidi" w:cstheme="majorBidi"/>
          <w:sz w:val="20"/>
        </w:rPr>
      </w:pPr>
      <w:r>
        <w:rPr>
          <w:rFonts w:asciiTheme="majorBidi" w:hAnsiTheme="majorBidi" w:cstheme="majorBidi"/>
          <w:noProof/>
          <w:sz w:val="20"/>
        </w:rPr>
        <w:lastRenderedPageBreak/>
        <mc:AlternateContent>
          <mc:Choice Requires="wps">
            <w:drawing>
              <wp:inline distT="0" distB="0" distL="114300" distR="114300" wp14:anchorId="2D3D76DE" wp14:editId="2A05EF01">
                <wp:extent cx="6278245" cy="1262380"/>
                <wp:effectExtent l="8890" t="8890" r="18415" b="24130"/>
                <wp:docPr id="28" name="Zone de texte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262380"/>
                        </a:xfrm>
                        <a:prstGeom prst="rect">
                          <a:avLst/>
                        </a:prstGeom>
                        <a:solidFill>
                          <a:srgbClr val="DAEDF3"/>
                        </a:solidFill>
                        <a:ln w="17780">
                          <a:solidFill>
                            <a:srgbClr val="000000"/>
                          </a:solidFill>
                          <a:prstDash val="solid"/>
                          <a:miter lim="800000"/>
                        </a:ln>
                        <a:effectLst/>
                      </wps:spPr>
                      <wps:txbx>
                        <w:txbxContent>
                          <w:p w14:paraId="53FE241F" w14:textId="77777777" w:rsidR="00582E91" w:rsidRDefault="00000000">
                            <w:pPr>
                              <w:spacing w:before="20"/>
                              <w:ind w:left="108"/>
                              <w:rPr>
                                <w:b/>
                              </w:rPr>
                            </w:pPr>
                            <w:r>
                              <w:rPr>
                                <w:b/>
                              </w:rPr>
                              <w:t>Semestre :7</w:t>
                            </w:r>
                          </w:p>
                          <w:p w14:paraId="57BCAC0D" w14:textId="77777777" w:rsidR="00582E91" w:rsidRDefault="00000000">
                            <w:pPr>
                              <w:spacing w:before="38" w:line="278" w:lineRule="auto"/>
                              <w:ind w:left="108" w:right="4955"/>
                              <w:rPr>
                                <w:b/>
                                <w:spacing w:val="1"/>
                              </w:rPr>
                            </w:pPr>
                            <w:r>
                              <w:rPr>
                                <w:b/>
                              </w:rPr>
                              <w:t>UE Fondamentale Code : UEF 3.6.1</w:t>
                            </w:r>
                          </w:p>
                          <w:p w14:paraId="7C21530C" w14:textId="77777777" w:rsidR="00582E91" w:rsidRDefault="00000000">
                            <w:pPr>
                              <w:spacing w:before="38" w:line="278" w:lineRule="auto"/>
                              <w:ind w:left="108" w:right="4955"/>
                              <w:rPr>
                                <w:b/>
                              </w:rPr>
                            </w:pPr>
                            <w:r>
                              <w:rPr>
                                <w:b/>
                              </w:rPr>
                              <w:t>Matière 1 : Machinesélectriquesapprofondies</w:t>
                            </w:r>
                            <w:r>
                              <w:rPr>
                                <w:b/>
                                <w:sz w:val="22"/>
                              </w:rPr>
                              <w:t>VHS :67h30 (Cours :1h30, TD : 1h30, TP : 1h30)</w:t>
                            </w:r>
                          </w:p>
                          <w:p w14:paraId="257BFBE1" w14:textId="77777777" w:rsidR="00582E91" w:rsidRDefault="00000000">
                            <w:pPr>
                              <w:spacing w:line="273" w:lineRule="exact"/>
                              <w:ind w:left="108"/>
                              <w:rPr>
                                <w:b/>
                              </w:rPr>
                            </w:pPr>
                            <w:r>
                              <w:rPr>
                                <w:b/>
                              </w:rPr>
                              <w:t>Crédits : 5</w:t>
                            </w:r>
                          </w:p>
                          <w:p w14:paraId="207ABEC8" w14:textId="77777777" w:rsidR="00582E91" w:rsidRDefault="00000000">
                            <w:pPr>
                              <w:spacing w:before="47"/>
                              <w:ind w:left="108"/>
                              <w:rPr>
                                <w:b/>
                              </w:rPr>
                            </w:pPr>
                            <w:r>
                              <w:rPr>
                                <w:b/>
                              </w:rPr>
                              <w:t>Coefficient :3</w:t>
                            </w:r>
                          </w:p>
                        </w:txbxContent>
                      </wps:txbx>
                      <wps:bodyPr rot="0" vert="horz" wrap="square" lIns="0" tIns="0" rIns="0" bIns="0" anchor="t" anchorCtr="0" upright="1">
                        <a:noAutofit/>
                      </wps:bodyPr>
                    </wps:wsp>
                  </a:graphicData>
                </a:graphic>
              </wp:inline>
            </w:drawing>
          </mc:Choice>
          <mc:Fallback>
            <w:pict>
              <v:shape w14:anchorId="2D3D76DE" id="Zone de texte 178" o:spid="_x0000_s1042" type="#_x0000_t202" style="width:494.35pt;height:9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" fillcolor="#daedf3" strokeweight="1.4pt">
                <v:textbox inset="0,0,0,0">
                  <w:txbxContent>
                    <w:p w14:paraId="53FE241F" w14:textId="77777777" w:rsidR="00582E91" w:rsidRDefault="00000000">
                      <w:pPr>
                        <w:spacing w:before="20"/>
                        <w:ind w:left="108"/>
                        <w:rPr>
                          <w:b/>
                        </w:rPr>
                      </w:pPr>
                      <w:r>
                        <w:rPr>
                          <w:b/>
                        </w:rPr>
                        <w:t>Semestre :7</w:t>
                      </w:r>
                    </w:p>
                    <w:p w14:paraId="57BCAC0D" w14:textId="77777777" w:rsidR="00582E91" w:rsidRDefault="00000000">
                      <w:pPr>
                        <w:spacing w:before="38" w:line="278" w:lineRule="auto"/>
                        <w:ind w:left="108" w:right="4955"/>
                        <w:rPr>
                          <w:b/>
                          <w:spacing w:val="1"/>
                        </w:rPr>
                      </w:pPr>
                      <w:r>
                        <w:rPr>
                          <w:b/>
                        </w:rPr>
                        <w:t>UE Fondamentale Code : UEF 3.6.1</w:t>
                      </w:r>
                    </w:p>
                    <w:p w14:paraId="7C21530C" w14:textId="77777777" w:rsidR="00582E91" w:rsidRDefault="00000000">
                      <w:pPr>
                        <w:spacing w:before="38" w:line="278" w:lineRule="auto"/>
                        <w:ind w:left="108" w:right="4955"/>
                        <w:rPr>
                          <w:b/>
                        </w:rPr>
                      </w:pPr>
                      <w:r>
                        <w:rPr>
                          <w:b/>
                        </w:rPr>
                        <w:t>Matière 1 : Machinesélectriquesapprofondies</w:t>
                      </w:r>
                      <w:r>
                        <w:rPr>
                          <w:b/>
                          <w:sz w:val="22"/>
                        </w:rPr>
                        <w:t>VHS :67h30 (Cours :1h30, TD : 1h30, TP : 1h30)</w:t>
                      </w:r>
                    </w:p>
                    <w:p w14:paraId="257BFBE1" w14:textId="77777777" w:rsidR="00582E91" w:rsidRDefault="00000000">
                      <w:pPr>
                        <w:spacing w:line="273" w:lineRule="exact"/>
                        <w:ind w:left="108"/>
                        <w:rPr>
                          <w:b/>
                        </w:rPr>
                      </w:pPr>
                      <w:r>
                        <w:rPr>
                          <w:b/>
                        </w:rPr>
                        <w:t>Crédits : 5</w:t>
                      </w:r>
                    </w:p>
                    <w:p w14:paraId="207ABEC8" w14:textId="77777777" w:rsidR="00582E91" w:rsidRDefault="00000000">
                      <w:pPr>
                        <w:spacing w:before="47"/>
                        <w:ind w:left="108"/>
                        <w:rPr>
                          <w:b/>
                        </w:rPr>
                      </w:pPr>
                      <w:r>
                        <w:rPr>
                          <w:b/>
                        </w:rPr>
                        <w:t>Coefficient :3</w:t>
                      </w:r>
                    </w:p>
                  </w:txbxContent>
                </v:textbox>
                <w10:anchorlock/>
              </v:shape>
            </w:pict>
          </mc:Fallback>
        </mc:AlternateContent>
      </w:r>
    </w:p>
    <w:p w14:paraId="3EE96D05" w14:textId="77777777" w:rsidR="00582E91" w:rsidRDefault="00582E91">
      <w:pPr>
        <w:pStyle w:val="Corpsdetexte"/>
        <w:spacing w:before="1"/>
        <w:rPr>
          <w:rFonts w:asciiTheme="majorBidi" w:hAnsiTheme="majorBidi" w:cstheme="majorBidi"/>
          <w:sz w:val="11"/>
        </w:rPr>
      </w:pPr>
    </w:p>
    <w:p w14:paraId="1C081BE1" w14:textId="77777777" w:rsidR="00582E91" w:rsidRDefault="00000000">
      <w:pPr>
        <w:pStyle w:val="Titre1"/>
        <w:spacing w:before="59"/>
        <w:rPr>
          <w:rFonts w:asciiTheme="majorBidi" w:hAnsiTheme="majorBidi" w:cstheme="majorBidi"/>
        </w:rPr>
      </w:pPr>
      <w:proofErr w:type="spellStart"/>
      <w:r>
        <w:rPr>
          <w:rFonts w:asciiTheme="majorBidi" w:hAnsiTheme="majorBidi" w:cstheme="majorBidi"/>
          <w:u w:val="thick" w:color="F79546"/>
        </w:rPr>
        <w:t>Objectifsdel’enseignement</w:t>
      </w:r>
      <w:proofErr w:type="spellEnd"/>
    </w:p>
    <w:p w14:paraId="7E225004" w14:textId="77777777" w:rsidR="00582E91" w:rsidRDefault="00000000">
      <w:pPr>
        <w:pStyle w:val="Corpsdetexte"/>
        <w:spacing w:before="46"/>
        <w:ind w:left="232" w:right="243"/>
        <w:jc w:val="both"/>
        <w:rPr>
          <w:rFonts w:asciiTheme="majorBidi" w:hAnsiTheme="majorBidi" w:cstheme="majorBidi"/>
        </w:rPr>
      </w:pPr>
      <w:r>
        <w:rPr>
          <w:rFonts w:asciiTheme="majorBidi" w:hAnsiTheme="majorBidi" w:cstheme="majorBidi"/>
        </w:rPr>
        <w:t xml:space="preserve">A la fin de ce cours, l’étudiant sera </w:t>
      </w:r>
      <w:proofErr w:type="spellStart"/>
      <w:r>
        <w:rPr>
          <w:rFonts w:asciiTheme="majorBidi" w:hAnsiTheme="majorBidi" w:cstheme="majorBidi"/>
        </w:rPr>
        <w:t>capabled’établir</w:t>
      </w:r>
      <w:proofErr w:type="spellEnd"/>
      <w:r>
        <w:rPr>
          <w:rFonts w:asciiTheme="majorBidi" w:hAnsiTheme="majorBidi" w:cstheme="majorBidi"/>
        </w:rPr>
        <w:t xml:space="preserve"> les équations générales de </w:t>
      </w:r>
      <w:proofErr w:type="spellStart"/>
      <w:r>
        <w:rPr>
          <w:rFonts w:asciiTheme="majorBidi" w:hAnsiTheme="majorBidi" w:cstheme="majorBidi"/>
        </w:rPr>
        <w:t>conversiond'énergie</w:t>
      </w:r>
      <w:proofErr w:type="spellEnd"/>
      <w:r>
        <w:rPr>
          <w:rFonts w:asciiTheme="majorBidi" w:hAnsiTheme="majorBidi" w:cstheme="majorBidi"/>
        </w:rPr>
        <w:t xml:space="preserve"> électromécanique appliquées aux machines synchrones, asynchrones et à </w:t>
      </w:r>
      <w:proofErr w:type="spellStart"/>
      <w:r>
        <w:rPr>
          <w:rFonts w:asciiTheme="majorBidi" w:hAnsiTheme="majorBidi" w:cstheme="majorBidi"/>
        </w:rPr>
        <w:t>courantcontinu</w:t>
      </w:r>
      <w:proofErr w:type="spellEnd"/>
      <w:r>
        <w:rPr>
          <w:rFonts w:asciiTheme="majorBidi" w:hAnsiTheme="majorBidi" w:cstheme="majorBidi"/>
        </w:rPr>
        <w:t xml:space="preserve"> et </w:t>
      </w:r>
      <w:proofErr w:type="spellStart"/>
      <w:r>
        <w:rPr>
          <w:rFonts w:asciiTheme="majorBidi" w:hAnsiTheme="majorBidi" w:cstheme="majorBidi"/>
        </w:rPr>
        <w:t>sauradéterminer</w:t>
      </w:r>
      <w:proofErr w:type="spellEnd"/>
      <w:r>
        <w:rPr>
          <w:rFonts w:asciiTheme="majorBidi" w:hAnsiTheme="majorBidi" w:cstheme="majorBidi"/>
        </w:rPr>
        <w:t xml:space="preserve"> leurs caractéristiques en régimes statiques ou variables. Ce quipermetnotammentdeprendreencomptel'associationdesmachinesauxconvertisseursstatiques.</w:t>
      </w:r>
    </w:p>
    <w:p w14:paraId="05649C06" w14:textId="77777777" w:rsidR="00582E91" w:rsidRDefault="00582E91">
      <w:pPr>
        <w:pStyle w:val="Corpsdetexte"/>
        <w:spacing w:before="1"/>
        <w:rPr>
          <w:rFonts w:asciiTheme="majorBidi" w:hAnsiTheme="majorBidi" w:cstheme="majorBidi"/>
        </w:rPr>
      </w:pPr>
    </w:p>
    <w:p w14:paraId="7FC23B50" w14:textId="77777777" w:rsidR="00582E91" w:rsidRDefault="00000000">
      <w:pPr>
        <w:pStyle w:val="Titre1"/>
        <w:spacing w:line="281" w:lineRule="exact"/>
        <w:jc w:val="both"/>
        <w:rPr>
          <w:rFonts w:asciiTheme="majorBidi" w:hAnsiTheme="majorBidi" w:cstheme="majorBidi"/>
        </w:rPr>
      </w:pPr>
      <w:proofErr w:type="spellStart"/>
      <w:r>
        <w:rPr>
          <w:rFonts w:asciiTheme="majorBidi" w:hAnsiTheme="majorBidi" w:cstheme="majorBidi"/>
          <w:u w:val="thick" w:color="F79546"/>
        </w:rPr>
        <w:t>Connaissancespréalablesrecommandées</w:t>
      </w:r>
      <w:proofErr w:type="spellEnd"/>
    </w:p>
    <w:p w14:paraId="596A618D" w14:textId="77777777" w:rsidR="00582E91" w:rsidRDefault="00000000">
      <w:pPr>
        <w:pStyle w:val="Corpsdetexte"/>
        <w:ind w:left="232" w:right="248"/>
        <w:jc w:val="both"/>
        <w:rPr>
          <w:rFonts w:asciiTheme="majorBidi" w:hAnsiTheme="majorBidi" w:cstheme="majorBidi"/>
        </w:rPr>
      </w:pPr>
      <w:r>
        <w:rPr>
          <w:rFonts w:asciiTheme="majorBidi" w:hAnsiTheme="majorBidi" w:cstheme="majorBidi"/>
        </w:rPr>
        <w:t>-Circuitsélectriquestriphasés,àcourantsalternatifs,puissance.Circuitsmagnétiques,Transformateursmonophasésettriphasés,Machinesélectriquesàcourantscontinuetalternatif(fonctionnementmoteuretgénératrice).</w:t>
      </w:r>
    </w:p>
    <w:p w14:paraId="612D30DE" w14:textId="77777777" w:rsidR="00582E91" w:rsidRDefault="00582E91">
      <w:pPr>
        <w:pStyle w:val="Corpsdetexte"/>
        <w:spacing w:before="1"/>
        <w:rPr>
          <w:rFonts w:asciiTheme="majorBidi" w:hAnsiTheme="majorBidi" w:cstheme="majorBidi"/>
        </w:rPr>
      </w:pPr>
    </w:p>
    <w:p w14:paraId="1DB89BE7" w14:textId="77777777" w:rsidR="00582E91" w:rsidRDefault="00000000">
      <w:pPr>
        <w:pStyle w:val="Titre1"/>
        <w:spacing w:before="1" w:line="281" w:lineRule="exact"/>
        <w:rPr>
          <w:rFonts w:asciiTheme="majorBidi" w:hAnsiTheme="majorBidi" w:cstheme="majorBidi"/>
        </w:rPr>
      </w:pPr>
      <w:proofErr w:type="spellStart"/>
      <w:r>
        <w:rPr>
          <w:rFonts w:asciiTheme="majorBidi" w:hAnsiTheme="majorBidi" w:cstheme="majorBidi"/>
          <w:u w:val="thick" w:color="F79546"/>
        </w:rPr>
        <w:t>Contenudelamatière</w:t>
      </w:r>
      <w:proofErr w:type="spellEnd"/>
      <w:r>
        <w:rPr>
          <w:rFonts w:asciiTheme="majorBidi" w:hAnsiTheme="majorBidi" w:cstheme="majorBidi"/>
          <w:spacing w:val="-2"/>
          <w:u w:val="thick" w:color="F79546"/>
        </w:rPr>
        <w:t xml:space="preserve"> :</w:t>
      </w:r>
    </w:p>
    <w:p w14:paraId="4E41ABEF" w14:textId="77777777" w:rsidR="00582E91" w:rsidRDefault="00000000">
      <w:pPr>
        <w:tabs>
          <w:tab w:val="left" w:pos="7856"/>
        </w:tabs>
        <w:spacing w:line="280" w:lineRule="exact"/>
        <w:ind w:left="940" w:hanging="708"/>
        <w:rPr>
          <w:rFonts w:asciiTheme="majorBidi" w:hAnsiTheme="majorBidi" w:cstheme="majorBidi"/>
          <w:b/>
        </w:rPr>
      </w:pPr>
      <w:r>
        <w:rPr>
          <w:rFonts w:asciiTheme="majorBidi" w:hAnsiTheme="majorBidi" w:cstheme="majorBidi"/>
          <w:b/>
        </w:rPr>
        <w:t>Chapitre1</w:t>
      </w:r>
      <w:r>
        <w:rPr>
          <w:rFonts w:asciiTheme="majorBidi" w:hAnsiTheme="majorBidi" w:cstheme="majorBidi"/>
          <w:b/>
          <w:spacing w:val="-1"/>
        </w:rPr>
        <w:t xml:space="preserve"> :</w:t>
      </w:r>
      <w:proofErr w:type="spellStart"/>
      <w:r>
        <w:rPr>
          <w:rFonts w:asciiTheme="majorBidi" w:hAnsiTheme="majorBidi" w:cstheme="majorBidi"/>
          <w:b/>
        </w:rPr>
        <w:t>Principesgénéraux</w:t>
      </w:r>
      <w:proofErr w:type="spellEnd"/>
      <w:r>
        <w:rPr>
          <w:rFonts w:asciiTheme="majorBidi" w:hAnsiTheme="majorBidi" w:cstheme="majorBidi"/>
          <w:b/>
        </w:rPr>
        <w:tab/>
        <w:t>(3semaines)</w:t>
      </w:r>
    </w:p>
    <w:p w14:paraId="486DC072" w14:textId="77777777" w:rsidR="00582E91" w:rsidRDefault="00000000">
      <w:pPr>
        <w:pStyle w:val="Corpsdetexte"/>
        <w:ind w:left="232" w:right="748" w:firstLine="708"/>
        <w:rPr>
          <w:rFonts w:asciiTheme="majorBidi" w:hAnsiTheme="majorBidi" w:cstheme="majorBidi"/>
        </w:rPr>
      </w:pPr>
      <w:r>
        <w:rPr>
          <w:rFonts w:asciiTheme="majorBidi" w:hAnsiTheme="majorBidi" w:cstheme="majorBidi"/>
        </w:rPr>
        <w:t xml:space="preserve">Principe de la conversion d'énergie électromécanique. Principe du </w:t>
      </w:r>
      <w:proofErr w:type="spellStart"/>
      <w:r>
        <w:rPr>
          <w:rFonts w:asciiTheme="majorBidi" w:hAnsiTheme="majorBidi" w:cstheme="majorBidi"/>
        </w:rPr>
        <w:t>couplagestator</w:t>
      </w:r>
      <w:proofErr w:type="spellEnd"/>
      <w:r>
        <w:rPr>
          <w:rFonts w:asciiTheme="majorBidi" w:hAnsiTheme="majorBidi" w:cstheme="majorBidi"/>
        </w:rPr>
        <w:t xml:space="preserve">/rotor : la machine primitive. Bobinages des machines électriques. calcul des </w:t>
      </w:r>
      <w:proofErr w:type="spellStart"/>
      <w:r>
        <w:rPr>
          <w:rFonts w:asciiTheme="majorBidi" w:hAnsiTheme="majorBidi" w:cstheme="majorBidi"/>
        </w:rPr>
        <w:t>forcesmagnétomotrices.Équationmécanique</w:t>
      </w:r>
      <w:proofErr w:type="spellEnd"/>
      <w:r>
        <w:rPr>
          <w:rFonts w:asciiTheme="majorBidi" w:hAnsiTheme="majorBidi" w:cstheme="majorBidi"/>
        </w:rPr>
        <w:t>;</w:t>
      </w:r>
    </w:p>
    <w:p w14:paraId="357CC056" w14:textId="77777777" w:rsidR="00582E91" w:rsidRDefault="00000000">
      <w:pPr>
        <w:pStyle w:val="Corpsdetexte"/>
        <w:tabs>
          <w:tab w:val="left" w:pos="6161"/>
        </w:tabs>
        <w:spacing w:before="119"/>
        <w:ind w:left="232" w:right="239"/>
        <w:jc w:val="both"/>
        <w:rPr>
          <w:rFonts w:asciiTheme="majorBidi" w:hAnsiTheme="majorBidi" w:cstheme="majorBidi"/>
          <w:b/>
        </w:rPr>
      </w:pPr>
      <w:r>
        <w:rPr>
          <w:rFonts w:asciiTheme="majorBidi" w:hAnsiTheme="majorBidi" w:cstheme="majorBidi"/>
          <w:b/>
        </w:rPr>
        <w:t>Chapitre2 :</w:t>
      </w:r>
      <w:proofErr w:type="spellStart"/>
      <w:r>
        <w:rPr>
          <w:rFonts w:asciiTheme="majorBidi" w:hAnsiTheme="majorBidi" w:cstheme="majorBidi"/>
          <w:b/>
        </w:rPr>
        <w:t>Machinessynchrones</w:t>
      </w:r>
      <w:proofErr w:type="spellEnd"/>
      <w:r>
        <w:rPr>
          <w:rFonts w:asciiTheme="majorBidi" w:hAnsiTheme="majorBidi" w:cstheme="majorBidi"/>
          <w:b/>
        </w:rPr>
        <w:tab/>
        <w:t>(4semaines)</w:t>
      </w:r>
    </w:p>
    <w:p w14:paraId="0DEB84CD" w14:textId="77777777" w:rsidR="00582E91" w:rsidRDefault="00000000">
      <w:pPr>
        <w:pStyle w:val="Corpsdetexte"/>
        <w:tabs>
          <w:tab w:val="left" w:pos="6161"/>
        </w:tabs>
        <w:spacing w:before="119"/>
        <w:ind w:left="232" w:right="239"/>
        <w:jc w:val="both"/>
        <w:rPr>
          <w:rFonts w:asciiTheme="majorBidi" w:hAnsiTheme="majorBidi" w:cstheme="majorBidi"/>
        </w:rPr>
      </w:pPr>
      <w:r>
        <w:rPr>
          <w:rFonts w:asciiTheme="majorBidi" w:hAnsiTheme="majorBidi" w:cstheme="majorBidi"/>
        </w:rPr>
        <w:t xml:space="preserve">Généralités </w:t>
      </w:r>
      <w:proofErr w:type="spellStart"/>
      <w:r>
        <w:rPr>
          <w:rFonts w:asciiTheme="majorBidi" w:hAnsiTheme="majorBidi" w:cstheme="majorBidi"/>
        </w:rPr>
        <w:t>etmiseenéquations</w:t>
      </w:r>
      <w:proofErr w:type="spellEnd"/>
      <w:r>
        <w:rPr>
          <w:rFonts w:asciiTheme="majorBidi" w:hAnsiTheme="majorBidi" w:cstheme="majorBidi"/>
        </w:rPr>
        <w:t xml:space="preserve"> de la machine synchrone à pôles lisses. Étude du fonctionnement de </w:t>
      </w:r>
      <w:proofErr w:type="spellStart"/>
      <w:r>
        <w:rPr>
          <w:rFonts w:asciiTheme="majorBidi" w:hAnsiTheme="majorBidi" w:cstheme="majorBidi"/>
        </w:rPr>
        <w:t>la</w:t>
      </w:r>
      <w:proofErr w:type="spellEnd"/>
      <w:r>
        <w:rPr>
          <w:rFonts w:asciiTheme="majorBidi" w:hAnsiTheme="majorBidi" w:cstheme="majorBidi"/>
        </w:rPr>
        <w:t xml:space="preserve"> machinesynchrone.Différentssystèmesd’excitation.Réactionsd’induit.Élémentssurlamachinesynchrone à pôles saillants sans et avec amortisseurs. Diagrammes de Potier, diagramme </w:t>
      </w:r>
      <w:proofErr w:type="spellStart"/>
      <w:r>
        <w:rPr>
          <w:rFonts w:asciiTheme="majorBidi" w:hAnsiTheme="majorBidi" w:cstheme="majorBidi"/>
        </w:rPr>
        <w:t>desdeux</w:t>
      </w:r>
      <w:proofErr w:type="spellEnd"/>
      <w:r>
        <w:rPr>
          <w:rFonts w:asciiTheme="majorBidi" w:hAnsiTheme="majorBidi" w:cstheme="majorBidi"/>
        </w:rPr>
        <w:t xml:space="preserve"> réactances et diagramme de Blondel. Éléments sur les machines à aimants permanents.AlternateursetCouplageenparallèle.Moteurssynchrones,démarrage…</w:t>
      </w:r>
    </w:p>
    <w:p w14:paraId="1F5272FC" w14:textId="77777777" w:rsidR="00582E91" w:rsidRDefault="00000000">
      <w:pPr>
        <w:pStyle w:val="Corpsdetexte"/>
        <w:tabs>
          <w:tab w:val="left" w:pos="8421"/>
        </w:tabs>
        <w:spacing w:before="204"/>
        <w:ind w:left="232" w:right="243"/>
        <w:jc w:val="both"/>
        <w:rPr>
          <w:rFonts w:asciiTheme="majorBidi" w:hAnsiTheme="majorBidi" w:cstheme="majorBidi"/>
        </w:rPr>
      </w:pPr>
      <w:r>
        <w:rPr>
          <w:rFonts w:asciiTheme="majorBidi" w:hAnsiTheme="majorBidi" w:cstheme="majorBidi"/>
          <w:b/>
        </w:rPr>
        <w:t>Chapitre3 :</w:t>
      </w:r>
      <w:proofErr w:type="spellStart"/>
      <w:r>
        <w:rPr>
          <w:rFonts w:asciiTheme="majorBidi" w:hAnsiTheme="majorBidi" w:cstheme="majorBidi"/>
          <w:b/>
        </w:rPr>
        <w:t>Machinesasynchrones</w:t>
      </w:r>
      <w:proofErr w:type="spellEnd"/>
      <w:r>
        <w:rPr>
          <w:rFonts w:asciiTheme="majorBidi" w:hAnsiTheme="majorBidi" w:cstheme="majorBidi"/>
          <w:b/>
        </w:rPr>
        <w:tab/>
        <w:t>(4 semaines)</w:t>
      </w:r>
      <w:r>
        <w:rPr>
          <w:rFonts w:asciiTheme="majorBidi" w:hAnsiTheme="majorBidi" w:cstheme="majorBidi"/>
        </w:rPr>
        <w:t xml:space="preserve">Généralités.Miseenéquation.Schémaséquivalents.Coupledelamachineasynchrone.Caractéristiquesetdiagrammedelamachineasynchrone.Fonctionnementmoteur/générateur, démarrage, </w:t>
      </w:r>
      <w:proofErr w:type="spellStart"/>
      <w:r>
        <w:rPr>
          <w:rFonts w:asciiTheme="majorBidi" w:hAnsiTheme="majorBidi" w:cstheme="majorBidi"/>
        </w:rPr>
        <w:t>freinage.Moteurs</w:t>
      </w:r>
      <w:proofErr w:type="spellEnd"/>
      <w:r>
        <w:rPr>
          <w:rFonts w:asciiTheme="majorBidi" w:hAnsiTheme="majorBidi" w:cstheme="majorBidi"/>
        </w:rPr>
        <w:t xml:space="preserve"> à encoches profondes et à double </w:t>
      </w:r>
      <w:proofErr w:type="spellStart"/>
      <w:r>
        <w:rPr>
          <w:rFonts w:asciiTheme="majorBidi" w:hAnsiTheme="majorBidi" w:cstheme="majorBidi"/>
        </w:rPr>
        <w:t>cages,Moteursasynchronesmonophasés</w:t>
      </w:r>
      <w:proofErr w:type="spellEnd"/>
      <w:r>
        <w:rPr>
          <w:rFonts w:asciiTheme="majorBidi" w:hAnsiTheme="majorBidi" w:cstheme="majorBidi"/>
        </w:rPr>
        <w:t>.</w:t>
      </w:r>
    </w:p>
    <w:p w14:paraId="3911DE1A" w14:textId="77777777" w:rsidR="00582E91" w:rsidRDefault="00000000">
      <w:pPr>
        <w:pStyle w:val="Titre1"/>
        <w:tabs>
          <w:tab w:val="left" w:pos="6279"/>
        </w:tabs>
        <w:spacing w:before="198"/>
        <w:rPr>
          <w:rFonts w:asciiTheme="majorBidi" w:hAnsiTheme="majorBidi" w:cstheme="majorBidi"/>
        </w:rPr>
      </w:pPr>
      <w:r>
        <w:rPr>
          <w:rFonts w:asciiTheme="majorBidi" w:hAnsiTheme="majorBidi" w:cstheme="majorBidi"/>
        </w:rPr>
        <w:t>Chapitre4</w:t>
      </w:r>
      <w:r>
        <w:rPr>
          <w:rFonts w:asciiTheme="majorBidi" w:hAnsiTheme="majorBidi" w:cstheme="majorBidi"/>
          <w:spacing w:val="-1"/>
        </w:rPr>
        <w:t xml:space="preserve"> :</w:t>
      </w:r>
      <w:proofErr w:type="spellStart"/>
      <w:r>
        <w:rPr>
          <w:rFonts w:asciiTheme="majorBidi" w:hAnsiTheme="majorBidi" w:cstheme="majorBidi"/>
        </w:rPr>
        <w:t>Machinesàcourantcontinu</w:t>
      </w:r>
      <w:proofErr w:type="spellEnd"/>
      <w:r>
        <w:rPr>
          <w:rFonts w:asciiTheme="majorBidi" w:hAnsiTheme="majorBidi" w:cstheme="majorBidi"/>
        </w:rPr>
        <w:tab/>
        <w:t>(4semaines)</w:t>
      </w:r>
    </w:p>
    <w:p w14:paraId="7D8259E4" w14:textId="77777777" w:rsidR="00582E91" w:rsidRDefault="00000000">
      <w:pPr>
        <w:pStyle w:val="Corpsdetexte"/>
        <w:spacing w:before="3"/>
        <w:ind w:left="232" w:right="346" w:firstLine="52"/>
        <w:rPr>
          <w:rFonts w:asciiTheme="majorBidi" w:hAnsiTheme="majorBidi" w:cstheme="majorBidi"/>
        </w:rPr>
      </w:pPr>
      <w:r>
        <w:rPr>
          <w:rFonts w:asciiTheme="majorBidi" w:hAnsiTheme="majorBidi" w:cstheme="majorBidi"/>
        </w:rPr>
        <w:t xml:space="preserve">Structure des machines à courant continu. Équations des machines à courant continu. </w:t>
      </w:r>
      <w:proofErr w:type="spellStart"/>
      <w:r>
        <w:rPr>
          <w:rFonts w:asciiTheme="majorBidi" w:hAnsiTheme="majorBidi" w:cstheme="majorBidi"/>
        </w:rPr>
        <w:t>Modesde</w:t>
      </w:r>
      <w:proofErr w:type="spellEnd"/>
      <w:r>
        <w:rPr>
          <w:rFonts w:asciiTheme="majorBidi" w:hAnsiTheme="majorBidi" w:cstheme="majorBidi"/>
        </w:rPr>
        <w:t xml:space="preserve"> démarrage, freinage et réglage de vitesse des moteurs à courant continu. Phénomènes </w:t>
      </w:r>
      <w:proofErr w:type="spellStart"/>
      <w:r>
        <w:rPr>
          <w:rFonts w:asciiTheme="majorBidi" w:hAnsiTheme="majorBidi" w:cstheme="majorBidi"/>
        </w:rPr>
        <w:t>decommutation</w:t>
      </w:r>
      <w:proofErr w:type="spellEnd"/>
      <w:r>
        <w:rPr>
          <w:rFonts w:asciiTheme="majorBidi" w:hAnsiTheme="majorBidi" w:cstheme="majorBidi"/>
        </w:rPr>
        <w:t xml:space="preserve">. </w:t>
      </w:r>
      <w:proofErr w:type="spellStart"/>
      <w:r>
        <w:rPr>
          <w:rFonts w:asciiTheme="majorBidi" w:hAnsiTheme="majorBidi" w:cstheme="majorBidi"/>
        </w:rPr>
        <w:t>Saturationetréactiond'induit.Pôlesauxiliairesdecommutation</w:t>
      </w:r>
      <w:proofErr w:type="spellEnd"/>
      <w:r>
        <w:rPr>
          <w:rFonts w:asciiTheme="majorBidi" w:hAnsiTheme="majorBidi" w:cstheme="majorBidi"/>
        </w:rPr>
        <w:t>.</w:t>
      </w:r>
    </w:p>
    <w:p w14:paraId="0CBF86DA" w14:textId="77777777" w:rsidR="00582E91" w:rsidRDefault="00000000">
      <w:pPr>
        <w:pStyle w:val="Corpsdetexte"/>
        <w:ind w:left="232"/>
        <w:rPr>
          <w:rFonts w:asciiTheme="majorBidi" w:hAnsiTheme="majorBidi" w:cstheme="majorBidi"/>
        </w:rPr>
      </w:pPr>
      <w:proofErr w:type="spellStart"/>
      <w:r>
        <w:rPr>
          <w:rFonts w:asciiTheme="majorBidi" w:hAnsiTheme="majorBidi" w:cstheme="majorBidi"/>
        </w:rPr>
        <w:t>Fonctionnementmoteur</w:t>
      </w:r>
      <w:proofErr w:type="spellEnd"/>
      <w:r>
        <w:rPr>
          <w:rFonts w:asciiTheme="majorBidi" w:hAnsiTheme="majorBidi" w:cstheme="majorBidi"/>
        </w:rPr>
        <w:t>/générateur.</w:t>
      </w:r>
    </w:p>
    <w:p w14:paraId="2AA518F6" w14:textId="77777777" w:rsidR="00582E91" w:rsidRDefault="00582E91">
      <w:pPr>
        <w:pStyle w:val="Corpsdetexte"/>
        <w:spacing w:before="4"/>
        <w:rPr>
          <w:rFonts w:asciiTheme="majorBidi" w:hAnsiTheme="majorBidi" w:cstheme="majorBidi"/>
          <w:sz w:val="23"/>
        </w:rPr>
      </w:pPr>
    </w:p>
    <w:p w14:paraId="1ABB5EF3" w14:textId="77777777" w:rsidR="00582E91" w:rsidRDefault="00000000">
      <w:pPr>
        <w:pStyle w:val="Corpsdetexte"/>
        <w:spacing w:before="4"/>
        <w:rPr>
          <w:rFonts w:asciiTheme="majorBidi" w:hAnsiTheme="majorBidi" w:cstheme="majorBidi"/>
          <w:b/>
          <w:bCs/>
          <w:sz w:val="23"/>
        </w:rPr>
      </w:pPr>
      <w:r>
        <w:rPr>
          <w:rFonts w:asciiTheme="majorBidi" w:hAnsiTheme="majorBidi" w:cstheme="majorBidi"/>
          <w:b/>
          <w:bCs/>
          <w:sz w:val="23"/>
        </w:rPr>
        <w:t>TP Machines électriques approfondies :</w:t>
      </w:r>
    </w:p>
    <w:p w14:paraId="213651FE" w14:textId="77777777" w:rsidR="00582E91" w:rsidRDefault="00000000">
      <w:pPr>
        <w:pStyle w:val="Paragraphedeliste"/>
        <w:widowControl w:val="0"/>
        <w:numPr>
          <w:ilvl w:val="0"/>
          <w:numId w:val="57"/>
        </w:numPr>
        <w:tabs>
          <w:tab w:val="left" w:pos="517"/>
        </w:tabs>
        <w:autoSpaceDE w:val="0"/>
        <w:autoSpaceDN w:val="0"/>
        <w:spacing w:before="86"/>
        <w:ind w:hanging="285"/>
        <w:contextualSpacing w:val="0"/>
        <w:rPr>
          <w:rFonts w:asciiTheme="majorBidi" w:hAnsiTheme="majorBidi" w:cstheme="majorBidi"/>
        </w:rPr>
      </w:pPr>
      <w:proofErr w:type="spellStart"/>
      <w:r>
        <w:rPr>
          <w:rFonts w:asciiTheme="majorBidi" w:hAnsiTheme="majorBidi" w:cstheme="majorBidi"/>
        </w:rPr>
        <w:t>Caractéristiquesélectromécaniquedelamachineasynchrone</w:t>
      </w:r>
      <w:proofErr w:type="spellEnd"/>
      <w:r>
        <w:rPr>
          <w:rFonts w:asciiTheme="majorBidi" w:hAnsiTheme="majorBidi" w:cstheme="majorBidi"/>
        </w:rPr>
        <w:t>;</w:t>
      </w:r>
    </w:p>
    <w:p w14:paraId="3BF43C37" w14:textId="77777777" w:rsidR="00582E91" w:rsidRDefault="00000000">
      <w:pPr>
        <w:pStyle w:val="Paragraphedeliste"/>
        <w:widowControl w:val="0"/>
        <w:numPr>
          <w:ilvl w:val="0"/>
          <w:numId w:val="57"/>
        </w:numPr>
        <w:tabs>
          <w:tab w:val="left" w:pos="517"/>
        </w:tabs>
        <w:autoSpaceDE w:val="0"/>
        <w:autoSpaceDN w:val="0"/>
        <w:spacing w:before="2"/>
        <w:ind w:hanging="285"/>
        <w:contextualSpacing w:val="0"/>
        <w:rPr>
          <w:rFonts w:asciiTheme="majorBidi" w:hAnsiTheme="majorBidi" w:cstheme="majorBidi"/>
        </w:rPr>
      </w:pPr>
      <w:proofErr w:type="spellStart"/>
      <w:r>
        <w:rPr>
          <w:rFonts w:asciiTheme="majorBidi" w:hAnsiTheme="majorBidi" w:cstheme="majorBidi"/>
        </w:rPr>
        <w:t>Diagrammedecercle</w:t>
      </w:r>
      <w:proofErr w:type="spellEnd"/>
      <w:r>
        <w:rPr>
          <w:rFonts w:asciiTheme="majorBidi" w:hAnsiTheme="majorBidi" w:cstheme="majorBidi"/>
        </w:rPr>
        <w:t>;</w:t>
      </w:r>
    </w:p>
    <w:p w14:paraId="23B6D3A3" w14:textId="77777777" w:rsidR="00582E91" w:rsidRDefault="00000000">
      <w:pPr>
        <w:pStyle w:val="Paragraphedeliste"/>
        <w:widowControl w:val="0"/>
        <w:numPr>
          <w:ilvl w:val="0"/>
          <w:numId w:val="57"/>
        </w:numPr>
        <w:tabs>
          <w:tab w:val="left" w:pos="517"/>
        </w:tabs>
        <w:autoSpaceDE w:val="0"/>
        <w:autoSpaceDN w:val="0"/>
        <w:spacing w:before="3" w:line="281" w:lineRule="exact"/>
        <w:ind w:hanging="285"/>
        <w:contextualSpacing w:val="0"/>
        <w:rPr>
          <w:rFonts w:asciiTheme="majorBidi" w:hAnsiTheme="majorBidi" w:cstheme="majorBidi"/>
        </w:rPr>
      </w:pPr>
      <w:proofErr w:type="spellStart"/>
      <w:r>
        <w:rPr>
          <w:rFonts w:asciiTheme="majorBidi" w:hAnsiTheme="majorBidi" w:cstheme="majorBidi"/>
        </w:rPr>
        <w:t>Génératriceasynchronefonctionnementautonome</w:t>
      </w:r>
      <w:proofErr w:type="spellEnd"/>
      <w:r>
        <w:rPr>
          <w:rFonts w:asciiTheme="majorBidi" w:hAnsiTheme="majorBidi" w:cstheme="majorBidi"/>
        </w:rPr>
        <w:t>;</w:t>
      </w:r>
    </w:p>
    <w:p w14:paraId="37E1DCE5" w14:textId="77777777" w:rsidR="00582E91" w:rsidRDefault="00000000">
      <w:pPr>
        <w:pStyle w:val="Paragraphedeliste"/>
        <w:widowControl w:val="0"/>
        <w:numPr>
          <w:ilvl w:val="0"/>
          <w:numId w:val="57"/>
        </w:numPr>
        <w:tabs>
          <w:tab w:val="left" w:pos="517"/>
        </w:tabs>
        <w:autoSpaceDE w:val="0"/>
        <w:autoSpaceDN w:val="0"/>
        <w:spacing w:line="281" w:lineRule="exact"/>
        <w:ind w:hanging="285"/>
        <w:contextualSpacing w:val="0"/>
        <w:rPr>
          <w:rFonts w:asciiTheme="majorBidi" w:hAnsiTheme="majorBidi" w:cstheme="majorBidi"/>
        </w:rPr>
      </w:pPr>
      <w:r>
        <w:rPr>
          <w:rFonts w:asciiTheme="majorBidi" w:hAnsiTheme="majorBidi" w:cstheme="majorBidi"/>
        </w:rPr>
        <w:t>Couplaged’unalternateurauréseauetsonfonctionnementaumoteursynchrone;</w:t>
      </w:r>
    </w:p>
    <w:p w14:paraId="6EE41E5F" w14:textId="77777777" w:rsidR="00582E91" w:rsidRDefault="00000000">
      <w:pPr>
        <w:pStyle w:val="Paragraphedeliste"/>
        <w:widowControl w:val="0"/>
        <w:numPr>
          <w:ilvl w:val="0"/>
          <w:numId w:val="57"/>
        </w:numPr>
        <w:tabs>
          <w:tab w:val="left" w:pos="517"/>
        </w:tabs>
        <w:autoSpaceDE w:val="0"/>
        <w:autoSpaceDN w:val="0"/>
        <w:spacing w:before="3"/>
        <w:ind w:hanging="285"/>
        <w:contextualSpacing w:val="0"/>
        <w:rPr>
          <w:rFonts w:asciiTheme="majorBidi" w:hAnsiTheme="majorBidi" w:cstheme="majorBidi"/>
        </w:rPr>
      </w:pPr>
      <w:proofErr w:type="spellStart"/>
      <w:r>
        <w:rPr>
          <w:rFonts w:asciiTheme="majorBidi" w:hAnsiTheme="majorBidi" w:cstheme="majorBidi"/>
        </w:rPr>
        <w:t>Déterminationdesparamètresd’unemachinesynchrone</w:t>
      </w:r>
      <w:proofErr w:type="spellEnd"/>
      <w:r>
        <w:rPr>
          <w:rFonts w:asciiTheme="majorBidi" w:hAnsiTheme="majorBidi" w:cstheme="majorBidi"/>
        </w:rPr>
        <w:t>;</w:t>
      </w:r>
    </w:p>
    <w:p w14:paraId="406E12E8" w14:textId="77777777" w:rsidR="00582E91" w:rsidRDefault="00582E91">
      <w:pPr>
        <w:pStyle w:val="Corpsdetexte"/>
        <w:spacing w:before="4"/>
        <w:rPr>
          <w:rFonts w:asciiTheme="majorBidi" w:hAnsiTheme="majorBidi" w:cstheme="majorBidi"/>
          <w:sz w:val="23"/>
        </w:rPr>
      </w:pPr>
    </w:p>
    <w:p w14:paraId="59D81370" w14:textId="77777777" w:rsidR="00582E91" w:rsidRDefault="00582E91">
      <w:pPr>
        <w:pStyle w:val="Corpsdetexte"/>
        <w:spacing w:before="4"/>
        <w:rPr>
          <w:rFonts w:asciiTheme="majorBidi" w:hAnsiTheme="majorBidi" w:cstheme="majorBidi"/>
          <w:sz w:val="23"/>
        </w:rPr>
      </w:pPr>
    </w:p>
    <w:p w14:paraId="516EA2A0" w14:textId="77777777" w:rsidR="00582E91" w:rsidRDefault="00000000">
      <w:pPr>
        <w:pStyle w:val="Titre1"/>
        <w:spacing w:before="1" w:line="280" w:lineRule="exact"/>
        <w:rPr>
          <w:rFonts w:asciiTheme="majorBidi" w:hAnsiTheme="majorBidi" w:cstheme="majorBidi"/>
        </w:rPr>
      </w:pPr>
      <w:proofErr w:type="spellStart"/>
      <w:r>
        <w:rPr>
          <w:rFonts w:asciiTheme="majorBidi" w:hAnsiTheme="majorBidi" w:cstheme="majorBidi"/>
          <w:u w:val="thick" w:color="F79546"/>
        </w:rPr>
        <w:lastRenderedPageBreak/>
        <w:t>Moded’évaluation</w:t>
      </w:r>
      <w:proofErr w:type="spellEnd"/>
      <w:r>
        <w:rPr>
          <w:rFonts w:asciiTheme="majorBidi" w:hAnsiTheme="majorBidi" w:cstheme="majorBidi"/>
          <w:u w:val="thick" w:color="F79546"/>
        </w:rPr>
        <w:t xml:space="preserve"> :</w:t>
      </w:r>
    </w:p>
    <w:p w14:paraId="1C61C665" w14:textId="77777777" w:rsidR="00582E91" w:rsidRDefault="00000000">
      <w:pPr>
        <w:spacing w:line="257" w:lineRule="exact"/>
        <w:ind w:left="232"/>
        <w:rPr>
          <w:rFonts w:asciiTheme="majorBidi" w:hAnsiTheme="majorBidi" w:cstheme="majorBidi"/>
        </w:rPr>
      </w:pPr>
      <w:proofErr w:type="spellStart"/>
      <w:r>
        <w:rPr>
          <w:rFonts w:asciiTheme="majorBidi" w:hAnsiTheme="majorBidi" w:cstheme="majorBidi"/>
          <w:sz w:val="22"/>
        </w:rPr>
        <w:t>Contrôlecontinu</w:t>
      </w:r>
      <w:proofErr w:type="spellEnd"/>
      <w:r>
        <w:rPr>
          <w:rFonts w:asciiTheme="majorBidi" w:hAnsiTheme="majorBidi" w:cstheme="majorBidi"/>
          <w:sz w:val="22"/>
        </w:rPr>
        <w:t xml:space="preserve"> :40%; Examen :60%.</w:t>
      </w:r>
    </w:p>
    <w:p w14:paraId="6E04C43D" w14:textId="77777777" w:rsidR="00582E91" w:rsidRDefault="00000000">
      <w:pPr>
        <w:pStyle w:val="Titre1"/>
        <w:spacing w:before="3"/>
        <w:rPr>
          <w:rFonts w:asciiTheme="majorBidi" w:hAnsiTheme="majorBidi" w:cstheme="majorBidi"/>
        </w:rPr>
      </w:pPr>
      <w:proofErr w:type="spellStart"/>
      <w:r>
        <w:rPr>
          <w:rFonts w:asciiTheme="majorBidi" w:hAnsiTheme="majorBidi" w:cstheme="majorBidi"/>
          <w:u w:val="thick" w:color="F79546"/>
        </w:rPr>
        <w:t>Référencesbibliographiques</w:t>
      </w:r>
      <w:proofErr w:type="spellEnd"/>
      <w:r>
        <w:rPr>
          <w:rFonts w:asciiTheme="majorBidi" w:hAnsiTheme="majorBidi" w:cstheme="majorBidi"/>
          <w:u w:val="thick" w:color="F79546"/>
        </w:rPr>
        <w:t xml:space="preserve"> :</w:t>
      </w:r>
    </w:p>
    <w:p w14:paraId="47E9572A" w14:textId="77777777" w:rsidR="00582E91" w:rsidRDefault="00582E91">
      <w:pPr>
        <w:pStyle w:val="Corpsdetexte"/>
        <w:rPr>
          <w:rFonts w:asciiTheme="majorBidi" w:hAnsiTheme="majorBidi" w:cstheme="majorBidi"/>
          <w:b/>
          <w:sz w:val="18"/>
        </w:rPr>
      </w:pPr>
    </w:p>
    <w:p w14:paraId="5DC1BB9A" w14:textId="77777777" w:rsidR="00582E91" w:rsidRDefault="00000000">
      <w:pPr>
        <w:pStyle w:val="Paragraphedeliste"/>
        <w:widowControl w:val="0"/>
        <w:numPr>
          <w:ilvl w:val="0"/>
          <w:numId w:val="58"/>
        </w:numPr>
        <w:tabs>
          <w:tab w:val="left" w:pos="800"/>
          <w:tab w:val="left" w:pos="801"/>
        </w:tabs>
        <w:autoSpaceDE w:val="0"/>
        <w:autoSpaceDN w:val="0"/>
        <w:spacing w:before="63"/>
        <w:ind w:hanging="569"/>
        <w:contextualSpacing w:val="0"/>
        <w:rPr>
          <w:rFonts w:asciiTheme="majorBidi" w:hAnsiTheme="majorBidi" w:cstheme="majorBidi"/>
          <w:i/>
        </w:rPr>
      </w:pPr>
      <w:r>
        <w:rPr>
          <w:rFonts w:asciiTheme="majorBidi" w:hAnsiTheme="majorBidi" w:cstheme="majorBidi"/>
          <w:i/>
          <w:sz w:val="22"/>
        </w:rPr>
        <w:t>J.-</w:t>
      </w:r>
      <w:proofErr w:type="spellStart"/>
      <w:r>
        <w:rPr>
          <w:rFonts w:asciiTheme="majorBidi" w:hAnsiTheme="majorBidi" w:cstheme="majorBidi"/>
          <w:i/>
          <w:sz w:val="22"/>
        </w:rPr>
        <w:t>P.Caron,J.P.Hautier</w:t>
      </w:r>
      <w:proofErr w:type="spellEnd"/>
      <w:r>
        <w:rPr>
          <w:rFonts w:asciiTheme="majorBidi" w:hAnsiTheme="majorBidi" w:cstheme="majorBidi"/>
          <w:i/>
          <w:spacing w:val="-4"/>
          <w:sz w:val="22"/>
        </w:rPr>
        <w:t xml:space="preserve"> :</w:t>
      </w:r>
      <w:r>
        <w:rPr>
          <w:rFonts w:asciiTheme="majorBidi" w:hAnsiTheme="majorBidi" w:cstheme="majorBidi"/>
          <w:i/>
          <w:sz w:val="22"/>
        </w:rPr>
        <w:t>Modélisationetcommandedelamachineasynchrone,Technip,1995.</w:t>
      </w:r>
    </w:p>
    <w:p w14:paraId="6C46D883" w14:textId="77777777" w:rsidR="00582E91" w:rsidRDefault="00000000">
      <w:pPr>
        <w:pStyle w:val="Paragraphedeliste"/>
        <w:widowControl w:val="0"/>
        <w:numPr>
          <w:ilvl w:val="0"/>
          <w:numId w:val="58"/>
        </w:numPr>
        <w:tabs>
          <w:tab w:val="left" w:pos="800"/>
          <w:tab w:val="left" w:pos="801"/>
        </w:tabs>
        <w:autoSpaceDE w:val="0"/>
        <w:autoSpaceDN w:val="0"/>
        <w:spacing w:before="38"/>
        <w:ind w:hanging="569"/>
        <w:contextualSpacing w:val="0"/>
        <w:rPr>
          <w:rFonts w:asciiTheme="majorBidi" w:hAnsiTheme="majorBidi" w:cstheme="majorBidi"/>
        </w:rPr>
      </w:pPr>
      <w:proofErr w:type="spellStart"/>
      <w:r>
        <w:rPr>
          <w:rFonts w:asciiTheme="majorBidi" w:hAnsiTheme="majorBidi" w:cstheme="majorBidi"/>
          <w:i/>
          <w:sz w:val="22"/>
        </w:rPr>
        <w:t>G.Grellet,G.Clerc</w:t>
      </w:r>
      <w:proofErr w:type="spellEnd"/>
      <w:r>
        <w:rPr>
          <w:rFonts w:asciiTheme="majorBidi" w:hAnsiTheme="majorBidi" w:cstheme="majorBidi"/>
          <w:i/>
          <w:spacing w:val="-2"/>
          <w:sz w:val="22"/>
        </w:rPr>
        <w:t xml:space="preserve"> :</w:t>
      </w:r>
      <w:proofErr w:type="spellStart"/>
      <w:r>
        <w:rPr>
          <w:rFonts w:asciiTheme="majorBidi" w:hAnsiTheme="majorBidi" w:cstheme="majorBidi"/>
          <w:i/>
          <w:sz w:val="22"/>
        </w:rPr>
        <w:t>Actionneursélectriques</w:t>
      </w:r>
      <w:proofErr w:type="spellEnd"/>
      <w:r>
        <w:rPr>
          <w:rFonts w:asciiTheme="majorBidi" w:hAnsiTheme="majorBidi" w:cstheme="majorBidi"/>
          <w:i/>
          <w:sz w:val="22"/>
        </w:rPr>
        <w:t>, Principes,Modèles,Commandes,Eyrolles,1996</w:t>
      </w:r>
      <w:r>
        <w:rPr>
          <w:rFonts w:asciiTheme="majorBidi" w:hAnsiTheme="majorBidi" w:cstheme="majorBidi"/>
          <w:sz w:val="22"/>
        </w:rPr>
        <w:t>.</w:t>
      </w:r>
    </w:p>
    <w:p w14:paraId="74ED040F" w14:textId="77777777" w:rsidR="00582E91" w:rsidRDefault="00000000">
      <w:pPr>
        <w:pStyle w:val="Paragraphedeliste"/>
        <w:widowControl w:val="0"/>
        <w:numPr>
          <w:ilvl w:val="0"/>
          <w:numId w:val="58"/>
        </w:numPr>
        <w:tabs>
          <w:tab w:val="left" w:pos="848"/>
          <w:tab w:val="left" w:pos="849"/>
        </w:tabs>
        <w:autoSpaceDE w:val="0"/>
        <w:autoSpaceDN w:val="0"/>
        <w:spacing w:before="35" w:line="278" w:lineRule="auto"/>
        <w:ind w:right="537"/>
        <w:contextualSpacing w:val="0"/>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741184" behindDoc="1" locked="0" layoutInCell="1" allowOverlap="1" wp14:anchorId="40AEB05C" wp14:editId="08B09FB4">
                <wp:simplePos x="0" y="0"/>
                <wp:positionH relativeFrom="page">
                  <wp:posOffset>304800</wp:posOffset>
                </wp:positionH>
                <wp:positionV relativeFrom="page">
                  <wp:posOffset>304800</wp:posOffset>
                </wp:positionV>
                <wp:extent cx="7020560" cy="10083800"/>
                <wp:effectExtent l="0" t="0" r="8890" b="12700"/>
                <wp:wrapNone/>
                <wp:docPr id="779" name="Groupe 177"/>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1054066800" name="Rectangle 1154"/>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288915143" name="Freeform 1155"/>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805926179" name="Freeform 1156"/>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997896050" name="Rectangle 1157"/>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46992285" name="Rectangle 1158"/>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561460396" name="Rectangle 1159"/>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857881753" name="Rectangle 1160"/>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851077685" name="Freeform 1161"/>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713778578" name="Freeform 1162"/>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646798156" name="Rectangle 1163"/>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235887064" name="Rectangle 1164"/>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2012990089" name="Rectangle 1165"/>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2063385894" name="Rectangle 1166"/>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641609096" name="Rectangle 1167"/>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999842559" name="Rectangle 1168"/>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328091342" name="Rectangle 1169"/>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670816482" name="Freeform 1170"/>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2036392244" name="Freeform 1171"/>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811759597" name="Rectangle 1172"/>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242560672" name="Rectangle 1173"/>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204962332" name="Rectangle 1174"/>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518009891" name="Rectangle 1175"/>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511229098" name="Freeform 1176"/>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547087665" name="Freeform 1177"/>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811136496" name="Rectangle 1178"/>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56B62E31" id="Groupe 177" o:spid="_x0000_s1026" style="position:absolute;margin-left:24pt;margin-top:24pt;width:552.8pt;height:794pt;z-index:-251575296;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">
                <v:rect id="Rectangle 1154"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" fillcolor="black" stroked="f"/>
                <v:shape id="Freeform 1155"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" path="m116,l28,,,,,28r,88l28,116r,-88l116,28,116,xe" fillcolor="#8b4305" stroked="f">
                  <v:path arrowok="t" o:connecttype="custom" o:connectlocs="116,480;28,480;0,480;0,508;0,596;28,596;28,508;116,508;116,480" o:connectangles="0,0,0,0,0,0,0,0,0"/>
                </v:shape>
                <v:shape id="Freeform 1156"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" path="m88,l60,,,,,60,,88r60,l60,60r28,l88,xe" fillcolor="#a04d07" stroked="f">
                  <v:path arrowok="t" o:connecttype="custom" o:connectlocs="88,508;60,508;0,508;0,568;0,596;60,596;60,568;88,568;88,508" o:connectangles="0,0,0,0,0,0,0,0,0"/>
                </v:shape>
                <v:rect id="Rectangle 1157"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" fillcolor="#f79546" stroked="f"/>
                <v:rect id="Rectangle 1158"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" fillcolor="#8b4305" stroked="f"/>
                <v:rect id="Rectangle 1159"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" fillcolor="#a04d07" stroked="f"/>
                <v:rect id="Rectangle 1160"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" fillcolor="#f79546" stroked="f"/>
                <v:shape id="Freeform 1161"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" path="m116,r-1,l87,,,,,28r87,l87,116r28,l115,28r1,l116,xe" fillcolor="#8b4305" stroked="f">
                  <v:path arrowok="t" o:connecttype="custom" o:connectlocs="116,480;115,480;87,480;0,480;0,508;87,508;87,596;115,596;115,508;116,508;116,480" o:connectangles="0,0,0,0,0,0,0,0,0,0,0"/>
                </v:shape>
                <v:shape id="Freeform 1162"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" path="m88,l87,,27,,,,,60r27,l27,88r60,l87,60r1,l88,xe" fillcolor="#a04d07" stroked="f">
                  <v:path arrowok="t" o:connecttype="custom" o:connectlocs="88,508;87,508;27,508;0,508;0,568;27,568;27,596;87,596;87,568;88,568;88,508" o:connectangles="0,0,0,0,0,0,0,0,0,0,0"/>
                </v:shape>
                <v:rect id="Rectangle 1163"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" fillcolor="#f79546" stroked="f"/>
                <v:rect id="Rectangle 1164"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" fillcolor="#8b4305" stroked="f"/>
                <v:rect id="Rectangle 1165"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" fillcolor="#a04d07" stroked="f"/>
                <v:rect id="Rectangle 1166"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" fillcolor="#f79546" stroked="f"/>
                <v:rect id="Rectangle 1167"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" fillcolor="#8b4305" stroked="f"/>
                <v:rect id="Rectangle 1168"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" fillcolor="#a04d07" stroked="f"/>
                <v:rect id="Rectangle 1169"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" fillcolor="#f79546" stroked="f"/>
                <v:shape id="Freeform 1170"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" path="m116,89r-88,l28,,,,,89r,27l28,116r88,l116,89xe" fillcolor="#8b4305" stroked="f">
                  <v:path arrowok="t" o:connecttype="custom" o:connectlocs="116,16332;28,16332;28,16243;0,16243;0,16332;0,16359;28,16359;116,16359;116,16332" o:connectangles="0,0,0,0,0,0,0,0,0"/>
                </v:shape>
                <v:shape id="Freeform 1171"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" path="m88,28r-28,l60,,,,,28,,88r60,l88,88r,-60xe" fillcolor="#a04d07" stroked="f">
                  <v:path arrowok="t" o:connecttype="custom" o:connectlocs="88,16271;60,16271;60,16243;0,16243;0,16271;0,16331;60,16331;88,16331;88,16271" o:connectangles="0,0,0,0,0,0,0,0,0"/>
                </v:shape>
                <v:rect id="Rectangle 1172"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" fillcolor="#f79546" stroked="f"/>
                <v:rect id="Rectangle 1173"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" fillcolor="#8b4305" stroked="f"/>
                <v:rect id="Rectangle 1174"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" fillcolor="#a04d07" stroked="f"/>
                <v:rect id="Rectangle 1175"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" fillcolor="#f79546" stroked="f"/>
                <v:shape id="Freeform 1176"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" path="m116,89r-1,l115,,87,r,89l,89r,27l87,116r28,l116,116r,-27xe" fillcolor="#8b4305" stroked="f">
                  <v:path arrowok="t" o:connecttype="custom" o:connectlocs="116,16332;115,16332;115,16243;87,16243;87,16332;0,16332;0,16359;87,16359;115,16359;116,16359;116,16332" o:connectangles="0,0,0,0,0,0,0,0,0,0,0"/>
                </v:shape>
                <v:shape id="Freeform 1177"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" path="m88,28r-1,l87,,27,r,28l,28,,88r27,l87,88r1,l88,28xe" fillcolor="#a04d07" stroked="f">
                  <v:path arrowok="t" o:connecttype="custom" o:connectlocs="88,16271;87,16271;87,16243;27,16243;27,16271;0,16271;0,16331;27,16331;87,16331;88,16331;88,16271" o:connectangles="0,0,0,0,0,0,0,0,0,0,0"/>
                </v:shape>
                <v:rect id="Rectangle 1178"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" fillcolor="#f79546" stroked="f"/>
                <w10:wrap anchorx="page" anchory="page"/>
              </v:group>
            </w:pict>
          </mc:Fallback>
        </mc:AlternateContent>
      </w:r>
      <w:r>
        <w:rPr>
          <w:rFonts w:asciiTheme="majorBidi" w:hAnsiTheme="majorBidi" w:cstheme="majorBidi"/>
        </w:rPr>
        <w:tab/>
      </w:r>
      <w:r>
        <w:rPr>
          <w:rFonts w:asciiTheme="majorBidi" w:hAnsiTheme="majorBidi" w:cstheme="majorBidi"/>
          <w:sz w:val="22"/>
        </w:rPr>
        <w:t xml:space="preserve">J. </w:t>
      </w:r>
      <w:proofErr w:type="spellStart"/>
      <w:r>
        <w:rPr>
          <w:rFonts w:asciiTheme="majorBidi" w:hAnsiTheme="majorBidi" w:cstheme="majorBidi"/>
          <w:sz w:val="22"/>
        </w:rPr>
        <w:t>Lesenne</w:t>
      </w:r>
      <w:proofErr w:type="spellEnd"/>
      <w:r>
        <w:rPr>
          <w:rFonts w:asciiTheme="majorBidi" w:hAnsiTheme="majorBidi" w:cstheme="majorBidi"/>
          <w:sz w:val="22"/>
        </w:rPr>
        <w:t xml:space="preserve">, F. </w:t>
      </w:r>
      <w:proofErr w:type="spellStart"/>
      <w:r>
        <w:rPr>
          <w:rFonts w:asciiTheme="majorBidi" w:hAnsiTheme="majorBidi" w:cstheme="majorBidi"/>
          <w:sz w:val="22"/>
        </w:rPr>
        <w:t>Notelet</w:t>
      </w:r>
      <w:proofErr w:type="spellEnd"/>
      <w:r>
        <w:rPr>
          <w:rFonts w:asciiTheme="majorBidi" w:hAnsiTheme="majorBidi" w:cstheme="majorBidi"/>
          <w:sz w:val="22"/>
        </w:rPr>
        <w:t>, G. Séguier : Introduction { l’électrotechnique approfondie, Technique etDocumentation,1981.</w:t>
      </w:r>
    </w:p>
    <w:p w14:paraId="43C1B7FF" w14:textId="77777777" w:rsidR="00582E91" w:rsidRDefault="00000000">
      <w:pPr>
        <w:pStyle w:val="Paragraphedeliste"/>
        <w:widowControl w:val="0"/>
        <w:numPr>
          <w:ilvl w:val="0"/>
          <w:numId w:val="58"/>
        </w:numPr>
        <w:tabs>
          <w:tab w:val="left" w:pos="800"/>
          <w:tab w:val="left" w:pos="801"/>
        </w:tabs>
        <w:autoSpaceDE w:val="0"/>
        <w:autoSpaceDN w:val="0"/>
        <w:spacing w:line="276" w:lineRule="auto"/>
        <w:ind w:right="890"/>
        <w:contextualSpacing w:val="0"/>
        <w:rPr>
          <w:rFonts w:asciiTheme="majorBidi" w:hAnsiTheme="majorBidi" w:cstheme="majorBidi"/>
          <w:lang w:val="en-US"/>
        </w:rPr>
      </w:pPr>
      <w:r>
        <w:rPr>
          <w:rFonts w:asciiTheme="majorBidi" w:hAnsiTheme="majorBidi" w:cstheme="majorBidi"/>
          <w:sz w:val="22"/>
          <w:lang w:val="en-US"/>
        </w:rPr>
        <w:t xml:space="preserve">Paul </w:t>
      </w:r>
      <w:proofErr w:type="spellStart"/>
      <w:proofErr w:type="gramStart"/>
      <w:r>
        <w:rPr>
          <w:rFonts w:asciiTheme="majorBidi" w:hAnsiTheme="majorBidi" w:cstheme="majorBidi"/>
          <w:sz w:val="22"/>
          <w:lang w:val="en-US"/>
        </w:rPr>
        <w:t>C.Krause</w:t>
      </w:r>
      <w:proofErr w:type="spellEnd"/>
      <w:proofErr w:type="gramEnd"/>
      <w:r>
        <w:rPr>
          <w:rFonts w:asciiTheme="majorBidi" w:hAnsiTheme="majorBidi" w:cstheme="majorBidi"/>
          <w:sz w:val="22"/>
          <w:lang w:val="en-US"/>
        </w:rPr>
        <w:t xml:space="preserve">, Oleg </w:t>
      </w:r>
      <w:proofErr w:type="spellStart"/>
      <w:r>
        <w:rPr>
          <w:rFonts w:asciiTheme="majorBidi" w:hAnsiTheme="majorBidi" w:cstheme="majorBidi"/>
          <w:sz w:val="22"/>
          <w:lang w:val="en-US"/>
        </w:rPr>
        <w:t>Wasyzczuk</w:t>
      </w:r>
      <w:proofErr w:type="spellEnd"/>
      <w:r>
        <w:rPr>
          <w:rFonts w:asciiTheme="majorBidi" w:hAnsiTheme="majorBidi" w:cstheme="majorBidi"/>
          <w:sz w:val="22"/>
          <w:lang w:val="en-US"/>
        </w:rPr>
        <w:t>, Scott S, Sudhoff, “Analysis of Electric Machinery and DriveSystems</w:t>
      </w:r>
      <w:proofErr w:type="gramStart"/>
      <w:r>
        <w:rPr>
          <w:rFonts w:asciiTheme="majorBidi" w:hAnsiTheme="majorBidi" w:cstheme="majorBidi"/>
          <w:sz w:val="22"/>
          <w:lang w:val="en-US"/>
        </w:rPr>
        <w:t>”,JohnWiley</w:t>
      </w:r>
      <w:proofErr w:type="gramEnd"/>
      <w:r>
        <w:rPr>
          <w:rFonts w:asciiTheme="majorBidi" w:hAnsiTheme="majorBidi" w:cstheme="majorBidi"/>
          <w:sz w:val="22"/>
          <w:lang w:val="en-US"/>
        </w:rPr>
        <w:t>,SecondEdition,2010.</w:t>
      </w:r>
    </w:p>
    <w:p w14:paraId="79BC97E9" w14:textId="77777777" w:rsidR="00582E91" w:rsidRDefault="00000000">
      <w:pPr>
        <w:spacing w:line="257" w:lineRule="exact"/>
        <w:ind w:left="800"/>
        <w:rPr>
          <w:rFonts w:asciiTheme="majorBidi" w:hAnsiTheme="majorBidi" w:cstheme="majorBidi"/>
          <w:lang w:val="en-US"/>
        </w:rPr>
      </w:pPr>
      <w:proofErr w:type="gramStart"/>
      <w:r>
        <w:rPr>
          <w:rFonts w:asciiTheme="majorBidi" w:hAnsiTheme="majorBidi" w:cstheme="majorBidi"/>
          <w:sz w:val="22"/>
          <w:lang w:val="en-US"/>
        </w:rPr>
        <w:t>PSBimbhra,“</w:t>
      </w:r>
      <w:proofErr w:type="gramEnd"/>
      <w:r>
        <w:rPr>
          <w:rFonts w:asciiTheme="majorBidi" w:hAnsiTheme="majorBidi" w:cstheme="majorBidi"/>
          <w:sz w:val="22"/>
          <w:lang w:val="en-US"/>
        </w:rPr>
        <w:t>GeneralizedTheoryofElectricalMachines</w:t>
      </w:r>
      <w:proofErr w:type="gramStart"/>
      <w:r>
        <w:rPr>
          <w:rFonts w:asciiTheme="majorBidi" w:hAnsiTheme="majorBidi" w:cstheme="majorBidi"/>
          <w:sz w:val="22"/>
          <w:lang w:val="en-US"/>
        </w:rPr>
        <w:t>”,KhannaPublishers</w:t>
      </w:r>
      <w:proofErr w:type="gramEnd"/>
      <w:r>
        <w:rPr>
          <w:rFonts w:asciiTheme="majorBidi" w:hAnsiTheme="majorBidi" w:cstheme="majorBidi"/>
          <w:sz w:val="22"/>
          <w:lang w:val="en-US"/>
        </w:rPr>
        <w:t>,2008.</w:t>
      </w:r>
    </w:p>
    <w:p w14:paraId="531CC386" w14:textId="77777777" w:rsidR="00582E91" w:rsidRDefault="00000000">
      <w:pPr>
        <w:pStyle w:val="Paragraphedeliste"/>
        <w:widowControl w:val="0"/>
        <w:numPr>
          <w:ilvl w:val="0"/>
          <w:numId w:val="58"/>
        </w:numPr>
        <w:tabs>
          <w:tab w:val="left" w:pos="848"/>
          <w:tab w:val="left" w:pos="849"/>
        </w:tabs>
        <w:autoSpaceDE w:val="0"/>
        <w:autoSpaceDN w:val="0"/>
        <w:spacing w:before="36" w:line="276" w:lineRule="auto"/>
        <w:ind w:right="245"/>
        <w:contextualSpacing w:val="0"/>
        <w:rPr>
          <w:rFonts w:asciiTheme="majorBidi" w:hAnsiTheme="majorBidi" w:cstheme="majorBidi"/>
          <w:lang w:val="en-US"/>
        </w:rPr>
      </w:pPr>
      <w:r>
        <w:rPr>
          <w:rFonts w:asciiTheme="majorBidi" w:hAnsiTheme="majorBidi" w:cstheme="majorBidi"/>
          <w:lang w:val="en-US"/>
        </w:rPr>
        <w:tab/>
      </w:r>
      <w:proofErr w:type="gramStart"/>
      <w:r>
        <w:rPr>
          <w:rFonts w:asciiTheme="majorBidi" w:hAnsiTheme="majorBidi" w:cstheme="majorBidi"/>
          <w:sz w:val="22"/>
          <w:lang w:val="en-US"/>
        </w:rPr>
        <w:t>A.E,Fitzgerald</w:t>
      </w:r>
      <w:proofErr w:type="gramEnd"/>
      <w:r>
        <w:rPr>
          <w:rFonts w:asciiTheme="majorBidi" w:hAnsiTheme="majorBidi" w:cstheme="majorBidi"/>
          <w:sz w:val="22"/>
          <w:lang w:val="en-US"/>
        </w:rPr>
        <w:t>,</w:t>
      </w:r>
      <w:proofErr w:type="gramStart"/>
      <w:r>
        <w:rPr>
          <w:rFonts w:asciiTheme="majorBidi" w:hAnsiTheme="majorBidi" w:cstheme="majorBidi"/>
          <w:sz w:val="22"/>
          <w:lang w:val="en-US"/>
        </w:rPr>
        <w:t>CharlesKingsley,Jr</w:t>
      </w:r>
      <w:proofErr w:type="gramEnd"/>
      <w:r>
        <w:rPr>
          <w:rFonts w:asciiTheme="majorBidi" w:hAnsiTheme="majorBidi" w:cstheme="majorBidi"/>
          <w:sz w:val="22"/>
          <w:lang w:val="en-US"/>
        </w:rPr>
        <w:t>,</w:t>
      </w:r>
      <w:proofErr w:type="gramStart"/>
      <w:r>
        <w:rPr>
          <w:rFonts w:asciiTheme="majorBidi" w:hAnsiTheme="majorBidi" w:cstheme="majorBidi"/>
          <w:sz w:val="22"/>
          <w:lang w:val="en-US"/>
        </w:rPr>
        <w:t>andStephanD,Umanx,“</w:t>
      </w:r>
      <w:proofErr w:type="gramEnd"/>
      <w:r>
        <w:rPr>
          <w:rFonts w:asciiTheme="majorBidi" w:hAnsiTheme="majorBidi" w:cstheme="majorBidi"/>
          <w:sz w:val="22"/>
          <w:lang w:val="en-US"/>
        </w:rPr>
        <w:t>ElectricMachinery</w:t>
      </w:r>
      <w:proofErr w:type="gramStart"/>
      <w:r>
        <w:rPr>
          <w:rFonts w:asciiTheme="majorBidi" w:hAnsiTheme="majorBidi" w:cstheme="majorBidi"/>
          <w:sz w:val="22"/>
          <w:lang w:val="en-US"/>
        </w:rPr>
        <w:t>”,TataMcGrawHill</w:t>
      </w:r>
      <w:proofErr w:type="gramEnd"/>
      <w:r>
        <w:rPr>
          <w:rFonts w:asciiTheme="majorBidi" w:hAnsiTheme="majorBidi" w:cstheme="majorBidi"/>
          <w:sz w:val="22"/>
          <w:lang w:val="en-US"/>
        </w:rPr>
        <w:t>,5thEdition,1992</w:t>
      </w:r>
    </w:p>
    <w:p w14:paraId="1185CB84" w14:textId="77777777" w:rsidR="00582E91" w:rsidRDefault="00582E91">
      <w:pPr>
        <w:jc w:val="center"/>
        <w:rPr>
          <w:rFonts w:asciiTheme="majorBidi" w:hAnsiTheme="majorBidi" w:cstheme="majorBidi"/>
          <w:b/>
          <w:bCs/>
          <w:sz w:val="40"/>
          <w:szCs w:val="40"/>
          <w:lang w:val="en-US"/>
        </w:rPr>
      </w:pPr>
    </w:p>
    <w:p w14:paraId="54DD46A4" w14:textId="77777777" w:rsidR="00582E91" w:rsidRDefault="00582E91">
      <w:pPr>
        <w:rPr>
          <w:rFonts w:asciiTheme="majorBidi" w:hAnsiTheme="majorBidi" w:cstheme="majorBidi"/>
          <w:sz w:val="20"/>
          <w:lang w:val="en-US"/>
        </w:rPr>
        <w:sectPr w:rsidR="00582E91">
          <w:pgSz w:w="11910" w:h="16840"/>
          <w:pgMar w:top="940" w:right="800" w:bottom="960" w:left="840" w:header="710" w:footer="762"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47EBEA8D" w14:textId="77777777" w:rsidR="00582E91" w:rsidRDefault="00000000">
      <w:pPr>
        <w:pStyle w:val="Corpsdetexte"/>
        <w:spacing w:line="20" w:lineRule="exact"/>
        <w:ind w:left="264"/>
        <w:rPr>
          <w:rFonts w:asciiTheme="majorBidi" w:hAnsiTheme="majorBidi" w:cstheme="majorBidi"/>
          <w:sz w:val="11"/>
          <w:lang w:val="en-US"/>
        </w:rPr>
      </w:pPr>
      <w:r>
        <w:rPr>
          <w:rFonts w:asciiTheme="majorBidi" w:hAnsiTheme="majorBidi" w:cstheme="majorBidi"/>
          <w:noProof/>
        </w:rPr>
        <w:lastRenderedPageBreak/>
        <mc:AlternateContent>
          <mc:Choice Requires="wpg">
            <w:drawing>
              <wp:anchor distT="0" distB="0" distL="0" distR="0" simplePos="0" relativeHeight="251687936" behindDoc="1" locked="0" layoutInCell="1" allowOverlap="1" wp14:anchorId="7AEB6D8A" wp14:editId="34D64D55">
                <wp:simplePos x="0" y="0"/>
                <wp:positionH relativeFrom="page">
                  <wp:posOffset>304800</wp:posOffset>
                </wp:positionH>
                <wp:positionV relativeFrom="page">
                  <wp:posOffset>304800</wp:posOffset>
                </wp:positionV>
                <wp:extent cx="7020560" cy="10083800"/>
                <wp:effectExtent l="0" t="0" r="8890" b="12700"/>
                <wp:wrapNone/>
                <wp:docPr id="502" name="Group 570"/>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477" name="Graphic 571"/>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478" name="Graphic 572"/>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479" name="Graphic 573"/>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480" name="Graphic 574"/>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481" name="Graphic 575"/>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482" name="Graphic 576"/>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483" name="Graphic 577"/>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484" name="Graphic 578"/>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485" name="Graphic 579"/>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486" name="Graphic 580"/>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487" name="Graphic 581"/>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488" name="Graphic 582"/>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489" name="Graphic 583"/>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490" name="Graphic 584"/>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491" name="Graphic 585"/>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492" name="Graphic 586"/>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493" name="Graphic 587"/>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494" name="Graphic 588"/>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495" name="Graphic 589"/>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496" name="Graphic 590"/>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497" name="Graphic 591"/>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498" name="Graphic 592"/>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499" name="Graphic 593"/>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500" name="Graphic 594"/>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501" name="Graphic 595"/>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2AD63BBF" id="Group 570" o:spid="_x0000_s1026" style="position:absolute;margin-left:24pt;margin-top:24pt;width:552.8pt;height:794pt;z-index:-251628544;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">
                <v:shape id="Graphic 571"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" path="m353059,l,,,5079r353059,l353059,xe" fillcolor="black" stroked="f">
                  <v:path arrowok="t" textboxrect="0,0,353060,5080"/>
                </v:shape>
                <v:shape id="Graphic 572"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" path="m73660,l17780,,,,,17780,,73660r17780,l17780,17780r55880,l73660,xe" fillcolor="#8b4305" stroked="f">
                  <v:path arrowok="t" textboxrect="0,0,73660,73660"/>
                </v:shape>
                <v:shape id="Graphic 573"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" path="m55867,l38100,,,,,38100,,55880r38100,l38100,38100r17767,l55867,xe" fillcolor="#a04d07" stroked="f">
                  <v:path arrowok="t" textboxrect="0,0,55880,55880"/>
                </v:shape>
                <v:shape id="Graphic 574"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" path="m17767,l,,,17780r17767,l17767,xe" fillcolor="#f79546" stroked="f">
                  <v:path arrowok="t" textboxrect="0,0,17780,17780"/>
                </v:shape>
                <v:shape id="Graphic 575"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" path="m6806946,l,,,17779r6806946,l6806946,xe" fillcolor="#8b4305" stroked="f">
                  <v:path arrowok="t" textboxrect="0,0,6807200,17780"/>
                </v:shape>
                <v:shape id="Graphic 576"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" path="m6806946,l,,,38100r6806946,l6806946,xe" fillcolor="#a04d07" stroked="f">
                  <v:path arrowok="t" textboxrect="0,0,6807200,38100"/>
                </v:shape>
                <v:shape id="Graphic 577"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" path="m6806946,l,,,17779r6806946,l6806946,xe" fillcolor="#f79546" stroked="f">
                  <v:path arrowok="t" textboxrect="0,0,6807200,17780"/>
                </v:shape>
                <v:shape id="Graphic 578"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" path="m73647,r-127,l55753,,,,,17780r55753,l55753,73660r17767,l73520,17780r127,l73647,xe" fillcolor="#8b4305" stroked="f">
                  <v:path arrowok="t" textboxrect="0,0,73660,73660"/>
                </v:shape>
                <v:shape id="Graphic 579"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" path="m55880,r-127,l17653,,,,,38100r17653,l17653,55880r38100,l55753,38100r127,l55880,xe" fillcolor="#a04d07" stroked="f">
                  <v:path arrowok="t" textboxrect="0,0,55880,55880"/>
                </v:shape>
                <v:shape id="Graphic 580"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" path="m17780,l,,,17780r17780,l17780,xe" fillcolor="#f79546" stroked="f">
                  <v:path arrowok="t" textboxrect="0,0,17780,17780"/>
                </v:shape>
                <v:shape id="Graphic 581"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" path="m17779,l,,,9936226r17779,l17779,xe" fillcolor="#8b4305" stroked="f">
                  <v:path arrowok="t" textboxrect="0,0,17780,9936480"/>
                </v:shape>
                <v:shape id="Graphic 582"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" path="m38100,l,,,9936226r38100,l38100,xe" fillcolor="#a04d07" stroked="f">
                  <v:path arrowok="t" textboxrect="0,0,38100,9936480"/>
                </v:shape>
                <v:shape id="Graphic 583"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" path="m17779,l,,,9936226r17779,l17779,xe" fillcolor="#f79546" stroked="f">
                  <v:path arrowok="t" textboxrect="0,0,17780,9936480"/>
                </v:shape>
                <v:shape id="Graphic 584"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" path="m17779,l,,,9936226r17779,l17779,xe" fillcolor="#8b4305" stroked="f">
                  <v:path arrowok="t" textboxrect="0,0,17780,9936480"/>
                </v:shape>
                <v:shape id="Graphic 585"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" path="m38100,l,,,9936226r38100,l38100,xe" fillcolor="#a04d07" stroked="f">
                  <v:path arrowok="t" textboxrect="0,0,38100,9936480"/>
                </v:shape>
                <v:shape id="Graphic 586"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" path="m17779,l,,,9936226r17779,l17779,xe" fillcolor="#f79546" stroked="f">
                  <v:path arrowok="t" textboxrect="0,0,17780,9936480"/>
                </v:shape>
                <v:shape id="Graphic 587"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" path="m73660,55892r-55880,l17780,,,,,55892,,73660r17780,l73660,73660r,-17768xe" fillcolor="#8b4305" stroked="f">
                  <v:path arrowok="t" textboxrect="0,0,73660,73660"/>
                </v:shape>
                <v:shape id="Graphic 588"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" path="m55867,17780r-17767,l38100,,,,,17780,,55880r38100,l55867,55880r,-38100xe" fillcolor="#a04d07" stroked="f">
                  <v:path arrowok="t" textboxrect="0,0,55880,55880"/>
                </v:shape>
                <v:shape id="Graphic 589"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" path="m17767,l,,,17780r17767,l17767,xe" fillcolor="#f79546" stroked="f">
                  <v:path arrowok="t" textboxrect="0,0,17780,17780"/>
                </v:shape>
                <v:shape id="Graphic 590"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" path="m6806946,l,,,17780r6806946,l6806946,xe" fillcolor="#8b4305" stroked="f">
                  <v:path arrowok="t" textboxrect="0,0,6807200,17780"/>
                </v:shape>
                <v:shape id="Graphic 591"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" path="m6806946,l,,,38100r6806946,l6806946,xe" fillcolor="#a04d07" stroked="f">
                  <v:path arrowok="t" textboxrect="0,0,6807200,38100"/>
                </v:shape>
                <v:shape id="Graphic 592"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" path="m6806946,l,,,17779r6806946,l6806946,xe" fillcolor="#f79546" stroked="f">
                  <v:path arrowok="t" textboxrect="0,0,6807200,17780"/>
                </v:shape>
                <v:shape id="Graphic 593"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" path="m73647,55892r-127,l73520,,55753,r,55892l,55892,,73660r55753,l73520,73660r127,l73647,55892xe" fillcolor="#8b4305" stroked="f">
                  <v:path arrowok="t" textboxrect="0,0,73660,73660"/>
                </v:shape>
                <v:shape id="Graphic 594"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" path="m55880,17780r-127,l55753,,17653,r,17780l,17780,,55880r17653,l55753,55880r127,l55880,17780xe" fillcolor="#a04d07" stroked="f">
                  <v:path arrowok="t" textboxrect="0,0,55880,55880"/>
                </v:shape>
                <v:shape id="Graphic 595"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rPr>
        <mc:AlternateContent>
          <mc:Choice Requires="wps">
            <w:drawing>
              <wp:anchor distT="0" distB="0" distL="0" distR="0" simplePos="0" relativeHeight="251707392" behindDoc="1" locked="0" layoutInCell="1" allowOverlap="1" wp14:anchorId="1C6175A5" wp14:editId="61EB0485">
                <wp:simplePos x="0" y="0"/>
                <wp:positionH relativeFrom="page">
                  <wp:posOffset>641350</wp:posOffset>
                </wp:positionH>
                <wp:positionV relativeFrom="paragraph">
                  <wp:posOffset>112395</wp:posOffset>
                </wp:positionV>
                <wp:extent cx="6278245" cy="1120140"/>
                <wp:effectExtent l="8890" t="8890" r="18415" b="13970"/>
                <wp:wrapTopAndBottom/>
                <wp:docPr id="746" name="Textbox 599"/>
                <wp:cNvGraphicFramePr/>
                <a:graphic xmlns:a="http://schemas.openxmlformats.org/drawingml/2006/main">
                  <a:graphicData uri="http://schemas.microsoft.com/office/word/2010/wordprocessingShape">
                    <wps:wsp>
                      <wps:cNvSpPr txBox="1"/>
                      <wps:spPr>
                        <a:xfrm>
                          <a:off x="0" y="0"/>
                          <a:ext cx="6278245" cy="1120140"/>
                        </a:xfrm>
                        <a:prstGeom prst="rect">
                          <a:avLst/>
                        </a:prstGeom>
                        <a:solidFill>
                          <a:srgbClr val="DAEDF3"/>
                        </a:solidFill>
                        <a:ln w="17779">
                          <a:solidFill>
                            <a:srgbClr val="000000"/>
                          </a:solidFill>
                          <a:prstDash val="solid"/>
                        </a:ln>
                        <a:effectLst/>
                      </wps:spPr>
                      <wps:txbx>
                        <w:txbxContent>
                          <w:p w14:paraId="323517B4" w14:textId="77777777" w:rsidR="00582E91" w:rsidRDefault="00000000">
                            <w:pPr>
                              <w:spacing w:before="19"/>
                              <w:ind w:left="108"/>
                              <w:rPr>
                                <w:b/>
                                <w:color w:val="000000"/>
                              </w:rPr>
                            </w:pPr>
                            <w:r>
                              <w:rPr>
                                <w:b/>
                                <w:color w:val="000000"/>
                              </w:rPr>
                              <w:t>Semestre :</w:t>
                            </w:r>
                            <w:r>
                              <w:rPr>
                                <w:b/>
                                <w:color w:val="000000"/>
                                <w:spacing w:val="-10"/>
                              </w:rPr>
                              <w:t>6</w:t>
                            </w:r>
                          </w:p>
                          <w:p w14:paraId="39DB19A0" w14:textId="77777777" w:rsidR="00582E91" w:rsidRDefault="00000000">
                            <w:pPr>
                              <w:spacing w:before="3"/>
                              <w:ind w:left="108" w:right="5608"/>
                              <w:rPr>
                                <w:b/>
                                <w:color w:val="000000"/>
                              </w:rPr>
                            </w:pPr>
                            <w:r>
                              <w:rPr>
                                <w:b/>
                                <w:color w:val="000000"/>
                              </w:rPr>
                              <w:t xml:space="preserve">Unité d’enseignement : UEF 3.6.1 </w:t>
                            </w:r>
                          </w:p>
                          <w:p w14:paraId="2572E2AC" w14:textId="77777777" w:rsidR="00582E91" w:rsidRDefault="00000000">
                            <w:pPr>
                              <w:spacing w:before="3"/>
                              <w:ind w:left="108" w:right="5608"/>
                              <w:rPr>
                                <w:b/>
                                <w:color w:val="000000"/>
                              </w:rPr>
                            </w:pPr>
                            <w:r>
                              <w:rPr>
                                <w:b/>
                                <w:color w:val="000000"/>
                              </w:rPr>
                              <w:t xml:space="preserve">Matière 2 : Régulation industrielle </w:t>
                            </w:r>
                          </w:p>
                          <w:p w14:paraId="436EA844" w14:textId="77777777" w:rsidR="00582E91" w:rsidRDefault="00000000">
                            <w:pPr>
                              <w:spacing w:before="3"/>
                              <w:ind w:left="108" w:right="2920"/>
                              <w:rPr>
                                <w:b/>
                                <w:color w:val="000000"/>
                                <w:lang w:val="en-US"/>
                              </w:rPr>
                            </w:pPr>
                            <w:r>
                              <w:rPr>
                                <w:b/>
                                <w:color w:val="000000"/>
                                <w:lang w:val="en-US"/>
                              </w:rPr>
                              <w:t>VHS :67h30(Cours :1h30,TD :1h30, TP : 1h30)</w:t>
                            </w:r>
                          </w:p>
                          <w:p w14:paraId="073A12FF" w14:textId="77777777" w:rsidR="00582E91" w:rsidRDefault="00000000">
                            <w:pPr>
                              <w:ind w:left="108"/>
                              <w:rPr>
                                <w:b/>
                                <w:color w:val="000000"/>
                              </w:rPr>
                            </w:pPr>
                            <w:r>
                              <w:rPr>
                                <w:b/>
                                <w:color w:val="000000"/>
                              </w:rPr>
                              <w:t>Crédits :</w:t>
                            </w:r>
                            <w:r>
                              <w:rPr>
                                <w:b/>
                                <w:color w:val="000000"/>
                                <w:spacing w:val="-10"/>
                              </w:rPr>
                              <w:t>5</w:t>
                            </w:r>
                          </w:p>
                          <w:p w14:paraId="59F76F64" w14:textId="77777777" w:rsidR="00582E91" w:rsidRDefault="00000000">
                            <w:pPr>
                              <w:spacing w:before="3"/>
                              <w:ind w:left="108"/>
                              <w:rPr>
                                <w:b/>
                                <w:color w:val="000000"/>
                              </w:rPr>
                            </w:pPr>
                            <w:r>
                              <w:rPr>
                                <w:b/>
                                <w:color w:val="000000"/>
                              </w:rPr>
                              <w:t>Coefficient :</w:t>
                            </w:r>
                            <w:r>
                              <w:rPr>
                                <w:b/>
                                <w:color w:val="000000"/>
                                <w:spacing w:val="-10"/>
                              </w:rPr>
                              <w:t>3</w:t>
                            </w:r>
                          </w:p>
                        </w:txbxContent>
                      </wps:txbx>
                      <wps:bodyPr wrap="square" lIns="0" tIns="0" rIns="0" bIns="0" rtlCol="0">
                        <a:noAutofit/>
                      </wps:bodyPr>
                    </wps:wsp>
                  </a:graphicData>
                </a:graphic>
              </wp:anchor>
            </w:drawing>
          </mc:Choice>
          <mc:Fallback>
            <w:pict>
              <v:shape w14:anchorId="1C6175A5" id="Textbox 599" o:spid="_x0000_s1043" type="#_x0000_t202" style="position:absolute;left:0;text-align:left;margin-left:50.5pt;margin-top:8.85pt;width:494.35pt;height:88.2pt;z-index:-25160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" fillcolor="#daedf3" strokeweight=".49386mm">
                <v:textbox inset="0,0,0,0">
                  <w:txbxContent>
                    <w:p w14:paraId="323517B4" w14:textId="77777777" w:rsidR="00582E91" w:rsidRDefault="00000000">
                      <w:pPr>
                        <w:spacing w:before="19"/>
                        <w:ind w:left="108"/>
                        <w:rPr>
                          <w:b/>
                          <w:color w:val="000000"/>
                        </w:rPr>
                      </w:pPr>
                      <w:r>
                        <w:rPr>
                          <w:b/>
                          <w:color w:val="000000"/>
                        </w:rPr>
                        <w:t>Semestre :</w:t>
                      </w:r>
                      <w:r>
                        <w:rPr>
                          <w:b/>
                          <w:color w:val="000000"/>
                          <w:spacing w:val="-10"/>
                        </w:rPr>
                        <w:t>6</w:t>
                      </w:r>
                    </w:p>
                    <w:p w14:paraId="39DB19A0" w14:textId="77777777" w:rsidR="00582E91" w:rsidRDefault="00000000">
                      <w:pPr>
                        <w:spacing w:before="3"/>
                        <w:ind w:left="108" w:right="5608"/>
                        <w:rPr>
                          <w:b/>
                          <w:color w:val="000000"/>
                        </w:rPr>
                      </w:pPr>
                      <w:r>
                        <w:rPr>
                          <w:b/>
                          <w:color w:val="000000"/>
                        </w:rPr>
                        <w:t xml:space="preserve">Unité d’enseignement : UEF 3.6.1 </w:t>
                      </w:r>
                    </w:p>
                    <w:p w14:paraId="2572E2AC" w14:textId="77777777" w:rsidR="00582E91" w:rsidRDefault="00000000">
                      <w:pPr>
                        <w:spacing w:before="3"/>
                        <w:ind w:left="108" w:right="5608"/>
                        <w:rPr>
                          <w:b/>
                          <w:color w:val="000000"/>
                        </w:rPr>
                      </w:pPr>
                      <w:r>
                        <w:rPr>
                          <w:b/>
                          <w:color w:val="000000"/>
                        </w:rPr>
                        <w:t xml:space="preserve">Matière 2 : Régulation industrielle </w:t>
                      </w:r>
                    </w:p>
                    <w:p w14:paraId="436EA844" w14:textId="77777777" w:rsidR="00582E91" w:rsidRDefault="00000000">
                      <w:pPr>
                        <w:spacing w:before="3"/>
                        <w:ind w:left="108" w:right="2920"/>
                        <w:rPr>
                          <w:b/>
                          <w:color w:val="000000"/>
                          <w:lang w:val="en-US"/>
                        </w:rPr>
                      </w:pPr>
                      <w:r>
                        <w:rPr>
                          <w:b/>
                          <w:color w:val="000000"/>
                          <w:lang w:val="en-US"/>
                        </w:rPr>
                        <w:t>VHS :67h30(Cours :1h30,TD :1h30, TP : 1h30)</w:t>
                      </w:r>
                    </w:p>
                    <w:p w14:paraId="073A12FF" w14:textId="77777777" w:rsidR="00582E91" w:rsidRDefault="00000000">
                      <w:pPr>
                        <w:ind w:left="108"/>
                        <w:rPr>
                          <w:b/>
                          <w:color w:val="000000"/>
                        </w:rPr>
                      </w:pPr>
                      <w:r>
                        <w:rPr>
                          <w:b/>
                          <w:color w:val="000000"/>
                        </w:rPr>
                        <w:t>Crédits :</w:t>
                      </w:r>
                      <w:r>
                        <w:rPr>
                          <w:b/>
                          <w:color w:val="000000"/>
                          <w:spacing w:val="-10"/>
                        </w:rPr>
                        <w:t>5</w:t>
                      </w:r>
                    </w:p>
                    <w:p w14:paraId="59F76F64" w14:textId="77777777" w:rsidR="00582E91" w:rsidRDefault="00000000">
                      <w:pPr>
                        <w:spacing w:before="3"/>
                        <w:ind w:left="108"/>
                        <w:rPr>
                          <w:b/>
                          <w:color w:val="000000"/>
                        </w:rPr>
                      </w:pPr>
                      <w:r>
                        <w:rPr>
                          <w:b/>
                          <w:color w:val="000000"/>
                        </w:rPr>
                        <w:t>Coefficient :</w:t>
                      </w:r>
                      <w:r>
                        <w:rPr>
                          <w:b/>
                          <w:color w:val="000000"/>
                          <w:spacing w:val="-10"/>
                        </w:rPr>
                        <w:t>3</w:t>
                      </w:r>
                    </w:p>
                  </w:txbxContent>
                </v:textbox>
                <w10:wrap type="topAndBottom" anchorx="page"/>
              </v:shape>
            </w:pict>
          </mc:Fallback>
        </mc:AlternateContent>
      </w:r>
    </w:p>
    <w:p w14:paraId="40920F6B" w14:textId="77777777" w:rsidR="00582E91" w:rsidRDefault="00000000">
      <w:pPr>
        <w:pStyle w:val="Titre1"/>
        <w:spacing w:before="74" w:line="280" w:lineRule="exact"/>
        <w:ind w:left="29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3E6660CD" w14:textId="77777777" w:rsidR="00582E91" w:rsidRDefault="00000000">
      <w:pPr>
        <w:pStyle w:val="Corpsdetexte"/>
        <w:ind w:left="292"/>
        <w:rPr>
          <w:rFonts w:asciiTheme="majorBidi" w:hAnsiTheme="majorBidi" w:cstheme="majorBidi"/>
        </w:rPr>
      </w:pPr>
      <w:proofErr w:type="spellStart"/>
      <w:r>
        <w:rPr>
          <w:rFonts w:asciiTheme="majorBidi" w:hAnsiTheme="majorBidi" w:cstheme="majorBidi"/>
        </w:rPr>
        <w:t>Maîtriserleprincipeetlastructuredes</w:t>
      </w:r>
      <w:proofErr w:type="spellEnd"/>
      <w:r>
        <w:rPr>
          <w:rFonts w:asciiTheme="majorBidi" w:hAnsiTheme="majorBidi" w:cstheme="majorBidi"/>
        </w:rPr>
        <w:t xml:space="preserve"> boucles </w:t>
      </w:r>
      <w:proofErr w:type="spellStart"/>
      <w:r>
        <w:rPr>
          <w:rFonts w:asciiTheme="majorBidi" w:hAnsiTheme="majorBidi" w:cstheme="majorBidi"/>
        </w:rPr>
        <w:t>derégulations</w:t>
      </w:r>
      <w:proofErr w:type="spellEnd"/>
      <w:r>
        <w:rPr>
          <w:rFonts w:asciiTheme="majorBidi" w:hAnsiTheme="majorBidi" w:cstheme="majorBidi"/>
        </w:rPr>
        <w:t xml:space="preserve">. Choisir le </w:t>
      </w:r>
      <w:proofErr w:type="spellStart"/>
      <w:r>
        <w:rPr>
          <w:rFonts w:asciiTheme="majorBidi" w:hAnsiTheme="majorBidi" w:cstheme="majorBidi"/>
        </w:rPr>
        <w:t>régulateurappropriépour</w:t>
      </w:r>
      <w:proofErr w:type="spellEnd"/>
      <w:r>
        <w:rPr>
          <w:rFonts w:asciiTheme="majorBidi" w:hAnsiTheme="majorBidi" w:cstheme="majorBidi"/>
        </w:rPr>
        <w:t xml:space="preserve"> un procédé industriel afin d’avoir les performances requises (stabilité, précision).</w:t>
      </w:r>
    </w:p>
    <w:p w14:paraId="789C65A5" w14:textId="77777777" w:rsidR="00582E91" w:rsidRDefault="00582E91">
      <w:pPr>
        <w:pStyle w:val="Corpsdetexte"/>
        <w:spacing w:before="118"/>
        <w:rPr>
          <w:rFonts w:asciiTheme="majorBidi" w:hAnsiTheme="majorBidi" w:cstheme="majorBidi"/>
        </w:rPr>
      </w:pPr>
    </w:p>
    <w:p w14:paraId="22F46E98" w14:textId="77777777" w:rsidR="00582E91" w:rsidRDefault="00000000">
      <w:pPr>
        <w:pStyle w:val="Titre1"/>
        <w:ind w:left="292"/>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r>
        <w:rPr>
          <w:rFonts w:asciiTheme="majorBidi" w:hAnsiTheme="majorBidi" w:cstheme="majorBidi"/>
          <w:spacing w:val="-2"/>
          <w:u w:val="thick" w:color="F79546"/>
        </w:rPr>
        <w:t xml:space="preserve"> :</w:t>
      </w:r>
    </w:p>
    <w:p w14:paraId="1643763E" w14:textId="77777777" w:rsidR="00582E91" w:rsidRDefault="00000000">
      <w:pPr>
        <w:pStyle w:val="Corpsdetexte"/>
        <w:spacing w:before="2"/>
        <w:ind w:left="292"/>
        <w:rPr>
          <w:rFonts w:asciiTheme="majorBidi" w:hAnsiTheme="majorBidi" w:cstheme="majorBidi"/>
        </w:rPr>
      </w:pPr>
      <w:r>
        <w:rPr>
          <w:rFonts w:asciiTheme="majorBidi" w:hAnsiTheme="majorBidi" w:cstheme="majorBidi"/>
        </w:rPr>
        <w:t>ConnaissancesenAsservissementslinéairescontinusetenElectricité</w:t>
      </w:r>
      <w:r>
        <w:rPr>
          <w:rFonts w:asciiTheme="majorBidi" w:hAnsiTheme="majorBidi" w:cstheme="majorBidi"/>
          <w:spacing w:val="-2"/>
        </w:rPr>
        <w:t>générale.</w:t>
      </w:r>
    </w:p>
    <w:p w14:paraId="351BE4C4" w14:textId="77777777" w:rsidR="00582E91" w:rsidRDefault="00582E91">
      <w:pPr>
        <w:pStyle w:val="Corpsdetexte"/>
        <w:spacing w:before="121"/>
        <w:rPr>
          <w:rFonts w:asciiTheme="majorBidi" w:hAnsiTheme="majorBidi" w:cstheme="majorBidi"/>
        </w:rPr>
      </w:pPr>
    </w:p>
    <w:p w14:paraId="0A240E8B" w14:textId="77777777" w:rsidR="00582E91" w:rsidRDefault="00000000">
      <w:pPr>
        <w:pStyle w:val="Titre1"/>
        <w:spacing w:line="280" w:lineRule="exact"/>
        <w:ind w:left="292"/>
        <w:jc w:val="both"/>
        <w:rPr>
          <w:rFonts w:asciiTheme="majorBidi" w:hAnsiTheme="majorBidi" w:cstheme="majorBidi"/>
        </w:rPr>
      </w:pPr>
      <w:proofErr w:type="spellStart"/>
      <w:r>
        <w:rPr>
          <w:rFonts w:asciiTheme="majorBidi" w:hAnsiTheme="majorBidi" w:cstheme="majorBidi"/>
          <w:u w:val="thick" w:color="F79546"/>
        </w:rPr>
        <w:t>Contenudela</w:t>
      </w:r>
      <w:proofErr w:type="spellEnd"/>
      <w:r>
        <w:rPr>
          <w:rFonts w:asciiTheme="majorBidi" w:hAnsiTheme="majorBidi" w:cstheme="majorBidi"/>
          <w:u w:val="thick" w:color="F79546"/>
        </w:rPr>
        <w:t xml:space="preserve"> </w:t>
      </w:r>
      <w:r>
        <w:rPr>
          <w:rFonts w:asciiTheme="majorBidi" w:hAnsiTheme="majorBidi" w:cstheme="majorBidi"/>
          <w:spacing w:val="-2"/>
          <w:u w:val="thick" w:color="F79546"/>
        </w:rPr>
        <w:t>matière :</w:t>
      </w:r>
    </w:p>
    <w:p w14:paraId="244EAE15" w14:textId="77777777" w:rsidR="00582E91" w:rsidRDefault="00000000">
      <w:pPr>
        <w:pStyle w:val="Corpsdetexte"/>
        <w:tabs>
          <w:tab w:val="left" w:pos="8610"/>
        </w:tabs>
        <w:ind w:left="292" w:right="337"/>
        <w:jc w:val="both"/>
        <w:rPr>
          <w:rFonts w:asciiTheme="majorBidi" w:hAnsiTheme="majorBidi" w:cstheme="majorBidi"/>
        </w:rPr>
      </w:pPr>
      <w:r>
        <w:rPr>
          <w:rFonts w:asciiTheme="majorBidi" w:hAnsiTheme="majorBidi" w:cstheme="majorBidi"/>
          <w:b/>
        </w:rPr>
        <w:t>Chapitre 1. Introduction à la régulation industrielle</w:t>
      </w:r>
      <w:r>
        <w:rPr>
          <w:rFonts w:asciiTheme="majorBidi" w:hAnsiTheme="majorBidi" w:cstheme="majorBidi"/>
          <w:b/>
        </w:rPr>
        <w:tab/>
        <w:t xml:space="preserve">(2Semaines) </w:t>
      </w:r>
      <w:r>
        <w:rPr>
          <w:rFonts w:asciiTheme="majorBidi" w:hAnsiTheme="majorBidi" w:cstheme="majorBidi"/>
        </w:rPr>
        <w:t xml:space="preserve">Notions de procédé industriel, Organes d'une boucle de régulation (procédé industriel, actionneurs, capteurs, régulateurs, conditionneur des signaux, consigne, mesure, perturbation, grandeurs caractéristiques, grandeurs </w:t>
      </w:r>
      <w:proofErr w:type="spellStart"/>
      <w:r>
        <w:rPr>
          <w:rFonts w:asciiTheme="majorBidi" w:hAnsiTheme="majorBidi" w:cstheme="majorBidi"/>
        </w:rPr>
        <w:t>réglantes</w:t>
      </w:r>
      <w:proofErr w:type="spellEnd"/>
      <w:r>
        <w:rPr>
          <w:rFonts w:asciiTheme="majorBidi" w:hAnsiTheme="majorBidi" w:cstheme="majorBidi"/>
        </w:rPr>
        <w:t>, grandeurs réglées, grandeurs perturbatrices), Schéma d'un système régulé, Eléments constitutifs d'une boucle de régulation, symboles, schémas fonctionnels et boucles, critères de performance d'une régulation.</w:t>
      </w:r>
    </w:p>
    <w:p w14:paraId="79792F52" w14:textId="77777777" w:rsidR="00582E91" w:rsidRDefault="00582E91">
      <w:pPr>
        <w:pStyle w:val="Corpsdetexte"/>
        <w:spacing w:before="117"/>
        <w:rPr>
          <w:rFonts w:asciiTheme="majorBidi" w:hAnsiTheme="majorBidi" w:cstheme="majorBidi"/>
        </w:rPr>
      </w:pPr>
    </w:p>
    <w:p w14:paraId="391958DF" w14:textId="77777777" w:rsidR="00582E91" w:rsidRDefault="00000000">
      <w:pPr>
        <w:tabs>
          <w:tab w:val="left" w:pos="8466"/>
        </w:tabs>
        <w:spacing w:before="1"/>
        <w:ind w:left="292" w:right="406"/>
        <w:rPr>
          <w:rFonts w:asciiTheme="majorBidi" w:hAnsiTheme="majorBidi" w:cstheme="majorBidi"/>
        </w:rPr>
      </w:pPr>
      <w:r>
        <w:rPr>
          <w:rFonts w:asciiTheme="majorBidi" w:hAnsiTheme="majorBidi" w:cstheme="majorBidi"/>
          <w:b/>
          <w:sz w:val="22"/>
        </w:rPr>
        <w:t>Chapitre 2. Régulateur tout-ou-rien</w:t>
      </w:r>
      <w:r>
        <w:rPr>
          <w:rFonts w:asciiTheme="majorBidi" w:hAnsiTheme="majorBidi" w:cstheme="majorBidi"/>
          <w:b/>
          <w:sz w:val="22"/>
        </w:rPr>
        <w:tab/>
        <w:t xml:space="preserve">(2 Semaines) </w:t>
      </w:r>
      <w:proofErr w:type="spellStart"/>
      <w:r>
        <w:rPr>
          <w:rFonts w:asciiTheme="majorBidi" w:hAnsiTheme="majorBidi" w:cstheme="majorBidi"/>
          <w:sz w:val="22"/>
        </w:rPr>
        <w:t>Régulateurtout</w:t>
      </w:r>
      <w:proofErr w:type="spellEnd"/>
      <w:r>
        <w:rPr>
          <w:rFonts w:asciiTheme="majorBidi" w:hAnsiTheme="majorBidi" w:cstheme="majorBidi"/>
          <w:sz w:val="22"/>
        </w:rPr>
        <w:t xml:space="preserve">-ou-rien, </w:t>
      </w:r>
      <w:proofErr w:type="spellStart"/>
      <w:r>
        <w:rPr>
          <w:rFonts w:asciiTheme="majorBidi" w:hAnsiTheme="majorBidi" w:cstheme="majorBidi"/>
          <w:sz w:val="22"/>
        </w:rPr>
        <w:t>Régulateurtout</w:t>
      </w:r>
      <w:proofErr w:type="spellEnd"/>
      <w:r>
        <w:rPr>
          <w:rFonts w:asciiTheme="majorBidi" w:hAnsiTheme="majorBidi" w:cstheme="majorBidi"/>
          <w:sz w:val="22"/>
        </w:rPr>
        <w:t>-ou-</w:t>
      </w:r>
      <w:proofErr w:type="spellStart"/>
      <w:r>
        <w:rPr>
          <w:rFonts w:asciiTheme="majorBidi" w:hAnsiTheme="majorBidi" w:cstheme="majorBidi"/>
          <w:sz w:val="22"/>
        </w:rPr>
        <w:t>rienavec</w:t>
      </w:r>
      <w:proofErr w:type="spellEnd"/>
      <w:r>
        <w:rPr>
          <w:rFonts w:asciiTheme="majorBidi" w:hAnsiTheme="majorBidi" w:cstheme="majorBidi"/>
          <w:sz w:val="22"/>
        </w:rPr>
        <w:t xml:space="preserve"> seuil, </w:t>
      </w:r>
      <w:proofErr w:type="spellStart"/>
      <w:r>
        <w:rPr>
          <w:rFonts w:asciiTheme="majorBidi" w:hAnsiTheme="majorBidi" w:cstheme="majorBidi"/>
          <w:sz w:val="22"/>
        </w:rPr>
        <w:t>Régulateurtout</w:t>
      </w:r>
      <w:proofErr w:type="spellEnd"/>
      <w:r>
        <w:rPr>
          <w:rFonts w:asciiTheme="majorBidi" w:hAnsiTheme="majorBidi" w:cstheme="majorBidi"/>
          <w:sz w:val="22"/>
        </w:rPr>
        <w:t>-ou-</w:t>
      </w:r>
      <w:proofErr w:type="spellStart"/>
      <w:r>
        <w:rPr>
          <w:rFonts w:asciiTheme="majorBidi" w:hAnsiTheme="majorBidi" w:cstheme="majorBidi"/>
          <w:sz w:val="22"/>
        </w:rPr>
        <w:t>rienavec</w:t>
      </w:r>
      <w:proofErr w:type="spellEnd"/>
      <w:r>
        <w:rPr>
          <w:rFonts w:asciiTheme="majorBidi" w:hAnsiTheme="majorBidi" w:cstheme="majorBidi"/>
          <w:sz w:val="22"/>
        </w:rPr>
        <w:t xml:space="preserve"> hystérésis, Régulateur tout-ou-rien avec seuil et hystérésis.</w:t>
      </w:r>
    </w:p>
    <w:p w14:paraId="1C733510" w14:textId="77777777" w:rsidR="00582E91" w:rsidRDefault="00582E91">
      <w:pPr>
        <w:pStyle w:val="Corpsdetexte"/>
        <w:rPr>
          <w:rFonts w:asciiTheme="majorBidi" w:hAnsiTheme="majorBidi" w:cstheme="majorBidi"/>
        </w:rPr>
      </w:pPr>
    </w:p>
    <w:p w14:paraId="0AC75652" w14:textId="77777777" w:rsidR="00582E91" w:rsidRDefault="00000000">
      <w:pPr>
        <w:pStyle w:val="Titre2"/>
        <w:tabs>
          <w:tab w:val="left" w:pos="8514"/>
        </w:tabs>
        <w:rPr>
          <w:rFonts w:asciiTheme="majorBidi" w:hAnsiTheme="majorBidi" w:cstheme="majorBidi"/>
        </w:rPr>
      </w:pPr>
      <w:r>
        <w:rPr>
          <w:rFonts w:asciiTheme="majorBidi" w:hAnsiTheme="majorBidi" w:cstheme="majorBidi"/>
        </w:rPr>
        <w:t>Chapitre3.Identificationdessystèmesenboucleouverteet</w:t>
      </w:r>
      <w:r>
        <w:rPr>
          <w:rFonts w:asciiTheme="majorBidi" w:hAnsiTheme="majorBidi" w:cstheme="majorBidi"/>
          <w:spacing w:val="-2"/>
        </w:rPr>
        <w:t>fermée</w:t>
      </w:r>
      <w:r>
        <w:rPr>
          <w:rFonts w:asciiTheme="majorBidi" w:hAnsiTheme="majorBidi" w:cstheme="majorBidi"/>
        </w:rPr>
        <w:tab/>
        <w:t>(2</w:t>
      </w:r>
      <w:r>
        <w:rPr>
          <w:rFonts w:asciiTheme="majorBidi" w:hAnsiTheme="majorBidi" w:cstheme="majorBidi"/>
          <w:spacing w:val="-2"/>
        </w:rPr>
        <w:t>Semaines)</w:t>
      </w:r>
    </w:p>
    <w:p w14:paraId="1C474169" w14:textId="77777777" w:rsidR="00582E91" w:rsidRDefault="00000000">
      <w:pPr>
        <w:pStyle w:val="Corpsdetexte"/>
        <w:spacing w:before="62"/>
        <w:ind w:left="292"/>
        <w:rPr>
          <w:rFonts w:asciiTheme="majorBidi" w:hAnsiTheme="majorBidi" w:cstheme="majorBidi"/>
        </w:rPr>
      </w:pPr>
      <w:r>
        <w:rPr>
          <w:rFonts w:asciiTheme="majorBidi" w:hAnsiTheme="majorBidi" w:cstheme="majorBidi"/>
        </w:rPr>
        <w:t>Butdel’identification,choixdumodèle,identificationenchainesouvertes(courbesenS,courbe intégratrice, courbe oscillatoire), identification en chaines fermées (méthodes des oscillations).</w:t>
      </w:r>
    </w:p>
    <w:p w14:paraId="74A526C4" w14:textId="77777777" w:rsidR="00582E91" w:rsidRDefault="00000000">
      <w:pPr>
        <w:tabs>
          <w:tab w:val="left" w:pos="8466"/>
        </w:tabs>
        <w:spacing w:before="257"/>
        <w:ind w:left="292" w:right="450"/>
        <w:jc w:val="both"/>
        <w:rPr>
          <w:rFonts w:asciiTheme="majorBidi" w:hAnsiTheme="majorBidi" w:cstheme="majorBidi"/>
        </w:rPr>
      </w:pPr>
      <w:r>
        <w:rPr>
          <w:rFonts w:asciiTheme="majorBidi" w:hAnsiTheme="majorBidi" w:cstheme="majorBidi"/>
          <w:b/>
          <w:sz w:val="22"/>
        </w:rPr>
        <w:t>Chapitre 4.Les régulateurs standards : P, PI, PD, PID</w:t>
      </w:r>
      <w:r>
        <w:rPr>
          <w:rFonts w:asciiTheme="majorBidi" w:hAnsiTheme="majorBidi" w:cstheme="majorBidi"/>
          <w:b/>
          <w:sz w:val="22"/>
        </w:rPr>
        <w:tab/>
        <w:t xml:space="preserve">(2Semaines) </w:t>
      </w:r>
      <w:proofErr w:type="spellStart"/>
      <w:r>
        <w:rPr>
          <w:rFonts w:asciiTheme="majorBidi" w:hAnsiTheme="majorBidi" w:cstheme="majorBidi"/>
          <w:sz w:val="22"/>
        </w:rPr>
        <w:t>Caractéristiques,StructuresdesrégulateursPID</w:t>
      </w:r>
      <w:proofErr w:type="spellEnd"/>
      <w:r>
        <w:rPr>
          <w:rFonts w:asciiTheme="majorBidi" w:hAnsiTheme="majorBidi" w:cstheme="majorBidi"/>
          <w:sz w:val="22"/>
        </w:rPr>
        <w:t xml:space="preserve"> (</w:t>
      </w:r>
      <w:proofErr w:type="spellStart"/>
      <w:r>
        <w:rPr>
          <w:rFonts w:asciiTheme="majorBidi" w:hAnsiTheme="majorBidi" w:cstheme="majorBidi"/>
          <w:sz w:val="22"/>
        </w:rPr>
        <w:t>parallèle,série,mixte</w:t>
      </w:r>
      <w:proofErr w:type="spellEnd"/>
      <w:r>
        <w:rPr>
          <w:rFonts w:asciiTheme="majorBidi" w:hAnsiTheme="majorBidi" w:cstheme="majorBidi"/>
          <w:sz w:val="22"/>
        </w:rPr>
        <w:t>),</w:t>
      </w:r>
      <w:proofErr w:type="spellStart"/>
      <w:r>
        <w:rPr>
          <w:rFonts w:asciiTheme="majorBidi" w:hAnsiTheme="majorBidi" w:cstheme="majorBidi"/>
          <w:sz w:val="22"/>
        </w:rPr>
        <w:t>Réalisationsélectroniqueset</w:t>
      </w:r>
      <w:proofErr w:type="spellEnd"/>
      <w:r>
        <w:rPr>
          <w:rFonts w:asciiTheme="majorBidi" w:hAnsiTheme="majorBidi" w:cstheme="majorBidi"/>
          <w:sz w:val="22"/>
        </w:rPr>
        <w:t xml:space="preserve"> </w:t>
      </w:r>
      <w:r>
        <w:rPr>
          <w:rFonts w:asciiTheme="majorBidi" w:hAnsiTheme="majorBidi" w:cstheme="majorBidi"/>
          <w:spacing w:val="-2"/>
          <w:sz w:val="22"/>
        </w:rPr>
        <w:t>pneumatiques.</w:t>
      </w:r>
    </w:p>
    <w:p w14:paraId="7ECD344C" w14:textId="77777777" w:rsidR="00582E91" w:rsidRDefault="00582E91">
      <w:pPr>
        <w:pStyle w:val="Corpsdetexte"/>
        <w:rPr>
          <w:rFonts w:asciiTheme="majorBidi" w:hAnsiTheme="majorBidi" w:cstheme="majorBidi"/>
        </w:rPr>
      </w:pPr>
    </w:p>
    <w:p w14:paraId="215C34A2" w14:textId="77777777" w:rsidR="00582E91" w:rsidRDefault="00000000">
      <w:pPr>
        <w:pStyle w:val="Titre2"/>
        <w:tabs>
          <w:tab w:val="left" w:pos="8622"/>
        </w:tabs>
        <w:spacing w:before="1"/>
        <w:rPr>
          <w:rFonts w:asciiTheme="majorBidi" w:hAnsiTheme="majorBidi" w:cstheme="majorBidi"/>
        </w:rPr>
      </w:pPr>
      <w:r>
        <w:rPr>
          <w:rFonts w:asciiTheme="majorBidi" w:hAnsiTheme="majorBidi" w:cstheme="majorBidi"/>
        </w:rPr>
        <w:t>Chapitre5.Choixetdimensionnementdes</w:t>
      </w:r>
      <w:r>
        <w:rPr>
          <w:rFonts w:asciiTheme="majorBidi" w:hAnsiTheme="majorBidi" w:cstheme="majorBidi"/>
          <w:spacing w:val="-2"/>
        </w:rPr>
        <w:t>régulateurs</w:t>
      </w:r>
      <w:r>
        <w:rPr>
          <w:rFonts w:asciiTheme="majorBidi" w:hAnsiTheme="majorBidi" w:cstheme="majorBidi"/>
        </w:rPr>
        <w:tab/>
        <w:t>(4</w:t>
      </w:r>
      <w:r>
        <w:rPr>
          <w:rFonts w:asciiTheme="majorBidi" w:hAnsiTheme="majorBidi" w:cstheme="majorBidi"/>
          <w:spacing w:val="-2"/>
        </w:rPr>
        <w:t>semaines)</w:t>
      </w:r>
    </w:p>
    <w:p w14:paraId="695BE96A" w14:textId="77777777" w:rsidR="00582E91" w:rsidRDefault="00000000">
      <w:pPr>
        <w:pStyle w:val="Corpsdetexte"/>
        <w:spacing w:before="2"/>
        <w:ind w:left="292" w:right="406"/>
        <w:rPr>
          <w:rFonts w:asciiTheme="majorBidi" w:hAnsiTheme="majorBidi" w:cstheme="majorBidi"/>
        </w:rPr>
      </w:pPr>
      <w:r>
        <w:rPr>
          <w:rFonts w:asciiTheme="majorBidi" w:hAnsiTheme="majorBidi" w:cstheme="majorBidi"/>
        </w:rPr>
        <w:t>Critèresdechoix,Méthodesdedimensionnement(critèreméplat,critèresymétrique,méthodede Ziegler Nichols,</w:t>
      </w:r>
      <w:proofErr w:type="gramStart"/>
      <w:r>
        <w:rPr>
          <w:rFonts w:asciiTheme="majorBidi" w:hAnsiTheme="majorBidi" w:cstheme="majorBidi"/>
        </w:rPr>
        <w:t xml:space="preserve"> ….</w:t>
      </w:r>
      <w:proofErr w:type="gramEnd"/>
      <w:r>
        <w:rPr>
          <w:rFonts w:asciiTheme="majorBidi" w:hAnsiTheme="majorBidi" w:cstheme="majorBidi"/>
        </w:rPr>
        <w:t>), Réglage des Régulateurs par imposition d'un modèle de poursuite.</w:t>
      </w:r>
    </w:p>
    <w:p w14:paraId="06167B0D" w14:textId="77777777" w:rsidR="00582E91" w:rsidRDefault="00582E91">
      <w:pPr>
        <w:pStyle w:val="Corpsdetexte"/>
        <w:spacing w:before="117"/>
        <w:rPr>
          <w:rFonts w:asciiTheme="majorBidi" w:hAnsiTheme="majorBidi" w:cstheme="majorBidi"/>
        </w:rPr>
      </w:pPr>
    </w:p>
    <w:p w14:paraId="277B58A6" w14:textId="77777777" w:rsidR="00582E91" w:rsidRDefault="00000000">
      <w:pPr>
        <w:pStyle w:val="Titre2"/>
        <w:tabs>
          <w:tab w:val="left" w:pos="8566"/>
        </w:tabs>
        <w:spacing w:before="1" w:line="257" w:lineRule="exact"/>
        <w:jc w:val="both"/>
        <w:rPr>
          <w:rFonts w:asciiTheme="majorBidi" w:hAnsiTheme="majorBidi" w:cstheme="majorBidi"/>
        </w:rPr>
      </w:pPr>
      <w:r>
        <w:rPr>
          <w:rFonts w:asciiTheme="majorBidi" w:hAnsiTheme="majorBidi" w:cstheme="majorBidi"/>
        </w:rPr>
        <w:t>Chapitre6.Applications</w:t>
      </w:r>
      <w:r>
        <w:rPr>
          <w:rFonts w:asciiTheme="majorBidi" w:hAnsiTheme="majorBidi" w:cstheme="majorBidi"/>
          <w:spacing w:val="-2"/>
        </w:rPr>
        <w:t>industrielles</w:t>
      </w:r>
      <w:r>
        <w:rPr>
          <w:rFonts w:asciiTheme="majorBidi" w:hAnsiTheme="majorBidi" w:cstheme="majorBidi"/>
        </w:rPr>
        <w:tab/>
        <w:t>(3</w:t>
      </w:r>
      <w:r>
        <w:rPr>
          <w:rFonts w:asciiTheme="majorBidi" w:hAnsiTheme="majorBidi" w:cstheme="majorBidi"/>
          <w:spacing w:val="-2"/>
        </w:rPr>
        <w:t>Semaines)</w:t>
      </w:r>
    </w:p>
    <w:p w14:paraId="42049140" w14:textId="77777777" w:rsidR="00582E91" w:rsidRDefault="00000000">
      <w:pPr>
        <w:pStyle w:val="Corpsdetexte"/>
        <w:spacing w:line="257" w:lineRule="exact"/>
        <w:ind w:left="292"/>
        <w:jc w:val="both"/>
        <w:rPr>
          <w:rFonts w:asciiTheme="majorBidi" w:hAnsiTheme="majorBidi" w:cstheme="majorBidi"/>
        </w:rPr>
      </w:pPr>
      <w:proofErr w:type="spellStart"/>
      <w:r>
        <w:rPr>
          <w:rFonts w:asciiTheme="majorBidi" w:hAnsiTheme="majorBidi" w:cstheme="majorBidi"/>
        </w:rPr>
        <w:t>Régulationsdetempérature,débit,pression,</w:t>
      </w:r>
      <w:r>
        <w:rPr>
          <w:rFonts w:asciiTheme="majorBidi" w:hAnsiTheme="majorBidi" w:cstheme="majorBidi"/>
          <w:spacing w:val="-2"/>
        </w:rPr>
        <w:t>niveau</w:t>
      </w:r>
      <w:proofErr w:type="spellEnd"/>
      <w:r>
        <w:rPr>
          <w:rFonts w:asciiTheme="majorBidi" w:hAnsiTheme="majorBidi" w:cstheme="majorBidi"/>
          <w:spacing w:val="-2"/>
        </w:rPr>
        <w:t>.</w:t>
      </w:r>
    </w:p>
    <w:p w14:paraId="44451FE3" w14:textId="77777777" w:rsidR="00582E91" w:rsidRDefault="00000000">
      <w:pPr>
        <w:pStyle w:val="Corpsdetexte"/>
        <w:spacing w:before="167"/>
        <w:ind w:left="292"/>
        <w:rPr>
          <w:rFonts w:asciiTheme="majorBidi" w:hAnsiTheme="majorBidi" w:cstheme="majorBidi"/>
        </w:rPr>
      </w:pPr>
      <w:r>
        <w:rPr>
          <w:rFonts w:asciiTheme="majorBidi" w:hAnsiTheme="majorBidi" w:cstheme="majorBidi"/>
          <w:b/>
        </w:rPr>
        <w:t>TP1 :</w:t>
      </w:r>
      <w:proofErr w:type="spellStart"/>
      <w:r>
        <w:rPr>
          <w:rFonts w:asciiTheme="majorBidi" w:hAnsiTheme="majorBidi" w:cstheme="majorBidi"/>
        </w:rPr>
        <w:t>Réponsesfréquentiellesetidentificationdes</w:t>
      </w:r>
      <w:r>
        <w:rPr>
          <w:rFonts w:asciiTheme="majorBidi" w:hAnsiTheme="majorBidi" w:cstheme="majorBidi"/>
          <w:spacing w:val="-2"/>
        </w:rPr>
        <w:t>systèmes</w:t>
      </w:r>
      <w:proofErr w:type="spellEnd"/>
      <w:r>
        <w:rPr>
          <w:rFonts w:asciiTheme="majorBidi" w:hAnsiTheme="majorBidi" w:cstheme="majorBidi"/>
          <w:spacing w:val="-2"/>
        </w:rPr>
        <w:t>.</w:t>
      </w:r>
    </w:p>
    <w:p w14:paraId="2AE526ED" w14:textId="77777777" w:rsidR="00582E91" w:rsidRDefault="00000000">
      <w:pPr>
        <w:pStyle w:val="Corpsdetexte"/>
        <w:spacing w:before="258"/>
        <w:ind w:left="292"/>
        <w:rPr>
          <w:rFonts w:asciiTheme="majorBidi" w:hAnsiTheme="majorBidi" w:cstheme="majorBidi"/>
        </w:rPr>
      </w:pPr>
      <w:r>
        <w:rPr>
          <w:rFonts w:asciiTheme="majorBidi" w:hAnsiTheme="majorBidi" w:cstheme="majorBidi"/>
          <w:b/>
        </w:rPr>
        <w:t>TP2 :</w:t>
      </w:r>
      <w:proofErr w:type="spellStart"/>
      <w:r>
        <w:rPr>
          <w:rFonts w:asciiTheme="majorBidi" w:hAnsiTheme="majorBidi" w:cstheme="majorBidi"/>
        </w:rPr>
        <w:t>Caractéristiquesdes</w:t>
      </w:r>
      <w:r>
        <w:rPr>
          <w:rFonts w:asciiTheme="majorBidi" w:hAnsiTheme="majorBidi" w:cstheme="majorBidi"/>
          <w:spacing w:val="-2"/>
        </w:rPr>
        <w:t>régulateurs</w:t>
      </w:r>
      <w:proofErr w:type="spellEnd"/>
      <w:r>
        <w:rPr>
          <w:rFonts w:asciiTheme="majorBidi" w:hAnsiTheme="majorBidi" w:cstheme="majorBidi"/>
          <w:spacing w:val="-2"/>
        </w:rPr>
        <w:t>.</w:t>
      </w:r>
    </w:p>
    <w:p w14:paraId="3413154F" w14:textId="77777777" w:rsidR="00582E91" w:rsidRDefault="00000000">
      <w:pPr>
        <w:pStyle w:val="Corpsdetexte"/>
        <w:spacing w:before="257"/>
        <w:ind w:left="292"/>
        <w:rPr>
          <w:rFonts w:asciiTheme="majorBidi" w:hAnsiTheme="majorBidi" w:cstheme="majorBidi"/>
        </w:rPr>
      </w:pPr>
      <w:r>
        <w:rPr>
          <w:rFonts w:asciiTheme="majorBidi" w:hAnsiTheme="majorBidi" w:cstheme="majorBidi"/>
          <w:b/>
        </w:rPr>
        <w:t>TP3 :</w:t>
      </w:r>
      <w:proofErr w:type="spellStart"/>
      <w:r>
        <w:rPr>
          <w:rFonts w:asciiTheme="majorBidi" w:hAnsiTheme="majorBidi" w:cstheme="majorBidi"/>
        </w:rPr>
        <w:t>Régulationanalogique</w:t>
      </w:r>
      <w:proofErr w:type="spellEnd"/>
      <w:r>
        <w:rPr>
          <w:rFonts w:asciiTheme="majorBidi" w:hAnsiTheme="majorBidi" w:cstheme="majorBidi"/>
        </w:rPr>
        <w:t>(PID)</w:t>
      </w:r>
      <w:proofErr w:type="spellStart"/>
      <w:r>
        <w:rPr>
          <w:rFonts w:asciiTheme="majorBidi" w:hAnsiTheme="majorBidi" w:cstheme="majorBidi"/>
        </w:rPr>
        <w:t>deniveaude</w:t>
      </w:r>
      <w:proofErr w:type="spellEnd"/>
      <w:r>
        <w:rPr>
          <w:rFonts w:asciiTheme="majorBidi" w:hAnsiTheme="majorBidi" w:cstheme="majorBidi"/>
          <w:spacing w:val="-2"/>
        </w:rPr>
        <w:t xml:space="preserve"> fluide.</w:t>
      </w:r>
    </w:p>
    <w:p w14:paraId="5B254EEA" w14:textId="77777777" w:rsidR="00582E91" w:rsidRDefault="00582E91">
      <w:pPr>
        <w:pStyle w:val="Corpsdetexte"/>
        <w:spacing w:before="1"/>
        <w:rPr>
          <w:rFonts w:asciiTheme="majorBidi" w:hAnsiTheme="majorBidi" w:cstheme="majorBidi"/>
        </w:rPr>
      </w:pPr>
    </w:p>
    <w:p w14:paraId="41515155" w14:textId="77777777" w:rsidR="00582E91" w:rsidRDefault="00000000">
      <w:pPr>
        <w:pStyle w:val="Corpsdetexte"/>
        <w:spacing w:line="480" w:lineRule="auto"/>
        <w:ind w:left="292" w:right="5325"/>
        <w:rPr>
          <w:rFonts w:asciiTheme="majorBidi" w:hAnsiTheme="majorBidi" w:cstheme="majorBidi"/>
        </w:rPr>
      </w:pPr>
      <w:r>
        <w:rPr>
          <w:rFonts w:asciiTheme="majorBidi" w:hAnsiTheme="majorBidi" w:cstheme="majorBidi"/>
          <w:b/>
        </w:rPr>
        <w:t>TP4 :</w:t>
      </w:r>
      <w:proofErr w:type="spellStart"/>
      <w:r>
        <w:rPr>
          <w:rFonts w:asciiTheme="majorBidi" w:hAnsiTheme="majorBidi" w:cstheme="majorBidi"/>
        </w:rPr>
        <w:t>Régulationdevitessed’unmoteurMCC</w:t>
      </w:r>
      <w:proofErr w:type="spellEnd"/>
      <w:r>
        <w:rPr>
          <w:rFonts w:asciiTheme="majorBidi" w:hAnsiTheme="majorBidi" w:cstheme="majorBidi"/>
          <w:b/>
        </w:rPr>
        <w:t>. TP5 :</w:t>
      </w:r>
      <w:r>
        <w:rPr>
          <w:rFonts w:asciiTheme="majorBidi" w:hAnsiTheme="majorBidi" w:cstheme="majorBidi"/>
        </w:rPr>
        <w:t>Régulation de pression.</w:t>
      </w:r>
    </w:p>
    <w:p w14:paraId="67A9FA0D" w14:textId="77777777" w:rsidR="00582E91" w:rsidRDefault="00000000">
      <w:pPr>
        <w:pStyle w:val="Corpsdetexte"/>
        <w:spacing w:before="1"/>
        <w:ind w:left="292"/>
        <w:rPr>
          <w:rFonts w:asciiTheme="majorBidi" w:hAnsiTheme="majorBidi" w:cstheme="majorBidi"/>
          <w:b/>
        </w:rPr>
      </w:pPr>
      <w:r>
        <w:rPr>
          <w:rFonts w:asciiTheme="majorBidi" w:hAnsiTheme="majorBidi" w:cstheme="majorBidi"/>
          <w:b/>
        </w:rPr>
        <w:t>TP6 :</w:t>
      </w:r>
      <w:proofErr w:type="spellStart"/>
      <w:r>
        <w:rPr>
          <w:rFonts w:asciiTheme="majorBidi" w:hAnsiTheme="majorBidi" w:cstheme="majorBidi"/>
        </w:rPr>
        <w:t>Régulationde</w:t>
      </w:r>
      <w:proofErr w:type="spellEnd"/>
      <w:r>
        <w:rPr>
          <w:rFonts w:asciiTheme="majorBidi" w:hAnsiTheme="majorBidi" w:cstheme="majorBidi"/>
          <w:spacing w:val="-2"/>
        </w:rPr>
        <w:t xml:space="preserve"> température</w:t>
      </w:r>
      <w:r>
        <w:rPr>
          <w:rFonts w:asciiTheme="majorBidi" w:hAnsiTheme="majorBidi" w:cstheme="majorBidi"/>
          <w:b/>
          <w:spacing w:val="-2"/>
        </w:rPr>
        <w:t>.</w:t>
      </w:r>
    </w:p>
    <w:p w14:paraId="7EEAAC32" w14:textId="77777777" w:rsidR="00582E91" w:rsidRDefault="00582E91">
      <w:pPr>
        <w:pStyle w:val="Corpsdetexte"/>
        <w:spacing w:before="37"/>
        <w:rPr>
          <w:rFonts w:asciiTheme="majorBidi" w:hAnsiTheme="majorBidi" w:cstheme="majorBidi"/>
          <w:b/>
        </w:rPr>
      </w:pPr>
    </w:p>
    <w:p w14:paraId="0BDCF473" w14:textId="77777777" w:rsidR="00582E91" w:rsidRDefault="00000000">
      <w:pPr>
        <w:pStyle w:val="Titre1"/>
        <w:ind w:left="292"/>
        <w:rPr>
          <w:rFonts w:asciiTheme="majorBidi" w:hAnsiTheme="majorBidi" w:cstheme="majorBidi"/>
        </w:rPr>
      </w:pPr>
      <w:r>
        <w:rPr>
          <w:rFonts w:asciiTheme="majorBidi" w:hAnsiTheme="majorBidi" w:cstheme="majorBidi"/>
          <w:u w:val="thick" w:color="F79546"/>
        </w:rPr>
        <w:t xml:space="preserve">Mode </w:t>
      </w:r>
      <w:r>
        <w:rPr>
          <w:rFonts w:asciiTheme="majorBidi" w:hAnsiTheme="majorBidi" w:cstheme="majorBidi"/>
          <w:spacing w:val="-2"/>
          <w:u w:val="thick" w:color="F79546"/>
        </w:rPr>
        <w:t>d’évaluation :</w:t>
      </w:r>
    </w:p>
    <w:p w14:paraId="369AA40A" w14:textId="77777777" w:rsidR="00582E91" w:rsidRDefault="00000000">
      <w:pPr>
        <w:pStyle w:val="Corpsdetexte"/>
        <w:spacing w:before="46"/>
        <w:ind w:left="292"/>
        <w:rPr>
          <w:rFonts w:asciiTheme="majorBidi" w:hAnsiTheme="majorBidi" w:cstheme="majorBidi"/>
        </w:rPr>
      </w:pPr>
      <w:proofErr w:type="spellStart"/>
      <w:r>
        <w:rPr>
          <w:rFonts w:asciiTheme="majorBidi" w:hAnsiTheme="majorBidi" w:cstheme="majorBidi"/>
        </w:rPr>
        <w:t>Contrôlecontinu</w:t>
      </w:r>
      <w:proofErr w:type="spellEnd"/>
      <w:r>
        <w:rPr>
          <w:rFonts w:asciiTheme="majorBidi" w:hAnsiTheme="majorBidi" w:cstheme="majorBidi"/>
        </w:rPr>
        <w:t xml:space="preserve"> :40%;Examen :</w:t>
      </w:r>
      <w:r>
        <w:rPr>
          <w:rFonts w:asciiTheme="majorBidi" w:hAnsiTheme="majorBidi" w:cstheme="majorBidi"/>
          <w:spacing w:val="-4"/>
        </w:rPr>
        <w:t>60%.</w:t>
      </w:r>
    </w:p>
    <w:p w14:paraId="6593D950" w14:textId="77777777" w:rsidR="00582E91" w:rsidRDefault="00582E91">
      <w:pPr>
        <w:pStyle w:val="Corpsdetexte"/>
        <w:spacing w:before="193"/>
        <w:rPr>
          <w:rFonts w:asciiTheme="majorBidi" w:hAnsiTheme="majorBidi" w:cstheme="majorBidi"/>
        </w:rPr>
      </w:pPr>
    </w:p>
    <w:p w14:paraId="7404CF6A" w14:textId="77777777" w:rsidR="00582E91" w:rsidRDefault="00000000">
      <w:pPr>
        <w:pStyle w:val="Titre1"/>
        <w:ind w:left="292"/>
        <w:rPr>
          <w:rFonts w:asciiTheme="majorBidi" w:hAnsiTheme="majorBidi" w:cstheme="majorBidi"/>
          <w:b w:val="0"/>
        </w:rPr>
      </w:pPr>
      <w:r>
        <w:rPr>
          <w:rFonts w:asciiTheme="majorBidi" w:hAnsiTheme="majorBidi" w:cstheme="majorBidi"/>
          <w:u w:val="thick" w:color="F79546"/>
        </w:rPr>
        <w:t>Références</w:t>
      </w:r>
      <w:r>
        <w:rPr>
          <w:rFonts w:asciiTheme="majorBidi" w:hAnsiTheme="majorBidi" w:cstheme="majorBidi"/>
          <w:spacing w:val="-2"/>
          <w:u w:val="thick" w:color="F79546"/>
        </w:rPr>
        <w:t xml:space="preserve"> bibliographiques</w:t>
      </w:r>
      <w:r>
        <w:rPr>
          <w:rFonts w:asciiTheme="majorBidi" w:hAnsiTheme="majorBidi" w:cstheme="majorBidi"/>
          <w:b w:val="0"/>
          <w:spacing w:val="-2"/>
          <w:u w:val="thick" w:color="F79546"/>
        </w:rPr>
        <w:t xml:space="preserve"> :</w:t>
      </w:r>
    </w:p>
    <w:p w14:paraId="77961149" w14:textId="77777777" w:rsidR="00582E91" w:rsidRDefault="00000000">
      <w:pPr>
        <w:pStyle w:val="Paragraphedeliste"/>
        <w:widowControl w:val="0"/>
        <w:numPr>
          <w:ilvl w:val="0"/>
          <w:numId w:val="59"/>
        </w:numPr>
        <w:tabs>
          <w:tab w:val="left" w:pos="858"/>
        </w:tabs>
        <w:autoSpaceDE w:val="0"/>
        <w:autoSpaceDN w:val="0"/>
        <w:spacing w:before="45"/>
        <w:ind w:left="858" w:hanging="282"/>
        <w:contextualSpacing w:val="0"/>
        <w:rPr>
          <w:rFonts w:asciiTheme="majorBidi" w:hAnsiTheme="majorBidi" w:cstheme="majorBidi"/>
          <w:sz w:val="20"/>
        </w:rPr>
      </w:pPr>
      <w:r>
        <w:rPr>
          <w:rFonts w:asciiTheme="majorBidi" w:hAnsiTheme="majorBidi" w:cstheme="majorBidi"/>
          <w:sz w:val="20"/>
        </w:rPr>
        <w:t>E.Dieulesaint,D.Royer,"Automatiqueappliquée",</w:t>
      </w:r>
      <w:r>
        <w:rPr>
          <w:rFonts w:asciiTheme="majorBidi" w:hAnsiTheme="majorBidi" w:cstheme="majorBidi"/>
          <w:spacing w:val="-2"/>
          <w:sz w:val="20"/>
        </w:rPr>
        <w:t>2001.</w:t>
      </w:r>
    </w:p>
    <w:p w14:paraId="5322206B" w14:textId="77777777" w:rsidR="00582E91" w:rsidRDefault="00000000">
      <w:pPr>
        <w:pStyle w:val="Paragraphedeliste"/>
        <w:widowControl w:val="0"/>
        <w:numPr>
          <w:ilvl w:val="0"/>
          <w:numId w:val="59"/>
        </w:numPr>
        <w:tabs>
          <w:tab w:val="left" w:pos="858"/>
        </w:tabs>
        <w:autoSpaceDE w:val="0"/>
        <w:autoSpaceDN w:val="0"/>
        <w:spacing w:before="1" w:line="233" w:lineRule="exact"/>
        <w:ind w:left="858" w:hanging="282"/>
        <w:contextualSpacing w:val="0"/>
        <w:rPr>
          <w:rFonts w:asciiTheme="majorBidi" w:hAnsiTheme="majorBidi" w:cstheme="majorBidi"/>
          <w:sz w:val="20"/>
        </w:rPr>
      </w:pPr>
      <w:r>
        <w:rPr>
          <w:rFonts w:asciiTheme="majorBidi" w:hAnsiTheme="majorBidi" w:cstheme="majorBidi"/>
          <w:sz w:val="20"/>
        </w:rPr>
        <w:t>P.</w:t>
      </w:r>
      <w:proofErr w:type="spellStart"/>
      <w:r>
        <w:rPr>
          <w:rFonts w:asciiTheme="majorBidi" w:hAnsiTheme="majorBidi" w:cstheme="majorBidi"/>
          <w:sz w:val="20"/>
        </w:rPr>
        <w:t>DeLarminat</w:t>
      </w:r>
      <w:proofErr w:type="spellEnd"/>
      <w:r>
        <w:rPr>
          <w:rFonts w:asciiTheme="majorBidi" w:hAnsiTheme="majorBidi" w:cstheme="majorBidi"/>
          <w:sz w:val="20"/>
        </w:rPr>
        <w:t>,"Automatique :</w:t>
      </w:r>
      <w:proofErr w:type="spellStart"/>
      <w:r>
        <w:rPr>
          <w:rFonts w:asciiTheme="majorBidi" w:hAnsiTheme="majorBidi" w:cstheme="majorBidi"/>
          <w:sz w:val="20"/>
        </w:rPr>
        <w:t>Commandedessystèmeslinéaires</w:t>
      </w:r>
      <w:proofErr w:type="spellEnd"/>
      <w:r>
        <w:rPr>
          <w:rFonts w:asciiTheme="majorBidi" w:hAnsiTheme="majorBidi" w:cstheme="majorBidi"/>
          <w:sz w:val="20"/>
        </w:rPr>
        <w:t>. Hermes</w:t>
      </w:r>
      <w:r>
        <w:rPr>
          <w:rFonts w:asciiTheme="majorBidi" w:hAnsiTheme="majorBidi" w:cstheme="majorBidi"/>
          <w:spacing w:val="-2"/>
          <w:sz w:val="20"/>
        </w:rPr>
        <w:t>1993.</w:t>
      </w:r>
    </w:p>
    <w:p w14:paraId="5F428F4C" w14:textId="77777777" w:rsidR="00582E91" w:rsidRDefault="00000000">
      <w:pPr>
        <w:pStyle w:val="Paragraphedeliste"/>
        <w:widowControl w:val="0"/>
        <w:numPr>
          <w:ilvl w:val="0"/>
          <w:numId w:val="59"/>
        </w:numPr>
        <w:tabs>
          <w:tab w:val="left" w:pos="858"/>
          <w:tab w:val="left" w:pos="860"/>
        </w:tabs>
        <w:autoSpaceDE w:val="0"/>
        <w:autoSpaceDN w:val="0"/>
        <w:spacing w:line="242" w:lineRule="auto"/>
        <w:ind w:right="332"/>
        <w:contextualSpacing w:val="0"/>
        <w:rPr>
          <w:rFonts w:asciiTheme="majorBidi" w:hAnsiTheme="majorBidi" w:cstheme="majorBidi"/>
          <w:sz w:val="20"/>
          <w:lang w:val="en-US"/>
        </w:rPr>
      </w:pPr>
      <w:r>
        <w:rPr>
          <w:rFonts w:asciiTheme="majorBidi" w:hAnsiTheme="majorBidi" w:cstheme="majorBidi"/>
          <w:sz w:val="20"/>
          <w:lang w:val="en-US"/>
        </w:rPr>
        <w:t xml:space="preserve">K. J. Astrom, T. Hagglund, "PID </w:t>
      </w:r>
      <w:proofErr w:type="gramStart"/>
      <w:r>
        <w:rPr>
          <w:rFonts w:asciiTheme="majorBidi" w:hAnsiTheme="majorBidi" w:cstheme="majorBidi"/>
          <w:sz w:val="20"/>
          <w:lang w:val="en-US"/>
        </w:rPr>
        <w:t>Controllers :</w:t>
      </w:r>
      <w:proofErr w:type="gramEnd"/>
      <w:r>
        <w:rPr>
          <w:rFonts w:asciiTheme="majorBidi" w:hAnsiTheme="majorBidi" w:cstheme="majorBidi"/>
          <w:sz w:val="20"/>
          <w:lang w:val="en-US"/>
        </w:rPr>
        <w:t xml:space="preserve"> Theory, </w:t>
      </w:r>
      <w:proofErr w:type="spellStart"/>
      <w:r>
        <w:rPr>
          <w:rFonts w:asciiTheme="majorBidi" w:hAnsiTheme="majorBidi" w:cstheme="majorBidi"/>
          <w:sz w:val="20"/>
          <w:lang w:val="en-US"/>
        </w:rPr>
        <w:t>Designand</w:t>
      </w:r>
      <w:proofErr w:type="spellEnd"/>
      <w:r>
        <w:rPr>
          <w:rFonts w:asciiTheme="majorBidi" w:hAnsiTheme="majorBidi" w:cstheme="majorBidi"/>
          <w:sz w:val="20"/>
          <w:lang w:val="en-US"/>
        </w:rPr>
        <w:t xml:space="preserve"> Tuning", Instrument Society of </w:t>
      </w:r>
      <w:proofErr w:type="spellStart"/>
      <w:proofErr w:type="gramStart"/>
      <w:r>
        <w:rPr>
          <w:rFonts w:asciiTheme="majorBidi" w:hAnsiTheme="majorBidi" w:cstheme="majorBidi"/>
          <w:sz w:val="20"/>
          <w:lang w:val="en-US"/>
        </w:rPr>
        <w:t>America,RES</w:t>
      </w:r>
      <w:proofErr w:type="spellEnd"/>
      <w:proofErr w:type="gramEnd"/>
      <w:r>
        <w:rPr>
          <w:rFonts w:asciiTheme="majorBidi" w:hAnsiTheme="majorBidi" w:cstheme="majorBidi"/>
          <w:sz w:val="20"/>
          <w:lang w:val="en-US"/>
        </w:rPr>
        <w:t xml:space="preserve"> arch Triangle Park, NC, 1995.</w:t>
      </w:r>
    </w:p>
    <w:p w14:paraId="17803C11" w14:textId="77777777" w:rsidR="00582E91" w:rsidRDefault="00000000">
      <w:pPr>
        <w:pStyle w:val="Paragraphedeliste"/>
        <w:widowControl w:val="0"/>
        <w:numPr>
          <w:ilvl w:val="0"/>
          <w:numId w:val="59"/>
        </w:numPr>
        <w:tabs>
          <w:tab w:val="left" w:pos="858"/>
          <w:tab w:val="left" w:pos="860"/>
        </w:tabs>
        <w:autoSpaceDE w:val="0"/>
        <w:autoSpaceDN w:val="0"/>
        <w:spacing w:line="237" w:lineRule="auto"/>
        <w:ind w:right="330"/>
        <w:contextualSpacing w:val="0"/>
        <w:rPr>
          <w:rFonts w:asciiTheme="majorBidi" w:hAnsiTheme="majorBidi" w:cstheme="majorBidi"/>
          <w:sz w:val="20"/>
          <w:lang w:val="en-US"/>
        </w:rPr>
      </w:pPr>
      <w:proofErr w:type="gramStart"/>
      <w:r>
        <w:rPr>
          <w:rFonts w:asciiTheme="majorBidi" w:hAnsiTheme="majorBidi" w:cstheme="majorBidi"/>
          <w:sz w:val="20"/>
          <w:lang w:val="en-US"/>
        </w:rPr>
        <w:t>A.Datta</w:t>
      </w:r>
      <w:proofErr w:type="gramEnd"/>
      <w:r>
        <w:rPr>
          <w:rFonts w:asciiTheme="majorBidi" w:hAnsiTheme="majorBidi" w:cstheme="majorBidi"/>
          <w:sz w:val="20"/>
          <w:lang w:val="en-US"/>
        </w:rPr>
        <w:t>,M.</w:t>
      </w:r>
      <w:proofErr w:type="gramStart"/>
      <w:r>
        <w:rPr>
          <w:rFonts w:asciiTheme="majorBidi" w:hAnsiTheme="majorBidi" w:cstheme="majorBidi"/>
          <w:sz w:val="20"/>
          <w:lang w:val="en-US"/>
        </w:rPr>
        <w:t>T.Ho</w:t>
      </w:r>
      <w:proofErr w:type="gramEnd"/>
      <w:r>
        <w:rPr>
          <w:rFonts w:asciiTheme="majorBidi" w:hAnsiTheme="majorBidi" w:cstheme="majorBidi"/>
          <w:sz w:val="20"/>
          <w:lang w:val="en-US"/>
        </w:rPr>
        <w:t>,S.</w:t>
      </w:r>
      <w:proofErr w:type="gramStart"/>
      <w:r>
        <w:rPr>
          <w:rFonts w:asciiTheme="majorBidi" w:hAnsiTheme="majorBidi" w:cstheme="majorBidi"/>
          <w:sz w:val="20"/>
          <w:lang w:val="en-US"/>
        </w:rPr>
        <w:t>P.Bhattacharyya</w:t>
      </w:r>
      <w:proofErr w:type="gramEnd"/>
      <w:r>
        <w:rPr>
          <w:rFonts w:asciiTheme="majorBidi" w:hAnsiTheme="majorBidi" w:cstheme="majorBidi"/>
          <w:sz w:val="20"/>
          <w:lang w:val="en-US"/>
        </w:rPr>
        <w:t>,"StructureandSynthesisofPIDControllers</w:t>
      </w:r>
      <w:proofErr w:type="gramStart"/>
      <w:r>
        <w:rPr>
          <w:rFonts w:asciiTheme="majorBidi" w:hAnsiTheme="majorBidi" w:cstheme="majorBidi"/>
          <w:sz w:val="20"/>
          <w:lang w:val="en-US"/>
        </w:rPr>
        <w:t>",Springer</w:t>
      </w:r>
      <w:proofErr w:type="gramEnd"/>
      <w:r>
        <w:rPr>
          <w:rFonts w:asciiTheme="majorBidi" w:hAnsiTheme="majorBidi" w:cstheme="majorBidi"/>
          <w:sz w:val="20"/>
          <w:lang w:val="en-US"/>
        </w:rPr>
        <w:t>-Verlag, London, 2000.</w:t>
      </w:r>
    </w:p>
    <w:p w14:paraId="2D8D0968" w14:textId="77777777" w:rsidR="00582E91" w:rsidRDefault="00000000">
      <w:pPr>
        <w:pStyle w:val="Paragraphedeliste"/>
        <w:widowControl w:val="0"/>
        <w:numPr>
          <w:ilvl w:val="0"/>
          <w:numId w:val="59"/>
        </w:numPr>
        <w:tabs>
          <w:tab w:val="left" w:pos="858"/>
        </w:tabs>
        <w:autoSpaceDE w:val="0"/>
        <w:autoSpaceDN w:val="0"/>
        <w:spacing w:before="2"/>
        <w:ind w:left="858" w:hanging="282"/>
        <w:contextualSpacing w:val="0"/>
        <w:rPr>
          <w:rFonts w:asciiTheme="majorBidi" w:hAnsiTheme="majorBidi" w:cstheme="majorBidi"/>
          <w:sz w:val="20"/>
        </w:rPr>
      </w:pPr>
      <w:r>
        <w:rPr>
          <w:rFonts w:asciiTheme="majorBidi" w:hAnsiTheme="majorBidi" w:cstheme="majorBidi"/>
          <w:sz w:val="20"/>
        </w:rPr>
        <w:t>Jean-MarieFlaus,"Larégulationindustrielle",Editions,Hermes,</w:t>
      </w:r>
      <w:r>
        <w:rPr>
          <w:rFonts w:asciiTheme="majorBidi" w:hAnsiTheme="majorBidi" w:cstheme="majorBidi"/>
          <w:spacing w:val="-2"/>
          <w:sz w:val="20"/>
        </w:rPr>
        <w:t>1995.</w:t>
      </w:r>
    </w:p>
    <w:p w14:paraId="16AE9B39"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mc:AlternateContent>
          <mc:Choice Requires="wpg">
            <w:drawing>
              <wp:anchor distT="0" distB="0" distL="0" distR="0" simplePos="0" relativeHeight="251688960" behindDoc="1" locked="0" layoutInCell="1" allowOverlap="1" wp14:anchorId="10194A65" wp14:editId="3547C3A2">
                <wp:simplePos x="0" y="0"/>
                <wp:positionH relativeFrom="page">
                  <wp:posOffset>304800</wp:posOffset>
                </wp:positionH>
                <wp:positionV relativeFrom="page">
                  <wp:posOffset>304800</wp:posOffset>
                </wp:positionV>
                <wp:extent cx="7020560" cy="10083800"/>
                <wp:effectExtent l="0" t="0" r="8890" b="12700"/>
                <wp:wrapNone/>
                <wp:docPr id="528" name="Group 600"/>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503" name="Graphic 601"/>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504" name="Graphic 602"/>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505" name="Graphic 603"/>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506" name="Graphic 604"/>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507" name="Graphic 605"/>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508" name="Graphic 606"/>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509" name="Graphic 607"/>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510" name="Graphic 608"/>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511" name="Graphic 609"/>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512" name="Graphic 610"/>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513" name="Graphic 611"/>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514" name="Graphic 612"/>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515" name="Graphic 613"/>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516" name="Graphic 614"/>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517" name="Graphic 615"/>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518" name="Graphic 616"/>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519" name="Graphic 617"/>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520" name="Graphic 618"/>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521" name="Graphic 619"/>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522" name="Graphic 620"/>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523" name="Graphic 621"/>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524" name="Graphic 622"/>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525" name="Graphic 623"/>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526" name="Graphic 624"/>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527" name="Graphic 625"/>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7F239441" id="Group 600" o:spid="_x0000_s1026" style="position:absolute;margin-left:24pt;margin-top:24pt;width:552.8pt;height:794pt;z-index:-251627520;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">
                <v:shape id="Graphic 601"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" path="m353059,l,,,5079r353059,l353059,xe" fillcolor="black" stroked="f">
                  <v:path arrowok="t" textboxrect="0,0,353060,5080"/>
                </v:shape>
                <v:shape id="Graphic 602"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" path="m73660,l17780,,,,,17780,,73660r17780,l17780,17780r55880,l73660,xe" fillcolor="#8b4305" stroked="f">
                  <v:path arrowok="t" textboxrect="0,0,73660,73660"/>
                </v:shape>
                <v:shape id="Graphic 603"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" path="m55867,l38100,,,,,38100,,55880r38100,l38100,38100r17767,l55867,xe" fillcolor="#a04d07" stroked="f">
                  <v:path arrowok="t" textboxrect="0,0,55880,55880"/>
                </v:shape>
                <v:shape id="Graphic 604"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" path="m17767,l,,,17780r17767,l17767,xe" fillcolor="#f79546" stroked="f">
                  <v:path arrowok="t" textboxrect="0,0,17780,17780"/>
                </v:shape>
                <v:shape id="Graphic 605"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" path="m6806946,l,,,17779r6806946,l6806946,xe" fillcolor="#8b4305" stroked="f">
                  <v:path arrowok="t" textboxrect="0,0,6807200,17780"/>
                </v:shape>
                <v:shape id="Graphic 606"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" path="m6806946,l,,,38100r6806946,l6806946,xe" fillcolor="#a04d07" stroked="f">
                  <v:path arrowok="t" textboxrect="0,0,6807200,38100"/>
                </v:shape>
                <v:shape id="Graphic 607"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" path="m6806946,l,,,17779r6806946,l6806946,xe" fillcolor="#f79546" stroked="f">
                  <v:path arrowok="t" textboxrect="0,0,6807200,17780"/>
                </v:shape>
                <v:shape id="Graphic 608"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" path="m73647,r-127,l55753,,,,,17780r55753,l55753,73660r17767,l73520,17780r127,l73647,xe" fillcolor="#8b4305" stroked="f">
                  <v:path arrowok="t" textboxrect="0,0,73660,73660"/>
                </v:shape>
                <v:shape id="Graphic 609"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" path="m55880,r-127,l17653,,,,,38100r17653,l17653,55880r38100,l55753,38100r127,l55880,xe" fillcolor="#a04d07" stroked="f">
                  <v:path arrowok="t" textboxrect="0,0,55880,55880"/>
                </v:shape>
                <v:shape id="Graphic 610"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" path="m17780,l,,,17780r17780,l17780,xe" fillcolor="#f79546" stroked="f">
                  <v:path arrowok="t" textboxrect="0,0,17780,17780"/>
                </v:shape>
                <v:shape id="Graphic 611"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" path="m17779,l,,,9936226r17779,l17779,xe" fillcolor="#8b4305" stroked="f">
                  <v:path arrowok="t" textboxrect="0,0,17780,9936480"/>
                </v:shape>
                <v:shape id="Graphic 612"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" path="m38100,l,,,9936226r38100,l38100,xe" fillcolor="#a04d07" stroked="f">
                  <v:path arrowok="t" textboxrect="0,0,38100,9936480"/>
                </v:shape>
                <v:shape id="Graphic 613"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" path="m17779,l,,,9936226r17779,l17779,xe" fillcolor="#f79546" stroked="f">
                  <v:path arrowok="t" textboxrect="0,0,17780,9936480"/>
                </v:shape>
                <v:shape id="Graphic 614"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" path="m17779,l,,,9936226r17779,l17779,xe" fillcolor="#8b4305" stroked="f">
                  <v:path arrowok="t" textboxrect="0,0,17780,9936480"/>
                </v:shape>
                <v:shape id="Graphic 615"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" path="m38100,l,,,9936226r38100,l38100,xe" fillcolor="#a04d07" stroked="f">
                  <v:path arrowok="t" textboxrect="0,0,38100,9936480"/>
                </v:shape>
                <v:shape id="Graphic 616"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" path="m17779,l,,,9936226r17779,l17779,xe" fillcolor="#f79546" stroked="f">
                  <v:path arrowok="t" textboxrect="0,0,17780,9936480"/>
                </v:shape>
                <v:shape id="Graphic 617"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" path="m73660,55892r-55880,l17780,,,,,55892,,73660r17780,l73660,73660r,-17768xe" fillcolor="#8b4305" stroked="f">
                  <v:path arrowok="t" textboxrect="0,0,73660,73660"/>
                </v:shape>
                <v:shape id="Graphic 618"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" path="m55867,17780r-17767,l38100,,,,,17780,,55880r38100,l55867,55880r,-38100xe" fillcolor="#a04d07" stroked="f">
                  <v:path arrowok="t" textboxrect="0,0,55880,55880"/>
                </v:shape>
                <v:shape id="Graphic 619"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" path="m17767,l,,,17780r17767,l17767,xe" fillcolor="#f79546" stroked="f">
                  <v:path arrowok="t" textboxrect="0,0,17780,17780"/>
                </v:shape>
                <v:shape id="Graphic 620"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" path="m6806946,l,,,17780r6806946,l6806946,xe" fillcolor="#8b4305" stroked="f">
                  <v:path arrowok="t" textboxrect="0,0,6807200,17780"/>
                </v:shape>
                <v:shape id="Graphic 621"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" path="m6806946,l,,,38100r6806946,l6806946,xe" fillcolor="#a04d07" stroked="f">
                  <v:path arrowok="t" textboxrect="0,0,6807200,38100"/>
                </v:shape>
                <v:shape id="Graphic 622"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" path="m6806946,l,,,17779r6806946,l6806946,xe" fillcolor="#f79546" stroked="f">
                  <v:path arrowok="t" textboxrect="0,0,6807200,17780"/>
                </v:shape>
                <v:shape id="Graphic 623"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" path="m73647,55892r-127,l73520,,55753,r,55892l,55892,,73660r55753,l73520,73660r127,l73647,55892xe" fillcolor="#8b4305" stroked="f">
                  <v:path arrowok="t" textboxrect="0,0,73660,73660"/>
                </v:shape>
                <v:shape id="Graphic 624"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" path="m55880,17780r-127,l55753,,17653,r,17780l,17780,,55880r17653,l55753,55880r127,l55880,17780xe" fillcolor="#a04d07" stroked="f">
                  <v:path arrowok="t" textboxrect="0,0,55880,55880"/>
                </v:shape>
                <v:shape id="Graphic 625"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1D28E782" wp14:editId="45462EE8">
                <wp:extent cx="6158865" cy="5080"/>
                <wp:effectExtent l="0" t="0" r="0" b="0"/>
                <wp:docPr id="24" name="Group 627"/>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23" name="Graphic 628"/>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7B2C4ED6" id="Group 627"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">
                <v:shape id="Graphic 628"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" path="m6158864,l,,,5079r6158864,l6158864,xe" fillcolor="#d9d9d9" stroked="f">
                  <v:path arrowok="t" textboxrect="0,0,6158865,5080"/>
                </v:shape>
                <w10:anchorlock/>
              </v:group>
            </w:pict>
          </mc:Fallback>
        </mc:AlternateContent>
      </w:r>
    </w:p>
    <w:p w14:paraId="43859546" w14:textId="77777777" w:rsidR="00582E91" w:rsidRDefault="00000000">
      <w:pPr>
        <w:pStyle w:val="Paragraphedeliste"/>
        <w:widowControl w:val="0"/>
        <w:numPr>
          <w:ilvl w:val="0"/>
          <w:numId w:val="59"/>
        </w:numPr>
        <w:tabs>
          <w:tab w:val="left" w:pos="858"/>
        </w:tabs>
        <w:autoSpaceDE w:val="0"/>
        <w:autoSpaceDN w:val="0"/>
        <w:spacing w:before="160"/>
        <w:ind w:left="858" w:hanging="282"/>
        <w:contextualSpacing w:val="0"/>
        <w:rPr>
          <w:rFonts w:asciiTheme="majorBidi" w:hAnsiTheme="majorBidi" w:cstheme="majorBidi"/>
          <w:sz w:val="20"/>
        </w:rPr>
      </w:pPr>
      <w:r>
        <w:rPr>
          <w:rFonts w:asciiTheme="majorBidi" w:hAnsiTheme="majorBidi" w:cstheme="majorBidi"/>
          <w:sz w:val="20"/>
        </w:rPr>
        <w:t>P.Borne,"Analyseetrégulationdesprocessusindustrielstome1 :</w:t>
      </w:r>
      <w:proofErr w:type="spellStart"/>
      <w:r>
        <w:rPr>
          <w:rFonts w:asciiTheme="majorBidi" w:hAnsiTheme="majorBidi" w:cstheme="majorBidi"/>
          <w:sz w:val="20"/>
        </w:rPr>
        <w:t>Régulationcontinue</w:t>
      </w:r>
      <w:proofErr w:type="spellEnd"/>
      <w:r>
        <w:rPr>
          <w:rFonts w:asciiTheme="majorBidi" w:hAnsiTheme="majorBidi" w:cstheme="majorBidi"/>
          <w:sz w:val="20"/>
        </w:rPr>
        <w:t>".</w:t>
      </w:r>
      <w:proofErr w:type="spellStart"/>
      <w:r>
        <w:rPr>
          <w:rFonts w:asciiTheme="majorBidi" w:hAnsiTheme="majorBidi" w:cstheme="majorBidi"/>
          <w:sz w:val="20"/>
        </w:rPr>
        <w:t>Editions</w:t>
      </w:r>
      <w:r>
        <w:rPr>
          <w:rFonts w:asciiTheme="majorBidi" w:hAnsiTheme="majorBidi" w:cstheme="majorBidi"/>
          <w:spacing w:val="-2"/>
          <w:sz w:val="20"/>
        </w:rPr>
        <w:t>Technip</w:t>
      </w:r>
      <w:proofErr w:type="spellEnd"/>
      <w:r>
        <w:rPr>
          <w:rFonts w:asciiTheme="majorBidi" w:hAnsiTheme="majorBidi" w:cstheme="majorBidi"/>
          <w:spacing w:val="-2"/>
          <w:sz w:val="20"/>
        </w:rPr>
        <w:t>.</w:t>
      </w:r>
    </w:p>
    <w:p w14:paraId="76BC87C7" w14:textId="77777777" w:rsidR="00582E91" w:rsidRDefault="00000000">
      <w:pPr>
        <w:pStyle w:val="Paragraphedeliste"/>
        <w:widowControl w:val="0"/>
        <w:numPr>
          <w:ilvl w:val="0"/>
          <w:numId w:val="59"/>
        </w:numPr>
        <w:tabs>
          <w:tab w:val="left" w:pos="858"/>
        </w:tabs>
        <w:autoSpaceDE w:val="0"/>
        <w:autoSpaceDN w:val="0"/>
        <w:spacing w:before="3" w:line="256" w:lineRule="exact"/>
        <w:ind w:left="858" w:hanging="282"/>
        <w:contextualSpacing w:val="0"/>
        <w:rPr>
          <w:rFonts w:asciiTheme="majorBidi" w:hAnsiTheme="majorBidi" w:cstheme="majorBidi"/>
        </w:rPr>
      </w:pPr>
      <w:r>
        <w:rPr>
          <w:rFonts w:asciiTheme="majorBidi" w:hAnsiTheme="majorBidi" w:cstheme="majorBidi"/>
          <w:sz w:val="22"/>
        </w:rPr>
        <w:t>T.Hans,P.</w:t>
      </w:r>
      <w:proofErr w:type="spellStart"/>
      <w:r>
        <w:rPr>
          <w:rFonts w:asciiTheme="majorBidi" w:hAnsiTheme="majorBidi" w:cstheme="majorBidi"/>
          <w:sz w:val="22"/>
        </w:rPr>
        <w:t>Guyenot</w:t>
      </w:r>
      <w:proofErr w:type="spellEnd"/>
      <w:r>
        <w:rPr>
          <w:rFonts w:asciiTheme="majorBidi" w:hAnsiTheme="majorBidi" w:cstheme="majorBidi"/>
          <w:sz w:val="22"/>
        </w:rPr>
        <w:t>,"</w:t>
      </w:r>
      <w:proofErr w:type="spellStart"/>
      <w:r>
        <w:rPr>
          <w:rFonts w:asciiTheme="majorBidi" w:hAnsiTheme="majorBidi" w:cstheme="majorBidi"/>
          <w:sz w:val="22"/>
        </w:rPr>
        <w:t>Régulationetasservissement"</w:t>
      </w:r>
      <w:r>
        <w:rPr>
          <w:rFonts w:asciiTheme="majorBidi" w:hAnsiTheme="majorBidi" w:cstheme="majorBidi"/>
          <w:spacing w:val="-2"/>
          <w:sz w:val="22"/>
        </w:rPr>
        <w:t>Editions,Eyrolles</w:t>
      </w:r>
      <w:proofErr w:type="spellEnd"/>
      <w:r>
        <w:rPr>
          <w:rFonts w:asciiTheme="majorBidi" w:hAnsiTheme="majorBidi" w:cstheme="majorBidi"/>
          <w:spacing w:val="-2"/>
          <w:sz w:val="22"/>
        </w:rPr>
        <w:t>.</w:t>
      </w:r>
    </w:p>
    <w:p w14:paraId="39B1C5F8" w14:textId="77777777" w:rsidR="00582E91" w:rsidRDefault="00000000">
      <w:pPr>
        <w:pStyle w:val="Paragraphedeliste"/>
        <w:widowControl w:val="0"/>
        <w:numPr>
          <w:ilvl w:val="0"/>
          <w:numId w:val="59"/>
        </w:numPr>
        <w:tabs>
          <w:tab w:val="left" w:pos="858"/>
          <w:tab w:val="left" w:pos="860"/>
        </w:tabs>
        <w:autoSpaceDE w:val="0"/>
        <w:autoSpaceDN w:val="0"/>
        <w:ind w:right="332"/>
        <w:contextualSpacing w:val="0"/>
        <w:rPr>
          <w:rFonts w:asciiTheme="majorBidi" w:hAnsiTheme="majorBidi" w:cstheme="majorBidi"/>
          <w:sz w:val="20"/>
        </w:rPr>
      </w:pPr>
      <w:r>
        <w:rPr>
          <w:rFonts w:asciiTheme="majorBidi" w:hAnsiTheme="majorBidi" w:cstheme="majorBidi"/>
          <w:sz w:val="20"/>
        </w:rPr>
        <w:t>R.Longchamp,"Commandenumériquedesystèmesdynamiquescoursd'automatique",Presses Polytechniques et universitaires romandes, 2006.</w:t>
      </w:r>
    </w:p>
    <w:p w14:paraId="74048B7D" w14:textId="77777777" w:rsidR="00582E91" w:rsidRDefault="00582E91">
      <w:pPr>
        <w:pStyle w:val="Paragraphedeliste"/>
        <w:widowControl w:val="0"/>
        <w:numPr>
          <w:ilvl w:val="0"/>
          <w:numId w:val="59"/>
        </w:numPr>
        <w:tabs>
          <w:tab w:val="left" w:pos="858"/>
        </w:tabs>
        <w:autoSpaceDE w:val="0"/>
        <w:autoSpaceDN w:val="0"/>
        <w:spacing w:before="1"/>
        <w:ind w:left="858" w:hanging="282"/>
        <w:contextualSpacing w:val="0"/>
        <w:rPr>
          <w:rFonts w:asciiTheme="majorBidi" w:hAnsiTheme="majorBidi" w:cstheme="majorBidi"/>
          <w:sz w:val="20"/>
        </w:rPr>
      </w:pPr>
      <w:hyperlink r:id="rId40">
        <w:r>
          <w:rPr>
            <w:rFonts w:asciiTheme="majorBidi" w:hAnsiTheme="majorBidi" w:cstheme="majorBidi"/>
            <w:spacing w:val="-2"/>
            <w:sz w:val="20"/>
          </w:rPr>
          <w:t>http ://www.technologuepro.com/cours-genie-electrique/cours-6-regulation-industrielle/.</w:t>
        </w:r>
      </w:hyperlink>
    </w:p>
    <w:p w14:paraId="6D6836CA" w14:textId="77777777" w:rsidR="00582E91" w:rsidRDefault="00582E91">
      <w:pPr>
        <w:rPr>
          <w:rFonts w:asciiTheme="majorBidi" w:hAnsiTheme="majorBidi" w:cstheme="majorBidi"/>
          <w:sz w:val="20"/>
        </w:rPr>
      </w:pPr>
    </w:p>
    <w:p w14:paraId="520AD14D" w14:textId="77777777" w:rsidR="00582E91" w:rsidRDefault="00582E91">
      <w:pPr>
        <w:rPr>
          <w:rFonts w:asciiTheme="majorBidi" w:hAnsiTheme="majorBidi" w:cstheme="majorBidi"/>
          <w:sz w:val="20"/>
        </w:rPr>
      </w:pPr>
    </w:p>
    <w:p w14:paraId="040C62CC" w14:textId="77777777" w:rsidR="00582E91" w:rsidRDefault="00582E91">
      <w:pPr>
        <w:rPr>
          <w:rFonts w:asciiTheme="majorBidi" w:hAnsiTheme="majorBidi" w:cstheme="majorBidi"/>
          <w:sz w:val="20"/>
        </w:rPr>
      </w:pPr>
    </w:p>
    <w:p w14:paraId="6A36EE32" w14:textId="77777777" w:rsidR="00582E91" w:rsidRDefault="00582E91">
      <w:pPr>
        <w:rPr>
          <w:rFonts w:asciiTheme="majorBidi" w:hAnsiTheme="majorBidi" w:cstheme="majorBidi"/>
          <w:sz w:val="20"/>
        </w:rPr>
      </w:pPr>
    </w:p>
    <w:p w14:paraId="585CD5F2" w14:textId="77777777" w:rsidR="00582E91" w:rsidRDefault="00582E91">
      <w:pPr>
        <w:rPr>
          <w:rFonts w:asciiTheme="majorBidi" w:hAnsiTheme="majorBidi" w:cstheme="majorBidi"/>
          <w:sz w:val="20"/>
        </w:rPr>
      </w:pPr>
    </w:p>
    <w:p w14:paraId="7C888053" w14:textId="77777777" w:rsidR="00582E91" w:rsidRDefault="00582E91">
      <w:pPr>
        <w:rPr>
          <w:rFonts w:asciiTheme="majorBidi" w:hAnsiTheme="majorBidi" w:cstheme="majorBidi"/>
          <w:sz w:val="20"/>
        </w:rPr>
      </w:pPr>
    </w:p>
    <w:p w14:paraId="1BAFE112" w14:textId="77777777" w:rsidR="00582E91" w:rsidRDefault="00582E91">
      <w:pPr>
        <w:rPr>
          <w:rFonts w:asciiTheme="majorBidi" w:hAnsiTheme="majorBidi" w:cstheme="majorBidi"/>
          <w:sz w:val="20"/>
        </w:rPr>
      </w:pPr>
    </w:p>
    <w:p w14:paraId="455A3F30" w14:textId="77777777" w:rsidR="00582E91" w:rsidRDefault="00582E91">
      <w:pPr>
        <w:rPr>
          <w:rFonts w:asciiTheme="majorBidi" w:hAnsiTheme="majorBidi" w:cstheme="majorBidi"/>
          <w:sz w:val="20"/>
        </w:rPr>
      </w:pPr>
    </w:p>
    <w:p w14:paraId="3236F180" w14:textId="77777777" w:rsidR="00582E91" w:rsidRDefault="00582E91">
      <w:pPr>
        <w:rPr>
          <w:rFonts w:asciiTheme="majorBidi" w:hAnsiTheme="majorBidi" w:cstheme="majorBidi"/>
          <w:sz w:val="20"/>
        </w:rPr>
      </w:pPr>
    </w:p>
    <w:p w14:paraId="00DB85E8" w14:textId="77777777" w:rsidR="00582E91" w:rsidRDefault="00582E91">
      <w:pPr>
        <w:rPr>
          <w:rFonts w:asciiTheme="majorBidi" w:hAnsiTheme="majorBidi" w:cstheme="majorBidi"/>
          <w:sz w:val="20"/>
        </w:rPr>
      </w:pPr>
    </w:p>
    <w:p w14:paraId="00ACD6EC" w14:textId="77777777" w:rsidR="00582E91" w:rsidRDefault="00582E91">
      <w:pPr>
        <w:rPr>
          <w:rFonts w:asciiTheme="majorBidi" w:hAnsiTheme="majorBidi" w:cstheme="majorBidi"/>
          <w:sz w:val="20"/>
        </w:rPr>
      </w:pPr>
    </w:p>
    <w:p w14:paraId="01BDD3B6" w14:textId="77777777" w:rsidR="00582E91" w:rsidRDefault="00582E91">
      <w:pPr>
        <w:rPr>
          <w:rFonts w:asciiTheme="majorBidi" w:hAnsiTheme="majorBidi" w:cstheme="majorBidi"/>
          <w:sz w:val="20"/>
        </w:rPr>
      </w:pPr>
    </w:p>
    <w:p w14:paraId="6A6FA007" w14:textId="77777777" w:rsidR="00582E91" w:rsidRDefault="00582E91">
      <w:pPr>
        <w:rPr>
          <w:rFonts w:asciiTheme="majorBidi" w:hAnsiTheme="majorBidi" w:cstheme="majorBidi"/>
          <w:sz w:val="20"/>
        </w:rPr>
      </w:pPr>
    </w:p>
    <w:p w14:paraId="575B12DE" w14:textId="77777777" w:rsidR="00582E91" w:rsidRDefault="00582E91">
      <w:pPr>
        <w:rPr>
          <w:rFonts w:asciiTheme="majorBidi" w:hAnsiTheme="majorBidi" w:cstheme="majorBidi"/>
          <w:sz w:val="20"/>
        </w:rPr>
      </w:pPr>
    </w:p>
    <w:p w14:paraId="5BEFA5B7" w14:textId="77777777" w:rsidR="00582E91" w:rsidRDefault="00582E91">
      <w:pPr>
        <w:rPr>
          <w:rFonts w:asciiTheme="majorBidi" w:hAnsiTheme="majorBidi" w:cstheme="majorBidi"/>
          <w:sz w:val="20"/>
        </w:rPr>
      </w:pPr>
    </w:p>
    <w:p w14:paraId="13B539DF" w14:textId="77777777" w:rsidR="00582E91" w:rsidRDefault="00582E91">
      <w:pPr>
        <w:rPr>
          <w:rFonts w:asciiTheme="majorBidi" w:hAnsiTheme="majorBidi" w:cstheme="majorBidi"/>
          <w:sz w:val="20"/>
        </w:rPr>
      </w:pPr>
    </w:p>
    <w:p w14:paraId="2A79D211" w14:textId="77777777" w:rsidR="00582E91" w:rsidRDefault="00582E91">
      <w:pPr>
        <w:rPr>
          <w:rFonts w:asciiTheme="majorBidi" w:hAnsiTheme="majorBidi" w:cstheme="majorBidi"/>
          <w:sz w:val="20"/>
        </w:rPr>
      </w:pPr>
    </w:p>
    <w:p w14:paraId="1E7C968B" w14:textId="77777777" w:rsidR="00582E91" w:rsidRDefault="00582E91">
      <w:pPr>
        <w:rPr>
          <w:rFonts w:asciiTheme="majorBidi" w:hAnsiTheme="majorBidi" w:cstheme="majorBidi"/>
          <w:sz w:val="20"/>
        </w:rPr>
      </w:pPr>
    </w:p>
    <w:p w14:paraId="2CA80719" w14:textId="77777777" w:rsidR="00582E91" w:rsidRDefault="00582E91">
      <w:pPr>
        <w:rPr>
          <w:rFonts w:asciiTheme="majorBidi" w:hAnsiTheme="majorBidi" w:cstheme="majorBidi"/>
          <w:sz w:val="20"/>
        </w:rPr>
      </w:pPr>
    </w:p>
    <w:p w14:paraId="45251130" w14:textId="77777777" w:rsidR="00582E91" w:rsidRDefault="00582E91">
      <w:pPr>
        <w:rPr>
          <w:rFonts w:asciiTheme="majorBidi" w:hAnsiTheme="majorBidi" w:cstheme="majorBidi"/>
          <w:sz w:val="20"/>
        </w:rPr>
      </w:pPr>
    </w:p>
    <w:p w14:paraId="3A1146BD" w14:textId="77777777" w:rsidR="00582E91" w:rsidRDefault="00582E91">
      <w:pPr>
        <w:rPr>
          <w:rFonts w:asciiTheme="majorBidi" w:hAnsiTheme="majorBidi" w:cstheme="majorBidi"/>
          <w:sz w:val="20"/>
        </w:rPr>
      </w:pPr>
    </w:p>
    <w:p w14:paraId="43D39481" w14:textId="77777777" w:rsidR="00582E91" w:rsidRDefault="00582E91">
      <w:pPr>
        <w:rPr>
          <w:rFonts w:asciiTheme="majorBidi" w:hAnsiTheme="majorBidi" w:cstheme="majorBidi"/>
          <w:sz w:val="20"/>
        </w:rPr>
      </w:pPr>
    </w:p>
    <w:p w14:paraId="26F4FC85" w14:textId="77777777" w:rsidR="00582E91" w:rsidRDefault="00582E91">
      <w:pPr>
        <w:rPr>
          <w:rFonts w:asciiTheme="majorBidi" w:hAnsiTheme="majorBidi" w:cstheme="majorBidi"/>
          <w:sz w:val="20"/>
        </w:rPr>
      </w:pPr>
    </w:p>
    <w:p w14:paraId="1F884420" w14:textId="77777777" w:rsidR="00582E91" w:rsidRDefault="00582E91">
      <w:pPr>
        <w:rPr>
          <w:rFonts w:asciiTheme="majorBidi" w:hAnsiTheme="majorBidi" w:cstheme="majorBidi"/>
          <w:sz w:val="20"/>
        </w:rPr>
      </w:pPr>
    </w:p>
    <w:p w14:paraId="49AA2FE1" w14:textId="77777777" w:rsidR="00582E91" w:rsidRDefault="00582E91">
      <w:pPr>
        <w:rPr>
          <w:rFonts w:asciiTheme="majorBidi" w:hAnsiTheme="majorBidi" w:cstheme="majorBidi"/>
          <w:sz w:val="20"/>
        </w:rPr>
      </w:pPr>
    </w:p>
    <w:p w14:paraId="20FBA3AE" w14:textId="77777777" w:rsidR="00582E91" w:rsidRDefault="00582E91">
      <w:pPr>
        <w:rPr>
          <w:rFonts w:asciiTheme="majorBidi" w:hAnsiTheme="majorBidi" w:cstheme="majorBidi"/>
          <w:sz w:val="20"/>
        </w:rPr>
      </w:pPr>
    </w:p>
    <w:p w14:paraId="70C314FD" w14:textId="77777777" w:rsidR="00582E91" w:rsidRDefault="00582E91">
      <w:pPr>
        <w:rPr>
          <w:rFonts w:asciiTheme="majorBidi" w:hAnsiTheme="majorBidi" w:cstheme="majorBidi"/>
          <w:sz w:val="20"/>
        </w:rPr>
      </w:pPr>
    </w:p>
    <w:p w14:paraId="07091265" w14:textId="77777777" w:rsidR="00582E91" w:rsidRDefault="00582E91">
      <w:pPr>
        <w:rPr>
          <w:rFonts w:asciiTheme="majorBidi" w:hAnsiTheme="majorBidi" w:cstheme="majorBidi"/>
          <w:sz w:val="20"/>
        </w:rPr>
      </w:pPr>
    </w:p>
    <w:p w14:paraId="02135023" w14:textId="77777777" w:rsidR="00582E91" w:rsidRDefault="00582E91">
      <w:pPr>
        <w:rPr>
          <w:rFonts w:asciiTheme="majorBidi" w:hAnsiTheme="majorBidi" w:cstheme="majorBidi"/>
          <w:sz w:val="20"/>
        </w:rPr>
      </w:pPr>
    </w:p>
    <w:p w14:paraId="39F5FEF8" w14:textId="77777777" w:rsidR="00582E91" w:rsidRDefault="00582E91">
      <w:pPr>
        <w:rPr>
          <w:rFonts w:asciiTheme="majorBidi" w:hAnsiTheme="majorBidi" w:cstheme="majorBidi"/>
          <w:sz w:val="20"/>
        </w:rPr>
      </w:pPr>
    </w:p>
    <w:p w14:paraId="2D43490A" w14:textId="77777777" w:rsidR="00582E91" w:rsidRDefault="00582E91">
      <w:pPr>
        <w:rPr>
          <w:rFonts w:asciiTheme="majorBidi" w:hAnsiTheme="majorBidi" w:cstheme="majorBidi"/>
          <w:sz w:val="20"/>
        </w:rPr>
      </w:pPr>
    </w:p>
    <w:p w14:paraId="0955C00E" w14:textId="77777777" w:rsidR="00582E91" w:rsidRDefault="00582E91">
      <w:pPr>
        <w:rPr>
          <w:rFonts w:asciiTheme="majorBidi" w:hAnsiTheme="majorBidi" w:cstheme="majorBidi"/>
          <w:sz w:val="20"/>
        </w:rPr>
      </w:pPr>
    </w:p>
    <w:p w14:paraId="39B58E23" w14:textId="77777777" w:rsidR="00582E91" w:rsidRDefault="00582E91">
      <w:pPr>
        <w:rPr>
          <w:rFonts w:asciiTheme="majorBidi" w:hAnsiTheme="majorBidi" w:cstheme="majorBidi"/>
          <w:sz w:val="20"/>
        </w:rPr>
      </w:pPr>
    </w:p>
    <w:p w14:paraId="051A9F46" w14:textId="77777777" w:rsidR="00582E91" w:rsidRDefault="00582E91">
      <w:pPr>
        <w:rPr>
          <w:rFonts w:asciiTheme="majorBidi" w:hAnsiTheme="majorBidi" w:cstheme="majorBidi"/>
          <w:sz w:val="20"/>
        </w:rPr>
      </w:pPr>
    </w:p>
    <w:p w14:paraId="695CE9A3" w14:textId="77777777" w:rsidR="00582E91" w:rsidRDefault="00582E91">
      <w:pPr>
        <w:rPr>
          <w:rFonts w:asciiTheme="majorBidi" w:hAnsiTheme="majorBidi" w:cstheme="majorBidi"/>
          <w:sz w:val="20"/>
        </w:rPr>
      </w:pPr>
    </w:p>
    <w:p w14:paraId="2C7C0EAC" w14:textId="77777777" w:rsidR="00582E91" w:rsidRDefault="00582E91">
      <w:pPr>
        <w:rPr>
          <w:rFonts w:asciiTheme="majorBidi" w:hAnsiTheme="majorBidi" w:cstheme="majorBidi"/>
          <w:sz w:val="20"/>
        </w:rPr>
      </w:pPr>
    </w:p>
    <w:p w14:paraId="2E4BAB03" w14:textId="77777777" w:rsidR="00582E91" w:rsidRDefault="00582E91">
      <w:pPr>
        <w:rPr>
          <w:rFonts w:asciiTheme="majorBidi" w:hAnsiTheme="majorBidi" w:cstheme="majorBidi"/>
          <w:sz w:val="20"/>
        </w:rPr>
      </w:pPr>
    </w:p>
    <w:p w14:paraId="27EC535B" w14:textId="77777777" w:rsidR="00582E91" w:rsidRDefault="00582E91">
      <w:pPr>
        <w:rPr>
          <w:rFonts w:asciiTheme="majorBidi" w:hAnsiTheme="majorBidi" w:cstheme="majorBidi"/>
          <w:sz w:val="20"/>
        </w:rPr>
      </w:pPr>
    </w:p>
    <w:p w14:paraId="3046858E" w14:textId="77777777" w:rsidR="00582E91" w:rsidRDefault="00582E91">
      <w:pPr>
        <w:rPr>
          <w:rFonts w:asciiTheme="majorBidi" w:hAnsiTheme="majorBidi" w:cstheme="majorBidi"/>
          <w:sz w:val="20"/>
        </w:rPr>
      </w:pPr>
    </w:p>
    <w:p w14:paraId="1C7E549B" w14:textId="77777777" w:rsidR="00582E91" w:rsidRDefault="00582E91">
      <w:pPr>
        <w:rPr>
          <w:rFonts w:asciiTheme="majorBidi" w:hAnsiTheme="majorBidi" w:cstheme="majorBidi"/>
          <w:sz w:val="20"/>
        </w:rPr>
      </w:pPr>
    </w:p>
    <w:p w14:paraId="358084BE" w14:textId="77777777" w:rsidR="00582E91" w:rsidRDefault="00582E91">
      <w:pPr>
        <w:rPr>
          <w:rFonts w:asciiTheme="majorBidi" w:hAnsiTheme="majorBidi" w:cstheme="majorBidi"/>
          <w:sz w:val="20"/>
        </w:rPr>
      </w:pPr>
    </w:p>
    <w:p w14:paraId="1E713CF9" w14:textId="77777777" w:rsidR="00582E91" w:rsidRDefault="00582E91">
      <w:pPr>
        <w:rPr>
          <w:rFonts w:asciiTheme="majorBidi" w:hAnsiTheme="majorBidi" w:cstheme="majorBidi"/>
          <w:sz w:val="20"/>
        </w:rPr>
      </w:pPr>
    </w:p>
    <w:p w14:paraId="793CEF06" w14:textId="77777777" w:rsidR="00582E91" w:rsidRDefault="00582E91">
      <w:pPr>
        <w:rPr>
          <w:rFonts w:asciiTheme="majorBidi" w:hAnsiTheme="majorBidi" w:cstheme="majorBidi"/>
          <w:sz w:val="20"/>
        </w:rPr>
      </w:pPr>
    </w:p>
    <w:p w14:paraId="31AABFD4" w14:textId="77777777" w:rsidR="00582E91" w:rsidRDefault="00582E91">
      <w:pPr>
        <w:rPr>
          <w:rFonts w:asciiTheme="majorBidi" w:hAnsiTheme="majorBidi" w:cstheme="majorBidi"/>
          <w:sz w:val="20"/>
        </w:rPr>
      </w:pPr>
    </w:p>
    <w:p w14:paraId="7E8DEB39" w14:textId="77777777" w:rsidR="00582E91" w:rsidRDefault="00000000">
      <w:pPr>
        <w:rPr>
          <w:rFonts w:asciiTheme="majorBidi" w:hAnsiTheme="majorBidi" w:cstheme="majorBidi"/>
          <w:sz w:val="20"/>
        </w:rPr>
      </w:pPr>
      <w:r>
        <w:rPr>
          <w:rFonts w:asciiTheme="majorBidi" w:hAnsiTheme="majorBidi" w:cstheme="majorBidi"/>
          <w:noProof/>
        </w:rPr>
        <w:lastRenderedPageBreak/>
        <mc:AlternateContent>
          <mc:Choice Requires="wps">
            <w:drawing>
              <wp:anchor distT="0" distB="0" distL="0" distR="0" simplePos="0" relativeHeight="251743232" behindDoc="1" locked="0" layoutInCell="1" allowOverlap="1" wp14:anchorId="30825B77" wp14:editId="13FBAE43">
                <wp:simplePos x="0" y="0"/>
                <wp:positionH relativeFrom="page">
                  <wp:posOffset>485775</wp:posOffset>
                </wp:positionH>
                <wp:positionV relativeFrom="paragraph">
                  <wp:posOffset>98425</wp:posOffset>
                </wp:positionV>
                <wp:extent cx="6278245" cy="1120140"/>
                <wp:effectExtent l="8890" t="8890" r="18415" b="13970"/>
                <wp:wrapTopAndBottom/>
                <wp:docPr id="781" name="Text Box 1032"/>
                <wp:cNvGraphicFramePr/>
                <a:graphic xmlns:a="http://schemas.openxmlformats.org/drawingml/2006/main">
                  <a:graphicData uri="http://schemas.microsoft.com/office/word/2010/wordprocessingShape">
                    <wps:wsp>
                      <wps:cNvSpPr txBox="1"/>
                      <wps:spPr>
                        <a:xfrm>
                          <a:off x="0" y="0"/>
                          <a:ext cx="6278245" cy="1120140"/>
                        </a:xfrm>
                        <a:prstGeom prst="rect">
                          <a:avLst/>
                        </a:prstGeom>
                        <a:solidFill>
                          <a:srgbClr val="DAEDF3"/>
                        </a:solidFill>
                        <a:ln w="17779">
                          <a:solidFill>
                            <a:srgbClr val="000000"/>
                          </a:solidFill>
                          <a:prstDash val="solid"/>
                        </a:ln>
                        <a:effectLst/>
                      </wps:spPr>
                      <wps:txbx>
                        <w:txbxContent>
                          <w:p w14:paraId="39271188" w14:textId="77777777" w:rsidR="00582E91" w:rsidRDefault="00000000">
                            <w:pPr>
                              <w:spacing w:before="19"/>
                              <w:ind w:left="108"/>
                              <w:rPr>
                                <w:b/>
                                <w:color w:val="000000"/>
                              </w:rPr>
                            </w:pPr>
                            <w:r>
                              <w:rPr>
                                <w:b/>
                                <w:color w:val="000000"/>
                              </w:rPr>
                              <w:t>Semestre :</w:t>
                            </w:r>
                            <w:r>
                              <w:rPr>
                                <w:b/>
                                <w:color w:val="000000"/>
                                <w:spacing w:val="-10"/>
                              </w:rPr>
                              <w:t>6</w:t>
                            </w:r>
                          </w:p>
                          <w:p w14:paraId="2AD86B65" w14:textId="77777777" w:rsidR="00582E91" w:rsidRDefault="00000000">
                            <w:pPr>
                              <w:spacing w:before="3"/>
                              <w:ind w:left="108" w:right="5608"/>
                              <w:rPr>
                                <w:b/>
                                <w:color w:val="000000"/>
                              </w:rPr>
                            </w:pPr>
                            <w:r>
                              <w:rPr>
                                <w:b/>
                                <w:color w:val="000000"/>
                              </w:rPr>
                              <w:t>Unité d’enseignement : UEF 3.6.2</w:t>
                            </w:r>
                          </w:p>
                          <w:p w14:paraId="4B9CC520" w14:textId="77777777" w:rsidR="00582E91" w:rsidRDefault="00000000">
                            <w:pPr>
                              <w:spacing w:before="3"/>
                              <w:ind w:left="108" w:right="4471"/>
                              <w:rPr>
                                <w:b/>
                                <w:color w:val="000000"/>
                              </w:rPr>
                            </w:pPr>
                            <w:r>
                              <w:rPr>
                                <w:b/>
                                <w:color w:val="000000"/>
                              </w:rPr>
                              <w:t>Matière 1 : Production de l’énergie électrique</w:t>
                            </w:r>
                          </w:p>
                          <w:p w14:paraId="584348BF" w14:textId="77777777" w:rsidR="00582E91" w:rsidRDefault="00000000">
                            <w:pPr>
                              <w:spacing w:before="3"/>
                              <w:ind w:left="108" w:right="2920"/>
                              <w:rPr>
                                <w:b/>
                                <w:color w:val="000000"/>
                                <w:lang w:val="en-US"/>
                              </w:rPr>
                            </w:pPr>
                            <w:r>
                              <w:rPr>
                                <w:b/>
                                <w:color w:val="000000"/>
                                <w:lang w:val="en-US"/>
                              </w:rPr>
                              <w:t>VHS :67h30(Cours :1h30,TD :1h30, TP : 1h30)</w:t>
                            </w:r>
                          </w:p>
                          <w:p w14:paraId="284AA559" w14:textId="77777777" w:rsidR="00582E91" w:rsidRDefault="00000000">
                            <w:pPr>
                              <w:ind w:left="108"/>
                              <w:rPr>
                                <w:b/>
                                <w:color w:val="000000"/>
                              </w:rPr>
                            </w:pPr>
                            <w:r>
                              <w:rPr>
                                <w:b/>
                                <w:color w:val="000000"/>
                              </w:rPr>
                              <w:t>Crédits :</w:t>
                            </w:r>
                            <w:r>
                              <w:rPr>
                                <w:b/>
                                <w:color w:val="000000"/>
                                <w:spacing w:val="-10"/>
                              </w:rPr>
                              <w:t>5</w:t>
                            </w:r>
                          </w:p>
                          <w:p w14:paraId="52B618A1" w14:textId="77777777" w:rsidR="00582E91" w:rsidRDefault="00000000">
                            <w:pPr>
                              <w:spacing w:before="3"/>
                              <w:ind w:left="108"/>
                              <w:rPr>
                                <w:b/>
                                <w:color w:val="000000"/>
                              </w:rPr>
                            </w:pPr>
                            <w:r>
                              <w:rPr>
                                <w:b/>
                                <w:color w:val="000000"/>
                              </w:rPr>
                              <w:t>Coefficient :</w:t>
                            </w:r>
                            <w:r>
                              <w:rPr>
                                <w:b/>
                                <w:color w:val="000000"/>
                                <w:spacing w:val="-10"/>
                              </w:rPr>
                              <w:t>3</w:t>
                            </w:r>
                          </w:p>
                        </w:txbxContent>
                      </wps:txbx>
                      <wps:bodyPr wrap="square" lIns="0" tIns="0" rIns="0" bIns="0" rtlCol="0">
                        <a:noAutofit/>
                      </wps:bodyPr>
                    </wps:wsp>
                  </a:graphicData>
                </a:graphic>
              </wp:anchor>
            </w:drawing>
          </mc:Choice>
          <mc:Fallback>
            <w:pict>
              <v:shape w14:anchorId="30825B77" id="Text Box 1032" o:spid="_x0000_s1044" type="#_x0000_t202" style="position:absolute;margin-left:38.25pt;margin-top:7.75pt;width:494.35pt;height:88.2pt;z-index:-25157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" fillcolor="#daedf3" strokeweight=".49386mm">
                <v:textbox inset="0,0,0,0">
                  <w:txbxContent>
                    <w:p w14:paraId="39271188" w14:textId="77777777" w:rsidR="00582E91" w:rsidRDefault="00000000">
                      <w:pPr>
                        <w:spacing w:before="19"/>
                        <w:ind w:left="108"/>
                        <w:rPr>
                          <w:b/>
                          <w:color w:val="000000"/>
                        </w:rPr>
                      </w:pPr>
                      <w:r>
                        <w:rPr>
                          <w:b/>
                          <w:color w:val="000000"/>
                        </w:rPr>
                        <w:t>Semestre :</w:t>
                      </w:r>
                      <w:r>
                        <w:rPr>
                          <w:b/>
                          <w:color w:val="000000"/>
                          <w:spacing w:val="-10"/>
                        </w:rPr>
                        <w:t>6</w:t>
                      </w:r>
                    </w:p>
                    <w:p w14:paraId="2AD86B65" w14:textId="77777777" w:rsidR="00582E91" w:rsidRDefault="00000000">
                      <w:pPr>
                        <w:spacing w:before="3"/>
                        <w:ind w:left="108" w:right="5608"/>
                        <w:rPr>
                          <w:b/>
                          <w:color w:val="000000"/>
                        </w:rPr>
                      </w:pPr>
                      <w:r>
                        <w:rPr>
                          <w:b/>
                          <w:color w:val="000000"/>
                        </w:rPr>
                        <w:t>Unité d’enseignement : UEF 3.6.2</w:t>
                      </w:r>
                    </w:p>
                    <w:p w14:paraId="4B9CC520" w14:textId="77777777" w:rsidR="00582E91" w:rsidRDefault="00000000">
                      <w:pPr>
                        <w:spacing w:before="3"/>
                        <w:ind w:left="108" w:right="4471"/>
                        <w:rPr>
                          <w:b/>
                          <w:color w:val="000000"/>
                        </w:rPr>
                      </w:pPr>
                      <w:r>
                        <w:rPr>
                          <w:b/>
                          <w:color w:val="000000"/>
                        </w:rPr>
                        <w:t>Matière 1 : Production de l’énergie électrique</w:t>
                      </w:r>
                    </w:p>
                    <w:p w14:paraId="584348BF" w14:textId="77777777" w:rsidR="00582E91" w:rsidRDefault="00000000">
                      <w:pPr>
                        <w:spacing w:before="3"/>
                        <w:ind w:left="108" w:right="2920"/>
                        <w:rPr>
                          <w:b/>
                          <w:color w:val="000000"/>
                          <w:lang w:val="en-US"/>
                        </w:rPr>
                      </w:pPr>
                      <w:r>
                        <w:rPr>
                          <w:b/>
                          <w:color w:val="000000"/>
                          <w:lang w:val="en-US"/>
                        </w:rPr>
                        <w:t>VHS :67h30(Cours :1h30,TD :1h30, TP : 1h30)</w:t>
                      </w:r>
                    </w:p>
                    <w:p w14:paraId="284AA559" w14:textId="77777777" w:rsidR="00582E91" w:rsidRDefault="00000000">
                      <w:pPr>
                        <w:ind w:left="108"/>
                        <w:rPr>
                          <w:b/>
                          <w:color w:val="000000"/>
                        </w:rPr>
                      </w:pPr>
                      <w:r>
                        <w:rPr>
                          <w:b/>
                          <w:color w:val="000000"/>
                        </w:rPr>
                        <w:t>Crédits :</w:t>
                      </w:r>
                      <w:r>
                        <w:rPr>
                          <w:b/>
                          <w:color w:val="000000"/>
                          <w:spacing w:val="-10"/>
                        </w:rPr>
                        <w:t>5</w:t>
                      </w:r>
                    </w:p>
                    <w:p w14:paraId="52B618A1" w14:textId="77777777" w:rsidR="00582E91" w:rsidRDefault="00000000">
                      <w:pPr>
                        <w:spacing w:before="3"/>
                        <w:ind w:left="108"/>
                        <w:rPr>
                          <w:b/>
                          <w:color w:val="000000"/>
                        </w:rPr>
                      </w:pPr>
                      <w:r>
                        <w:rPr>
                          <w:b/>
                          <w:color w:val="000000"/>
                        </w:rPr>
                        <w:t>Coefficient :</w:t>
                      </w:r>
                      <w:r>
                        <w:rPr>
                          <w:b/>
                          <w:color w:val="000000"/>
                          <w:spacing w:val="-10"/>
                        </w:rPr>
                        <w:t>3</w:t>
                      </w:r>
                    </w:p>
                  </w:txbxContent>
                </v:textbox>
                <w10:wrap type="topAndBottom" anchorx="page"/>
              </v:shape>
            </w:pict>
          </mc:Fallback>
        </mc:AlternateContent>
      </w:r>
    </w:p>
    <w:p w14:paraId="2585E74A" w14:textId="77777777" w:rsidR="00582E91" w:rsidRDefault="00582E91">
      <w:pPr>
        <w:rPr>
          <w:rFonts w:asciiTheme="majorBidi" w:hAnsiTheme="majorBidi" w:cstheme="majorBidi"/>
          <w:sz w:val="20"/>
        </w:rPr>
      </w:pPr>
    </w:p>
    <w:p w14:paraId="1D06C5D8" w14:textId="77777777" w:rsidR="00582E91" w:rsidRDefault="00000000">
      <w:pPr>
        <w:jc w:val="both"/>
        <w:rPr>
          <w:rFonts w:asciiTheme="majorBidi" w:hAnsiTheme="majorBidi" w:cstheme="majorBidi"/>
          <w:b/>
          <w:bCs/>
        </w:rPr>
      </w:pPr>
      <w:r>
        <w:rPr>
          <w:rFonts w:asciiTheme="majorBidi" w:hAnsiTheme="majorBidi" w:cstheme="majorBidi"/>
          <w:b/>
          <w:bCs/>
        </w:rPr>
        <w:t>Objectifs de l’enseignement:</w:t>
      </w:r>
    </w:p>
    <w:p w14:paraId="27E0BFA5" w14:textId="77777777" w:rsidR="00582E91" w:rsidRDefault="00000000">
      <w:pPr>
        <w:jc w:val="both"/>
        <w:rPr>
          <w:rFonts w:asciiTheme="majorBidi" w:hAnsiTheme="majorBidi" w:cstheme="majorBidi"/>
        </w:rPr>
      </w:pPr>
      <w:r>
        <w:rPr>
          <w:rFonts w:asciiTheme="majorBidi" w:hAnsiTheme="majorBidi" w:cstheme="majorBidi"/>
        </w:rPr>
        <w:t>Comprendre, maîtriser et acquérir les principes de base des différents modes de production de</w:t>
      </w:r>
    </w:p>
    <w:p w14:paraId="7424DE0D" w14:textId="77777777" w:rsidR="00582E91" w:rsidRDefault="00000000">
      <w:pPr>
        <w:jc w:val="both"/>
        <w:rPr>
          <w:rFonts w:asciiTheme="majorBidi" w:hAnsiTheme="majorBidi" w:cstheme="majorBidi"/>
        </w:rPr>
      </w:pPr>
      <w:r>
        <w:rPr>
          <w:rFonts w:asciiTheme="majorBidi" w:hAnsiTheme="majorBidi" w:cstheme="majorBidi"/>
        </w:rPr>
        <w:t>l’énergie électrique. A l’issue de cette matière, l’étudiant doit prendre conscience de l’enjeu</w:t>
      </w:r>
    </w:p>
    <w:p w14:paraId="45679301" w14:textId="77777777" w:rsidR="00582E91" w:rsidRDefault="00000000">
      <w:pPr>
        <w:jc w:val="both"/>
        <w:rPr>
          <w:rFonts w:asciiTheme="majorBidi" w:hAnsiTheme="majorBidi" w:cstheme="majorBidi"/>
        </w:rPr>
      </w:pPr>
      <w:r>
        <w:rPr>
          <w:rFonts w:asciiTheme="majorBidi" w:hAnsiTheme="majorBidi" w:cstheme="majorBidi"/>
        </w:rPr>
        <w:t>énergétique en général, et de l’impact de l’énergie électrique sur la vie socioéconomique, en</w:t>
      </w:r>
    </w:p>
    <w:p w14:paraId="317F77FD" w14:textId="77777777" w:rsidR="00582E91" w:rsidRDefault="00000000">
      <w:pPr>
        <w:jc w:val="both"/>
        <w:rPr>
          <w:rFonts w:asciiTheme="majorBidi" w:hAnsiTheme="majorBidi" w:cstheme="majorBidi"/>
        </w:rPr>
      </w:pPr>
      <w:r>
        <w:rPr>
          <w:rFonts w:asciiTheme="majorBidi" w:hAnsiTheme="majorBidi" w:cstheme="majorBidi"/>
        </w:rPr>
        <w:t>particulier.</w:t>
      </w:r>
    </w:p>
    <w:p w14:paraId="022AEA99" w14:textId="77777777" w:rsidR="00582E91" w:rsidRDefault="00000000">
      <w:pPr>
        <w:jc w:val="both"/>
        <w:rPr>
          <w:rFonts w:asciiTheme="majorBidi" w:hAnsiTheme="majorBidi" w:cstheme="majorBidi"/>
          <w:b/>
          <w:bCs/>
        </w:rPr>
      </w:pPr>
      <w:r>
        <w:rPr>
          <w:rFonts w:asciiTheme="majorBidi" w:hAnsiTheme="majorBidi" w:cstheme="majorBidi"/>
          <w:b/>
          <w:bCs/>
        </w:rPr>
        <w:t>Connaissances préalables recommandées:</w:t>
      </w:r>
    </w:p>
    <w:p w14:paraId="4376A036" w14:textId="77777777" w:rsidR="00582E91" w:rsidRDefault="00000000">
      <w:pPr>
        <w:jc w:val="both"/>
        <w:rPr>
          <w:rFonts w:asciiTheme="majorBidi" w:hAnsiTheme="majorBidi" w:cstheme="majorBidi"/>
        </w:rPr>
      </w:pPr>
      <w:r>
        <w:rPr>
          <w:rFonts w:asciiTheme="majorBidi" w:hAnsiTheme="majorBidi" w:cstheme="majorBidi"/>
        </w:rPr>
        <w:t xml:space="preserve">Avoir des notions de thermodynamique et de mécanique des fluides et surtout </w:t>
      </w:r>
      <w:proofErr w:type="gramStart"/>
      <w:r>
        <w:rPr>
          <w:rFonts w:asciiTheme="majorBidi" w:hAnsiTheme="majorBidi" w:cstheme="majorBidi"/>
        </w:rPr>
        <w:t>des connaissance</w:t>
      </w:r>
      <w:proofErr w:type="gramEnd"/>
      <w:r>
        <w:rPr>
          <w:rFonts w:asciiTheme="majorBidi" w:hAnsiTheme="majorBidi" w:cstheme="majorBidi"/>
        </w:rPr>
        <w:t xml:space="preserve"> de</w:t>
      </w:r>
    </w:p>
    <w:p w14:paraId="38ED0D0A" w14:textId="77777777" w:rsidR="00582E91" w:rsidRDefault="00000000">
      <w:pPr>
        <w:jc w:val="both"/>
        <w:rPr>
          <w:rFonts w:asciiTheme="majorBidi" w:hAnsiTheme="majorBidi" w:cstheme="majorBidi"/>
        </w:rPr>
      </w:pPr>
      <w:r>
        <w:rPr>
          <w:rFonts w:asciiTheme="majorBidi" w:hAnsiTheme="majorBidi" w:cstheme="majorBidi"/>
        </w:rPr>
        <w:t>base d’électrotechnique fondamentale (électricité et circuit, champ électrique et magnétique,</w:t>
      </w:r>
    </w:p>
    <w:p w14:paraId="791A05CE" w14:textId="77777777" w:rsidR="00582E91" w:rsidRDefault="00000000">
      <w:pPr>
        <w:jc w:val="both"/>
        <w:rPr>
          <w:rFonts w:asciiTheme="majorBidi" w:hAnsiTheme="majorBidi" w:cstheme="majorBidi"/>
        </w:rPr>
      </w:pPr>
      <w:r>
        <w:rPr>
          <w:rFonts w:asciiTheme="majorBidi" w:hAnsiTheme="majorBidi" w:cstheme="majorBidi"/>
        </w:rPr>
        <w:t>puissance, régime triphasé, alternateur, moteur, transformateur).</w:t>
      </w:r>
    </w:p>
    <w:p w14:paraId="765DB37B" w14:textId="77777777" w:rsidR="00582E91" w:rsidRDefault="00000000">
      <w:pPr>
        <w:jc w:val="both"/>
        <w:rPr>
          <w:rFonts w:asciiTheme="majorBidi" w:hAnsiTheme="majorBidi" w:cstheme="majorBidi"/>
        </w:rPr>
      </w:pPr>
      <w:r>
        <w:rPr>
          <w:rFonts w:asciiTheme="majorBidi" w:hAnsiTheme="majorBidi" w:cstheme="majorBidi"/>
          <w:b/>
          <w:bCs/>
        </w:rPr>
        <w:t>Contenu de la matière</w:t>
      </w:r>
      <w:r>
        <w:rPr>
          <w:rFonts w:asciiTheme="majorBidi" w:hAnsiTheme="majorBidi" w:cstheme="majorBidi"/>
        </w:rPr>
        <w:t>:</w:t>
      </w:r>
    </w:p>
    <w:p w14:paraId="03BB7B6F" w14:textId="77777777" w:rsidR="00582E91" w:rsidRDefault="00000000">
      <w:pPr>
        <w:jc w:val="both"/>
        <w:rPr>
          <w:rFonts w:asciiTheme="majorBidi" w:hAnsiTheme="majorBidi" w:cstheme="majorBidi"/>
          <w:b/>
          <w:bCs/>
        </w:rPr>
      </w:pPr>
      <w:r>
        <w:rPr>
          <w:rFonts w:asciiTheme="majorBidi" w:hAnsiTheme="majorBidi" w:cstheme="majorBidi"/>
          <w:b/>
          <w:bCs/>
        </w:rPr>
        <w:t>Chapitre 1. Généralités (2 semaines)</w:t>
      </w:r>
    </w:p>
    <w:p w14:paraId="4A7B0DA4" w14:textId="77777777" w:rsidR="00582E91" w:rsidRDefault="00000000">
      <w:pPr>
        <w:jc w:val="both"/>
        <w:rPr>
          <w:rFonts w:asciiTheme="majorBidi" w:hAnsiTheme="majorBidi" w:cstheme="majorBidi"/>
        </w:rPr>
      </w:pPr>
      <w:r>
        <w:rPr>
          <w:rFonts w:asciiTheme="majorBidi" w:hAnsiTheme="majorBidi" w:cstheme="majorBidi"/>
        </w:rPr>
        <w:t>Historique de la production d’électricité. Historique de l’évolution de la production de l’énergie</w:t>
      </w:r>
    </w:p>
    <w:p w14:paraId="6DC72EE2" w14:textId="77777777" w:rsidR="00582E91" w:rsidRDefault="00000000">
      <w:pPr>
        <w:jc w:val="both"/>
        <w:rPr>
          <w:rFonts w:asciiTheme="majorBidi" w:hAnsiTheme="majorBidi" w:cstheme="majorBidi"/>
        </w:rPr>
      </w:pPr>
      <w:r>
        <w:rPr>
          <w:rFonts w:asciiTheme="majorBidi" w:hAnsiTheme="majorBidi" w:cstheme="majorBidi"/>
        </w:rPr>
        <w:t>électrique en Algérie. Eco-conception et développement durable, énergies renouvelables et non</w:t>
      </w:r>
    </w:p>
    <w:p w14:paraId="0D5E79EF" w14:textId="77777777" w:rsidR="00582E91" w:rsidRDefault="00000000">
      <w:pPr>
        <w:jc w:val="both"/>
        <w:rPr>
          <w:rFonts w:asciiTheme="majorBidi" w:hAnsiTheme="majorBidi" w:cstheme="majorBidi"/>
        </w:rPr>
      </w:pPr>
      <w:r>
        <w:rPr>
          <w:rFonts w:asciiTheme="majorBidi" w:hAnsiTheme="majorBidi" w:cstheme="majorBidi"/>
        </w:rPr>
        <w:t>renouvelables, aspects économiques.</w:t>
      </w:r>
    </w:p>
    <w:p w14:paraId="7C78739A" w14:textId="77777777" w:rsidR="00582E91" w:rsidRDefault="00000000">
      <w:pPr>
        <w:jc w:val="both"/>
        <w:rPr>
          <w:rFonts w:asciiTheme="majorBidi" w:hAnsiTheme="majorBidi" w:cstheme="majorBidi"/>
          <w:b/>
          <w:bCs/>
        </w:rPr>
      </w:pPr>
      <w:r>
        <w:rPr>
          <w:rFonts w:asciiTheme="majorBidi" w:hAnsiTheme="majorBidi" w:cstheme="majorBidi"/>
          <w:b/>
          <w:bCs/>
        </w:rPr>
        <w:t>Chapitre 2. Les centrales thermiques (2 semaines)</w:t>
      </w:r>
    </w:p>
    <w:p w14:paraId="33F7DA79" w14:textId="77777777" w:rsidR="00582E91" w:rsidRDefault="00000000">
      <w:pPr>
        <w:jc w:val="both"/>
        <w:rPr>
          <w:rFonts w:asciiTheme="majorBidi" w:hAnsiTheme="majorBidi" w:cstheme="majorBidi"/>
          <w:b/>
          <w:bCs/>
        </w:rPr>
      </w:pPr>
      <w:r>
        <w:rPr>
          <w:rFonts w:asciiTheme="majorBidi" w:hAnsiTheme="majorBidi" w:cstheme="majorBidi"/>
          <w:b/>
          <w:bCs/>
        </w:rPr>
        <w:t>Chapitre 3. Les groupes électrogènes (2 semaines)</w:t>
      </w:r>
    </w:p>
    <w:p w14:paraId="468533CA" w14:textId="77777777" w:rsidR="00582E91" w:rsidRDefault="00000000">
      <w:pPr>
        <w:jc w:val="both"/>
        <w:rPr>
          <w:rFonts w:asciiTheme="majorBidi" w:hAnsiTheme="majorBidi" w:cstheme="majorBidi"/>
          <w:b/>
          <w:bCs/>
        </w:rPr>
      </w:pPr>
      <w:r>
        <w:rPr>
          <w:rFonts w:asciiTheme="majorBidi" w:hAnsiTheme="majorBidi" w:cstheme="majorBidi"/>
          <w:b/>
          <w:bCs/>
        </w:rPr>
        <w:t>Chapitre 4. Les centrales nucléaires (2 semaines)</w:t>
      </w:r>
    </w:p>
    <w:p w14:paraId="7F20B26E" w14:textId="77777777" w:rsidR="00582E91" w:rsidRDefault="00000000">
      <w:pPr>
        <w:jc w:val="both"/>
        <w:rPr>
          <w:rFonts w:asciiTheme="majorBidi" w:hAnsiTheme="majorBidi" w:cstheme="majorBidi"/>
          <w:b/>
          <w:bCs/>
        </w:rPr>
      </w:pPr>
      <w:r>
        <w:rPr>
          <w:rFonts w:asciiTheme="majorBidi" w:hAnsiTheme="majorBidi" w:cstheme="majorBidi"/>
          <w:b/>
          <w:bCs/>
        </w:rPr>
        <w:t>Chapitre 5. Les centrales hydrauliques (2 semaines)</w:t>
      </w:r>
    </w:p>
    <w:p w14:paraId="246A354D" w14:textId="77777777" w:rsidR="00582E91" w:rsidRDefault="00000000">
      <w:pPr>
        <w:jc w:val="both"/>
        <w:rPr>
          <w:rFonts w:asciiTheme="majorBidi" w:hAnsiTheme="majorBidi" w:cstheme="majorBidi"/>
          <w:b/>
          <w:bCs/>
        </w:rPr>
      </w:pPr>
      <w:r>
        <w:rPr>
          <w:rFonts w:asciiTheme="majorBidi" w:hAnsiTheme="majorBidi" w:cstheme="majorBidi"/>
          <w:b/>
          <w:bCs/>
        </w:rPr>
        <w:t>Chapitre 6. Energies éoliennes (2 semaines)</w:t>
      </w:r>
    </w:p>
    <w:p w14:paraId="198B90E2" w14:textId="77777777" w:rsidR="00582E91" w:rsidRDefault="00000000">
      <w:pPr>
        <w:jc w:val="both"/>
        <w:rPr>
          <w:rFonts w:asciiTheme="majorBidi" w:hAnsiTheme="majorBidi" w:cstheme="majorBidi"/>
        </w:rPr>
      </w:pPr>
      <w:r>
        <w:rPr>
          <w:rFonts w:asciiTheme="majorBidi" w:hAnsiTheme="majorBidi" w:cstheme="majorBidi"/>
        </w:rPr>
        <w:t>Principe d’aérodynamisme et types d’éoliennes, principe de fonctionnement, interfaçage au réseau,</w:t>
      </w:r>
    </w:p>
    <w:p w14:paraId="1A41F3A3" w14:textId="77777777" w:rsidR="00582E91" w:rsidRDefault="00000000">
      <w:pPr>
        <w:jc w:val="both"/>
        <w:rPr>
          <w:rFonts w:asciiTheme="majorBidi" w:hAnsiTheme="majorBidi" w:cstheme="majorBidi"/>
        </w:rPr>
      </w:pPr>
      <w:r>
        <w:rPr>
          <w:rFonts w:asciiTheme="majorBidi" w:hAnsiTheme="majorBidi" w:cstheme="majorBidi"/>
        </w:rPr>
        <w:t>protection et réglage de la tension.</w:t>
      </w:r>
    </w:p>
    <w:p w14:paraId="6F2C7D44" w14:textId="77777777" w:rsidR="00582E91" w:rsidRDefault="00000000">
      <w:pPr>
        <w:jc w:val="both"/>
        <w:rPr>
          <w:rFonts w:asciiTheme="majorBidi" w:hAnsiTheme="majorBidi" w:cstheme="majorBidi"/>
          <w:b/>
          <w:bCs/>
        </w:rPr>
      </w:pPr>
      <w:r>
        <w:rPr>
          <w:rFonts w:asciiTheme="majorBidi" w:hAnsiTheme="majorBidi" w:cstheme="majorBidi"/>
          <w:b/>
          <w:bCs/>
        </w:rPr>
        <w:t>Chapitre 7. L’énergie solaire (2 semaines)</w:t>
      </w:r>
    </w:p>
    <w:p w14:paraId="18CE9DBB" w14:textId="77777777" w:rsidR="00582E91" w:rsidRDefault="00000000">
      <w:pPr>
        <w:jc w:val="both"/>
        <w:rPr>
          <w:rFonts w:asciiTheme="majorBidi" w:hAnsiTheme="majorBidi" w:cstheme="majorBidi"/>
        </w:rPr>
      </w:pPr>
      <w:r>
        <w:rPr>
          <w:rFonts w:asciiTheme="majorBidi" w:hAnsiTheme="majorBidi" w:cstheme="majorBidi"/>
        </w:rPr>
        <w:t>Principe de fonctionnement et technologies, caractéristique et point de fonctionnement optimum.</w:t>
      </w:r>
    </w:p>
    <w:p w14:paraId="4985C482" w14:textId="77777777" w:rsidR="00582E91" w:rsidRDefault="00000000">
      <w:pPr>
        <w:jc w:val="both"/>
        <w:rPr>
          <w:rFonts w:asciiTheme="majorBidi" w:hAnsiTheme="majorBidi" w:cstheme="majorBidi"/>
          <w:b/>
          <w:bCs/>
        </w:rPr>
      </w:pPr>
      <w:r>
        <w:rPr>
          <w:rFonts w:asciiTheme="majorBidi" w:hAnsiTheme="majorBidi" w:cstheme="majorBidi"/>
          <w:b/>
          <w:bCs/>
        </w:rPr>
        <w:t>Chapitre 8. Les piles à combustible (1 semaine)</w:t>
      </w:r>
    </w:p>
    <w:p w14:paraId="2BD08432" w14:textId="77777777" w:rsidR="00582E91" w:rsidRDefault="00000000">
      <w:pPr>
        <w:jc w:val="both"/>
        <w:rPr>
          <w:rFonts w:asciiTheme="majorBidi" w:hAnsiTheme="majorBidi" w:cstheme="majorBidi"/>
        </w:rPr>
      </w:pPr>
      <w:r>
        <w:rPr>
          <w:rFonts w:asciiTheme="majorBidi" w:hAnsiTheme="majorBidi" w:cstheme="majorBidi"/>
        </w:rPr>
        <w:t>Types de piles à combustibles et principe de fonctionnement</w:t>
      </w:r>
    </w:p>
    <w:p w14:paraId="796C4B40" w14:textId="77777777" w:rsidR="00582E91" w:rsidRDefault="00582E91">
      <w:pPr>
        <w:jc w:val="both"/>
        <w:rPr>
          <w:rFonts w:asciiTheme="majorBidi" w:hAnsiTheme="majorBidi" w:cstheme="majorBidi"/>
        </w:rPr>
      </w:pPr>
    </w:p>
    <w:p w14:paraId="4A8FD554" w14:textId="77777777" w:rsidR="00582E91" w:rsidRDefault="00000000">
      <w:pPr>
        <w:jc w:val="both"/>
        <w:rPr>
          <w:rFonts w:asciiTheme="majorBidi" w:hAnsiTheme="majorBidi" w:cstheme="majorBidi"/>
        </w:rPr>
      </w:pPr>
      <w:proofErr w:type="spellStart"/>
      <w:r>
        <w:rPr>
          <w:rFonts w:asciiTheme="majorBidi" w:hAnsiTheme="majorBidi" w:cstheme="majorBidi"/>
          <w:b/>
          <w:bCs/>
        </w:rPr>
        <w:t>TP</w:t>
      </w:r>
      <w:r>
        <w:rPr>
          <w:b/>
          <w:color w:val="000000"/>
        </w:rPr>
        <w:t>Production</w:t>
      </w:r>
      <w:proofErr w:type="spellEnd"/>
      <w:r>
        <w:rPr>
          <w:b/>
          <w:color w:val="000000"/>
        </w:rPr>
        <w:t xml:space="preserve"> de l’énergie électrique</w:t>
      </w:r>
    </w:p>
    <w:p w14:paraId="0AF7D3C2" w14:textId="77777777" w:rsidR="00582E91" w:rsidRDefault="00000000">
      <w:pPr>
        <w:jc w:val="both"/>
        <w:rPr>
          <w:rFonts w:asciiTheme="majorBidi" w:hAnsiTheme="majorBidi" w:cstheme="majorBidi"/>
        </w:rPr>
      </w:pPr>
      <w:r>
        <w:rPr>
          <w:rFonts w:asciiTheme="majorBidi" w:hAnsiTheme="majorBidi" w:cstheme="majorBidi"/>
        </w:rPr>
        <w:t>TP N°1 Centrale thermique</w:t>
      </w:r>
    </w:p>
    <w:p w14:paraId="60835D97" w14:textId="77777777" w:rsidR="00582E91" w:rsidRDefault="00000000">
      <w:pPr>
        <w:jc w:val="both"/>
        <w:rPr>
          <w:rFonts w:asciiTheme="majorBidi" w:hAnsiTheme="majorBidi" w:cstheme="majorBidi"/>
        </w:rPr>
      </w:pPr>
      <w:r>
        <w:rPr>
          <w:rFonts w:asciiTheme="majorBidi" w:hAnsiTheme="majorBidi" w:cstheme="majorBidi"/>
        </w:rPr>
        <w:t>TP N°2 Centrale hydraulique</w:t>
      </w:r>
    </w:p>
    <w:p w14:paraId="2AAA58D3" w14:textId="77777777" w:rsidR="00582E91" w:rsidRDefault="00000000">
      <w:pPr>
        <w:jc w:val="both"/>
        <w:rPr>
          <w:rFonts w:asciiTheme="majorBidi" w:hAnsiTheme="majorBidi" w:cstheme="majorBidi"/>
        </w:rPr>
      </w:pPr>
      <w:r>
        <w:rPr>
          <w:rFonts w:asciiTheme="majorBidi" w:hAnsiTheme="majorBidi" w:cstheme="majorBidi"/>
        </w:rPr>
        <w:t>TP N°3 Centrale nucléaire</w:t>
      </w:r>
    </w:p>
    <w:p w14:paraId="641E70DD" w14:textId="77777777" w:rsidR="00582E91" w:rsidRDefault="00000000">
      <w:pPr>
        <w:jc w:val="both"/>
        <w:rPr>
          <w:rFonts w:asciiTheme="majorBidi" w:hAnsiTheme="majorBidi" w:cstheme="majorBidi"/>
        </w:rPr>
      </w:pPr>
      <w:r>
        <w:rPr>
          <w:rFonts w:asciiTheme="majorBidi" w:hAnsiTheme="majorBidi" w:cstheme="majorBidi"/>
        </w:rPr>
        <w:t>TP N°4 Centrale solaire</w:t>
      </w:r>
    </w:p>
    <w:p w14:paraId="7EDCC2CC" w14:textId="77777777" w:rsidR="00582E91" w:rsidRDefault="00582E91">
      <w:pPr>
        <w:jc w:val="both"/>
        <w:rPr>
          <w:rFonts w:asciiTheme="majorBidi" w:hAnsiTheme="majorBidi" w:cstheme="majorBidi"/>
        </w:rPr>
      </w:pPr>
    </w:p>
    <w:p w14:paraId="7629F741" w14:textId="77777777" w:rsidR="00582E91" w:rsidRDefault="00000000">
      <w:pPr>
        <w:jc w:val="both"/>
        <w:rPr>
          <w:rFonts w:asciiTheme="majorBidi" w:hAnsiTheme="majorBidi" w:cstheme="majorBidi"/>
          <w:b/>
          <w:bCs/>
        </w:rPr>
      </w:pPr>
      <w:r>
        <w:rPr>
          <w:rFonts w:asciiTheme="majorBidi" w:hAnsiTheme="majorBidi" w:cstheme="majorBidi"/>
          <w:b/>
          <w:bCs/>
        </w:rPr>
        <w:t>Mode d’évaluation:</w:t>
      </w:r>
    </w:p>
    <w:p w14:paraId="42FF6F3A" w14:textId="77777777" w:rsidR="00582E91" w:rsidRDefault="00000000">
      <w:pPr>
        <w:pStyle w:val="Corpsdetexte"/>
        <w:spacing w:before="46"/>
        <w:ind w:left="292"/>
        <w:rPr>
          <w:rFonts w:asciiTheme="majorBidi" w:hAnsiTheme="majorBidi" w:cstheme="majorBidi"/>
        </w:rPr>
      </w:pPr>
      <w:proofErr w:type="spellStart"/>
      <w:r>
        <w:rPr>
          <w:rFonts w:asciiTheme="majorBidi" w:hAnsiTheme="majorBidi" w:cstheme="majorBidi"/>
        </w:rPr>
        <w:t>Contrôlecontinu</w:t>
      </w:r>
      <w:proofErr w:type="spellEnd"/>
      <w:r>
        <w:rPr>
          <w:rFonts w:asciiTheme="majorBidi" w:hAnsiTheme="majorBidi" w:cstheme="majorBidi"/>
        </w:rPr>
        <w:t xml:space="preserve"> :40%;Examen :</w:t>
      </w:r>
      <w:r>
        <w:rPr>
          <w:rFonts w:asciiTheme="majorBidi" w:hAnsiTheme="majorBidi" w:cstheme="majorBidi"/>
          <w:spacing w:val="-4"/>
        </w:rPr>
        <w:t>60%.</w:t>
      </w:r>
    </w:p>
    <w:p w14:paraId="5C5ACC3A" w14:textId="77777777" w:rsidR="00582E91" w:rsidRDefault="00582E91">
      <w:pPr>
        <w:jc w:val="both"/>
        <w:rPr>
          <w:rFonts w:asciiTheme="majorBidi" w:hAnsiTheme="majorBidi" w:cstheme="majorBidi"/>
          <w:b/>
          <w:bCs/>
        </w:rPr>
      </w:pPr>
    </w:p>
    <w:p w14:paraId="2259A3D7" w14:textId="77777777" w:rsidR="00582E91" w:rsidRDefault="00000000">
      <w:pPr>
        <w:jc w:val="both"/>
        <w:rPr>
          <w:rFonts w:asciiTheme="majorBidi" w:hAnsiTheme="majorBidi" w:cstheme="majorBidi"/>
          <w:b/>
          <w:bCs/>
        </w:rPr>
      </w:pPr>
      <w:r>
        <w:rPr>
          <w:rFonts w:asciiTheme="majorBidi" w:hAnsiTheme="majorBidi" w:cstheme="majorBidi"/>
          <w:b/>
          <w:bCs/>
        </w:rPr>
        <w:t>Références bibliographiques:</w:t>
      </w:r>
    </w:p>
    <w:p w14:paraId="63EF2F9E" w14:textId="77777777" w:rsidR="00582E91" w:rsidRDefault="00000000">
      <w:pPr>
        <w:jc w:val="both"/>
        <w:rPr>
          <w:rFonts w:asciiTheme="majorBidi" w:hAnsiTheme="majorBidi" w:cstheme="majorBidi"/>
        </w:rPr>
      </w:pPr>
      <w:r>
        <w:rPr>
          <w:rFonts w:asciiTheme="majorBidi" w:hAnsiTheme="majorBidi" w:cstheme="majorBidi"/>
        </w:rPr>
        <w:t xml:space="preserve">1. </w:t>
      </w:r>
      <w:proofErr w:type="spellStart"/>
      <w:r>
        <w:rPr>
          <w:rFonts w:asciiTheme="majorBidi" w:hAnsiTheme="majorBidi" w:cstheme="majorBidi"/>
        </w:rPr>
        <w:t>Sabonnadière</w:t>
      </w:r>
      <w:proofErr w:type="spellEnd"/>
      <w:r>
        <w:rPr>
          <w:rFonts w:asciiTheme="majorBidi" w:hAnsiTheme="majorBidi" w:cstheme="majorBidi"/>
        </w:rPr>
        <w:t xml:space="preserve"> Jean Claude, Nouvelles technologies de l’énergie 1: Les énergies renouvelables,</w:t>
      </w:r>
    </w:p>
    <w:p w14:paraId="6A02A94C" w14:textId="77777777" w:rsidR="00582E91" w:rsidRDefault="00000000">
      <w:pPr>
        <w:jc w:val="both"/>
        <w:rPr>
          <w:rFonts w:asciiTheme="majorBidi" w:hAnsiTheme="majorBidi" w:cstheme="majorBidi"/>
        </w:rPr>
      </w:pPr>
      <w:r>
        <w:rPr>
          <w:rFonts w:asciiTheme="majorBidi" w:hAnsiTheme="majorBidi" w:cstheme="majorBidi"/>
        </w:rPr>
        <w:t>Ed. Hermès.</w:t>
      </w:r>
    </w:p>
    <w:p w14:paraId="0325ADD7" w14:textId="77777777" w:rsidR="00582E91" w:rsidRDefault="00000000">
      <w:pPr>
        <w:jc w:val="both"/>
        <w:rPr>
          <w:rFonts w:asciiTheme="majorBidi" w:hAnsiTheme="majorBidi" w:cstheme="majorBidi"/>
        </w:rPr>
      </w:pPr>
      <w:r>
        <w:rPr>
          <w:rFonts w:asciiTheme="majorBidi" w:hAnsiTheme="majorBidi" w:cstheme="majorBidi"/>
        </w:rPr>
        <w:t>2. Gide Paul, Le grand livre de l’éolien, Ed. Moniteur.</w:t>
      </w:r>
    </w:p>
    <w:p w14:paraId="578AD3CA" w14:textId="77777777" w:rsidR="00582E91" w:rsidRDefault="00000000">
      <w:pPr>
        <w:jc w:val="both"/>
        <w:rPr>
          <w:rFonts w:asciiTheme="majorBidi" w:hAnsiTheme="majorBidi" w:cstheme="majorBidi"/>
        </w:rPr>
      </w:pPr>
      <w:r>
        <w:rPr>
          <w:rFonts w:asciiTheme="majorBidi" w:hAnsiTheme="majorBidi" w:cstheme="majorBidi"/>
        </w:rPr>
        <w:t xml:space="preserve">3. A. </w:t>
      </w:r>
      <w:proofErr w:type="spellStart"/>
      <w:r>
        <w:rPr>
          <w:rFonts w:asciiTheme="majorBidi" w:hAnsiTheme="majorBidi" w:cstheme="majorBidi"/>
        </w:rPr>
        <w:t>Labouret</w:t>
      </w:r>
      <w:proofErr w:type="spellEnd"/>
      <w:r>
        <w:rPr>
          <w:rFonts w:asciiTheme="majorBidi" w:hAnsiTheme="majorBidi" w:cstheme="majorBidi"/>
        </w:rPr>
        <w:t>, Énergie Solaire photovoltaïque, Ed. Dunod.</w:t>
      </w:r>
    </w:p>
    <w:p w14:paraId="03EBDF8E" w14:textId="77777777" w:rsidR="00582E91" w:rsidRDefault="00000000">
      <w:pPr>
        <w:jc w:val="both"/>
        <w:rPr>
          <w:rFonts w:asciiTheme="majorBidi" w:hAnsiTheme="majorBidi" w:cstheme="majorBidi"/>
        </w:rPr>
      </w:pPr>
      <w:r>
        <w:rPr>
          <w:rFonts w:asciiTheme="majorBidi" w:hAnsiTheme="majorBidi" w:cstheme="majorBidi"/>
        </w:rPr>
        <w:t xml:space="preserve">4. Viollet Pierre Louis, Histoire de l’énergie hydraulique, Ed. </w:t>
      </w:r>
      <w:proofErr w:type="spellStart"/>
      <w:r>
        <w:rPr>
          <w:rFonts w:asciiTheme="majorBidi" w:hAnsiTheme="majorBidi" w:cstheme="majorBidi"/>
        </w:rPr>
        <w:t>Press</w:t>
      </w:r>
      <w:proofErr w:type="spellEnd"/>
      <w:r>
        <w:rPr>
          <w:rFonts w:asciiTheme="majorBidi" w:hAnsiTheme="majorBidi" w:cstheme="majorBidi"/>
        </w:rPr>
        <w:t xml:space="preserve"> ENP Chaussée.</w:t>
      </w:r>
    </w:p>
    <w:p w14:paraId="0AEBF5AC" w14:textId="77777777" w:rsidR="00582E91" w:rsidRDefault="00000000">
      <w:pPr>
        <w:jc w:val="both"/>
        <w:rPr>
          <w:rFonts w:asciiTheme="majorBidi" w:hAnsiTheme="majorBidi" w:cstheme="majorBidi"/>
        </w:rPr>
      </w:pPr>
      <w:r>
        <w:rPr>
          <w:rFonts w:asciiTheme="majorBidi" w:hAnsiTheme="majorBidi" w:cstheme="majorBidi"/>
        </w:rPr>
        <w:t>5. Peser Felix A, Installations solaires thermiques: conception et mise en œuvre, Ed. Moniteur,</w:t>
      </w:r>
    </w:p>
    <w:p w14:paraId="193C8BF9" w14:textId="77777777" w:rsidR="00582E91" w:rsidRDefault="00000000">
      <w:pPr>
        <w:jc w:val="both"/>
        <w:rPr>
          <w:rFonts w:asciiTheme="majorBidi" w:hAnsiTheme="majorBidi" w:cstheme="majorBidi"/>
        </w:rPr>
      </w:pPr>
      <w:r>
        <w:rPr>
          <w:rFonts w:asciiTheme="majorBidi" w:hAnsiTheme="majorBidi" w:cstheme="majorBidi"/>
        </w:rPr>
        <w:t>Dunod/L’Usine nouvelle, 2013.</w:t>
      </w:r>
    </w:p>
    <w:p w14:paraId="42D283AF" w14:textId="77777777" w:rsidR="00582E91" w:rsidRDefault="00000000">
      <w:pPr>
        <w:jc w:val="both"/>
        <w:rPr>
          <w:rFonts w:asciiTheme="majorBidi" w:hAnsiTheme="majorBidi" w:cstheme="majorBidi"/>
        </w:rPr>
      </w:pPr>
      <w:r>
        <w:rPr>
          <w:rFonts w:asciiTheme="majorBidi" w:hAnsiTheme="majorBidi" w:cstheme="majorBidi"/>
        </w:rPr>
        <w:t>P a g e | 111</w:t>
      </w:r>
    </w:p>
    <w:p w14:paraId="21129B34" w14:textId="77777777" w:rsidR="00582E91" w:rsidRDefault="00000000">
      <w:pPr>
        <w:jc w:val="both"/>
        <w:rPr>
          <w:rFonts w:asciiTheme="majorBidi" w:hAnsiTheme="majorBidi" w:cstheme="majorBidi"/>
        </w:rPr>
      </w:pPr>
      <w:r>
        <w:rPr>
          <w:rFonts w:asciiTheme="majorBidi" w:hAnsiTheme="majorBidi" w:cstheme="majorBidi"/>
        </w:rPr>
        <w:lastRenderedPageBreak/>
        <w:t>Intitulé de la Licence: Electromécanique Année: 2018-2019</w:t>
      </w:r>
    </w:p>
    <w:p w14:paraId="61D8F06E" w14:textId="77777777" w:rsidR="00582E91" w:rsidRDefault="00000000">
      <w:pPr>
        <w:jc w:val="both"/>
        <w:rPr>
          <w:rFonts w:asciiTheme="majorBidi" w:hAnsiTheme="majorBidi" w:cstheme="majorBidi"/>
        </w:rPr>
      </w:pPr>
      <w:r>
        <w:rPr>
          <w:rFonts w:asciiTheme="majorBidi" w:hAnsiTheme="majorBidi" w:cstheme="majorBidi"/>
        </w:rPr>
        <w:t>CPNDST Université</w:t>
      </w:r>
    </w:p>
    <w:p w14:paraId="5A8CA44B" w14:textId="77777777" w:rsidR="00582E91" w:rsidRDefault="00000000">
      <w:pPr>
        <w:jc w:val="both"/>
        <w:rPr>
          <w:rFonts w:asciiTheme="majorBidi" w:hAnsiTheme="majorBidi" w:cstheme="majorBidi"/>
        </w:rPr>
      </w:pPr>
      <w:r>
        <w:rPr>
          <w:rFonts w:asciiTheme="majorBidi" w:hAnsiTheme="majorBidi" w:cstheme="majorBidi"/>
        </w:rPr>
        <w:t xml:space="preserve">6. B. </w:t>
      </w:r>
      <w:proofErr w:type="spellStart"/>
      <w:r>
        <w:rPr>
          <w:rFonts w:asciiTheme="majorBidi" w:hAnsiTheme="majorBidi" w:cstheme="majorBidi"/>
        </w:rPr>
        <w:t>Robyns</w:t>
      </w:r>
      <w:proofErr w:type="spellEnd"/>
      <w:r>
        <w:rPr>
          <w:rFonts w:asciiTheme="majorBidi" w:hAnsiTheme="majorBidi" w:cstheme="majorBidi"/>
        </w:rPr>
        <w:t xml:space="preserve"> et al, Production d'énergie électrique à partir des sources renouvelables (Coll.</w:t>
      </w:r>
    </w:p>
    <w:p w14:paraId="6087C682" w14:textId="77777777" w:rsidR="00582E91" w:rsidRDefault="00000000">
      <w:pPr>
        <w:jc w:val="both"/>
        <w:rPr>
          <w:rFonts w:asciiTheme="majorBidi" w:hAnsiTheme="majorBidi" w:cstheme="majorBidi"/>
        </w:rPr>
      </w:pPr>
      <w:r>
        <w:rPr>
          <w:rFonts w:asciiTheme="majorBidi" w:hAnsiTheme="majorBidi" w:cstheme="majorBidi"/>
        </w:rPr>
        <w:t>Sciences et technologies de l'énergie électrique), Lavoisier, 2012.</w:t>
      </w:r>
    </w:p>
    <w:p w14:paraId="53D74D54" w14:textId="77777777" w:rsidR="00582E91" w:rsidRDefault="00000000">
      <w:pPr>
        <w:jc w:val="both"/>
        <w:rPr>
          <w:rFonts w:asciiTheme="majorBidi" w:hAnsiTheme="majorBidi" w:cstheme="majorBidi"/>
        </w:rPr>
      </w:pPr>
      <w:r>
        <w:rPr>
          <w:rFonts w:asciiTheme="majorBidi" w:hAnsiTheme="majorBidi" w:cstheme="majorBidi"/>
        </w:rPr>
        <w:t xml:space="preserve">7. G. Laval, La fusion nucléaire : de la recherche fondamentale à la production </w:t>
      </w:r>
      <w:proofErr w:type="gramStart"/>
      <w:r>
        <w:rPr>
          <w:rFonts w:asciiTheme="majorBidi" w:hAnsiTheme="majorBidi" w:cstheme="majorBidi"/>
        </w:rPr>
        <w:t>d’énergie ?,</w:t>
      </w:r>
      <w:proofErr w:type="gramEnd"/>
      <w:r>
        <w:rPr>
          <w:rFonts w:asciiTheme="majorBidi" w:hAnsiTheme="majorBidi" w:cstheme="majorBidi"/>
        </w:rPr>
        <w:t xml:space="preserve"> EDP</w:t>
      </w:r>
    </w:p>
    <w:p w14:paraId="05BE8322" w14:textId="77777777" w:rsidR="00582E91" w:rsidRDefault="00000000">
      <w:pPr>
        <w:jc w:val="both"/>
        <w:rPr>
          <w:rFonts w:asciiTheme="majorBidi" w:hAnsiTheme="majorBidi" w:cstheme="majorBidi"/>
        </w:rPr>
      </w:pPr>
      <w:r>
        <w:rPr>
          <w:rFonts w:asciiTheme="majorBidi" w:hAnsiTheme="majorBidi" w:cstheme="majorBidi"/>
        </w:rPr>
        <w:t>Sciences, 2007.</w:t>
      </w:r>
    </w:p>
    <w:p w14:paraId="78B96D3D" w14:textId="77777777" w:rsidR="00582E91" w:rsidRDefault="00000000">
      <w:pPr>
        <w:jc w:val="both"/>
        <w:rPr>
          <w:rFonts w:asciiTheme="majorBidi" w:hAnsiTheme="majorBidi" w:cstheme="majorBidi"/>
        </w:rPr>
      </w:pPr>
      <w:r>
        <w:rPr>
          <w:rFonts w:asciiTheme="majorBidi" w:hAnsiTheme="majorBidi" w:cstheme="majorBidi"/>
        </w:rPr>
        <w:t xml:space="preserve">8. V. </w:t>
      </w:r>
      <w:proofErr w:type="spellStart"/>
      <w:r>
        <w:rPr>
          <w:rFonts w:asciiTheme="majorBidi" w:hAnsiTheme="majorBidi" w:cstheme="majorBidi"/>
        </w:rPr>
        <w:t>Crastan</w:t>
      </w:r>
      <w:proofErr w:type="spellEnd"/>
      <w:r>
        <w:rPr>
          <w:rFonts w:asciiTheme="majorBidi" w:hAnsiTheme="majorBidi" w:cstheme="majorBidi"/>
        </w:rPr>
        <w:t>, Centrales électriques et production alternative d'électricité, Hermès-Lavoisier,</w:t>
      </w:r>
    </w:p>
    <w:p w14:paraId="7CA0BEB5" w14:textId="77777777" w:rsidR="00582E91" w:rsidRDefault="00000000">
      <w:pPr>
        <w:jc w:val="both"/>
        <w:rPr>
          <w:rFonts w:asciiTheme="majorBidi" w:hAnsiTheme="majorBidi" w:cstheme="majorBidi"/>
        </w:rPr>
      </w:pPr>
      <w:r>
        <w:rPr>
          <w:rFonts w:asciiTheme="majorBidi" w:hAnsiTheme="majorBidi" w:cstheme="majorBidi"/>
        </w:rPr>
        <w:t>2009.</w:t>
      </w:r>
    </w:p>
    <w:p w14:paraId="3DC12834" w14:textId="77777777" w:rsidR="00582E91" w:rsidRDefault="00582E91">
      <w:pPr>
        <w:rPr>
          <w:rFonts w:asciiTheme="majorBidi" w:hAnsiTheme="majorBidi" w:cstheme="majorBidi"/>
          <w:sz w:val="20"/>
        </w:rPr>
      </w:pPr>
    </w:p>
    <w:p w14:paraId="363035DF" w14:textId="77777777" w:rsidR="00582E91" w:rsidRDefault="00582E91">
      <w:pPr>
        <w:rPr>
          <w:rFonts w:asciiTheme="majorBidi" w:hAnsiTheme="majorBidi" w:cstheme="majorBidi"/>
          <w:sz w:val="20"/>
        </w:rPr>
      </w:pPr>
    </w:p>
    <w:p w14:paraId="728F83D3" w14:textId="77777777" w:rsidR="00582E91" w:rsidRDefault="00582E91">
      <w:pPr>
        <w:rPr>
          <w:rFonts w:asciiTheme="majorBidi" w:hAnsiTheme="majorBidi" w:cstheme="majorBidi"/>
          <w:sz w:val="20"/>
        </w:rPr>
      </w:pPr>
    </w:p>
    <w:p w14:paraId="06C1315D" w14:textId="77777777" w:rsidR="00582E91" w:rsidRDefault="00582E91">
      <w:pPr>
        <w:rPr>
          <w:rFonts w:asciiTheme="majorBidi" w:hAnsiTheme="majorBidi" w:cstheme="majorBidi"/>
          <w:sz w:val="20"/>
        </w:rPr>
      </w:pPr>
    </w:p>
    <w:p w14:paraId="3C8F6C11" w14:textId="77777777" w:rsidR="00582E91" w:rsidRDefault="00582E91">
      <w:pPr>
        <w:rPr>
          <w:rFonts w:asciiTheme="majorBidi" w:hAnsiTheme="majorBidi" w:cstheme="majorBidi"/>
          <w:sz w:val="20"/>
        </w:rPr>
      </w:pPr>
    </w:p>
    <w:p w14:paraId="65319341" w14:textId="77777777" w:rsidR="00582E91" w:rsidRDefault="00582E91">
      <w:pPr>
        <w:rPr>
          <w:rFonts w:asciiTheme="majorBidi" w:hAnsiTheme="majorBidi" w:cstheme="majorBidi"/>
          <w:sz w:val="20"/>
        </w:rPr>
      </w:pPr>
    </w:p>
    <w:p w14:paraId="39EAFE9A" w14:textId="77777777" w:rsidR="00582E91" w:rsidRDefault="00582E91">
      <w:pPr>
        <w:rPr>
          <w:rFonts w:asciiTheme="majorBidi" w:hAnsiTheme="majorBidi" w:cstheme="majorBidi"/>
          <w:sz w:val="20"/>
        </w:rPr>
      </w:pPr>
    </w:p>
    <w:p w14:paraId="0736398F" w14:textId="77777777" w:rsidR="00582E91" w:rsidRDefault="00582E91">
      <w:pPr>
        <w:rPr>
          <w:rFonts w:asciiTheme="majorBidi" w:hAnsiTheme="majorBidi" w:cstheme="majorBidi"/>
          <w:sz w:val="20"/>
        </w:rPr>
      </w:pPr>
    </w:p>
    <w:p w14:paraId="464ACDBC" w14:textId="77777777" w:rsidR="00582E91" w:rsidRDefault="00582E91">
      <w:pPr>
        <w:rPr>
          <w:rFonts w:asciiTheme="majorBidi" w:hAnsiTheme="majorBidi" w:cstheme="majorBidi"/>
          <w:sz w:val="20"/>
        </w:rPr>
      </w:pPr>
    </w:p>
    <w:p w14:paraId="3EC37446" w14:textId="77777777" w:rsidR="00582E91" w:rsidRDefault="00582E91">
      <w:pPr>
        <w:rPr>
          <w:rFonts w:asciiTheme="majorBidi" w:hAnsiTheme="majorBidi" w:cstheme="majorBidi"/>
          <w:sz w:val="20"/>
        </w:rPr>
      </w:pPr>
    </w:p>
    <w:p w14:paraId="6B506623" w14:textId="77777777" w:rsidR="00582E91" w:rsidRDefault="00582E91">
      <w:pPr>
        <w:rPr>
          <w:rFonts w:asciiTheme="majorBidi" w:hAnsiTheme="majorBidi" w:cstheme="majorBidi"/>
          <w:sz w:val="20"/>
        </w:rPr>
      </w:pPr>
    </w:p>
    <w:p w14:paraId="066B3C36" w14:textId="77777777" w:rsidR="00582E91" w:rsidRDefault="00582E91">
      <w:pPr>
        <w:rPr>
          <w:rFonts w:asciiTheme="majorBidi" w:hAnsiTheme="majorBidi" w:cstheme="majorBidi"/>
          <w:sz w:val="20"/>
        </w:rPr>
      </w:pPr>
    </w:p>
    <w:p w14:paraId="5AF1A1E2" w14:textId="77777777" w:rsidR="00582E91" w:rsidRDefault="00582E91">
      <w:pPr>
        <w:rPr>
          <w:rFonts w:asciiTheme="majorBidi" w:hAnsiTheme="majorBidi" w:cstheme="majorBidi"/>
          <w:sz w:val="20"/>
        </w:rPr>
      </w:pPr>
    </w:p>
    <w:p w14:paraId="02DC32C6" w14:textId="77777777" w:rsidR="00582E91" w:rsidRDefault="00582E91">
      <w:pPr>
        <w:rPr>
          <w:rFonts w:asciiTheme="majorBidi" w:hAnsiTheme="majorBidi" w:cstheme="majorBidi"/>
          <w:sz w:val="20"/>
        </w:rPr>
      </w:pPr>
    </w:p>
    <w:p w14:paraId="549476F9" w14:textId="77777777" w:rsidR="00582E91" w:rsidRDefault="00582E91">
      <w:pPr>
        <w:rPr>
          <w:rFonts w:asciiTheme="majorBidi" w:hAnsiTheme="majorBidi" w:cstheme="majorBidi"/>
          <w:sz w:val="20"/>
        </w:rPr>
      </w:pPr>
    </w:p>
    <w:p w14:paraId="5EA50C45" w14:textId="77777777" w:rsidR="00582E91" w:rsidRDefault="00582E91">
      <w:pPr>
        <w:rPr>
          <w:rFonts w:asciiTheme="majorBidi" w:hAnsiTheme="majorBidi" w:cstheme="majorBidi"/>
          <w:sz w:val="20"/>
        </w:rPr>
      </w:pPr>
    </w:p>
    <w:p w14:paraId="7CD48D6D" w14:textId="77777777" w:rsidR="00582E91" w:rsidRDefault="00582E91">
      <w:pPr>
        <w:rPr>
          <w:rFonts w:asciiTheme="majorBidi" w:hAnsiTheme="majorBidi" w:cstheme="majorBidi"/>
          <w:sz w:val="20"/>
        </w:rPr>
      </w:pPr>
    </w:p>
    <w:p w14:paraId="0142910D" w14:textId="77777777" w:rsidR="00582E91" w:rsidRDefault="00582E91">
      <w:pPr>
        <w:rPr>
          <w:rFonts w:asciiTheme="majorBidi" w:hAnsiTheme="majorBidi" w:cstheme="majorBidi"/>
          <w:sz w:val="20"/>
        </w:rPr>
      </w:pPr>
    </w:p>
    <w:p w14:paraId="71C35C56" w14:textId="77777777" w:rsidR="00582E91" w:rsidRDefault="00582E91">
      <w:pPr>
        <w:rPr>
          <w:rFonts w:asciiTheme="majorBidi" w:hAnsiTheme="majorBidi" w:cstheme="majorBidi"/>
          <w:sz w:val="20"/>
        </w:rPr>
      </w:pPr>
    </w:p>
    <w:p w14:paraId="6EBA4D6C" w14:textId="77777777" w:rsidR="00582E91" w:rsidRDefault="00582E91">
      <w:pPr>
        <w:rPr>
          <w:rFonts w:asciiTheme="majorBidi" w:hAnsiTheme="majorBidi" w:cstheme="majorBidi"/>
          <w:sz w:val="20"/>
        </w:rPr>
      </w:pPr>
    </w:p>
    <w:p w14:paraId="7C39091D" w14:textId="77777777" w:rsidR="00582E91" w:rsidRDefault="00582E91">
      <w:pPr>
        <w:rPr>
          <w:rFonts w:asciiTheme="majorBidi" w:hAnsiTheme="majorBidi" w:cstheme="majorBidi"/>
          <w:sz w:val="20"/>
        </w:rPr>
      </w:pPr>
    </w:p>
    <w:p w14:paraId="331F987E" w14:textId="77777777" w:rsidR="00582E91" w:rsidRDefault="00582E91">
      <w:pPr>
        <w:rPr>
          <w:rFonts w:asciiTheme="majorBidi" w:hAnsiTheme="majorBidi" w:cstheme="majorBidi"/>
          <w:sz w:val="20"/>
        </w:rPr>
      </w:pPr>
    </w:p>
    <w:p w14:paraId="5E29F675" w14:textId="77777777" w:rsidR="00582E91" w:rsidRDefault="00582E91">
      <w:pPr>
        <w:rPr>
          <w:rFonts w:asciiTheme="majorBidi" w:hAnsiTheme="majorBidi" w:cstheme="majorBidi"/>
          <w:sz w:val="20"/>
        </w:rPr>
      </w:pPr>
    </w:p>
    <w:p w14:paraId="0AE0DACC" w14:textId="77777777" w:rsidR="00582E91" w:rsidRDefault="00582E91">
      <w:pPr>
        <w:rPr>
          <w:rFonts w:asciiTheme="majorBidi" w:hAnsiTheme="majorBidi" w:cstheme="majorBidi"/>
          <w:sz w:val="20"/>
        </w:rPr>
      </w:pPr>
    </w:p>
    <w:p w14:paraId="6F3673FC" w14:textId="77777777" w:rsidR="00582E91" w:rsidRDefault="00582E91">
      <w:pPr>
        <w:rPr>
          <w:rFonts w:asciiTheme="majorBidi" w:hAnsiTheme="majorBidi" w:cstheme="majorBidi"/>
          <w:sz w:val="20"/>
        </w:rPr>
      </w:pPr>
    </w:p>
    <w:p w14:paraId="170C8D60" w14:textId="77777777" w:rsidR="00582E91" w:rsidRDefault="00582E91">
      <w:pPr>
        <w:rPr>
          <w:rFonts w:asciiTheme="majorBidi" w:hAnsiTheme="majorBidi" w:cstheme="majorBidi"/>
          <w:sz w:val="20"/>
        </w:rPr>
      </w:pPr>
    </w:p>
    <w:p w14:paraId="5798550B" w14:textId="77777777" w:rsidR="00582E91" w:rsidRDefault="00582E91">
      <w:pPr>
        <w:rPr>
          <w:rFonts w:asciiTheme="majorBidi" w:hAnsiTheme="majorBidi" w:cstheme="majorBidi"/>
          <w:sz w:val="20"/>
        </w:rPr>
      </w:pPr>
    </w:p>
    <w:p w14:paraId="0A03778B" w14:textId="77777777" w:rsidR="00582E91" w:rsidRDefault="00582E91">
      <w:pPr>
        <w:rPr>
          <w:rFonts w:asciiTheme="majorBidi" w:hAnsiTheme="majorBidi" w:cstheme="majorBidi"/>
          <w:sz w:val="20"/>
        </w:rPr>
      </w:pPr>
    </w:p>
    <w:p w14:paraId="420DBC3A" w14:textId="77777777" w:rsidR="00582E91" w:rsidRDefault="00582E91">
      <w:pPr>
        <w:rPr>
          <w:rFonts w:asciiTheme="majorBidi" w:hAnsiTheme="majorBidi" w:cstheme="majorBidi"/>
          <w:sz w:val="20"/>
        </w:rPr>
      </w:pPr>
    </w:p>
    <w:p w14:paraId="23FAE7C5" w14:textId="77777777" w:rsidR="00582E91" w:rsidRDefault="00582E91">
      <w:pPr>
        <w:rPr>
          <w:rFonts w:asciiTheme="majorBidi" w:hAnsiTheme="majorBidi" w:cstheme="majorBidi"/>
          <w:sz w:val="20"/>
        </w:rPr>
      </w:pPr>
    </w:p>
    <w:p w14:paraId="6B9A3D37" w14:textId="77777777" w:rsidR="00582E91" w:rsidRDefault="00582E91">
      <w:pPr>
        <w:rPr>
          <w:rFonts w:asciiTheme="majorBidi" w:hAnsiTheme="majorBidi" w:cstheme="majorBidi"/>
          <w:sz w:val="20"/>
        </w:rPr>
      </w:pPr>
    </w:p>
    <w:p w14:paraId="172B6038" w14:textId="77777777" w:rsidR="00582E91" w:rsidRDefault="00582E91">
      <w:pPr>
        <w:rPr>
          <w:rFonts w:asciiTheme="majorBidi" w:hAnsiTheme="majorBidi" w:cstheme="majorBidi"/>
          <w:sz w:val="20"/>
        </w:rPr>
      </w:pPr>
    </w:p>
    <w:p w14:paraId="7616F3EC" w14:textId="77777777" w:rsidR="00582E91" w:rsidRDefault="00582E91">
      <w:pPr>
        <w:rPr>
          <w:rFonts w:asciiTheme="majorBidi" w:hAnsiTheme="majorBidi" w:cstheme="majorBidi"/>
          <w:sz w:val="20"/>
        </w:rPr>
      </w:pPr>
    </w:p>
    <w:p w14:paraId="69988BAF" w14:textId="77777777" w:rsidR="00582E91" w:rsidRDefault="00582E91">
      <w:pPr>
        <w:rPr>
          <w:rFonts w:asciiTheme="majorBidi" w:hAnsiTheme="majorBidi" w:cstheme="majorBidi"/>
          <w:sz w:val="20"/>
        </w:rPr>
      </w:pPr>
    </w:p>
    <w:p w14:paraId="1C33A898" w14:textId="77777777" w:rsidR="00582E91" w:rsidRDefault="00582E91">
      <w:pPr>
        <w:rPr>
          <w:rFonts w:asciiTheme="majorBidi" w:hAnsiTheme="majorBidi" w:cstheme="majorBidi"/>
          <w:sz w:val="20"/>
        </w:rPr>
      </w:pPr>
    </w:p>
    <w:p w14:paraId="04D797E7" w14:textId="77777777" w:rsidR="00582E91" w:rsidRDefault="00582E91">
      <w:pPr>
        <w:rPr>
          <w:rFonts w:asciiTheme="majorBidi" w:hAnsiTheme="majorBidi" w:cstheme="majorBidi"/>
          <w:sz w:val="20"/>
        </w:rPr>
      </w:pPr>
    </w:p>
    <w:p w14:paraId="5DEB33BC" w14:textId="77777777" w:rsidR="00582E91" w:rsidRDefault="00582E91">
      <w:pPr>
        <w:rPr>
          <w:rFonts w:asciiTheme="majorBidi" w:hAnsiTheme="majorBidi" w:cstheme="majorBidi"/>
          <w:sz w:val="20"/>
        </w:rPr>
      </w:pPr>
    </w:p>
    <w:p w14:paraId="232CA3B1" w14:textId="77777777" w:rsidR="00582E91" w:rsidRDefault="00582E91">
      <w:pPr>
        <w:rPr>
          <w:rFonts w:asciiTheme="majorBidi" w:hAnsiTheme="majorBidi" w:cstheme="majorBidi"/>
          <w:sz w:val="20"/>
        </w:rPr>
      </w:pPr>
    </w:p>
    <w:p w14:paraId="02908277" w14:textId="77777777" w:rsidR="00582E91" w:rsidRDefault="00582E91">
      <w:pPr>
        <w:rPr>
          <w:rFonts w:asciiTheme="majorBidi" w:hAnsiTheme="majorBidi" w:cstheme="majorBidi"/>
          <w:sz w:val="20"/>
        </w:rPr>
      </w:pPr>
    </w:p>
    <w:p w14:paraId="7CE9B571" w14:textId="77777777" w:rsidR="00582E91" w:rsidRDefault="00582E91">
      <w:pPr>
        <w:rPr>
          <w:rFonts w:asciiTheme="majorBidi" w:hAnsiTheme="majorBidi" w:cstheme="majorBidi"/>
          <w:sz w:val="20"/>
        </w:rPr>
      </w:pPr>
    </w:p>
    <w:p w14:paraId="2CE2A252" w14:textId="77777777" w:rsidR="00582E91" w:rsidRDefault="00582E91">
      <w:pPr>
        <w:rPr>
          <w:rFonts w:asciiTheme="majorBidi" w:hAnsiTheme="majorBidi" w:cstheme="majorBidi"/>
          <w:sz w:val="20"/>
        </w:rPr>
      </w:pPr>
    </w:p>
    <w:p w14:paraId="0D79EE59" w14:textId="77777777" w:rsidR="00582E91" w:rsidRDefault="00582E91">
      <w:pPr>
        <w:rPr>
          <w:rFonts w:asciiTheme="majorBidi" w:hAnsiTheme="majorBidi" w:cstheme="majorBidi"/>
          <w:sz w:val="20"/>
        </w:rPr>
      </w:pPr>
    </w:p>
    <w:p w14:paraId="19B9758C" w14:textId="77777777" w:rsidR="00582E91" w:rsidRDefault="00582E91">
      <w:pPr>
        <w:rPr>
          <w:rFonts w:asciiTheme="majorBidi" w:hAnsiTheme="majorBidi" w:cstheme="majorBidi"/>
          <w:sz w:val="20"/>
        </w:rPr>
      </w:pPr>
    </w:p>
    <w:p w14:paraId="7ADF2B96" w14:textId="77777777" w:rsidR="00582E91" w:rsidRDefault="00582E91">
      <w:pPr>
        <w:rPr>
          <w:rFonts w:asciiTheme="majorBidi" w:hAnsiTheme="majorBidi" w:cstheme="majorBidi"/>
          <w:sz w:val="20"/>
        </w:rPr>
      </w:pPr>
    </w:p>
    <w:p w14:paraId="5E980E61" w14:textId="77777777" w:rsidR="00582E91" w:rsidRDefault="00582E91">
      <w:pPr>
        <w:rPr>
          <w:rFonts w:asciiTheme="majorBidi" w:hAnsiTheme="majorBidi" w:cstheme="majorBidi"/>
          <w:sz w:val="20"/>
        </w:rPr>
      </w:pPr>
    </w:p>
    <w:p w14:paraId="0A6C86DE" w14:textId="77777777" w:rsidR="00582E91" w:rsidRDefault="00582E91">
      <w:pPr>
        <w:rPr>
          <w:rFonts w:asciiTheme="majorBidi" w:hAnsiTheme="majorBidi" w:cstheme="majorBidi"/>
          <w:sz w:val="20"/>
        </w:rPr>
      </w:pPr>
    </w:p>
    <w:p w14:paraId="007EAE25" w14:textId="77777777" w:rsidR="00582E91" w:rsidRDefault="00582E91">
      <w:pPr>
        <w:rPr>
          <w:rFonts w:asciiTheme="majorBidi" w:hAnsiTheme="majorBidi" w:cstheme="majorBidi"/>
          <w:sz w:val="20"/>
        </w:rPr>
      </w:pPr>
    </w:p>
    <w:p w14:paraId="16EB7D76" w14:textId="77777777" w:rsidR="00582E91" w:rsidRDefault="00582E91">
      <w:pPr>
        <w:rPr>
          <w:rFonts w:asciiTheme="majorBidi" w:hAnsiTheme="majorBidi" w:cstheme="majorBidi"/>
          <w:sz w:val="20"/>
        </w:rPr>
      </w:pPr>
    </w:p>
    <w:p w14:paraId="6338DE4D" w14:textId="77777777" w:rsidR="00582E91" w:rsidRDefault="00582E91">
      <w:pPr>
        <w:rPr>
          <w:rFonts w:asciiTheme="majorBidi" w:hAnsiTheme="majorBidi" w:cstheme="majorBidi"/>
          <w:sz w:val="20"/>
        </w:rPr>
      </w:pPr>
    </w:p>
    <w:p w14:paraId="17B50B6D" w14:textId="77777777" w:rsidR="00582E91" w:rsidRDefault="00582E91">
      <w:pPr>
        <w:rPr>
          <w:rFonts w:asciiTheme="majorBidi" w:hAnsiTheme="majorBidi" w:cstheme="majorBidi"/>
          <w:sz w:val="20"/>
        </w:rPr>
      </w:pPr>
    </w:p>
    <w:p w14:paraId="17840F7E" w14:textId="77777777" w:rsidR="00582E91" w:rsidRDefault="00582E91">
      <w:pPr>
        <w:rPr>
          <w:rFonts w:asciiTheme="majorBidi" w:hAnsiTheme="majorBidi" w:cstheme="majorBidi"/>
          <w:sz w:val="20"/>
        </w:rPr>
      </w:pPr>
    </w:p>
    <w:p w14:paraId="405325C5" w14:textId="77777777" w:rsidR="00582E91" w:rsidRDefault="00582E91">
      <w:pPr>
        <w:rPr>
          <w:rFonts w:asciiTheme="majorBidi" w:hAnsiTheme="majorBidi" w:cstheme="majorBidi"/>
          <w:sz w:val="20"/>
        </w:rPr>
      </w:pPr>
    </w:p>
    <w:p w14:paraId="50DCDDF7" w14:textId="77777777" w:rsidR="00582E91" w:rsidRDefault="00582E91">
      <w:pPr>
        <w:rPr>
          <w:rFonts w:asciiTheme="majorBidi" w:hAnsiTheme="majorBidi" w:cstheme="majorBidi"/>
          <w:sz w:val="20"/>
        </w:rPr>
      </w:pPr>
    </w:p>
    <w:p w14:paraId="443C400C" w14:textId="77777777" w:rsidR="00582E91" w:rsidRDefault="00582E91">
      <w:pPr>
        <w:rPr>
          <w:rFonts w:asciiTheme="majorBidi" w:hAnsiTheme="majorBidi" w:cstheme="majorBidi"/>
          <w:sz w:val="20"/>
        </w:rPr>
      </w:pPr>
    </w:p>
    <w:p w14:paraId="5671D4BD" w14:textId="77777777" w:rsidR="00582E91" w:rsidRDefault="00582E91">
      <w:pPr>
        <w:rPr>
          <w:rFonts w:asciiTheme="majorBidi" w:hAnsiTheme="majorBidi" w:cstheme="majorBidi"/>
          <w:sz w:val="20"/>
        </w:rPr>
        <w:sectPr w:rsidR="00582E91">
          <w:pgSz w:w="11910" w:h="16840"/>
          <w:pgMar w:top="940" w:right="800" w:bottom="960" w:left="840" w:header="710" w:footer="762"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67FB4254" w14:textId="77777777" w:rsidR="00582E91" w:rsidRDefault="00582E91">
      <w:pPr>
        <w:pStyle w:val="Corpsdetexte"/>
        <w:spacing w:line="20" w:lineRule="exact"/>
        <w:ind w:left="264"/>
        <w:rPr>
          <w:rFonts w:asciiTheme="majorBidi" w:hAnsiTheme="majorBidi" w:cstheme="majorBidi"/>
          <w:sz w:val="20"/>
        </w:rPr>
      </w:pPr>
    </w:p>
    <w:p w14:paraId="2D2C9165"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mc:AlternateContent>
          <mc:Choice Requires="wps">
            <w:drawing>
              <wp:anchor distT="0" distB="0" distL="0" distR="0" simplePos="0" relativeHeight="251745280" behindDoc="1" locked="0" layoutInCell="1" allowOverlap="1" wp14:anchorId="39590580" wp14:editId="2734CC14">
                <wp:simplePos x="0" y="0"/>
                <wp:positionH relativeFrom="margin">
                  <wp:align>right</wp:align>
                </wp:positionH>
                <wp:positionV relativeFrom="paragraph">
                  <wp:posOffset>71755</wp:posOffset>
                </wp:positionV>
                <wp:extent cx="6278245" cy="1120140"/>
                <wp:effectExtent l="8890" t="8890" r="18415" b="13970"/>
                <wp:wrapTopAndBottom/>
                <wp:docPr id="808" name="Textbox 896"/>
                <wp:cNvGraphicFramePr/>
                <a:graphic xmlns:a="http://schemas.openxmlformats.org/drawingml/2006/main">
                  <a:graphicData uri="http://schemas.microsoft.com/office/word/2010/wordprocessingShape">
                    <wps:wsp>
                      <wps:cNvSpPr txBox="1"/>
                      <wps:spPr>
                        <a:xfrm>
                          <a:off x="0" y="0"/>
                          <a:ext cx="6278245" cy="1120140"/>
                        </a:xfrm>
                        <a:prstGeom prst="rect">
                          <a:avLst/>
                        </a:prstGeom>
                        <a:solidFill>
                          <a:srgbClr val="DAEDF3"/>
                        </a:solidFill>
                        <a:ln w="17779">
                          <a:solidFill>
                            <a:srgbClr val="000000"/>
                          </a:solidFill>
                          <a:prstDash val="solid"/>
                        </a:ln>
                        <a:effectLst/>
                      </wps:spPr>
                      <wps:txbx>
                        <w:txbxContent>
                          <w:p w14:paraId="3DCAECE3" w14:textId="77777777" w:rsidR="00582E91" w:rsidRDefault="00000000">
                            <w:pPr>
                              <w:spacing w:before="19"/>
                              <w:ind w:left="108"/>
                              <w:rPr>
                                <w:b/>
                                <w:color w:val="000000"/>
                              </w:rPr>
                            </w:pPr>
                            <w:r>
                              <w:rPr>
                                <w:b/>
                                <w:color w:val="000000"/>
                              </w:rPr>
                              <w:t>Semestre :</w:t>
                            </w:r>
                            <w:r>
                              <w:rPr>
                                <w:b/>
                                <w:color w:val="000000"/>
                                <w:spacing w:val="-12"/>
                              </w:rPr>
                              <w:t>6</w:t>
                            </w:r>
                          </w:p>
                          <w:p w14:paraId="2CEE8A58" w14:textId="77777777" w:rsidR="00582E91" w:rsidRDefault="00000000">
                            <w:pPr>
                              <w:spacing w:before="3"/>
                              <w:ind w:left="108"/>
                              <w:rPr>
                                <w:b/>
                                <w:color w:val="000000"/>
                              </w:rPr>
                            </w:pPr>
                            <w:r>
                              <w:rPr>
                                <w:b/>
                                <w:color w:val="000000"/>
                              </w:rPr>
                              <w:t>Unitéd’enseignement :UEF</w:t>
                            </w:r>
                            <w:r>
                              <w:rPr>
                                <w:b/>
                                <w:color w:val="000000"/>
                                <w:spacing w:val="-2"/>
                              </w:rPr>
                              <w:t xml:space="preserve"> 3.6</w:t>
                            </w:r>
                            <w:r>
                              <w:rPr>
                                <w:b/>
                                <w:color w:val="000000"/>
                                <w:spacing w:val="-5"/>
                              </w:rPr>
                              <w:t>.2</w:t>
                            </w:r>
                          </w:p>
                          <w:p w14:paraId="563E2F8E" w14:textId="77777777" w:rsidR="00582E91" w:rsidRDefault="00000000">
                            <w:pPr>
                              <w:spacing w:before="3"/>
                              <w:ind w:left="108" w:right="4304"/>
                              <w:rPr>
                                <w:b/>
                                <w:color w:val="000000"/>
                              </w:rPr>
                            </w:pPr>
                            <w:r>
                              <w:rPr>
                                <w:b/>
                                <w:color w:val="000000"/>
                              </w:rPr>
                              <w:t>Matière</w:t>
                            </w:r>
                            <w:r>
                              <w:rPr>
                                <w:b/>
                                <w:color w:val="000000"/>
                                <w:spacing w:val="-8"/>
                              </w:rPr>
                              <w:t xml:space="preserve"> 2</w:t>
                            </w:r>
                            <w:r>
                              <w:rPr>
                                <w:b/>
                                <w:color w:val="000000"/>
                              </w:rPr>
                              <w:t xml:space="preserve"> :Protectiondesréseauxélectriques </w:t>
                            </w:r>
                          </w:p>
                          <w:p w14:paraId="2AB32F68" w14:textId="77777777" w:rsidR="00582E91" w:rsidRPr="00DD7A90" w:rsidRDefault="00000000">
                            <w:pPr>
                              <w:spacing w:before="3"/>
                              <w:ind w:left="108" w:right="4304"/>
                              <w:rPr>
                                <w:b/>
                                <w:color w:val="000000"/>
                              </w:rPr>
                            </w:pPr>
                            <w:r w:rsidRPr="00DD7A90">
                              <w:rPr>
                                <w:b/>
                                <w:color w:val="000000"/>
                              </w:rPr>
                              <w:t>VHS : 67h30 (Cours : 1h30, TD :1h30, TP :1h30)</w:t>
                            </w:r>
                          </w:p>
                          <w:p w14:paraId="372E73EF" w14:textId="77777777" w:rsidR="00582E91" w:rsidRDefault="00000000">
                            <w:pPr>
                              <w:spacing w:line="279" w:lineRule="exact"/>
                              <w:ind w:left="108"/>
                              <w:rPr>
                                <w:b/>
                                <w:color w:val="000000"/>
                              </w:rPr>
                            </w:pPr>
                            <w:r>
                              <w:rPr>
                                <w:b/>
                                <w:color w:val="000000"/>
                              </w:rPr>
                              <w:t>Crédits :</w:t>
                            </w:r>
                            <w:r>
                              <w:rPr>
                                <w:b/>
                                <w:color w:val="000000"/>
                                <w:spacing w:val="-10"/>
                              </w:rPr>
                              <w:t>1</w:t>
                            </w:r>
                          </w:p>
                          <w:p w14:paraId="0C2278C9" w14:textId="77777777" w:rsidR="00582E91" w:rsidRDefault="00000000">
                            <w:pPr>
                              <w:spacing w:before="2"/>
                              <w:ind w:left="108"/>
                              <w:rPr>
                                <w:b/>
                                <w:color w:val="000000"/>
                              </w:rPr>
                            </w:pPr>
                            <w:r>
                              <w:rPr>
                                <w:b/>
                                <w:color w:val="000000"/>
                              </w:rPr>
                              <w:t>Coefficient :</w:t>
                            </w:r>
                            <w:r>
                              <w:rPr>
                                <w:b/>
                                <w:color w:val="000000"/>
                                <w:spacing w:val="-10"/>
                              </w:rPr>
                              <w:t>1</w:t>
                            </w:r>
                          </w:p>
                          <w:p w14:paraId="21806C25" w14:textId="77777777" w:rsidR="00582E91" w:rsidRDefault="00582E91">
                            <w:pPr>
                              <w:spacing w:before="2"/>
                              <w:ind w:left="108"/>
                              <w:rPr>
                                <w:b/>
                                <w:color w:val="000000"/>
                              </w:rPr>
                            </w:pPr>
                          </w:p>
                        </w:txbxContent>
                      </wps:txbx>
                      <wps:bodyPr wrap="square" lIns="0" tIns="0" rIns="0" bIns="0" rtlCol="0">
                        <a:noAutofit/>
                      </wps:bodyPr>
                    </wps:wsp>
                  </a:graphicData>
                </a:graphic>
              </wp:anchor>
            </w:drawing>
          </mc:Choice>
          <mc:Fallback>
            <w:pict>
              <v:shape w14:anchorId="39590580" id="Textbox 896" o:spid="_x0000_s1045" type="#_x0000_t202" style="position:absolute;left:0;text-align:left;margin-left:443.15pt;margin-top:5.65pt;width:494.35pt;height:88.2pt;z-index:-25157120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" fillcolor="#daedf3" strokeweight=".49386mm">
                <v:textbox inset="0,0,0,0">
                  <w:txbxContent>
                    <w:p w14:paraId="3DCAECE3" w14:textId="77777777" w:rsidR="00582E91" w:rsidRDefault="00000000">
                      <w:pPr>
                        <w:spacing w:before="19"/>
                        <w:ind w:left="108"/>
                        <w:rPr>
                          <w:b/>
                          <w:color w:val="000000"/>
                        </w:rPr>
                      </w:pPr>
                      <w:r>
                        <w:rPr>
                          <w:b/>
                          <w:color w:val="000000"/>
                        </w:rPr>
                        <w:t>Semestre :</w:t>
                      </w:r>
                      <w:r>
                        <w:rPr>
                          <w:b/>
                          <w:color w:val="000000"/>
                          <w:spacing w:val="-12"/>
                        </w:rPr>
                        <w:t>6</w:t>
                      </w:r>
                    </w:p>
                    <w:p w14:paraId="2CEE8A58" w14:textId="77777777" w:rsidR="00582E91" w:rsidRDefault="00000000">
                      <w:pPr>
                        <w:spacing w:before="3"/>
                        <w:ind w:left="108"/>
                        <w:rPr>
                          <w:b/>
                          <w:color w:val="000000"/>
                        </w:rPr>
                      </w:pPr>
                      <w:r>
                        <w:rPr>
                          <w:b/>
                          <w:color w:val="000000"/>
                        </w:rPr>
                        <w:t>Unitéd’enseignement :UEF</w:t>
                      </w:r>
                      <w:r>
                        <w:rPr>
                          <w:b/>
                          <w:color w:val="000000"/>
                          <w:spacing w:val="-2"/>
                        </w:rPr>
                        <w:t xml:space="preserve"> 3.6</w:t>
                      </w:r>
                      <w:r>
                        <w:rPr>
                          <w:b/>
                          <w:color w:val="000000"/>
                          <w:spacing w:val="-5"/>
                        </w:rPr>
                        <w:t>.2</w:t>
                      </w:r>
                    </w:p>
                    <w:p w14:paraId="563E2F8E" w14:textId="77777777" w:rsidR="00582E91" w:rsidRDefault="00000000">
                      <w:pPr>
                        <w:spacing w:before="3"/>
                        <w:ind w:left="108" w:right="4304"/>
                        <w:rPr>
                          <w:b/>
                          <w:color w:val="000000"/>
                        </w:rPr>
                      </w:pPr>
                      <w:r>
                        <w:rPr>
                          <w:b/>
                          <w:color w:val="000000"/>
                        </w:rPr>
                        <w:t>Matière</w:t>
                      </w:r>
                      <w:r>
                        <w:rPr>
                          <w:b/>
                          <w:color w:val="000000"/>
                          <w:spacing w:val="-8"/>
                        </w:rPr>
                        <w:t xml:space="preserve"> 2</w:t>
                      </w:r>
                      <w:r>
                        <w:rPr>
                          <w:b/>
                          <w:color w:val="000000"/>
                        </w:rPr>
                        <w:t xml:space="preserve"> :Protectiondesréseauxélectriques </w:t>
                      </w:r>
                    </w:p>
                    <w:p w14:paraId="2AB32F68" w14:textId="77777777" w:rsidR="00582E91" w:rsidRPr="00DD7A90" w:rsidRDefault="00000000">
                      <w:pPr>
                        <w:spacing w:before="3"/>
                        <w:ind w:left="108" w:right="4304"/>
                        <w:rPr>
                          <w:b/>
                          <w:color w:val="000000"/>
                        </w:rPr>
                      </w:pPr>
                      <w:r w:rsidRPr="00DD7A90">
                        <w:rPr>
                          <w:b/>
                          <w:color w:val="000000"/>
                        </w:rPr>
                        <w:t>VHS : 67h30 (Cours : 1h30, TD :1h30, TP :1h30)</w:t>
                      </w:r>
                    </w:p>
                    <w:p w14:paraId="372E73EF" w14:textId="77777777" w:rsidR="00582E91" w:rsidRDefault="00000000">
                      <w:pPr>
                        <w:spacing w:line="279" w:lineRule="exact"/>
                        <w:ind w:left="108"/>
                        <w:rPr>
                          <w:b/>
                          <w:color w:val="000000"/>
                        </w:rPr>
                      </w:pPr>
                      <w:r>
                        <w:rPr>
                          <w:b/>
                          <w:color w:val="000000"/>
                        </w:rPr>
                        <w:t>Crédits :</w:t>
                      </w:r>
                      <w:r>
                        <w:rPr>
                          <w:b/>
                          <w:color w:val="000000"/>
                          <w:spacing w:val="-10"/>
                        </w:rPr>
                        <w:t>1</w:t>
                      </w:r>
                    </w:p>
                    <w:p w14:paraId="0C2278C9" w14:textId="77777777" w:rsidR="00582E91" w:rsidRDefault="00000000">
                      <w:pPr>
                        <w:spacing w:before="2"/>
                        <w:ind w:left="108"/>
                        <w:rPr>
                          <w:b/>
                          <w:color w:val="000000"/>
                        </w:rPr>
                      </w:pPr>
                      <w:r>
                        <w:rPr>
                          <w:b/>
                          <w:color w:val="000000"/>
                        </w:rPr>
                        <w:t>Coefficient :</w:t>
                      </w:r>
                      <w:r>
                        <w:rPr>
                          <w:b/>
                          <w:color w:val="000000"/>
                          <w:spacing w:val="-10"/>
                        </w:rPr>
                        <w:t>1</w:t>
                      </w:r>
                    </w:p>
                    <w:p w14:paraId="21806C25" w14:textId="77777777" w:rsidR="00582E91" w:rsidRDefault="00582E91">
                      <w:pPr>
                        <w:spacing w:before="2"/>
                        <w:ind w:left="108"/>
                        <w:rPr>
                          <w:b/>
                          <w:color w:val="000000"/>
                        </w:rPr>
                      </w:pPr>
                    </w:p>
                  </w:txbxContent>
                </v:textbox>
                <w10:wrap type="topAndBottom" anchorx="margin"/>
              </v:shape>
            </w:pict>
          </mc:Fallback>
        </mc:AlternateContent>
      </w:r>
      <w:r>
        <w:rPr>
          <w:rFonts w:asciiTheme="majorBidi" w:hAnsiTheme="majorBidi" w:cstheme="majorBidi"/>
          <w:noProof/>
        </w:rPr>
        <mc:AlternateContent>
          <mc:Choice Requires="wpg">
            <w:drawing>
              <wp:anchor distT="0" distB="0" distL="0" distR="0" simplePos="0" relativeHeight="251744256" behindDoc="1" locked="0" layoutInCell="1" allowOverlap="1" wp14:anchorId="2F85E72B" wp14:editId="3F023689">
                <wp:simplePos x="0" y="0"/>
                <wp:positionH relativeFrom="page">
                  <wp:posOffset>304800</wp:posOffset>
                </wp:positionH>
                <wp:positionV relativeFrom="page">
                  <wp:posOffset>304800</wp:posOffset>
                </wp:positionV>
                <wp:extent cx="7020560" cy="10083800"/>
                <wp:effectExtent l="0" t="0" r="8890" b="12700"/>
                <wp:wrapNone/>
                <wp:docPr id="807" name="Group 777"/>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782" name="Graphic 778"/>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783" name="Graphic 779"/>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784" name="Graphic 780"/>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785" name="Graphic 781"/>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786" name="Graphic 782"/>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787" name="Graphic 783"/>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788" name="Graphic 784"/>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789" name="Graphic 785"/>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790" name="Graphic 786"/>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791" name="Graphic 787"/>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792" name="Graphic 788"/>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793" name="Graphic 789"/>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794" name="Graphic 790"/>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795" name="Graphic 791"/>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796" name="Graphic 792"/>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797" name="Graphic 793"/>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798" name="Graphic 794"/>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799" name="Graphic 795"/>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800" name="Graphic 796"/>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801" name="Graphic 797"/>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802" name="Graphic 798"/>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803" name="Graphic 799"/>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804" name="Graphic 800"/>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805" name="Graphic 801"/>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806" name="Graphic 802"/>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3AC496D8" id="Group 777" o:spid="_x0000_s1026" style="position:absolute;margin-left:24pt;margin-top:24pt;width:552.8pt;height:794pt;z-index:-251572224;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">
                <v:shape id="Graphic 778"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" path="m353059,l,,,5079r353059,l353059,xe" fillcolor="black" stroked="f">
                  <v:path arrowok="t" textboxrect="0,0,353060,5080"/>
                </v:shape>
                <v:shape id="Graphic 779"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" path="m73660,l17780,,,,,17780,,73660r17780,l17780,17780r55880,l73660,xe" fillcolor="#8b4305" stroked="f">
                  <v:path arrowok="t" textboxrect="0,0,73660,73660"/>
                </v:shape>
                <v:shape id="Graphic 780"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" path="m55867,l38100,,,,,38100,,55880r38100,l38100,38100r17767,l55867,xe" fillcolor="#a04d07" stroked="f">
                  <v:path arrowok="t" textboxrect="0,0,55880,55880"/>
                </v:shape>
                <v:shape id="Graphic 781"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" path="m17767,l,,,17780r17767,l17767,xe" fillcolor="#f79546" stroked="f">
                  <v:path arrowok="t" textboxrect="0,0,17780,17780"/>
                </v:shape>
                <v:shape id="Graphic 782"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" path="m6806946,l,,,17779r6806946,l6806946,xe" fillcolor="#8b4305" stroked="f">
                  <v:path arrowok="t" textboxrect="0,0,6807200,17780"/>
                </v:shape>
                <v:shape id="Graphic 783"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" path="m6806946,l,,,38100r6806946,l6806946,xe" fillcolor="#a04d07" stroked="f">
                  <v:path arrowok="t" textboxrect="0,0,6807200,38100"/>
                </v:shape>
                <v:shape id="Graphic 784"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" path="m6806946,l,,,17779r6806946,l6806946,xe" fillcolor="#f79546" stroked="f">
                  <v:path arrowok="t" textboxrect="0,0,6807200,17780"/>
                </v:shape>
                <v:shape id="Graphic 785"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" path="m73647,r-127,l55753,,,,,17780r55753,l55753,73660r17767,l73520,17780r127,l73647,xe" fillcolor="#8b4305" stroked="f">
                  <v:path arrowok="t" textboxrect="0,0,73660,73660"/>
                </v:shape>
                <v:shape id="Graphic 786"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" path="m55880,r-127,l17653,,,,,38100r17653,l17653,55880r38100,l55753,38100r127,l55880,xe" fillcolor="#a04d07" stroked="f">
                  <v:path arrowok="t" textboxrect="0,0,55880,55880"/>
                </v:shape>
                <v:shape id="Graphic 787"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" path="m17780,l,,,17780r17780,l17780,xe" fillcolor="#f79546" stroked="f">
                  <v:path arrowok="t" textboxrect="0,0,17780,17780"/>
                </v:shape>
                <v:shape id="Graphic 788"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" path="m17779,l,,,9936226r17779,l17779,xe" fillcolor="#8b4305" stroked="f">
                  <v:path arrowok="t" textboxrect="0,0,17780,9936480"/>
                </v:shape>
                <v:shape id="Graphic 789"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" path="m38100,l,,,9936226r38100,l38100,xe" fillcolor="#a04d07" stroked="f">
                  <v:path arrowok="t" textboxrect="0,0,38100,9936480"/>
                </v:shape>
                <v:shape id="Graphic 790"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" path="m17779,l,,,9936226r17779,l17779,xe" fillcolor="#f79546" stroked="f">
                  <v:path arrowok="t" textboxrect="0,0,17780,9936480"/>
                </v:shape>
                <v:shape id="Graphic 791"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" path="m17779,l,,,9936226r17779,l17779,xe" fillcolor="#8b4305" stroked="f">
                  <v:path arrowok="t" textboxrect="0,0,17780,9936480"/>
                </v:shape>
                <v:shape id="Graphic 792"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" path="m38100,l,,,9936226r38100,l38100,xe" fillcolor="#a04d07" stroked="f">
                  <v:path arrowok="t" textboxrect="0,0,38100,9936480"/>
                </v:shape>
                <v:shape id="Graphic 793"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" path="m17779,l,,,9936226r17779,l17779,xe" fillcolor="#f79546" stroked="f">
                  <v:path arrowok="t" textboxrect="0,0,17780,9936480"/>
                </v:shape>
                <v:shape id="Graphic 794"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" path="m73660,55892r-55880,l17780,,,,,55892,,73660r17780,l73660,73660r,-17768xe" fillcolor="#8b4305" stroked="f">
                  <v:path arrowok="t" textboxrect="0,0,73660,73660"/>
                </v:shape>
                <v:shape id="Graphic 795"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" path="m55867,17780r-17767,l38100,,,,,17780,,55880r38100,l55867,55880r,-38100xe" fillcolor="#a04d07" stroked="f">
                  <v:path arrowok="t" textboxrect="0,0,55880,55880"/>
                </v:shape>
                <v:shape id="Graphic 796"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" path="m17767,l,,,17780r17767,l17767,xe" fillcolor="#f79546" stroked="f">
                  <v:path arrowok="t" textboxrect="0,0,17780,17780"/>
                </v:shape>
                <v:shape id="Graphic 797"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" path="m6806946,l,,,17780r6806946,l6806946,xe" fillcolor="#8b4305" stroked="f">
                  <v:path arrowok="t" textboxrect="0,0,6807200,17780"/>
                </v:shape>
                <v:shape id="Graphic 798"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" path="m6806946,l,,,38100r6806946,l6806946,xe" fillcolor="#a04d07" stroked="f">
                  <v:path arrowok="t" textboxrect="0,0,6807200,38100"/>
                </v:shape>
                <v:shape id="Graphic 799"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" path="m6806946,l,,,17779r6806946,l6806946,xe" fillcolor="#f79546" stroked="f">
                  <v:path arrowok="t" textboxrect="0,0,6807200,17780"/>
                </v:shape>
                <v:shape id="Graphic 800"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" path="m73647,55892r-127,l73520,,55753,r,55892l,55892,,73660r55753,l73520,73660r127,l73647,55892xe" fillcolor="#8b4305" stroked="f">
                  <v:path arrowok="t" textboxrect="0,0,73660,73660"/>
                </v:shape>
                <v:shape id="Graphic 801"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" path="m55880,17780r-127,l55753,,17653,r,17780l,17780,,55880r17653,l55753,55880r127,l55880,17780xe" fillcolor="#a04d07" stroked="f">
                  <v:path arrowok="t" textboxrect="0,0,55880,55880"/>
                </v:shape>
                <v:shape id="Graphic 802"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52F2FE69" wp14:editId="4F16D76A">
                <wp:extent cx="6158865" cy="5080"/>
                <wp:effectExtent l="0" t="0" r="0" b="0"/>
                <wp:docPr id="7" name="Group 804"/>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6" name="Graphic 805"/>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227216C0" id="Group 804"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">
                <v:shape id="Graphic 805"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" path="m6158864,l,,,5079r6158864,l6158864,xe" fillcolor="#d9d9d9" stroked="f">
                  <v:path arrowok="t" textboxrect="0,0,6158865,5080"/>
                </v:shape>
                <w10:anchorlock/>
              </v:group>
            </w:pict>
          </mc:Fallback>
        </mc:AlternateContent>
      </w:r>
    </w:p>
    <w:p w14:paraId="21D2935B" w14:textId="77777777" w:rsidR="00582E91" w:rsidRDefault="00582E91">
      <w:pPr>
        <w:pStyle w:val="Titre1"/>
        <w:spacing w:before="1" w:line="280" w:lineRule="exact"/>
        <w:ind w:left="292"/>
        <w:rPr>
          <w:rFonts w:asciiTheme="majorBidi" w:hAnsiTheme="majorBidi" w:cstheme="majorBidi"/>
          <w:u w:val="thick" w:color="F79546"/>
        </w:rPr>
      </w:pPr>
    </w:p>
    <w:p w14:paraId="266BBE5C" w14:textId="77777777" w:rsidR="00582E91" w:rsidRDefault="00000000">
      <w:pPr>
        <w:pStyle w:val="Titre1"/>
        <w:spacing w:before="1" w:line="280" w:lineRule="exact"/>
        <w:ind w:left="29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0E72A106" w14:textId="77777777" w:rsidR="00582E91" w:rsidRDefault="00000000">
      <w:pPr>
        <w:pStyle w:val="Corpsdetexte"/>
        <w:spacing w:line="242" w:lineRule="auto"/>
        <w:ind w:left="292" w:right="406"/>
        <w:jc w:val="both"/>
        <w:rPr>
          <w:rFonts w:asciiTheme="majorBidi" w:hAnsiTheme="majorBidi" w:cstheme="majorBidi"/>
        </w:rPr>
      </w:pPr>
      <w:r>
        <w:rPr>
          <w:rFonts w:asciiTheme="majorBidi" w:hAnsiTheme="majorBidi" w:cstheme="majorBidi"/>
        </w:rPr>
        <w:t xml:space="preserve">Se familiariser avec les différents procédés et techniques de protection des réseaux électriques et </w:t>
      </w:r>
      <w:proofErr w:type="spellStart"/>
      <w:r>
        <w:rPr>
          <w:rFonts w:asciiTheme="majorBidi" w:hAnsiTheme="majorBidi" w:cstheme="majorBidi"/>
        </w:rPr>
        <w:t>deses</w:t>
      </w:r>
      <w:proofErr w:type="spellEnd"/>
      <w:r>
        <w:rPr>
          <w:rFonts w:asciiTheme="majorBidi" w:hAnsiTheme="majorBidi" w:cstheme="majorBidi"/>
        </w:rPr>
        <w:t xml:space="preserve"> éléments contre les différentes contraintes et assurer une meilleure protection.</w:t>
      </w:r>
    </w:p>
    <w:p w14:paraId="5E980F3C" w14:textId="77777777" w:rsidR="00582E91" w:rsidRDefault="00000000">
      <w:pPr>
        <w:pStyle w:val="Titre1"/>
        <w:spacing w:before="255" w:line="280" w:lineRule="exact"/>
        <w:ind w:left="292"/>
        <w:jc w:val="both"/>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r>
        <w:rPr>
          <w:rFonts w:asciiTheme="majorBidi" w:hAnsiTheme="majorBidi" w:cstheme="majorBidi"/>
          <w:spacing w:val="-2"/>
          <w:u w:val="thick" w:color="F79546"/>
        </w:rPr>
        <w:t xml:space="preserve"> :</w:t>
      </w:r>
    </w:p>
    <w:p w14:paraId="0A8D6983" w14:textId="77777777" w:rsidR="00582E91" w:rsidRDefault="00000000">
      <w:pPr>
        <w:pStyle w:val="Corpsdetexte"/>
        <w:ind w:left="292" w:right="345"/>
        <w:jc w:val="both"/>
        <w:rPr>
          <w:rFonts w:asciiTheme="majorBidi" w:hAnsiTheme="majorBidi" w:cstheme="majorBidi"/>
        </w:rPr>
      </w:pPr>
      <w:proofErr w:type="spellStart"/>
      <w:r>
        <w:rPr>
          <w:rFonts w:asciiTheme="majorBidi" w:hAnsiTheme="majorBidi" w:cstheme="majorBidi"/>
        </w:rPr>
        <w:t>Notionsfondamentalesdel’électricité,Schémas</w:t>
      </w:r>
      <w:proofErr w:type="spellEnd"/>
      <w:r>
        <w:rPr>
          <w:rFonts w:asciiTheme="majorBidi" w:hAnsiTheme="majorBidi" w:cstheme="majorBidi"/>
        </w:rPr>
        <w:t xml:space="preserve"> </w:t>
      </w:r>
      <w:proofErr w:type="spellStart"/>
      <w:r>
        <w:rPr>
          <w:rFonts w:asciiTheme="majorBidi" w:hAnsiTheme="majorBidi" w:cstheme="majorBidi"/>
        </w:rPr>
        <w:t>équivalentsdes</w:t>
      </w:r>
      <w:proofErr w:type="spellEnd"/>
      <w:r>
        <w:rPr>
          <w:rFonts w:asciiTheme="majorBidi" w:hAnsiTheme="majorBidi" w:cstheme="majorBidi"/>
        </w:rPr>
        <w:t xml:space="preserve"> </w:t>
      </w:r>
      <w:proofErr w:type="spellStart"/>
      <w:r>
        <w:rPr>
          <w:rFonts w:asciiTheme="majorBidi" w:hAnsiTheme="majorBidi" w:cstheme="majorBidi"/>
        </w:rPr>
        <w:t>circuitsélectriques,Réseauxd’énergie</w:t>
      </w:r>
      <w:proofErr w:type="spellEnd"/>
      <w:r>
        <w:rPr>
          <w:rFonts w:asciiTheme="majorBidi" w:hAnsiTheme="majorBidi" w:cstheme="majorBidi"/>
        </w:rPr>
        <w:t xml:space="preserve"> électrique (constitution, modélisation et calcul).</w:t>
      </w:r>
    </w:p>
    <w:p w14:paraId="6E156B9A" w14:textId="77777777" w:rsidR="00582E91" w:rsidRDefault="00000000">
      <w:pPr>
        <w:pStyle w:val="Titre1"/>
        <w:spacing w:before="255"/>
        <w:ind w:left="292"/>
        <w:jc w:val="both"/>
        <w:rPr>
          <w:rFonts w:asciiTheme="majorBidi" w:hAnsiTheme="majorBidi" w:cstheme="majorBidi"/>
        </w:rPr>
      </w:pPr>
      <w:proofErr w:type="spellStart"/>
      <w:r>
        <w:rPr>
          <w:rFonts w:asciiTheme="majorBidi" w:hAnsiTheme="majorBidi" w:cstheme="majorBidi"/>
          <w:u w:val="thick" w:color="F79546"/>
        </w:rPr>
        <w:t>Contenudela</w:t>
      </w:r>
      <w:proofErr w:type="spellEnd"/>
      <w:r>
        <w:rPr>
          <w:rFonts w:asciiTheme="majorBidi" w:hAnsiTheme="majorBidi" w:cstheme="majorBidi"/>
          <w:u w:val="thick" w:color="F79546"/>
        </w:rPr>
        <w:t xml:space="preserve"> </w:t>
      </w:r>
      <w:r>
        <w:rPr>
          <w:rFonts w:asciiTheme="majorBidi" w:hAnsiTheme="majorBidi" w:cstheme="majorBidi"/>
          <w:spacing w:val="-2"/>
          <w:u w:val="thick" w:color="F79546"/>
        </w:rPr>
        <w:t>matière :</w:t>
      </w:r>
    </w:p>
    <w:p w14:paraId="46CDE8CF" w14:textId="77777777" w:rsidR="00582E91" w:rsidRDefault="00000000">
      <w:pPr>
        <w:pStyle w:val="Corpsdetexte"/>
        <w:tabs>
          <w:tab w:val="left" w:pos="8622"/>
        </w:tabs>
        <w:spacing w:before="3"/>
        <w:ind w:left="292" w:right="333"/>
        <w:jc w:val="both"/>
        <w:rPr>
          <w:rFonts w:asciiTheme="majorBidi" w:hAnsiTheme="majorBidi" w:cstheme="majorBidi"/>
          <w:b/>
        </w:rPr>
      </w:pPr>
      <w:r>
        <w:rPr>
          <w:rFonts w:asciiTheme="majorBidi" w:hAnsiTheme="majorBidi" w:cstheme="majorBidi"/>
          <w:b/>
        </w:rPr>
        <w:t>Chapitre 1. Introduction à la protection</w:t>
      </w:r>
    </w:p>
    <w:p w14:paraId="64691C66" w14:textId="77777777" w:rsidR="00582E91" w:rsidRDefault="00000000">
      <w:pPr>
        <w:pStyle w:val="Corpsdetexte"/>
        <w:tabs>
          <w:tab w:val="left" w:pos="8622"/>
        </w:tabs>
        <w:spacing w:before="3"/>
        <w:ind w:left="292" w:right="333"/>
        <w:jc w:val="both"/>
        <w:rPr>
          <w:rFonts w:asciiTheme="majorBidi" w:hAnsiTheme="majorBidi" w:cstheme="majorBidi"/>
          <w:b/>
        </w:rPr>
      </w:pPr>
      <w:r>
        <w:rPr>
          <w:rFonts w:asciiTheme="majorBidi" w:hAnsiTheme="majorBidi" w:cstheme="majorBidi"/>
          <w:b/>
        </w:rPr>
        <w:tab/>
      </w:r>
    </w:p>
    <w:p w14:paraId="2F734EAC" w14:textId="77777777" w:rsidR="00582E91" w:rsidRDefault="00000000">
      <w:pPr>
        <w:pStyle w:val="Corpsdetexte"/>
        <w:tabs>
          <w:tab w:val="left" w:pos="8622"/>
        </w:tabs>
        <w:spacing w:before="3"/>
        <w:ind w:left="292" w:right="333"/>
        <w:jc w:val="both"/>
        <w:rPr>
          <w:rFonts w:asciiTheme="majorBidi" w:hAnsiTheme="majorBidi" w:cstheme="majorBidi"/>
        </w:rPr>
      </w:pPr>
      <w:r>
        <w:rPr>
          <w:rFonts w:asciiTheme="majorBidi" w:hAnsiTheme="majorBidi" w:cstheme="majorBidi"/>
          <w:b/>
        </w:rPr>
        <w:t xml:space="preserve">(2semaines) </w:t>
      </w:r>
      <w:r>
        <w:rPr>
          <w:rFonts w:asciiTheme="majorBidi" w:hAnsiTheme="majorBidi" w:cstheme="majorBidi"/>
        </w:rPr>
        <w:t>Notions générales sur les principaux défauts pouvant survenir dans un réseau d’énergie électrique, Généralités sur la protection(Définitions ; Sélectivité ; Sensibilité ; Rapidité et fiabilité), Protections ampérométrique et volumétrique, Mode de sélectivité.</w:t>
      </w:r>
    </w:p>
    <w:p w14:paraId="759DD940" w14:textId="77777777" w:rsidR="00582E91" w:rsidRDefault="00582E91">
      <w:pPr>
        <w:pStyle w:val="Corpsdetexte"/>
        <w:jc w:val="both"/>
        <w:rPr>
          <w:rFonts w:asciiTheme="majorBidi" w:hAnsiTheme="majorBidi" w:cstheme="majorBidi"/>
        </w:rPr>
      </w:pPr>
    </w:p>
    <w:p w14:paraId="43A45201" w14:textId="77777777" w:rsidR="00582E91" w:rsidRDefault="00000000">
      <w:pPr>
        <w:pStyle w:val="Corpsdetexte"/>
        <w:tabs>
          <w:tab w:val="left" w:pos="8482"/>
        </w:tabs>
        <w:ind w:left="292" w:right="333"/>
        <w:jc w:val="both"/>
        <w:rPr>
          <w:rFonts w:asciiTheme="majorBidi" w:hAnsiTheme="majorBidi" w:cstheme="majorBidi"/>
          <w:b/>
          <w:color w:val="auto"/>
        </w:rPr>
      </w:pPr>
      <w:r>
        <w:rPr>
          <w:rFonts w:asciiTheme="majorBidi" w:hAnsiTheme="majorBidi" w:cstheme="majorBidi"/>
          <w:b/>
          <w:color w:val="auto"/>
        </w:rPr>
        <w:t>Chapitre2 : (02semaines)</w:t>
      </w:r>
    </w:p>
    <w:p w14:paraId="11EABD9E" w14:textId="77777777" w:rsidR="00582E91" w:rsidRDefault="00000000">
      <w:pPr>
        <w:pStyle w:val="Corpsdetexte"/>
        <w:tabs>
          <w:tab w:val="left" w:pos="8482"/>
        </w:tabs>
        <w:ind w:left="292" w:right="333"/>
        <w:jc w:val="both"/>
        <w:rPr>
          <w:rFonts w:asciiTheme="majorBidi" w:hAnsiTheme="majorBidi" w:cstheme="majorBidi"/>
          <w:color w:val="auto"/>
        </w:rPr>
      </w:pPr>
      <w:r>
        <w:rPr>
          <w:rFonts w:asciiTheme="majorBidi" w:hAnsiTheme="majorBidi" w:cstheme="majorBidi"/>
          <w:color w:val="auto"/>
        </w:rPr>
        <w:t>Appareils de mesures et réduction des grandeurs électriques caractérisant les différents défauts (transformateur de courant, transformateur de potentiel, mesure d’impédances, mesure de puissance</w:t>
      </w:r>
    </w:p>
    <w:p w14:paraId="75791449" w14:textId="77777777" w:rsidR="00582E91" w:rsidRDefault="00582E91">
      <w:pPr>
        <w:pStyle w:val="Corpsdetexte"/>
        <w:tabs>
          <w:tab w:val="left" w:pos="8482"/>
        </w:tabs>
        <w:ind w:left="292" w:right="333"/>
        <w:jc w:val="both"/>
        <w:rPr>
          <w:rFonts w:asciiTheme="majorBidi" w:hAnsiTheme="majorBidi" w:cstheme="majorBidi"/>
          <w:b/>
          <w:color w:val="0070C0"/>
        </w:rPr>
      </w:pPr>
    </w:p>
    <w:p w14:paraId="410C3612" w14:textId="77777777" w:rsidR="00582E91" w:rsidRDefault="00000000">
      <w:pPr>
        <w:pStyle w:val="Corpsdetexte"/>
        <w:tabs>
          <w:tab w:val="left" w:pos="8626"/>
        </w:tabs>
        <w:spacing w:before="257"/>
        <w:ind w:left="292" w:right="333"/>
        <w:jc w:val="both"/>
        <w:rPr>
          <w:rFonts w:asciiTheme="majorBidi" w:hAnsiTheme="majorBidi" w:cstheme="majorBidi"/>
          <w:b/>
        </w:rPr>
      </w:pPr>
      <w:r>
        <w:rPr>
          <w:rFonts w:asciiTheme="majorBidi" w:hAnsiTheme="majorBidi" w:cstheme="majorBidi"/>
          <w:b/>
        </w:rPr>
        <w:t>Chapitre 3. Eléments du système de protection</w:t>
      </w:r>
    </w:p>
    <w:p w14:paraId="0C832CA1" w14:textId="77777777" w:rsidR="00582E91" w:rsidRDefault="00000000">
      <w:pPr>
        <w:pStyle w:val="Corpsdetexte"/>
        <w:tabs>
          <w:tab w:val="left" w:pos="8626"/>
        </w:tabs>
        <w:spacing w:before="257"/>
        <w:ind w:left="292" w:right="333"/>
        <w:jc w:val="both"/>
        <w:rPr>
          <w:rFonts w:asciiTheme="majorBidi" w:hAnsiTheme="majorBidi" w:cstheme="majorBidi"/>
          <w:b/>
        </w:rPr>
      </w:pPr>
      <w:r>
        <w:rPr>
          <w:rFonts w:asciiTheme="majorBidi" w:hAnsiTheme="majorBidi" w:cstheme="majorBidi"/>
          <w:b/>
        </w:rPr>
        <w:t xml:space="preserve">(3semaines) </w:t>
      </w:r>
      <w:r>
        <w:rPr>
          <w:rFonts w:asciiTheme="majorBidi" w:hAnsiTheme="majorBidi" w:cstheme="majorBidi"/>
        </w:rPr>
        <w:t>Modèle structural de principe, Technologie – fonctionnement et applications des différents types de relais (Relais d’intensité, relais de tension, relais différentiel de courant, relais directionnels de puissances, relais de distance, …), Transformation de tension et de courant.</w:t>
      </w:r>
    </w:p>
    <w:p w14:paraId="1F53D908" w14:textId="77777777" w:rsidR="00582E91" w:rsidRDefault="00000000">
      <w:pPr>
        <w:tabs>
          <w:tab w:val="left" w:pos="8622"/>
        </w:tabs>
        <w:spacing w:before="257"/>
        <w:ind w:left="292" w:right="337"/>
        <w:jc w:val="both"/>
        <w:rPr>
          <w:rFonts w:asciiTheme="majorBidi" w:hAnsiTheme="majorBidi" w:cstheme="majorBidi"/>
          <w:b/>
          <w:sz w:val="22"/>
        </w:rPr>
      </w:pPr>
      <w:r>
        <w:rPr>
          <w:rFonts w:asciiTheme="majorBidi" w:hAnsiTheme="majorBidi" w:cstheme="majorBidi"/>
          <w:b/>
          <w:sz w:val="22"/>
        </w:rPr>
        <w:t>Chapitre 4. Protection des éléments du réseau</w:t>
      </w:r>
      <w:r>
        <w:rPr>
          <w:rFonts w:asciiTheme="majorBidi" w:hAnsiTheme="majorBidi" w:cstheme="majorBidi"/>
          <w:b/>
          <w:sz w:val="22"/>
        </w:rPr>
        <w:tab/>
      </w:r>
    </w:p>
    <w:p w14:paraId="6EB9D8C0" w14:textId="77777777" w:rsidR="00582E91" w:rsidRDefault="00000000">
      <w:pPr>
        <w:tabs>
          <w:tab w:val="left" w:pos="8622"/>
        </w:tabs>
        <w:spacing w:before="257"/>
        <w:ind w:left="292" w:right="337"/>
        <w:jc w:val="both"/>
        <w:rPr>
          <w:rFonts w:asciiTheme="majorBidi" w:hAnsiTheme="majorBidi" w:cstheme="majorBidi"/>
        </w:rPr>
      </w:pPr>
      <w:r>
        <w:rPr>
          <w:rFonts w:asciiTheme="majorBidi" w:hAnsiTheme="majorBidi" w:cstheme="majorBidi"/>
          <w:b/>
          <w:sz w:val="22"/>
        </w:rPr>
        <w:t>(6semaines)</w:t>
      </w:r>
      <w:bookmarkStart w:id="7" w:name="_Hlk177848376"/>
      <w:r>
        <w:rPr>
          <w:rFonts w:asciiTheme="majorBidi" w:hAnsiTheme="majorBidi" w:cstheme="majorBidi"/>
          <w:sz w:val="22"/>
        </w:rPr>
        <w:t>Protection des jeux de barres aux postes HTB/HTA, Protection des transformateurs de puissance, Protection des lignes HTB/HTA</w:t>
      </w:r>
      <w:bookmarkEnd w:id="7"/>
      <w:r>
        <w:rPr>
          <w:rFonts w:asciiTheme="majorBidi" w:hAnsiTheme="majorBidi" w:cstheme="majorBidi"/>
          <w:sz w:val="22"/>
        </w:rPr>
        <w:t xml:space="preserve">, Plan de protection, </w:t>
      </w:r>
      <w:proofErr w:type="gramStart"/>
      <w:r>
        <w:rPr>
          <w:rFonts w:asciiTheme="majorBidi" w:hAnsiTheme="majorBidi" w:cstheme="majorBidi"/>
          <w:sz w:val="22"/>
        </w:rPr>
        <w:t>schémas unifilaire</w:t>
      </w:r>
      <w:proofErr w:type="gramEnd"/>
      <w:r>
        <w:rPr>
          <w:rFonts w:asciiTheme="majorBidi" w:hAnsiTheme="majorBidi" w:cstheme="majorBidi"/>
          <w:sz w:val="22"/>
        </w:rPr>
        <w:t>.</w:t>
      </w:r>
    </w:p>
    <w:p w14:paraId="6ABD3D93" w14:textId="77777777" w:rsidR="00582E91" w:rsidRDefault="00582E91">
      <w:pPr>
        <w:pStyle w:val="Corpsdetexte"/>
        <w:tabs>
          <w:tab w:val="left" w:pos="8482"/>
        </w:tabs>
        <w:ind w:left="292" w:right="333"/>
        <w:jc w:val="both"/>
        <w:rPr>
          <w:rFonts w:asciiTheme="majorBidi" w:hAnsiTheme="majorBidi" w:cstheme="majorBidi"/>
          <w:b/>
        </w:rPr>
      </w:pPr>
    </w:p>
    <w:p w14:paraId="78F02C1B" w14:textId="77777777" w:rsidR="00582E91" w:rsidRDefault="00000000">
      <w:pPr>
        <w:pStyle w:val="Corpsdetexte"/>
        <w:tabs>
          <w:tab w:val="left" w:pos="8482"/>
        </w:tabs>
        <w:ind w:left="292" w:right="333"/>
        <w:jc w:val="both"/>
        <w:rPr>
          <w:rFonts w:asciiTheme="majorBidi" w:hAnsiTheme="majorBidi" w:cstheme="majorBidi"/>
          <w:b/>
        </w:rPr>
      </w:pPr>
      <w:r>
        <w:rPr>
          <w:rFonts w:asciiTheme="majorBidi" w:hAnsiTheme="majorBidi" w:cstheme="majorBidi"/>
          <w:b/>
        </w:rPr>
        <w:t>Chapitre 5 :généralités sur les composantes symétriques et les courants de défauts</w:t>
      </w:r>
      <w:r>
        <w:rPr>
          <w:rFonts w:asciiTheme="majorBidi" w:hAnsiTheme="majorBidi" w:cstheme="majorBidi"/>
          <w:b/>
        </w:rPr>
        <w:tab/>
      </w:r>
    </w:p>
    <w:p w14:paraId="30D903BE" w14:textId="77777777" w:rsidR="00582E91" w:rsidRDefault="00000000">
      <w:pPr>
        <w:pStyle w:val="Corpsdetexte"/>
        <w:tabs>
          <w:tab w:val="left" w:pos="8482"/>
        </w:tabs>
        <w:ind w:left="292" w:right="333"/>
        <w:jc w:val="both"/>
        <w:rPr>
          <w:rFonts w:asciiTheme="majorBidi" w:hAnsiTheme="majorBidi" w:cstheme="majorBidi"/>
        </w:rPr>
      </w:pPr>
      <w:r>
        <w:rPr>
          <w:rFonts w:asciiTheme="majorBidi" w:hAnsiTheme="majorBidi" w:cstheme="majorBidi"/>
          <w:b/>
        </w:rPr>
        <w:t xml:space="preserve">(2 semaines) </w:t>
      </w:r>
      <w:r>
        <w:rPr>
          <w:rFonts w:asciiTheme="majorBidi" w:hAnsiTheme="majorBidi" w:cstheme="majorBidi"/>
        </w:rPr>
        <w:t>Définitiondescomposantessymétriques,Transformationdesimpédancesdeschargesen composantessymétriques,Composantessymétriquesdesimpédances"série",Schémasmonophasés équivalentsdesséquencesdesmachinestournantes,Expressiondelapuissanceapparenteen composantessymétriques,schémaséquivalents(Direct,inverseethomopolaire,relationsdes différents types de défauts)</w:t>
      </w:r>
    </w:p>
    <w:p w14:paraId="10715449" w14:textId="77777777" w:rsidR="00582E91" w:rsidRDefault="00000000">
      <w:pPr>
        <w:pStyle w:val="Corpsdetexte"/>
        <w:tabs>
          <w:tab w:val="left" w:pos="8626"/>
        </w:tabs>
        <w:spacing w:before="257"/>
        <w:ind w:left="292" w:right="333"/>
        <w:jc w:val="both"/>
        <w:rPr>
          <w:rFonts w:asciiTheme="majorBidi" w:hAnsiTheme="majorBidi" w:cstheme="majorBidi"/>
          <w:b/>
        </w:rPr>
      </w:pPr>
      <w:r>
        <w:rPr>
          <w:rFonts w:asciiTheme="majorBidi" w:hAnsiTheme="majorBidi" w:cstheme="majorBidi"/>
          <w:b/>
        </w:rPr>
        <w:t xml:space="preserve">TP </w:t>
      </w:r>
      <w:proofErr w:type="spellStart"/>
      <w:r>
        <w:rPr>
          <w:rFonts w:asciiTheme="majorBidi" w:hAnsiTheme="majorBidi" w:cstheme="majorBidi"/>
          <w:b/>
        </w:rPr>
        <w:t>Protectiondesréseauxélectriques</w:t>
      </w:r>
      <w:proofErr w:type="spellEnd"/>
    </w:p>
    <w:p w14:paraId="66BB3A33" w14:textId="77777777" w:rsidR="00582E91" w:rsidRDefault="00000000">
      <w:pPr>
        <w:pStyle w:val="Corpsdetexte"/>
        <w:tabs>
          <w:tab w:val="left" w:pos="8626"/>
        </w:tabs>
        <w:spacing w:before="257"/>
        <w:ind w:left="292" w:right="333"/>
        <w:jc w:val="both"/>
        <w:rPr>
          <w:rFonts w:asciiTheme="majorBidi" w:hAnsiTheme="majorBidi" w:cstheme="majorBidi"/>
          <w:sz w:val="22"/>
        </w:rPr>
      </w:pPr>
      <w:r>
        <w:rPr>
          <w:rFonts w:asciiTheme="majorBidi" w:hAnsiTheme="majorBidi" w:cstheme="majorBidi"/>
          <w:sz w:val="22"/>
        </w:rPr>
        <w:t xml:space="preserve">Protection des jeux de barres aux postes HTB/HTA, </w:t>
      </w:r>
    </w:p>
    <w:p w14:paraId="37B4B3E2" w14:textId="77777777" w:rsidR="00582E91" w:rsidRDefault="00000000">
      <w:pPr>
        <w:pStyle w:val="Corpsdetexte"/>
        <w:tabs>
          <w:tab w:val="left" w:pos="8626"/>
        </w:tabs>
        <w:spacing w:before="257"/>
        <w:ind w:left="292" w:right="333"/>
        <w:jc w:val="both"/>
        <w:rPr>
          <w:rFonts w:asciiTheme="majorBidi" w:hAnsiTheme="majorBidi" w:cstheme="majorBidi"/>
          <w:sz w:val="22"/>
        </w:rPr>
      </w:pPr>
      <w:r>
        <w:rPr>
          <w:rFonts w:asciiTheme="majorBidi" w:hAnsiTheme="majorBidi" w:cstheme="majorBidi"/>
          <w:sz w:val="22"/>
        </w:rPr>
        <w:t xml:space="preserve">Protection des transformateurs de puissance, </w:t>
      </w:r>
    </w:p>
    <w:p w14:paraId="2A65BA85" w14:textId="77777777" w:rsidR="00582E91" w:rsidRDefault="00000000">
      <w:pPr>
        <w:pStyle w:val="Corpsdetexte"/>
        <w:tabs>
          <w:tab w:val="left" w:pos="8626"/>
        </w:tabs>
        <w:spacing w:before="257"/>
        <w:ind w:left="292" w:right="333"/>
        <w:jc w:val="both"/>
        <w:rPr>
          <w:rFonts w:asciiTheme="majorBidi" w:hAnsiTheme="majorBidi" w:cstheme="majorBidi"/>
          <w:sz w:val="22"/>
        </w:rPr>
      </w:pPr>
      <w:r>
        <w:rPr>
          <w:rFonts w:asciiTheme="majorBidi" w:hAnsiTheme="majorBidi" w:cstheme="majorBidi"/>
          <w:sz w:val="22"/>
        </w:rPr>
        <w:t>Protection des lignes HTB/HTA</w:t>
      </w:r>
    </w:p>
    <w:p w14:paraId="1BB15CDB" w14:textId="77777777" w:rsidR="00582E91" w:rsidRDefault="00000000">
      <w:pPr>
        <w:pStyle w:val="Corpsdetexte"/>
        <w:tabs>
          <w:tab w:val="left" w:pos="8626"/>
        </w:tabs>
        <w:spacing w:before="257"/>
        <w:ind w:left="292" w:right="333"/>
        <w:jc w:val="both"/>
        <w:rPr>
          <w:rFonts w:asciiTheme="majorBidi" w:hAnsiTheme="majorBidi" w:cstheme="majorBidi"/>
          <w:b/>
        </w:rPr>
      </w:pPr>
      <w:r>
        <w:rPr>
          <w:rFonts w:asciiTheme="majorBidi" w:hAnsiTheme="majorBidi" w:cstheme="majorBidi"/>
          <w:sz w:val="22"/>
        </w:rPr>
        <w:t>Composantes symétriques</w:t>
      </w:r>
    </w:p>
    <w:p w14:paraId="7E43FD8B" w14:textId="77777777" w:rsidR="00582E91" w:rsidRDefault="00582E91">
      <w:pPr>
        <w:pStyle w:val="Corpsdetexte"/>
        <w:rPr>
          <w:rFonts w:asciiTheme="majorBidi" w:hAnsiTheme="majorBidi" w:cstheme="majorBidi"/>
        </w:rPr>
      </w:pPr>
    </w:p>
    <w:p w14:paraId="1162C259" w14:textId="77777777" w:rsidR="00582E91" w:rsidRDefault="00000000">
      <w:pPr>
        <w:pStyle w:val="Titre2"/>
        <w:rPr>
          <w:rFonts w:asciiTheme="majorBidi" w:hAnsiTheme="majorBidi" w:cstheme="majorBidi"/>
        </w:rPr>
      </w:pPr>
      <w:proofErr w:type="spellStart"/>
      <w:r>
        <w:rPr>
          <w:rFonts w:asciiTheme="majorBidi" w:hAnsiTheme="majorBidi" w:cstheme="majorBidi"/>
          <w:u w:val="thick" w:color="F79546"/>
        </w:rPr>
        <w:t>Moded’évaluation</w:t>
      </w:r>
      <w:proofErr w:type="spellEnd"/>
      <w:r>
        <w:rPr>
          <w:rFonts w:asciiTheme="majorBidi" w:hAnsiTheme="majorBidi" w:cstheme="majorBidi"/>
          <w:spacing w:val="-5"/>
          <w:u w:val="thick" w:color="F79546"/>
        </w:rPr>
        <w:t xml:space="preserve"> :</w:t>
      </w:r>
    </w:p>
    <w:p w14:paraId="14C685C2" w14:textId="77777777" w:rsidR="00582E91" w:rsidRDefault="00000000">
      <w:pPr>
        <w:pStyle w:val="Corpsdetexte"/>
        <w:spacing w:before="80"/>
        <w:rPr>
          <w:rFonts w:asciiTheme="majorBidi" w:hAnsiTheme="majorBidi" w:cstheme="majorBidi"/>
        </w:rPr>
      </w:pPr>
      <w:proofErr w:type="spellStart"/>
      <w:r>
        <w:rPr>
          <w:rFonts w:asciiTheme="majorBidi" w:hAnsiTheme="majorBidi" w:cstheme="majorBidi"/>
          <w:sz w:val="22"/>
        </w:rPr>
        <w:t>Contrôlecontinu</w:t>
      </w:r>
      <w:proofErr w:type="spellEnd"/>
      <w:r>
        <w:rPr>
          <w:rFonts w:asciiTheme="majorBidi" w:hAnsiTheme="majorBidi" w:cstheme="majorBidi"/>
          <w:sz w:val="22"/>
        </w:rPr>
        <w:t xml:space="preserve"> :40%; Examen : 60 %</w:t>
      </w:r>
    </w:p>
    <w:p w14:paraId="1F062A83" w14:textId="77777777" w:rsidR="00582E91" w:rsidRDefault="00000000">
      <w:pPr>
        <w:pStyle w:val="Titre2"/>
        <w:rPr>
          <w:rFonts w:asciiTheme="majorBidi" w:hAnsiTheme="majorBidi" w:cstheme="majorBidi"/>
          <w:b w:val="0"/>
        </w:rPr>
      </w:pPr>
      <w:proofErr w:type="spellStart"/>
      <w:r>
        <w:rPr>
          <w:rFonts w:asciiTheme="majorBidi" w:hAnsiTheme="majorBidi" w:cstheme="majorBidi"/>
          <w:u w:val="thick" w:color="F79546"/>
        </w:rPr>
        <w:t>Références</w:t>
      </w:r>
      <w:r>
        <w:rPr>
          <w:rFonts w:asciiTheme="majorBidi" w:hAnsiTheme="majorBidi" w:cstheme="majorBidi"/>
          <w:spacing w:val="-2"/>
          <w:u w:val="thick" w:color="F79546"/>
        </w:rPr>
        <w:t>bibliographiques</w:t>
      </w:r>
      <w:proofErr w:type="spellEnd"/>
      <w:r>
        <w:rPr>
          <w:rFonts w:asciiTheme="majorBidi" w:hAnsiTheme="majorBidi" w:cstheme="majorBidi"/>
          <w:b w:val="0"/>
          <w:spacing w:val="-2"/>
          <w:u w:val="thick" w:color="F79546"/>
        </w:rPr>
        <w:t xml:space="preserve"> :</w:t>
      </w:r>
    </w:p>
    <w:p w14:paraId="4A999E8F" w14:textId="77777777" w:rsidR="00582E91" w:rsidRDefault="00000000">
      <w:pPr>
        <w:pStyle w:val="Paragraphedeliste"/>
        <w:widowControl w:val="0"/>
        <w:numPr>
          <w:ilvl w:val="0"/>
          <w:numId w:val="60"/>
        </w:numPr>
        <w:tabs>
          <w:tab w:val="left" w:pos="858"/>
        </w:tabs>
        <w:autoSpaceDE w:val="0"/>
        <w:autoSpaceDN w:val="0"/>
        <w:spacing w:before="37"/>
        <w:ind w:left="858" w:hanging="282"/>
        <w:contextualSpacing w:val="0"/>
        <w:rPr>
          <w:rFonts w:asciiTheme="majorBidi" w:hAnsiTheme="majorBidi" w:cstheme="majorBidi"/>
          <w:sz w:val="20"/>
          <w:lang w:val="en-US"/>
        </w:rPr>
      </w:pPr>
      <w:r>
        <w:rPr>
          <w:rFonts w:asciiTheme="majorBidi" w:hAnsiTheme="majorBidi" w:cstheme="majorBidi"/>
          <w:sz w:val="20"/>
          <w:lang w:val="en-US"/>
        </w:rPr>
        <w:t>HadiSaadat,"Powersystemanalysis</w:t>
      </w:r>
      <w:proofErr w:type="gramStart"/>
      <w:r>
        <w:rPr>
          <w:rFonts w:asciiTheme="majorBidi" w:hAnsiTheme="majorBidi" w:cstheme="majorBidi"/>
          <w:sz w:val="20"/>
          <w:lang w:val="en-US"/>
        </w:rPr>
        <w:t>",Edition</w:t>
      </w:r>
      <w:proofErr w:type="gramEnd"/>
      <w:r>
        <w:rPr>
          <w:rFonts w:asciiTheme="majorBidi" w:hAnsiTheme="majorBidi" w:cstheme="majorBidi"/>
          <w:sz w:val="20"/>
          <w:lang w:val="en-US"/>
        </w:rPr>
        <w:t>2,</w:t>
      </w:r>
      <w:r>
        <w:rPr>
          <w:rFonts w:asciiTheme="majorBidi" w:hAnsiTheme="majorBidi" w:cstheme="majorBidi"/>
          <w:spacing w:val="-2"/>
          <w:sz w:val="20"/>
          <w:lang w:val="en-US"/>
        </w:rPr>
        <w:t>2004.</w:t>
      </w:r>
    </w:p>
    <w:p w14:paraId="0264ABEB" w14:textId="77777777" w:rsidR="00582E91" w:rsidRDefault="00000000">
      <w:pPr>
        <w:pStyle w:val="Paragraphedeliste"/>
        <w:widowControl w:val="0"/>
        <w:numPr>
          <w:ilvl w:val="0"/>
          <w:numId w:val="60"/>
        </w:numPr>
        <w:tabs>
          <w:tab w:val="left" w:pos="858"/>
        </w:tabs>
        <w:autoSpaceDE w:val="0"/>
        <w:autoSpaceDN w:val="0"/>
        <w:spacing w:before="34"/>
        <w:ind w:left="858" w:hanging="282"/>
        <w:contextualSpacing w:val="0"/>
        <w:rPr>
          <w:rFonts w:asciiTheme="majorBidi" w:hAnsiTheme="majorBidi" w:cstheme="majorBidi"/>
          <w:sz w:val="20"/>
          <w:lang w:val="en-US"/>
        </w:rPr>
      </w:pPr>
      <w:r>
        <w:rPr>
          <w:rFonts w:asciiTheme="majorBidi" w:hAnsiTheme="majorBidi" w:cstheme="majorBidi"/>
          <w:sz w:val="20"/>
          <w:lang w:val="en-US"/>
        </w:rPr>
        <w:t>FuranGonon,"ElectricPowerdistributionsystemengineering</w:t>
      </w:r>
      <w:proofErr w:type="gramStart"/>
      <w:r>
        <w:rPr>
          <w:rFonts w:asciiTheme="majorBidi" w:hAnsiTheme="majorBidi" w:cstheme="majorBidi"/>
          <w:sz w:val="20"/>
          <w:lang w:val="en-US"/>
        </w:rPr>
        <w:t>",Edition</w:t>
      </w:r>
      <w:proofErr w:type="gramEnd"/>
      <w:r>
        <w:rPr>
          <w:rFonts w:asciiTheme="majorBidi" w:hAnsiTheme="majorBidi" w:cstheme="majorBidi"/>
          <w:sz w:val="20"/>
          <w:lang w:val="en-US"/>
        </w:rPr>
        <w:t>,</w:t>
      </w:r>
      <w:r>
        <w:rPr>
          <w:rFonts w:asciiTheme="majorBidi" w:hAnsiTheme="majorBidi" w:cstheme="majorBidi"/>
          <w:spacing w:val="-2"/>
          <w:sz w:val="20"/>
          <w:lang w:val="en-US"/>
        </w:rPr>
        <w:t>1980.</w:t>
      </w:r>
    </w:p>
    <w:p w14:paraId="6B241349" w14:textId="77777777" w:rsidR="00582E91" w:rsidRDefault="00000000">
      <w:pPr>
        <w:pStyle w:val="Paragraphedeliste"/>
        <w:widowControl w:val="0"/>
        <w:numPr>
          <w:ilvl w:val="0"/>
          <w:numId w:val="60"/>
        </w:numPr>
        <w:tabs>
          <w:tab w:val="left" w:pos="858"/>
        </w:tabs>
        <w:autoSpaceDE w:val="0"/>
        <w:autoSpaceDN w:val="0"/>
        <w:spacing w:before="37"/>
        <w:ind w:left="858" w:hanging="282"/>
        <w:contextualSpacing w:val="0"/>
        <w:rPr>
          <w:rFonts w:asciiTheme="majorBidi" w:hAnsiTheme="majorBidi" w:cstheme="majorBidi"/>
          <w:sz w:val="20"/>
        </w:rPr>
      </w:pPr>
      <w:r>
        <w:rPr>
          <w:rFonts w:asciiTheme="majorBidi" w:hAnsiTheme="majorBidi" w:cstheme="majorBidi"/>
          <w:sz w:val="20"/>
        </w:rPr>
        <w:t>ChristophePrévé,"Protectiondesréseauxélectriques",HermesParis,</w:t>
      </w:r>
      <w:r>
        <w:rPr>
          <w:rFonts w:asciiTheme="majorBidi" w:hAnsiTheme="majorBidi" w:cstheme="majorBidi"/>
          <w:spacing w:val="-2"/>
          <w:sz w:val="20"/>
        </w:rPr>
        <w:t>1998.</w:t>
      </w:r>
    </w:p>
    <w:p w14:paraId="6204CB36" w14:textId="77777777" w:rsidR="00582E91" w:rsidRDefault="00000000">
      <w:pPr>
        <w:pStyle w:val="Paragraphedeliste"/>
        <w:widowControl w:val="0"/>
        <w:numPr>
          <w:ilvl w:val="0"/>
          <w:numId w:val="60"/>
        </w:numPr>
        <w:tabs>
          <w:tab w:val="left" w:pos="858"/>
        </w:tabs>
        <w:autoSpaceDE w:val="0"/>
        <w:autoSpaceDN w:val="0"/>
        <w:spacing w:before="34"/>
        <w:ind w:left="858" w:hanging="282"/>
        <w:contextualSpacing w:val="0"/>
        <w:rPr>
          <w:rFonts w:asciiTheme="majorBidi" w:hAnsiTheme="majorBidi" w:cstheme="majorBidi"/>
          <w:sz w:val="20"/>
          <w:lang w:val="en-US"/>
        </w:rPr>
      </w:pPr>
      <w:proofErr w:type="spellStart"/>
      <w:r>
        <w:rPr>
          <w:rFonts w:asciiTheme="majorBidi" w:hAnsiTheme="majorBidi" w:cstheme="majorBidi"/>
          <w:sz w:val="20"/>
          <w:lang w:val="en-US"/>
        </w:rPr>
        <w:t>S.</w:t>
      </w:r>
      <w:proofErr w:type="gramStart"/>
      <w:r>
        <w:rPr>
          <w:rFonts w:asciiTheme="majorBidi" w:hAnsiTheme="majorBidi" w:cstheme="majorBidi"/>
          <w:sz w:val="20"/>
          <w:lang w:val="en-US"/>
        </w:rPr>
        <w:t>H.Horowitz</w:t>
      </w:r>
      <w:proofErr w:type="gramEnd"/>
      <w:r>
        <w:rPr>
          <w:rFonts w:asciiTheme="majorBidi" w:hAnsiTheme="majorBidi" w:cstheme="majorBidi"/>
          <w:sz w:val="20"/>
          <w:lang w:val="en-US"/>
        </w:rPr>
        <w:t>,A.</w:t>
      </w:r>
      <w:proofErr w:type="gramStart"/>
      <w:r>
        <w:rPr>
          <w:rFonts w:asciiTheme="majorBidi" w:hAnsiTheme="majorBidi" w:cstheme="majorBidi"/>
          <w:sz w:val="20"/>
          <w:lang w:val="en-US"/>
        </w:rPr>
        <w:t>G.Phadke</w:t>
      </w:r>
      <w:proofErr w:type="spellEnd"/>
      <w:proofErr w:type="gramEnd"/>
      <w:r>
        <w:rPr>
          <w:rFonts w:asciiTheme="majorBidi" w:hAnsiTheme="majorBidi" w:cstheme="majorBidi"/>
          <w:sz w:val="20"/>
          <w:lang w:val="en-US"/>
        </w:rPr>
        <w:t>, "Power SystemRelaying</w:t>
      </w:r>
      <w:proofErr w:type="gramStart"/>
      <w:r>
        <w:rPr>
          <w:rFonts w:asciiTheme="majorBidi" w:hAnsiTheme="majorBidi" w:cstheme="majorBidi"/>
          <w:sz w:val="20"/>
          <w:lang w:val="en-US"/>
        </w:rPr>
        <w:t>",secondedition</w:t>
      </w:r>
      <w:proofErr w:type="gramEnd"/>
      <w:r>
        <w:rPr>
          <w:rFonts w:asciiTheme="majorBidi" w:hAnsiTheme="majorBidi" w:cstheme="majorBidi"/>
          <w:sz w:val="20"/>
          <w:lang w:val="en-US"/>
        </w:rPr>
        <w:t>,JohnWiley&amp;Sons,</w:t>
      </w:r>
      <w:r>
        <w:rPr>
          <w:rFonts w:asciiTheme="majorBidi" w:hAnsiTheme="majorBidi" w:cstheme="majorBidi"/>
          <w:spacing w:val="-2"/>
          <w:sz w:val="20"/>
          <w:lang w:val="en-US"/>
        </w:rPr>
        <w:t>1995.</w:t>
      </w:r>
    </w:p>
    <w:p w14:paraId="6CF4B28D" w14:textId="77777777" w:rsidR="00582E91" w:rsidRDefault="00000000">
      <w:pPr>
        <w:pStyle w:val="Paragraphedeliste"/>
        <w:widowControl w:val="0"/>
        <w:numPr>
          <w:ilvl w:val="0"/>
          <w:numId w:val="60"/>
        </w:numPr>
        <w:tabs>
          <w:tab w:val="left" w:pos="858"/>
          <w:tab w:val="left" w:pos="860"/>
        </w:tabs>
        <w:autoSpaceDE w:val="0"/>
        <w:autoSpaceDN w:val="0"/>
        <w:spacing w:before="37" w:line="273" w:lineRule="auto"/>
        <w:ind w:right="804"/>
        <w:contextualSpacing w:val="0"/>
        <w:rPr>
          <w:rFonts w:asciiTheme="majorBidi" w:hAnsiTheme="majorBidi" w:cstheme="majorBidi"/>
          <w:sz w:val="20"/>
        </w:rPr>
      </w:pPr>
      <w:proofErr w:type="spellStart"/>
      <w:r>
        <w:rPr>
          <w:rFonts w:asciiTheme="majorBidi" w:hAnsiTheme="majorBidi" w:cstheme="majorBidi"/>
          <w:sz w:val="20"/>
        </w:rPr>
        <w:t>L.Féchant</w:t>
      </w:r>
      <w:proofErr w:type="spellEnd"/>
      <w:r>
        <w:rPr>
          <w:rFonts w:asciiTheme="majorBidi" w:hAnsiTheme="majorBidi" w:cstheme="majorBidi"/>
          <w:sz w:val="20"/>
        </w:rPr>
        <w:t>," AppareillageélectriqueàBT,Appareilsdedistribution",Techniquesdel’Ingénieur,traité Génie électrique, D 4 865.</w:t>
      </w:r>
    </w:p>
    <w:p w14:paraId="0272C68F" w14:textId="77777777" w:rsidR="00582E91" w:rsidRDefault="00000000">
      <w:pPr>
        <w:pStyle w:val="Paragraphedeliste"/>
        <w:widowControl w:val="0"/>
        <w:numPr>
          <w:ilvl w:val="0"/>
          <w:numId w:val="60"/>
        </w:numPr>
        <w:tabs>
          <w:tab w:val="left" w:pos="858"/>
          <w:tab w:val="left" w:pos="860"/>
        </w:tabs>
        <w:autoSpaceDE w:val="0"/>
        <w:autoSpaceDN w:val="0"/>
        <w:spacing w:before="2" w:line="278" w:lineRule="auto"/>
        <w:ind w:right="498"/>
        <w:contextualSpacing w:val="0"/>
        <w:rPr>
          <w:rFonts w:asciiTheme="majorBidi" w:hAnsiTheme="majorBidi" w:cstheme="majorBidi"/>
          <w:sz w:val="20"/>
        </w:rPr>
      </w:pPr>
      <w:r>
        <w:rPr>
          <w:rFonts w:asciiTheme="majorBidi" w:hAnsiTheme="majorBidi" w:cstheme="majorBidi"/>
          <w:sz w:val="20"/>
        </w:rPr>
        <w:t>S.Vacquié,A.Lefort,"Étudephysiquedel’arcélectrique,L’arcélectriqueet ses applications",Tome1,éd. du CNR,S 1984.</w:t>
      </w:r>
    </w:p>
    <w:p w14:paraId="08380ED4" w14:textId="77777777" w:rsidR="00582E91" w:rsidRDefault="00582E91"/>
    <w:p w14:paraId="699D9B4E" w14:textId="77777777" w:rsidR="00582E91" w:rsidRDefault="00582E91">
      <w:pPr>
        <w:pStyle w:val="Corpsdetexte"/>
        <w:spacing w:before="9"/>
        <w:rPr>
          <w:rFonts w:asciiTheme="majorBidi" w:hAnsiTheme="majorBidi" w:cstheme="majorBidi"/>
          <w:sz w:val="11"/>
        </w:rPr>
      </w:pPr>
    </w:p>
    <w:p w14:paraId="5E5BEA53" w14:textId="77777777" w:rsidR="00582E91" w:rsidRDefault="00582E91">
      <w:pPr>
        <w:pStyle w:val="Corpsdetexte"/>
        <w:spacing w:before="9"/>
        <w:rPr>
          <w:rFonts w:asciiTheme="majorBidi" w:hAnsiTheme="majorBidi" w:cstheme="majorBidi"/>
          <w:sz w:val="11"/>
        </w:rPr>
      </w:pPr>
    </w:p>
    <w:p w14:paraId="07394B65" w14:textId="77777777" w:rsidR="00582E91" w:rsidRDefault="00582E91">
      <w:pPr>
        <w:rPr>
          <w:rFonts w:asciiTheme="majorBidi" w:hAnsiTheme="majorBidi" w:cstheme="majorBidi"/>
          <w:snapToGrid w:val="0"/>
          <w:color w:val="000000"/>
          <w:sz w:val="20"/>
          <w:lang w:eastAsia="fr-FR"/>
        </w:rPr>
      </w:pPr>
    </w:p>
    <w:p w14:paraId="3C0E21FB" w14:textId="77777777" w:rsidR="00582E91" w:rsidRDefault="00582E91">
      <w:pPr>
        <w:rPr>
          <w:rFonts w:asciiTheme="majorBidi" w:hAnsiTheme="majorBidi" w:cstheme="majorBidi"/>
          <w:snapToGrid w:val="0"/>
          <w:color w:val="000000"/>
          <w:sz w:val="20"/>
          <w:lang w:eastAsia="fr-FR"/>
        </w:rPr>
      </w:pPr>
    </w:p>
    <w:p w14:paraId="053A6E2F" w14:textId="77777777" w:rsidR="00582E91" w:rsidRDefault="00582E91">
      <w:pPr>
        <w:rPr>
          <w:lang w:eastAsia="fr-FR"/>
        </w:rPr>
        <w:sectPr w:rsidR="00582E91">
          <w:pgSz w:w="11910" w:h="16840"/>
          <w:pgMar w:top="940" w:right="800" w:bottom="960" w:left="840" w:header="710" w:footer="762"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2DA1A5F1"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w:lastRenderedPageBreak/>
        <mc:AlternateContent>
          <mc:Choice Requires="wpg">
            <w:drawing>
              <wp:anchor distT="0" distB="0" distL="0" distR="0" simplePos="0" relativeHeight="251689984" behindDoc="1" locked="0" layoutInCell="1" allowOverlap="1" wp14:anchorId="3A52CC1C" wp14:editId="156D1668">
                <wp:simplePos x="0" y="0"/>
                <wp:positionH relativeFrom="page">
                  <wp:posOffset>304800</wp:posOffset>
                </wp:positionH>
                <wp:positionV relativeFrom="page">
                  <wp:posOffset>304800</wp:posOffset>
                </wp:positionV>
                <wp:extent cx="7020560" cy="10083800"/>
                <wp:effectExtent l="0" t="0" r="8890" b="12700"/>
                <wp:wrapNone/>
                <wp:docPr id="554" name="Group 688"/>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529" name="Graphic 689"/>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530" name="Graphic 690"/>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531" name="Graphic 691"/>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532" name="Graphic 692"/>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533" name="Graphic 693"/>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534" name="Graphic 694"/>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535" name="Graphic 695"/>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536" name="Graphic 696"/>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537" name="Graphic 697"/>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538" name="Graphic 698"/>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539" name="Graphic 699"/>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540" name="Graphic 700"/>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541" name="Graphic 701"/>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542" name="Graphic 702"/>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543" name="Graphic 703"/>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544" name="Graphic 704"/>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545" name="Graphic 705"/>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546" name="Graphic 706"/>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547" name="Graphic 707"/>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548" name="Graphic 708"/>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549" name="Graphic 709"/>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550" name="Graphic 710"/>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551" name="Graphic 711"/>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552" name="Graphic 712"/>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553" name="Graphic 713"/>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2E857881" id="Group 688" o:spid="_x0000_s1026" style="position:absolute;margin-left:24pt;margin-top:24pt;width:552.8pt;height:794pt;z-index:-251626496;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">
                <v:shape id="Graphic 689"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" path="m353059,l,,,5079r353059,l353059,xe" fillcolor="black" stroked="f">
                  <v:path arrowok="t" textboxrect="0,0,353060,5080"/>
                </v:shape>
                <v:shape id="Graphic 690"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" path="m73660,l17780,,,,,17780,,73660r17780,l17780,17780r55880,l73660,xe" fillcolor="#8b4305" stroked="f">
                  <v:path arrowok="t" textboxrect="0,0,73660,73660"/>
                </v:shape>
                <v:shape id="Graphic 691"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" path="m55867,l38100,,,,,38100,,55880r38100,l38100,38100r17767,l55867,xe" fillcolor="#a04d07" stroked="f">
                  <v:path arrowok="t" textboxrect="0,0,55880,55880"/>
                </v:shape>
                <v:shape id="Graphic 692"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" path="m17767,l,,,17780r17767,l17767,xe" fillcolor="#f79546" stroked="f">
                  <v:path arrowok="t" textboxrect="0,0,17780,17780"/>
                </v:shape>
                <v:shape id="Graphic 693"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" path="m6806946,l,,,17779r6806946,l6806946,xe" fillcolor="#8b4305" stroked="f">
                  <v:path arrowok="t" textboxrect="0,0,6807200,17780"/>
                </v:shape>
                <v:shape id="Graphic 694"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" path="m6806946,l,,,38100r6806946,l6806946,xe" fillcolor="#a04d07" stroked="f">
                  <v:path arrowok="t" textboxrect="0,0,6807200,38100"/>
                </v:shape>
                <v:shape id="Graphic 695"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" path="m6806946,l,,,17779r6806946,l6806946,xe" fillcolor="#f79546" stroked="f">
                  <v:path arrowok="t" textboxrect="0,0,6807200,17780"/>
                </v:shape>
                <v:shape id="Graphic 696"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" path="m73647,r-127,l55753,,,,,17780r55753,l55753,73660r17767,l73520,17780r127,l73647,xe" fillcolor="#8b4305" stroked="f">
                  <v:path arrowok="t" textboxrect="0,0,73660,73660"/>
                </v:shape>
                <v:shape id="Graphic 697"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" path="m55880,r-127,l17653,,,,,38100r17653,l17653,55880r38100,l55753,38100r127,l55880,xe" fillcolor="#a04d07" stroked="f">
                  <v:path arrowok="t" textboxrect="0,0,55880,55880"/>
                </v:shape>
                <v:shape id="Graphic 698"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" path="m17780,l,,,17780r17780,l17780,xe" fillcolor="#f79546" stroked="f">
                  <v:path arrowok="t" textboxrect="0,0,17780,17780"/>
                </v:shape>
                <v:shape id="Graphic 699"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" path="m17779,l,,,9936226r17779,l17779,xe" fillcolor="#8b4305" stroked="f">
                  <v:path arrowok="t" textboxrect="0,0,17780,9936480"/>
                </v:shape>
                <v:shape id="Graphic 700"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" path="m38100,l,,,9936226r38100,l38100,xe" fillcolor="#a04d07" stroked="f">
                  <v:path arrowok="t" textboxrect="0,0,38100,9936480"/>
                </v:shape>
                <v:shape id="Graphic 701"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" path="m17779,l,,,9936226r17779,l17779,xe" fillcolor="#f79546" stroked="f">
                  <v:path arrowok="t" textboxrect="0,0,17780,9936480"/>
                </v:shape>
                <v:shape id="Graphic 702"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" path="m17779,l,,,9936226r17779,l17779,xe" fillcolor="#8b4305" stroked="f">
                  <v:path arrowok="t" textboxrect="0,0,17780,9936480"/>
                </v:shape>
                <v:shape id="Graphic 703"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" path="m38100,l,,,9936226r38100,l38100,xe" fillcolor="#a04d07" stroked="f">
                  <v:path arrowok="t" textboxrect="0,0,38100,9936480"/>
                </v:shape>
                <v:shape id="Graphic 704"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" path="m17779,l,,,9936226r17779,l17779,xe" fillcolor="#f79546" stroked="f">
                  <v:path arrowok="t" textboxrect="0,0,17780,9936480"/>
                </v:shape>
                <v:shape id="Graphic 705"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" path="m73660,55892r-55880,l17780,,,,,55892,,73660r17780,l73660,73660r,-17768xe" fillcolor="#8b4305" stroked="f">
                  <v:path arrowok="t" textboxrect="0,0,73660,73660"/>
                </v:shape>
                <v:shape id="Graphic 706"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" path="m55867,17780r-17767,l38100,,,,,17780,,55880r38100,l55867,55880r,-38100xe" fillcolor="#a04d07" stroked="f">
                  <v:path arrowok="t" textboxrect="0,0,55880,55880"/>
                </v:shape>
                <v:shape id="Graphic 707"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" path="m17767,l,,,17780r17767,l17767,xe" fillcolor="#f79546" stroked="f">
                  <v:path arrowok="t" textboxrect="0,0,17780,17780"/>
                </v:shape>
                <v:shape id="Graphic 708"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" path="m6806946,l,,,17780r6806946,l6806946,xe" fillcolor="#8b4305" stroked="f">
                  <v:path arrowok="t" textboxrect="0,0,6807200,17780"/>
                </v:shape>
                <v:shape id="Graphic 709"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" path="m6806946,l,,,38100r6806946,l6806946,xe" fillcolor="#a04d07" stroked="f">
                  <v:path arrowok="t" textboxrect="0,0,6807200,38100"/>
                </v:shape>
                <v:shape id="Graphic 710"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" path="m6806946,l,,,17779r6806946,l6806946,xe" fillcolor="#f79546" stroked="f">
                  <v:path arrowok="t" textboxrect="0,0,6807200,17780"/>
                </v:shape>
                <v:shape id="Graphic 711"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" path="m73647,55892r-127,l73520,,55753,r,55892l,55892,,73660r55753,l73520,73660r127,l73647,55892xe" fillcolor="#8b4305" stroked="f">
                  <v:path arrowok="t" textboxrect="0,0,73660,73660"/>
                </v:shape>
                <v:shape id="Graphic 712"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" path="m55880,17780r-127,l55753,,17653,r,17780l,17780,,55880r17653,l55753,55880r127,l55880,17780xe" fillcolor="#a04d07" stroked="f">
                  <v:path arrowok="t" textboxrect="0,0,55880,55880"/>
                </v:shape>
                <v:shape id="Graphic 713"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15014B28" wp14:editId="6DACF9EC">
                <wp:extent cx="6158865" cy="5080"/>
                <wp:effectExtent l="0" t="0" r="0" b="0"/>
                <wp:docPr id="26" name="Group 479"/>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25" name="Graphic 480"/>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7628BA5A" id="Group 479"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">
                <v:shape id="Graphic 480"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" path="m6158864,l,,,5079r6158864,l6158864,xe" fillcolor="#d9d9d9" stroked="f">
                  <v:path arrowok="t" textboxrect="0,0,6158865,5080"/>
                </v:shape>
                <w10:anchorlock/>
              </v:group>
            </w:pict>
          </mc:Fallback>
        </mc:AlternateContent>
      </w:r>
    </w:p>
    <w:p w14:paraId="2D67D01D" w14:textId="77777777" w:rsidR="00582E91" w:rsidRDefault="00000000">
      <w:pPr>
        <w:pStyle w:val="Corpsdetexte"/>
        <w:spacing w:before="9"/>
        <w:rPr>
          <w:rFonts w:asciiTheme="majorBidi" w:hAnsiTheme="majorBidi" w:cstheme="majorBidi"/>
          <w:i/>
          <w:sz w:val="11"/>
        </w:rPr>
      </w:pPr>
      <w:r>
        <w:rPr>
          <w:rFonts w:asciiTheme="majorBidi" w:hAnsiTheme="majorBidi" w:cstheme="majorBidi"/>
          <w:noProof/>
        </w:rPr>
        <mc:AlternateContent>
          <mc:Choice Requires="wps">
            <w:drawing>
              <wp:anchor distT="0" distB="0" distL="0" distR="0" simplePos="0" relativeHeight="251747328" behindDoc="1" locked="0" layoutInCell="1" allowOverlap="1" wp14:anchorId="1FFCBC03" wp14:editId="3DC57A82">
                <wp:simplePos x="0" y="0"/>
                <wp:positionH relativeFrom="page">
                  <wp:posOffset>641350</wp:posOffset>
                </wp:positionH>
                <wp:positionV relativeFrom="paragraph">
                  <wp:posOffset>112395</wp:posOffset>
                </wp:positionV>
                <wp:extent cx="6278245" cy="1120140"/>
                <wp:effectExtent l="8890" t="8890" r="18415" b="13970"/>
                <wp:wrapTopAndBottom/>
                <wp:docPr id="835" name="Textbox 481"/>
                <wp:cNvGraphicFramePr/>
                <a:graphic xmlns:a="http://schemas.openxmlformats.org/drawingml/2006/main">
                  <a:graphicData uri="http://schemas.microsoft.com/office/word/2010/wordprocessingShape">
                    <wps:wsp>
                      <wps:cNvSpPr txBox="1"/>
                      <wps:spPr>
                        <a:xfrm>
                          <a:off x="0" y="0"/>
                          <a:ext cx="6278245" cy="1120140"/>
                        </a:xfrm>
                        <a:prstGeom prst="rect">
                          <a:avLst/>
                        </a:prstGeom>
                        <a:solidFill>
                          <a:srgbClr val="DAEDF3"/>
                        </a:solidFill>
                        <a:ln w="17779">
                          <a:solidFill>
                            <a:srgbClr val="000000"/>
                          </a:solidFill>
                          <a:prstDash val="solid"/>
                        </a:ln>
                        <a:effectLst/>
                      </wps:spPr>
                      <wps:txbx>
                        <w:txbxContent>
                          <w:p w14:paraId="5C16072F" w14:textId="77777777" w:rsidR="00582E91" w:rsidRDefault="00000000">
                            <w:pPr>
                              <w:spacing w:before="19"/>
                              <w:ind w:left="108"/>
                              <w:rPr>
                                <w:b/>
                                <w:color w:val="000000"/>
                              </w:rPr>
                            </w:pPr>
                            <w:r>
                              <w:rPr>
                                <w:b/>
                                <w:color w:val="000000"/>
                              </w:rPr>
                              <w:t>Semestre :</w:t>
                            </w:r>
                            <w:r>
                              <w:rPr>
                                <w:b/>
                                <w:color w:val="000000"/>
                                <w:spacing w:val="-10"/>
                              </w:rPr>
                              <w:t>6</w:t>
                            </w:r>
                          </w:p>
                          <w:p w14:paraId="541E6C8A" w14:textId="77777777" w:rsidR="00582E91" w:rsidRDefault="00000000">
                            <w:pPr>
                              <w:spacing w:before="3"/>
                              <w:ind w:left="108" w:right="80"/>
                              <w:rPr>
                                <w:b/>
                                <w:color w:val="000000"/>
                              </w:rPr>
                            </w:pPr>
                            <w:r>
                              <w:rPr>
                                <w:b/>
                                <w:color w:val="000000"/>
                              </w:rPr>
                              <w:t xml:space="preserve">Unité d’enseignement : UEM 3.6 </w:t>
                            </w:r>
                          </w:p>
                          <w:p w14:paraId="2E36DB80" w14:textId="77777777" w:rsidR="00582E91" w:rsidRDefault="00000000">
                            <w:pPr>
                              <w:spacing w:before="3"/>
                              <w:ind w:left="108" w:right="80"/>
                              <w:rPr>
                                <w:b/>
                                <w:color w:val="000000"/>
                              </w:rPr>
                            </w:pPr>
                            <w:r>
                              <w:rPr>
                                <w:b/>
                                <w:color w:val="000000"/>
                              </w:rPr>
                              <w:t>Matière1 :</w:t>
                            </w:r>
                            <w:r>
                              <w:rPr>
                                <w:rFonts w:eastAsiaTheme="minorHAnsi"/>
                                <w:b/>
                                <w:bCs/>
                                <w:lang w:eastAsia="fr-FR"/>
                              </w:rPr>
                              <w:t>Informatique appliquée au génie électrique</w:t>
                            </w:r>
                          </w:p>
                          <w:p w14:paraId="098F9086" w14:textId="77777777" w:rsidR="00582E91" w:rsidRDefault="00000000">
                            <w:pPr>
                              <w:spacing w:before="3"/>
                              <w:ind w:left="108" w:right="5608"/>
                              <w:rPr>
                                <w:b/>
                                <w:color w:val="000000"/>
                              </w:rPr>
                            </w:pPr>
                            <w:r>
                              <w:rPr>
                                <w:b/>
                                <w:color w:val="000000"/>
                              </w:rPr>
                              <w:t>VHS : 45h00 (Cours : 1h30, TP :1h30)</w:t>
                            </w:r>
                          </w:p>
                          <w:p w14:paraId="63A8220B" w14:textId="77777777" w:rsidR="00582E91" w:rsidRDefault="00000000">
                            <w:pPr>
                              <w:ind w:left="108"/>
                              <w:rPr>
                                <w:b/>
                                <w:color w:val="000000"/>
                              </w:rPr>
                            </w:pPr>
                            <w:r>
                              <w:rPr>
                                <w:b/>
                                <w:color w:val="000000"/>
                              </w:rPr>
                              <w:t>Crédits :</w:t>
                            </w:r>
                            <w:r>
                              <w:rPr>
                                <w:b/>
                                <w:color w:val="000000"/>
                                <w:spacing w:val="-10"/>
                              </w:rPr>
                              <w:t>3</w:t>
                            </w:r>
                          </w:p>
                          <w:p w14:paraId="442EF722" w14:textId="77777777" w:rsidR="00582E91" w:rsidRDefault="00000000">
                            <w:pPr>
                              <w:spacing w:before="3"/>
                              <w:ind w:left="108"/>
                              <w:rPr>
                                <w:b/>
                                <w:color w:val="000000"/>
                              </w:rPr>
                            </w:pPr>
                            <w:r>
                              <w:rPr>
                                <w:b/>
                                <w:color w:val="000000"/>
                              </w:rPr>
                              <w:t>Coefficient :</w:t>
                            </w:r>
                            <w:r>
                              <w:rPr>
                                <w:b/>
                                <w:color w:val="000000"/>
                                <w:spacing w:val="-10"/>
                              </w:rPr>
                              <w:t>2</w:t>
                            </w:r>
                          </w:p>
                        </w:txbxContent>
                      </wps:txbx>
                      <wps:bodyPr wrap="square" lIns="0" tIns="0" rIns="0" bIns="0" rtlCol="0">
                        <a:noAutofit/>
                      </wps:bodyPr>
                    </wps:wsp>
                  </a:graphicData>
                </a:graphic>
              </wp:anchor>
            </w:drawing>
          </mc:Choice>
          <mc:Fallback>
            <w:pict>
              <v:shape w14:anchorId="1FFCBC03" id="Textbox 481" o:spid="_x0000_s1046" type="#_x0000_t202" style="position:absolute;margin-left:50.5pt;margin-top:8.85pt;width:494.35pt;height:88.2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" fillcolor="#daedf3" strokeweight=".49386mm">
                <v:textbox inset="0,0,0,0">
                  <w:txbxContent>
                    <w:p w14:paraId="5C16072F" w14:textId="77777777" w:rsidR="00582E91" w:rsidRDefault="00000000">
                      <w:pPr>
                        <w:spacing w:before="19"/>
                        <w:ind w:left="108"/>
                        <w:rPr>
                          <w:b/>
                          <w:color w:val="000000"/>
                        </w:rPr>
                      </w:pPr>
                      <w:r>
                        <w:rPr>
                          <w:b/>
                          <w:color w:val="000000"/>
                        </w:rPr>
                        <w:t>Semestre :</w:t>
                      </w:r>
                      <w:r>
                        <w:rPr>
                          <w:b/>
                          <w:color w:val="000000"/>
                          <w:spacing w:val="-10"/>
                        </w:rPr>
                        <w:t>6</w:t>
                      </w:r>
                    </w:p>
                    <w:p w14:paraId="541E6C8A" w14:textId="77777777" w:rsidR="00582E91" w:rsidRDefault="00000000">
                      <w:pPr>
                        <w:spacing w:before="3"/>
                        <w:ind w:left="108" w:right="80"/>
                        <w:rPr>
                          <w:b/>
                          <w:color w:val="000000"/>
                        </w:rPr>
                      </w:pPr>
                      <w:r>
                        <w:rPr>
                          <w:b/>
                          <w:color w:val="000000"/>
                        </w:rPr>
                        <w:t xml:space="preserve">Unité d’enseignement : UEM 3.6 </w:t>
                      </w:r>
                    </w:p>
                    <w:p w14:paraId="2E36DB80" w14:textId="77777777" w:rsidR="00582E91" w:rsidRDefault="00000000">
                      <w:pPr>
                        <w:spacing w:before="3"/>
                        <w:ind w:left="108" w:right="80"/>
                        <w:rPr>
                          <w:b/>
                          <w:color w:val="000000"/>
                        </w:rPr>
                      </w:pPr>
                      <w:r>
                        <w:rPr>
                          <w:b/>
                          <w:color w:val="000000"/>
                        </w:rPr>
                        <w:t>Matière1 :</w:t>
                      </w:r>
                      <w:r>
                        <w:rPr>
                          <w:rFonts w:eastAsiaTheme="minorHAnsi"/>
                          <w:b/>
                          <w:bCs/>
                          <w:lang w:eastAsia="fr-FR"/>
                        </w:rPr>
                        <w:t>Informatique appliquée au génie électrique</w:t>
                      </w:r>
                    </w:p>
                    <w:p w14:paraId="098F9086" w14:textId="77777777" w:rsidR="00582E91" w:rsidRDefault="00000000">
                      <w:pPr>
                        <w:spacing w:before="3"/>
                        <w:ind w:left="108" w:right="5608"/>
                        <w:rPr>
                          <w:b/>
                          <w:color w:val="000000"/>
                        </w:rPr>
                      </w:pPr>
                      <w:r>
                        <w:rPr>
                          <w:b/>
                          <w:color w:val="000000"/>
                        </w:rPr>
                        <w:t>VHS : 45h00 (Cours : 1h30, TP :1h30)</w:t>
                      </w:r>
                    </w:p>
                    <w:p w14:paraId="63A8220B" w14:textId="77777777" w:rsidR="00582E91" w:rsidRDefault="00000000">
                      <w:pPr>
                        <w:ind w:left="108"/>
                        <w:rPr>
                          <w:b/>
                          <w:color w:val="000000"/>
                        </w:rPr>
                      </w:pPr>
                      <w:r>
                        <w:rPr>
                          <w:b/>
                          <w:color w:val="000000"/>
                        </w:rPr>
                        <w:t>Crédits :</w:t>
                      </w:r>
                      <w:r>
                        <w:rPr>
                          <w:b/>
                          <w:color w:val="000000"/>
                          <w:spacing w:val="-10"/>
                        </w:rPr>
                        <w:t>3</w:t>
                      </w:r>
                    </w:p>
                    <w:p w14:paraId="442EF722" w14:textId="77777777" w:rsidR="00582E91" w:rsidRDefault="00000000">
                      <w:pPr>
                        <w:spacing w:before="3"/>
                        <w:ind w:left="108"/>
                        <w:rPr>
                          <w:b/>
                          <w:color w:val="000000"/>
                        </w:rPr>
                      </w:pPr>
                      <w:r>
                        <w:rPr>
                          <w:b/>
                          <w:color w:val="000000"/>
                        </w:rPr>
                        <w:t>Coefficient :</w:t>
                      </w:r>
                      <w:r>
                        <w:rPr>
                          <w:b/>
                          <w:color w:val="000000"/>
                          <w:spacing w:val="-10"/>
                        </w:rPr>
                        <w:t>2</w:t>
                      </w:r>
                    </w:p>
                  </w:txbxContent>
                </v:textbox>
                <w10:wrap type="topAndBottom" anchorx="page"/>
              </v:shape>
            </w:pict>
          </mc:Fallback>
        </mc:AlternateContent>
      </w:r>
    </w:p>
    <w:p w14:paraId="02A7BFE8" w14:textId="77777777" w:rsidR="00582E91" w:rsidRDefault="00582E91">
      <w:pPr>
        <w:pStyle w:val="Corpsdetexte"/>
        <w:spacing w:before="11"/>
        <w:rPr>
          <w:rFonts w:asciiTheme="majorBidi" w:hAnsiTheme="majorBidi" w:cstheme="majorBidi"/>
          <w:i/>
        </w:rPr>
      </w:pPr>
    </w:p>
    <w:p w14:paraId="7879D2D0" w14:textId="77777777" w:rsidR="00582E91" w:rsidRDefault="00000000">
      <w:pPr>
        <w:pStyle w:val="Titre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749963DB" w14:textId="77777777" w:rsidR="00582E91" w:rsidRDefault="00000000">
      <w:pPr>
        <w:pStyle w:val="Corpsdetexte"/>
        <w:spacing w:before="2"/>
        <w:ind w:left="292" w:right="330"/>
        <w:rPr>
          <w:rFonts w:asciiTheme="majorBidi" w:hAnsiTheme="majorBidi" w:cstheme="majorBidi"/>
        </w:rPr>
      </w:pPr>
      <w:r>
        <w:rPr>
          <w:rFonts w:asciiTheme="majorBidi" w:hAnsiTheme="majorBidi" w:cstheme="majorBidi"/>
        </w:rPr>
        <w:t>Connaitreleslogicielsdesimulation,êtrecapabledereproduireunsystèmeélectro-énergétiqueen vue de son étude et sa simulation.</w:t>
      </w:r>
    </w:p>
    <w:p w14:paraId="3B98C7DD" w14:textId="77777777" w:rsidR="00582E91" w:rsidRDefault="00000000">
      <w:pPr>
        <w:pStyle w:val="Titre2"/>
        <w:spacing w:before="256" w:line="257" w:lineRule="exact"/>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r>
        <w:rPr>
          <w:rFonts w:asciiTheme="majorBidi" w:hAnsiTheme="majorBidi" w:cstheme="majorBidi"/>
          <w:spacing w:val="-2"/>
          <w:u w:val="thick" w:color="F79546"/>
        </w:rPr>
        <w:t xml:space="preserve"> :</w:t>
      </w:r>
    </w:p>
    <w:p w14:paraId="6F383423" w14:textId="77777777" w:rsidR="00582E91" w:rsidRDefault="00000000">
      <w:pPr>
        <w:pStyle w:val="Corpsdetexte"/>
        <w:spacing w:line="257" w:lineRule="exact"/>
        <w:ind w:left="292"/>
        <w:rPr>
          <w:rFonts w:asciiTheme="majorBidi" w:hAnsiTheme="majorBidi" w:cstheme="majorBidi"/>
        </w:rPr>
      </w:pPr>
      <w:proofErr w:type="spellStart"/>
      <w:r>
        <w:rPr>
          <w:rFonts w:asciiTheme="majorBidi" w:hAnsiTheme="majorBidi" w:cstheme="majorBidi"/>
        </w:rPr>
        <w:t>Notionsdeprogrammation,notionsde</w:t>
      </w:r>
      <w:proofErr w:type="spellEnd"/>
      <w:r>
        <w:rPr>
          <w:rFonts w:asciiTheme="majorBidi" w:hAnsiTheme="majorBidi" w:cstheme="majorBidi"/>
          <w:spacing w:val="-2"/>
        </w:rPr>
        <w:t xml:space="preserve"> Matlab.</w:t>
      </w:r>
    </w:p>
    <w:p w14:paraId="5A350E29" w14:textId="77777777" w:rsidR="00582E91" w:rsidRDefault="00582E91">
      <w:pPr>
        <w:pStyle w:val="Corpsdetexte"/>
        <w:spacing w:before="1"/>
        <w:rPr>
          <w:rFonts w:asciiTheme="majorBidi" w:hAnsiTheme="majorBidi" w:cstheme="majorBidi"/>
        </w:rPr>
      </w:pPr>
    </w:p>
    <w:p w14:paraId="406D2704" w14:textId="77777777" w:rsidR="00582E91" w:rsidRDefault="00000000">
      <w:pPr>
        <w:pStyle w:val="Titre1"/>
        <w:spacing w:before="1"/>
        <w:ind w:left="292"/>
        <w:rPr>
          <w:rFonts w:asciiTheme="majorBidi" w:hAnsiTheme="majorBidi" w:cstheme="majorBidi"/>
        </w:rPr>
      </w:pPr>
      <w:proofErr w:type="spellStart"/>
      <w:r>
        <w:rPr>
          <w:rFonts w:asciiTheme="majorBidi" w:hAnsiTheme="majorBidi" w:cstheme="majorBidi"/>
          <w:u w:val="thick" w:color="F79546"/>
        </w:rPr>
        <w:t>Contenudela</w:t>
      </w:r>
      <w:proofErr w:type="spellEnd"/>
      <w:r>
        <w:rPr>
          <w:rFonts w:asciiTheme="majorBidi" w:hAnsiTheme="majorBidi" w:cstheme="majorBidi"/>
          <w:u w:val="thick" w:color="F79546"/>
        </w:rPr>
        <w:t xml:space="preserve"> </w:t>
      </w:r>
      <w:r>
        <w:rPr>
          <w:rFonts w:asciiTheme="majorBidi" w:hAnsiTheme="majorBidi" w:cstheme="majorBidi"/>
          <w:spacing w:val="-2"/>
          <w:u w:val="thick" w:color="F79546"/>
        </w:rPr>
        <w:t>matière :</w:t>
      </w:r>
    </w:p>
    <w:p w14:paraId="367EA26A" w14:textId="77777777" w:rsidR="00582E91" w:rsidRDefault="00000000">
      <w:pPr>
        <w:tabs>
          <w:tab w:val="left" w:pos="1000"/>
          <w:tab w:val="left" w:pos="7358"/>
        </w:tabs>
        <w:spacing w:before="9" w:line="370" w:lineRule="atLeast"/>
        <w:ind w:left="292" w:right="1566"/>
        <w:rPr>
          <w:rFonts w:asciiTheme="majorBidi" w:hAnsiTheme="majorBidi" w:cstheme="majorBidi"/>
        </w:rPr>
      </w:pPr>
      <w:r>
        <w:rPr>
          <w:rFonts w:asciiTheme="majorBidi" w:hAnsiTheme="majorBidi" w:cstheme="majorBidi"/>
          <w:b/>
          <w:sz w:val="22"/>
        </w:rPr>
        <w:t>Chapitre 1 : Prise en main de MATLAB</w:t>
      </w:r>
      <w:r>
        <w:rPr>
          <w:rFonts w:asciiTheme="majorBidi" w:hAnsiTheme="majorBidi" w:cstheme="majorBidi"/>
          <w:b/>
          <w:sz w:val="22"/>
        </w:rPr>
        <w:tab/>
      </w:r>
      <w:r>
        <w:rPr>
          <w:rFonts w:asciiTheme="majorBidi" w:hAnsiTheme="majorBidi" w:cstheme="majorBidi"/>
          <w:sz w:val="22"/>
        </w:rPr>
        <w:t>(02semaines) 1.1 -</w:t>
      </w:r>
      <w:r>
        <w:rPr>
          <w:rFonts w:asciiTheme="majorBidi" w:hAnsiTheme="majorBidi" w:cstheme="majorBidi"/>
          <w:sz w:val="22"/>
        </w:rPr>
        <w:tab/>
      </w:r>
      <w:r>
        <w:rPr>
          <w:rFonts w:asciiTheme="majorBidi" w:hAnsiTheme="majorBidi" w:cstheme="majorBidi"/>
          <w:spacing w:val="-2"/>
          <w:sz w:val="22"/>
        </w:rPr>
        <w:t>Introduction</w:t>
      </w:r>
    </w:p>
    <w:p w14:paraId="33298DCE" w14:textId="77777777" w:rsidR="00582E91" w:rsidRDefault="00000000">
      <w:pPr>
        <w:pStyle w:val="Corpsdetexte"/>
        <w:tabs>
          <w:tab w:val="left" w:pos="1000"/>
        </w:tabs>
        <w:spacing w:before="9"/>
        <w:ind w:left="292" w:right="6909"/>
        <w:rPr>
          <w:rFonts w:asciiTheme="majorBidi" w:hAnsiTheme="majorBidi" w:cstheme="majorBidi"/>
        </w:rPr>
      </w:pPr>
      <w:r>
        <w:rPr>
          <w:rFonts w:asciiTheme="majorBidi" w:hAnsiTheme="majorBidi" w:cstheme="majorBidi"/>
        </w:rPr>
        <w:t>1.2 -</w:t>
      </w:r>
      <w:r>
        <w:rPr>
          <w:rFonts w:asciiTheme="majorBidi" w:hAnsiTheme="majorBidi" w:cstheme="majorBidi"/>
        </w:rPr>
        <w:tab/>
      </w:r>
      <w:proofErr w:type="spellStart"/>
      <w:r>
        <w:rPr>
          <w:rFonts w:asciiTheme="majorBidi" w:hAnsiTheme="majorBidi" w:cstheme="majorBidi"/>
        </w:rPr>
        <w:t>EnvironnementMATLAB</w:t>
      </w:r>
      <w:proofErr w:type="spellEnd"/>
      <w:r>
        <w:rPr>
          <w:rFonts w:asciiTheme="majorBidi" w:hAnsiTheme="majorBidi" w:cstheme="majorBidi"/>
        </w:rPr>
        <w:t xml:space="preserve"> 1.3 -</w:t>
      </w:r>
      <w:r>
        <w:rPr>
          <w:rFonts w:asciiTheme="majorBidi" w:hAnsiTheme="majorBidi" w:cstheme="majorBidi"/>
        </w:rPr>
        <w:tab/>
        <w:t>Démarrage de MATLAB</w:t>
      </w:r>
    </w:p>
    <w:p w14:paraId="5C31F4BF" w14:textId="77777777" w:rsidR="00582E91" w:rsidRDefault="00000000">
      <w:pPr>
        <w:pStyle w:val="Corpsdetexte"/>
        <w:ind w:left="532" w:right="406"/>
        <w:rPr>
          <w:rFonts w:asciiTheme="majorBidi" w:hAnsiTheme="majorBidi" w:cstheme="majorBidi"/>
        </w:rPr>
      </w:pPr>
      <w:r>
        <w:rPr>
          <w:rFonts w:asciiTheme="majorBidi" w:hAnsiTheme="majorBidi" w:cstheme="majorBidi"/>
        </w:rPr>
        <w:t>Fenêtredecommandes,Fenêtredesvariablesdéfinies(l’espacedetravail) ,</w:t>
      </w:r>
      <w:proofErr w:type="spellStart"/>
      <w:r>
        <w:rPr>
          <w:rFonts w:asciiTheme="majorBidi" w:hAnsiTheme="majorBidi" w:cstheme="majorBidi"/>
        </w:rPr>
        <w:t>Fenêtredurépertoire</w:t>
      </w:r>
      <w:proofErr w:type="spellEnd"/>
      <w:r>
        <w:rPr>
          <w:rFonts w:asciiTheme="majorBidi" w:hAnsiTheme="majorBidi" w:cstheme="majorBidi"/>
        </w:rPr>
        <w:t xml:space="preserve"> de travail, Fenêtre de l’historique des commandes</w:t>
      </w:r>
    </w:p>
    <w:p w14:paraId="03872639" w14:textId="77777777" w:rsidR="00582E91" w:rsidRDefault="00000000">
      <w:pPr>
        <w:pStyle w:val="Corpsdetexte"/>
        <w:tabs>
          <w:tab w:val="left" w:pos="1000"/>
        </w:tabs>
        <w:spacing w:line="257" w:lineRule="exact"/>
        <w:ind w:left="292"/>
        <w:rPr>
          <w:rFonts w:asciiTheme="majorBidi" w:hAnsiTheme="majorBidi" w:cstheme="majorBidi"/>
        </w:rPr>
      </w:pPr>
      <w:r>
        <w:rPr>
          <w:rFonts w:asciiTheme="majorBidi" w:hAnsiTheme="majorBidi" w:cstheme="majorBidi"/>
        </w:rPr>
        <w:t>1.4</w:t>
      </w:r>
      <w:r>
        <w:rPr>
          <w:rFonts w:asciiTheme="majorBidi" w:hAnsiTheme="majorBidi" w:cstheme="majorBidi"/>
          <w:spacing w:val="-10"/>
        </w:rPr>
        <w:t>-</w:t>
      </w:r>
      <w:r>
        <w:rPr>
          <w:rFonts w:asciiTheme="majorBidi" w:hAnsiTheme="majorBidi" w:cstheme="majorBidi"/>
        </w:rPr>
        <w:tab/>
      </w:r>
      <w:proofErr w:type="spellStart"/>
      <w:r>
        <w:rPr>
          <w:rFonts w:asciiTheme="majorBidi" w:hAnsiTheme="majorBidi" w:cstheme="majorBidi"/>
        </w:rPr>
        <w:t>Présentationet</w:t>
      </w:r>
      <w:proofErr w:type="spellEnd"/>
      <w:r>
        <w:rPr>
          <w:rFonts w:asciiTheme="majorBidi" w:hAnsiTheme="majorBidi" w:cstheme="majorBidi"/>
          <w:spacing w:val="-2"/>
        </w:rPr>
        <w:t xml:space="preserve"> généralités</w:t>
      </w:r>
    </w:p>
    <w:p w14:paraId="72D1FC38" w14:textId="77777777" w:rsidR="00582E91" w:rsidRDefault="00000000">
      <w:pPr>
        <w:pStyle w:val="Corpsdetexte"/>
        <w:ind w:left="532" w:right="406"/>
        <w:rPr>
          <w:rFonts w:asciiTheme="majorBidi" w:hAnsiTheme="majorBidi" w:cstheme="majorBidi"/>
        </w:rPr>
      </w:pPr>
      <w:r>
        <w:rPr>
          <w:rFonts w:asciiTheme="majorBidi" w:hAnsiTheme="majorBidi" w:cstheme="majorBidi"/>
        </w:rPr>
        <w:t xml:space="preserve">Obtenir de l’aide, Les premiers pas, L’espace de travail, Syntaxe d’une ligne d’instructions, Gestion </w:t>
      </w:r>
      <w:proofErr w:type="spellStart"/>
      <w:r>
        <w:rPr>
          <w:rFonts w:asciiTheme="majorBidi" w:hAnsiTheme="majorBidi" w:cstheme="majorBidi"/>
        </w:rPr>
        <w:t>desfichiersdurépertoiredetravail,Opérations</w:t>
      </w:r>
      <w:proofErr w:type="spellEnd"/>
      <w:r>
        <w:rPr>
          <w:rFonts w:asciiTheme="majorBidi" w:hAnsiTheme="majorBidi" w:cstheme="majorBidi"/>
        </w:rPr>
        <w:t xml:space="preserve"> </w:t>
      </w:r>
      <w:proofErr w:type="spellStart"/>
      <w:r>
        <w:rPr>
          <w:rFonts w:asciiTheme="majorBidi" w:hAnsiTheme="majorBidi" w:cstheme="majorBidi"/>
        </w:rPr>
        <w:t>arithmétiques,Opérationsetfonctionsportantsur</w:t>
      </w:r>
      <w:proofErr w:type="spellEnd"/>
      <w:r>
        <w:rPr>
          <w:rFonts w:asciiTheme="majorBidi" w:hAnsiTheme="majorBidi" w:cstheme="majorBidi"/>
        </w:rPr>
        <w:t xml:space="preserve"> les scalaires, Variables spéciales et constantes, Format des nombres et précision des calculs, Historique des commandes</w:t>
      </w:r>
    </w:p>
    <w:p w14:paraId="7CC5F44A" w14:textId="77777777" w:rsidR="00582E91" w:rsidRDefault="00000000">
      <w:pPr>
        <w:tabs>
          <w:tab w:val="left" w:pos="1000"/>
          <w:tab w:val="left" w:pos="7498"/>
        </w:tabs>
        <w:spacing w:before="8" w:line="370" w:lineRule="atLeast"/>
        <w:ind w:left="292" w:right="1425"/>
        <w:rPr>
          <w:rFonts w:asciiTheme="majorBidi" w:hAnsiTheme="majorBidi" w:cstheme="majorBidi"/>
        </w:rPr>
      </w:pPr>
      <w:r>
        <w:rPr>
          <w:rFonts w:asciiTheme="majorBidi" w:hAnsiTheme="majorBidi" w:cstheme="majorBidi"/>
          <w:b/>
          <w:sz w:val="22"/>
        </w:rPr>
        <w:t>Chapitre 2 : Types de données et variables</w:t>
      </w:r>
      <w:r>
        <w:rPr>
          <w:rFonts w:asciiTheme="majorBidi" w:hAnsiTheme="majorBidi" w:cstheme="majorBidi"/>
          <w:b/>
          <w:sz w:val="22"/>
        </w:rPr>
        <w:tab/>
      </w:r>
      <w:r>
        <w:rPr>
          <w:rFonts w:asciiTheme="majorBidi" w:hAnsiTheme="majorBidi" w:cstheme="majorBidi"/>
          <w:sz w:val="22"/>
        </w:rPr>
        <w:t>(02semaines) 2.1 -</w:t>
      </w:r>
      <w:r>
        <w:rPr>
          <w:rFonts w:asciiTheme="majorBidi" w:hAnsiTheme="majorBidi" w:cstheme="majorBidi"/>
          <w:sz w:val="22"/>
        </w:rPr>
        <w:tab/>
        <w:t>Les types de données</w:t>
      </w:r>
    </w:p>
    <w:p w14:paraId="5139B624" w14:textId="77777777" w:rsidR="00582E91" w:rsidRDefault="00000000">
      <w:pPr>
        <w:pStyle w:val="Corpsdetexte"/>
        <w:tabs>
          <w:tab w:val="left" w:pos="1000"/>
        </w:tabs>
        <w:spacing w:before="8" w:line="257" w:lineRule="exact"/>
        <w:ind w:left="292"/>
        <w:rPr>
          <w:rFonts w:asciiTheme="majorBidi" w:hAnsiTheme="majorBidi" w:cstheme="majorBidi"/>
        </w:rPr>
      </w:pPr>
      <w:r>
        <w:rPr>
          <w:rFonts w:asciiTheme="majorBidi" w:hAnsiTheme="majorBidi" w:cstheme="majorBidi"/>
        </w:rPr>
        <w:t>2.2</w:t>
      </w:r>
      <w:r>
        <w:rPr>
          <w:rFonts w:asciiTheme="majorBidi" w:hAnsiTheme="majorBidi" w:cstheme="majorBidi"/>
          <w:spacing w:val="-10"/>
        </w:rPr>
        <w:t>-</w:t>
      </w:r>
      <w:r>
        <w:rPr>
          <w:rFonts w:asciiTheme="majorBidi" w:hAnsiTheme="majorBidi" w:cstheme="majorBidi"/>
        </w:rPr>
        <w:tab/>
        <w:t xml:space="preserve">Les </w:t>
      </w:r>
      <w:r>
        <w:rPr>
          <w:rFonts w:asciiTheme="majorBidi" w:hAnsiTheme="majorBidi" w:cstheme="majorBidi"/>
          <w:spacing w:val="-2"/>
        </w:rPr>
        <w:t>variables</w:t>
      </w:r>
    </w:p>
    <w:p w14:paraId="2E0D5547" w14:textId="77777777" w:rsidR="00582E91" w:rsidRDefault="00000000">
      <w:pPr>
        <w:pStyle w:val="Corpsdetexte"/>
        <w:spacing w:line="242" w:lineRule="auto"/>
        <w:ind w:left="532" w:right="406"/>
        <w:rPr>
          <w:rFonts w:asciiTheme="majorBidi" w:hAnsiTheme="majorBidi" w:cstheme="majorBidi"/>
        </w:rPr>
      </w:pPr>
      <w:r>
        <w:rPr>
          <w:rFonts w:asciiTheme="majorBidi" w:hAnsiTheme="majorBidi" w:cstheme="majorBidi"/>
        </w:rPr>
        <w:t>Lesnombrescomplexes,Variablesbooléennes,Chaînesdecaractères,LesVecteurs,LesMatrices, Les polynômes.</w:t>
      </w:r>
    </w:p>
    <w:p w14:paraId="508D423C" w14:textId="77777777" w:rsidR="00582E91" w:rsidRDefault="00000000">
      <w:pPr>
        <w:tabs>
          <w:tab w:val="left" w:pos="7442"/>
        </w:tabs>
        <w:spacing w:before="114"/>
        <w:ind w:left="292"/>
        <w:rPr>
          <w:rFonts w:asciiTheme="majorBidi" w:hAnsiTheme="majorBidi" w:cstheme="majorBidi"/>
        </w:rPr>
      </w:pPr>
      <w:r>
        <w:rPr>
          <w:rFonts w:asciiTheme="majorBidi" w:hAnsiTheme="majorBidi" w:cstheme="majorBidi"/>
          <w:b/>
          <w:sz w:val="22"/>
        </w:rPr>
        <w:t>Chapitre3</w:t>
      </w:r>
      <w:r>
        <w:rPr>
          <w:rFonts w:asciiTheme="majorBidi" w:hAnsiTheme="majorBidi" w:cstheme="majorBidi"/>
          <w:b/>
          <w:spacing w:val="-2"/>
          <w:sz w:val="22"/>
        </w:rPr>
        <w:t xml:space="preserve"> :</w:t>
      </w:r>
      <w:r>
        <w:rPr>
          <w:rFonts w:asciiTheme="majorBidi" w:hAnsiTheme="majorBidi" w:cstheme="majorBidi"/>
          <w:b/>
          <w:sz w:val="22"/>
        </w:rPr>
        <w:t>Les</w:t>
      </w:r>
      <w:r>
        <w:rPr>
          <w:rFonts w:asciiTheme="majorBidi" w:hAnsiTheme="majorBidi" w:cstheme="majorBidi"/>
          <w:b/>
          <w:spacing w:val="-2"/>
          <w:sz w:val="22"/>
        </w:rPr>
        <w:t xml:space="preserve"> graphiques</w:t>
      </w:r>
      <w:r>
        <w:rPr>
          <w:rFonts w:asciiTheme="majorBidi" w:hAnsiTheme="majorBidi" w:cstheme="majorBidi"/>
          <w:b/>
          <w:sz w:val="22"/>
        </w:rPr>
        <w:tab/>
      </w:r>
      <w:r>
        <w:rPr>
          <w:rFonts w:asciiTheme="majorBidi" w:hAnsiTheme="majorBidi" w:cstheme="majorBidi"/>
          <w:sz w:val="22"/>
        </w:rPr>
        <w:t>(01</w:t>
      </w:r>
      <w:r>
        <w:rPr>
          <w:rFonts w:asciiTheme="majorBidi" w:hAnsiTheme="majorBidi" w:cstheme="majorBidi"/>
          <w:spacing w:val="-2"/>
          <w:sz w:val="22"/>
        </w:rPr>
        <w:t>semaine)</w:t>
      </w:r>
    </w:p>
    <w:p w14:paraId="5632CF89" w14:textId="77777777" w:rsidR="00582E91" w:rsidRDefault="00000000">
      <w:pPr>
        <w:pStyle w:val="Corpsdetexte"/>
        <w:tabs>
          <w:tab w:val="left" w:pos="1000"/>
        </w:tabs>
        <w:spacing w:before="125" w:line="237" w:lineRule="auto"/>
        <w:ind w:left="292" w:right="6262"/>
        <w:rPr>
          <w:rFonts w:asciiTheme="majorBidi" w:hAnsiTheme="majorBidi" w:cstheme="majorBidi"/>
        </w:rPr>
      </w:pPr>
      <w:r>
        <w:rPr>
          <w:rFonts w:asciiTheme="majorBidi" w:hAnsiTheme="majorBidi" w:cstheme="majorBidi"/>
        </w:rPr>
        <w:t>3.1 -</w:t>
      </w:r>
      <w:r>
        <w:rPr>
          <w:rFonts w:asciiTheme="majorBidi" w:hAnsiTheme="majorBidi" w:cstheme="majorBidi"/>
        </w:rPr>
        <w:tab/>
      </w:r>
      <w:proofErr w:type="spellStart"/>
      <w:r>
        <w:rPr>
          <w:rFonts w:asciiTheme="majorBidi" w:hAnsiTheme="majorBidi" w:cstheme="majorBidi"/>
        </w:rPr>
        <w:t>Gestiondesfenêtresgraphiques</w:t>
      </w:r>
      <w:proofErr w:type="spellEnd"/>
      <w:r>
        <w:rPr>
          <w:rFonts w:asciiTheme="majorBidi" w:hAnsiTheme="majorBidi" w:cstheme="majorBidi"/>
        </w:rPr>
        <w:t xml:space="preserve"> 3.2 -</w:t>
      </w:r>
      <w:r>
        <w:rPr>
          <w:rFonts w:asciiTheme="majorBidi" w:hAnsiTheme="majorBidi" w:cstheme="majorBidi"/>
        </w:rPr>
        <w:tab/>
        <w:t>Représentation graphique 2D</w:t>
      </w:r>
    </w:p>
    <w:p w14:paraId="7650AF81" w14:textId="77777777" w:rsidR="00582E91" w:rsidRDefault="00000000">
      <w:pPr>
        <w:pStyle w:val="Corpsdetexte"/>
        <w:spacing w:before="3"/>
        <w:ind w:left="532" w:right="406"/>
        <w:rPr>
          <w:rFonts w:asciiTheme="majorBidi" w:hAnsiTheme="majorBidi" w:cstheme="majorBidi"/>
        </w:rPr>
      </w:pPr>
      <w:r>
        <w:rPr>
          <w:rFonts w:asciiTheme="majorBidi" w:hAnsiTheme="majorBidi" w:cstheme="majorBidi"/>
        </w:rPr>
        <w:t>Graphiquesencoordonnéescartésiennes,Améliorerlalisibilitéd’unefigure,Graphiquesen coordonnées polaires, Les diagrammes.</w:t>
      </w:r>
    </w:p>
    <w:p w14:paraId="1069E7EB" w14:textId="77777777" w:rsidR="00582E91" w:rsidRDefault="00000000">
      <w:pPr>
        <w:pStyle w:val="Corpsdetexte"/>
        <w:tabs>
          <w:tab w:val="left" w:pos="1000"/>
        </w:tabs>
        <w:ind w:left="532" w:right="7529" w:hanging="240"/>
        <w:rPr>
          <w:rFonts w:asciiTheme="majorBidi" w:hAnsiTheme="majorBidi" w:cstheme="majorBidi"/>
        </w:rPr>
      </w:pPr>
      <w:r>
        <w:rPr>
          <w:rFonts w:asciiTheme="majorBidi" w:hAnsiTheme="majorBidi" w:cstheme="majorBidi"/>
        </w:rPr>
        <w:t>3.3 -</w:t>
      </w:r>
      <w:r>
        <w:rPr>
          <w:rFonts w:asciiTheme="majorBidi" w:hAnsiTheme="majorBidi" w:cstheme="majorBidi"/>
        </w:rPr>
        <w:tab/>
        <w:t>Lesgraphiques3D Courbes 3D, Surfaces</w:t>
      </w:r>
    </w:p>
    <w:p w14:paraId="49F2E62E" w14:textId="77777777" w:rsidR="00582E91" w:rsidRDefault="00000000">
      <w:pPr>
        <w:tabs>
          <w:tab w:val="left" w:pos="1000"/>
          <w:tab w:val="left" w:pos="7486"/>
        </w:tabs>
        <w:spacing w:before="8" w:line="370" w:lineRule="atLeast"/>
        <w:ind w:left="292" w:right="1432"/>
        <w:rPr>
          <w:rFonts w:asciiTheme="majorBidi" w:hAnsiTheme="majorBidi" w:cstheme="majorBidi"/>
        </w:rPr>
      </w:pPr>
      <w:r>
        <w:rPr>
          <w:rFonts w:asciiTheme="majorBidi" w:hAnsiTheme="majorBidi" w:cstheme="majorBidi"/>
          <w:b/>
          <w:sz w:val="22"/>
        </w:rPr>
        <w:t>Chapitre 4 : Programmer sous MATLAB</w:t>
      </w:r>
      <w:r>
        <w:rPr>
          <w:rFonts w:asciiTheme="majorBidi" w:hAnsiTheme="majorBidi" w:cstheme="majorBidi"/>
          <w:b/>
          <w:sz w:val="22"/>
        </w:rPr>
        <w:tab/>
      </w:r>
      <w:r>
        <w:rPr>
          <w:rFonts w:asciiTheme="majorBidi" w:hAnsiTheme="majorBidi" w:cstheme="majorBidi"/>
          <w:sz w:val="22"/>
        </w:rPr>
        <w:t>(02semaines) 4.1 -</w:t>
      </w:r>
      <w:r>
        <w:rPr>
          <w:rFonts w:asciiTheme="majorBidi" w:hAnsiTheme="majorBidi" w:cstheme="majorBidi"/>
          <w:sz w:val="22"/>
        </w:rPr>
        <w:tab/>
        <w:t>Opérateurs arithmétiques, logiques et caractères spéciaux</w:t>
      </w:r>
    </w:p>
    <w:p w14:paraId="06755B51" w14:textId="77777777" w:rsidR="00582E91" w:rsidRDefault="00000000">
      <w:pPr>
        <w:pStyle w:val="Corpsdetexte"/>
        <w:tabs>
          <w:tab w:val="left" w:pos="1000"/>
        </w:tabs>
        <w:spacing w:before="9"/>
        <w:ind w:left="292" w:right="7029"/>
        <w:rPr>
          <w:rFonts w:asciiTheme="majorBidi" w:hAnsiTheme="majorBidi" w:cstheme="majorBidi"/>
        </w:rPr>
      </w:pPr>
      <w:r>
        <w:rPr>
          <w:rFonts w:asciiTheme="majorBidi" w:hAnsiTheme="majorBidi" w:cstheme="majorBidi"/>
        </w:rPr>
        <w:t>4.2 -</w:t>
      </w:r>
      <w:r>
        <w:rPr>
          <w:rFonts w:asciiTheme="majorBidi" w:hAnsiTheme="majorBidi" w:cstheme="majorBidi"/>
        </w:rPr>
        <w:tab/>
      </w:r>
      <w:proofErr w:type="spellStart"/>
      <w:r>
        <w:rPr>
          <w:rFonts w:asciiTheme="majorBidi" w:hAnsiTheme="majorBidi" w:cstheme="majorBidi"/>
        </w:rPr>
        <w:t>Lesfichiers</w:t>
      </w:r>
      <w:proofErr w:type="spellEnd"/>
      <w:r>
        <w:rPr>
          <w:rFonts w:asciiTheme="majorBidi" w:hAnsiTheme="majorBidi" w:cstheme="majorBidi"/>
        </w:rPr>
        <w:t>-M(M-Files) 4.3 -</w:t>
      </w:r>
      <w:r>
        <w:rPr>
          <w:rFonts w:asciiTheme="majorBidi" w:hAnsiTheme="majorBidi" w:cstheme="majorBidi"/>
        </w:rPr>
        <w:tab/>
        <w:t>Scripts et fonctions</w:t>
      </w:r>
    </w:p>
    <w:p w14:paraId="5F3CD56A" w14:textId="77777777" w:rsidR="00582E91" w:rsidRDefault="00000000">
      <w:pPr>
        <w:pStyle w:val="Corpsdetexte"/>
        <w:spacing w:line="257" w:lineRule="exact"/>
        <w:ind w:left="532"/>
        <w:rPr>
          <w:rFonts w:asciiTheme="majorBidi" w:hAnsiTheme="majorBidi" w:cstheme="majorBidi"/>
        </w:rPr>
      </w:pPr>
      <w:r>
        <w:rPr>
          <w:rFonts w:asciiTheme="majorBidi" w:hAnsiTheme="majorBidi" w:cstheme="majorBidi"/>
        </w:rPr>
        <w:t>(</w:t>
      </w:r>
      <w:proofErr w:type="spellStart"/>
      <w:r>
        <w:rPr>
          <w:rFonts w:asciiTheme="majorBidi" w:hAnsiTheme="majorBidi" w:cstheme="majorBidi"/>
        </w:rPr>
        <w:t>Scripts,</w:t>
      </w:r>
      <w:r>
        <w:rPr>
          <w:rFonts w:asciiTheme="majorBidi" w:hAnsiTheme="majorBidi" w:cstheme="majorBidi"/>
          <w:spacing w:val="-2"/>
        </w:rPr>
        <w:t>Fonctions</w:t>
      </w:r>
      <w:proofErr w:type="spellEnd"/>
      <w:r>
        <w:rPr>
          <w:rFonts w:asciiTheme="majorBidi" w:hAnsiTheme="majorBidi" w:cstheme="majorBidi"/>
          <w:spacing w:val="-2"/>
        </w:rPr>
        <w:t>)</w:t>
      </w:r>
    </w:p>
    <w:p w14:paraId="3BD43D0B" w14:textId="77777777" w:rsidR="00582E91" w:rsidRDefault="00000000">
      <w:pPr>
        <w:pStyle w:val="Corpsdetexte"/>
        <w:tabs>
          <w:tab w:val="left" w:pos="1000"/>
        </w:tabs>
        <w:spacing w:line="257" w:lineRule="exact"/>
        <w:ind w:left="292"/>
        <w:rPr>
          <w:rFonts w:asciiTheme="majorBidi" w:hAnsiTheme="majorBidi" w:cstheme="majorBidi"/>
        </w:rPr>
      </w:pPr>
      <w:r>
        <w:rPr>
          <w:rFonts w:asciiTheme="majorBidi" w:hAnsiTheme="majorBidi" w:cstheme="majorBidi"/>
        </w:rPr>
        <w:t>4.4</w:t>
      </w:r>
      <w:r>
        <w:rPr>
          <w:rFonts w:asciiTheme="majorBidi" w:hAnsiTheme="majorBidi" w:cstheme="majorBidi"/>
          <w:spacing w:val="-10"/>
        </w:rPr>
        <w:t>-</w:t>
      </w:r>
      <w:r>
        <w:rPr>
          <w:rFonts w:asciiTheme="majorBidi" w:hAnsiTheme="majorBidi" w:cstheme="majorBidi"/>
        </w:rPr>
        <w:tab/>
      </w:r>
      <w:proofErr w:type="spellStart"/>
      <w:r>
        <w:rPr>
          <w:rFonts w:asciiTheme="majorBidi" w:hAnsiTheme="majorBidi" w:cstheme="majorBidi"/>
        </w:rPr>
        <w:t>Instructionsde</w:t>
      </w:r>
      <w:proofErr w:type="spellEnd"/>
      <w:r>
        <w:rPr>
          <w:rFonts w:asciiTheme="majorBidi" w:hAnsiTheme="majorBidi" w:cstheme="majorBidi"/>
        </w:rPr>
        <w:t xml:space="preserve"> </w:t>
      </w:r>
      <w:r>
        <w:rPr>
          <w:rFonts w:asciiTheme="majorBidi" w:hAnsiTheme="majorBidi" w:cstheme="majorBidi"/>
          <w:spacing w:val="-2"/>
        </w:rPr>
        <w:t>contrôle</w:t>
      </w:r>
    </w:p>
    <w:p w14:paraId="58369A4C" w14:textId="77777777" w:rsidR="00582E91" w:rsidRDefault="00000000">
      <w:pPr>
        <w:pStyle w:val="Corpsdetexte"/>
        <w:spacing w:before="2"/>
        <w:ind w:left="532"/>
        <w:rPr>
          <w:rFonts w:asciiTheme="majorBidi" w:hAnsiTheme="majorBidi" w:cstheme="majorBidi"/>
        </w:rPr>
      </w:pPr>
      <w:r>
        <w:rPr>
          <w:rFonts w:asciiTheme="majorBidi" w:hAnsiTheme="majorBidi" w:cstheme="majorBidi"/>
        </w:rPr>
        <w:t>(</w:t>
      </w:r>
      <w:proofErr w:type="spellStart"/>
      <w:r>
        <w:rPr>
          <w:rFonts w:asciiTheme="majorBidi" w:hAnsiTheme="majorBidi" w:cstheme="majorBidi"/>
        </w:rPr>
        <w:t>BoucleFOR,BoucleWHILE,L’instructionconditionnée</w:t>
      </w:r>
      <w:r>
        <w:rPr>
          <w:rFonts w:asciiTheme="majorBidi" w:hAnsiTheme="majorBidi" w:cstheme="majorBidi"/>
          <w:spacing w:val="-5"/>
        </w:rPr>
        <w:t>IF</w:t>
      </w:r>
      <w:proofErr w:type="spellEnd"/>
      <w:r>
        <w:rPr>
          <w:rFonts w:asciiTheme="majorBidi" w:hAnsiTheme="majorBidi" w:cstheme="majorBidi"/>
          <w:spacing w:val="-5"/>
        </w:rPr>
        <w:t>)</w:t>
      </w:r>
    </w:p>
    <w:p w14:paraId="41CA4481" w14:textId="77777777" w:rsidR="00582E91" w:rsidRPr="00DD7A90" w:rsidRDefault="00000000">
      <w:pPr>
        <w:tabs>
          <w:tab w:val="left" w:pos="7546"/>
        </w:tabs>
        <w:spacing w:before="118"/>
        <w:ind w:left="292"/>
        <w:rPr>
          <w:rFonts w:asciiTheme="majorBidi" w:hAnsiTheme="majorBidi" w:cstheme="majorBidi"/>
          <w:lang w:val="en-US"/>
        </w:rPr>
      </w:pPr>
      <w:r w:rsidRPr="00DD7A90">
        <w:rPr>
          <w:rFonts w:asciiTheme="majorBidi" w:hAnsiTheme="majorBidi" w:cstheme="majorBidi"/>
          <w:b/>
          <w:sz w:val="22"/>
          <w:lang w:val="en-US"/>
        </w:rPr>
        <w:t>Chapitre</w:t>
      </w:r>
      <w:proofErr w:type="gramStart"/>
      <w:r w:rsidRPr="00DD7A90">
        <w:rPr>
          <w:rFonts w:asciiTheme="majorBidi" w:hAnsiTheme="majorBidi" w:cstheme="majorBidi"/>
          <w:b/>
          <w:sz w:val="22"/>
          <w:lang w:val="en-US"/>
        </w:rPr>
        <w:t>5</w:t>
      </w:r>
      <w:r w:rsidRPr="00DD7A90">
        <w:rPr>
          <w:rFonts w:asciiTheme="majorBidi" w:hAnsiTheme="majorBidi" w:cstheme="majorBidi"/>
          <w:b/>
          <w:spacing w:val="-2"/>
          <w:sz w:val="22"/>
          <w:lang w:val="en-US"/>
        </w:rPr>
        <w:t xml:space="preserve"> :</w:t>
      </w:r>
      <w:proofErr w:type="spellStart"/>
      <w:r w:rsidRPr="00DD7A90">
        <w:rPr>
          <w:rFonts w:asciiTheme="majorBidi" w:hAnsiTheme="majorBidi" w:cstheme="majorBidi"/>
          <w:b/>
          <w:sz w:val="22"/>
          <w:lang w:val="en-US"/>
        </w:rPr>
        <w:t>Priseenmainde</w:t>
      </w:r>
      <w:r w:rsidRPr="00DD7A90">
        <w:rPr>
          <w:rFonts w:asciiTheme="majorBidi" w:hAnsiTheme="majorBidi" w:cstheme="majorBidi"/>
          <w:b/>
          <w:spacing w:val="-2"/>
          <w:sz w:val="22"/>
          <w:lang w:val="en-US"/>
        </w:rPr>
        <w:t>SIMULINK</w:t>
      </w:r>
      <w:proofErr w:type="spellEnd"/>
      <w:proofErr w:type="gramEnd"/>
      <w:r w:rsidRPr="00DD7A90">
        <w:rPr>
          <w:rFonts w:asciiTheme="majorBidi" w:hAnsiTheme="majorBidi" w:cstheme="majorBidi"/>
          <w:b/>
          <w:sz w:val="22"/>
          <w:lang w:val="en-US"/>
        </w:rPr>
        <w:tab/>
      </w:r>
      <w:r w:rsidRPr="00DD7A90">
        <w:rPr>
          <w:rFonts w:asciiTheme="majorBidi" w:hAnsiTheme="majorBidi" w:cstheme="majorBidi"/>
          <w:sz w:val="22"/>
          <w:lang w:val="en-US"/>
        </w:rPr>
        <w:t>(03</w:t>
      </w:r>
      <w:r w:rsidRPr="00DD7A90">
        <w:rPr>
          <w:rFonts w:asciiTheme="majorBidi" w:hAnsiTheme="majorBidi" w:cstheme="majorBidi"/>
          <w:spacing w:val="-2"/>
          <w:sz w:val="22"/>
          <w:lang w:val="en-US"/>
        </w:rPr>
        <w:t>semaines)</w:t>
      </w:r>
    </w:p>
    <w:p w14:paraId="07B2DC1D" w14:textId="77777777" w:rsidR="00582E91" w:rsidRDefault="00000000">
      <w:pPr>
        <w:pStyle w:val="Corpsdetexte"/>
        <w:tabs>
          <w:tab w:val="left" w:pos="1000"/>
        </w:tabs>
        <w:spacing w:before="123" w:line="257" w:lineRule="exact"/>
        <w:ind w:left="292"/>
        <w:rPr>
          <w:rFonts w:asciiTheme="majorBidi" w:hAnsiTheme="majorBidi" w:cstheme="majorBidi"/>
          <w:lang w:val="en-US"/>
        </w:rPr>
      </w:pPr>
      <w:r>
        <w:rPr>
          <w:rFonts w:asciiTheme="majorBidi" w:hAnsiTheme="majorBidi" w:cstheme="majorBidi"/>
          <w:lang w:val="en-US"/>
        </w:rPr>
        <w:lastRenderedPageBreak/>
        <w:t>5.1</w:t>
      </w:r>
      <w:r>
        <w:rPr>
          <w:rFonts w:asciiTheme="majorBidi" w:hAnsiTheme="majorBidi" w:cstheme="majorBidi"/>
          <w:spacing w:val="-10"/>
          <w:lang w:val="en-US"/>
        </w:rPr>
        <w:t>-</w:t>
      </w:r>
      <w:r>
        <w:rPr>
          <w:rFonts w:asciiTheme="majorBidi" w:hAnsiTheme="majorBidi" w:cstheme="majorBidi"/>
          <w:lang w:val="en-US"/>
        </w:rPr>
        <w:tab/>
      </w:r>
      <w:proofErr w:type="spellStart"/>
      <w:r>
        <w:rPr>
          <w:rFonts w:asciiTheme="majorBidi" w:hAnsiTheme="majorBidi" w:cstheme="majorBidi"/>
          <w:lang w:val="en-US"/>
        </w:rPr>
        <w:t>Leslibrairiesde</w:t>
      </w:r>
      <w:r>
        <w:rPr>
          <w:rFonts w:asciiTheme="majorBidi" w:hAnsiTheme="majorBidi" w:cstheme="majorBidi"/>
          <w:spacing w:val="-2"/>
          <w:lang w:val="en-US"/>
        </w:rPr>
        <w:t>SIMULINK</w:t>
      </w:r>
      <w:proofErr w:type="spellEnd"/>
    </w:p>
    <w:p w14:paraId="73B2F071" w14:textId="77777777" w:rsidR="00582E91" w:rsidRDefault="00000000">
      <w:pPr>
        <w:pStyle w:val="Corpsdetexte"/>
        <w:spacing w:line="242" w:lineRule="auto"/>
        <w:ind w:left="532" w:right="1464"/>
        <w:rPr>
          <w:rFonts w:asciiTheme="majorBidi" w:hAnsiTheme="majorBidi" w:cstheme="majorBidi"/>
          <w:lang w:val="en-US"/>
        </w:rPr>
      </w:pPr>
      <w:proofErr w:type="gramStart"/>
      <w:r>
        <w:rPr>
          <w:rFonts w:asciiTheme="majorBidi" w:hAnsiTheme="majorBidi" w:cstheme="majorBidi"/>
          <w:lang w:val="en-US"/>
        </w:rPr>
        <w:t>Librairie</w:t>
      </w:r>
      <w:r>
        <w:rPr>
          <w:rFonts w:asciiTheme="majorBidi" w:hAnsiTheme="majorBidi" w:cstheme="majorBidi"/>
          <w:i/>
          <w:lang w:val="en-US"/>
        </w:rPr>
        <w:t>s</w:t>
      </w:r>
      <w:r>
        <w:rPr>
          <w:rFonts w:asciiTheme="majorBidi" w:hAnsiTheme="majorBidi" w:cstheme="majorBidi"/>
          <w:lang w:val="en-US"/>
        </w:rPr>
        <w:t>Sources</w:t>
      </w:r>
      <w:r>
        <w:rPr>
          <w:rFonts w:asciiTheme="majorBidi" w:hAnsiTheme="majorBidi" w:cstheme="majorBidi"/>
          <w:i/>
          <w:lang w:val="en-US"/>
        </w:rPr>
        <w:t>,</w:t>
      </w:r>
      <w:r>
        <w:rPr>
          <w:rFonts w:asciiTheme="majorBidi" w:hAnsiTheme="majorBidi" w:cstheme="majorBidi"/>
          <w:lang w:val="en-US"/>
        </w:rPr>
        <w:t>Sinks</w:t>
      </w:r>
      <w:proofErr w:type="gramEnd"/>
      <w:r>
        <w:rPr>
          <w:rFonts w:asciiTheme="majorBidi" w:hAnsiTheme="majorBidi" w:cstheme="majorBidi"/>
          <w:i/>
          <w:lang w:val="en-US"/>
        </w:rPr>
        <w:t>,</w:t>
      </w:r>
      <w:proofErr w:type="gramStart"/>
      <w:r>
        <w:rPr>
          <w:rFonts w:asciiTheme="majorBidi" w:hAnsiTheme="majorBidi" w:cstheme="majorBidi"/>
          <w:lang w:val="en-US"/>
        </w:rPr>
        <w:t>Continuous</w:t>
      </w:r>
      <w:r>
        <w:rPr>
          <w:rFonts w:asciiTheme="majorBidi" w:hAnsiTheme="majorBidi" w:cstheme="majorBidi"/>
          <w:i/>
          <w:lang w:val="en-US"/>
        </w:rPr>
        <w:t>,</w:t>
      </w:r>
      <w:r>
        <w:rPr>
          <w:rFonts w:asciiTheme="majorBidi" w:hAnsiTheme="majorBidi" w:cstheme="majorBidi"/>
          <w:lang w:val="en-US"/>
        </w:rPr>
        <w:t>MathOperations</w:t>
      </w:r>
      <w:proofErr w:type="gramEnd"/>
      <w:r>
        <w:rPr>
          <w:rFonts w:asciiTheme="majorBidi" w:hAnsiTheme="majorBidi" w:cstheme="majorBidi"/>
          <w:i/>
          <w:lang w:val="en-US"/>
        </w:rPr>
        <w:t>,</w:t>
      </w:r>
      <w:proofErr w:type="gramStart"/>
      <w:r>
        <w:rPr>
          <w:rFonts w:asciiTheme="majorBidi" w:hAnsiTheme="majorBidi" w:cstheme="majorBidi"/>
          <w:lang w:val="en-US"/>
        </w:rPr>
        <w:t>CommonlyUsedBlocks</w:t>
      </w:r>
      <w:r>
        <w:rPr>
          <w:rFonts w:asciiTheme="majorBidi" w:hAnsiTheme="majorBidi" w:cstheme="majorBidi"/>
          <w:i/>
          <w:lang w:val="en-US"/>
        </w:rPr>
        <w:t>,</w:t>
      </w:r>
      <w:r>
        <w:rPr>
          <w:rFonts w:asciiTheme="majorBidi" w:hAnsiTheme="majorBidi" w:cstheme="majorBidi"/>
          <w:lang w:val="en-US"/>
        </w:rPr>
        <w:t>Signal</w:t>
      </w:r>
      <w:proofErr w:type="gramEnd"/>
      <w:r>
        <w:rPr>
          <w:rFonts w:asciiTheme="majorBidi" w:hAnsiTheme="majorBidi" w:cstheme="majorBidi"/>
          <w:lang w:val="en-US"/>
        </w:rPr>
        <w:t xml:space="preserve"> </w:t>
      </w:r>
      <w:proofErr w:type="spellStart"/>
      <w:proofErr w:type="gramStart"/>
      <w:r>
        <w:rPr>
          <w:rFonts w:asciiTheme="majorBidi" w:hAnsiTheme="majorBidi" w:cstheme="majorBidi"/>
          <w:lang w:val="en-US"/>
        </w:rPr>
        <w:t>Routing</w:t>
      </w:r>
      <w:r>
        <w:rPr>
          <w:rFonts w:asciiTheme="majorBidi" w:hAnsiTheme="majorBidi" w:cstheme="majorBidi"/>
          <w:i/>
          <w:lang w:val="en-US"/>
        </w:rPr>
        <w:t>,</w:t>
      </w:r>
      <w:r>
        <w:rPr>
          <w:rFonts w:asciiTheme="majorBidi" w:hAnsiTheme="majorBidi" w:cstheme="majorBidi"/>
          <w:lang w:val="en-US"/>
        </w:rPr>
        <w:t>Logic</w:t>
      </w:r>
      <w:proofErr w:type="spellEnd"/>
      <w:proofErr w:type="gramEnd"/>
      <w:r>
        <w:rPr>
          <w:rFonts w:asciiTheme="majorBidi" w:hAnsiTheme="majorBidi" w:cstheme="majorBidi"/>
          <w:lang w:val="en-US"/>
        </w:rPr>
        <w:t xml:space="preserve"> and Bit </w:t>
      </w:r>
      <w:proofErr w:type="spellStart"/>
      <w:proofErr w:type="gramStart"/>
      <w:r>
        <w:rPr>
          <w:rFonts w:asciiTheme="majorBidi" w:hAnsiTheme="majorBidi" w:cstheme="majorBidi"/>
          <w:lang w:val="en-US"/>
        </w:rPr>
        <w:t>Operations</w:t>
      </w:r>
      <w:r>
        <w:rPr>
          <w:rFonts w:asciiTheme="majorBidi" w:hAnsiTheme="majorBidi" w:cstheme="majorBidi"/>
          <w:i/>
          <w:lang w:val="en-US"/>
        </w:rPr>
        <w:t>,</w:t>
      </w:r>
      <w:r>
        <w:rPr>
          <w:rFonts w:asciiTheme="majorBidi" w:hAnsiTheme="majorBidi" w:cstheme="majorBidi"/>
          <w:lang w:val="en-US"/>
        </w:rPr>
        <w:t>User</w:t>
      </w:r>
      <w:proofErr w:type="spellEnd"/>
      <w:proofErr w:type="gramEnd"/>
      <w:r>
        <w:rPr>
          <w:rFonts w:asciiTheme="majorBidi" w:hAnsiTheme="majorBidi" w:cstheme="majorBidi"/>
          <w:lang w:val="en-US"/>
        </w:rPr>
        <w:t>-Defined Functions</w:t>
      </w:r>
      <w:r>
        <w:rPr>
          <w:rFonts w:asciiTheme="majorBidi" w:hAnsiTheme="majorBidi" w:cstheme="majorBidi"/>
          <w:i/>
          <w:lang w:val="en-US"/>
        </w:rPr>
        <w:t xml:space="preserve">, </w:t>
      </w:r>
      <w:r>
        <w:rPr>
          <w:rFonts w:asciiTheme="majorBidi" w:hAnsiTheme="majorBidi" w:cstheme="majorBidi"/>
          <w:lang w:val="en-US"/>
        </w:rPr>
        <w:t xml:space="preserve">Ports &amp; </w:t>
      </w:r>
      <w:proofErr w:type="gramStart"/>
      <w:r>
        <w:rPr>
          <w:rFonts w:asciiTheme="majorBidi" w:hAnsiTheme="majorBidi" w:cstheme="majorBidi"/>
          <w:lang w:val="en-US"/>
        </w:rPr>
        <w:t>Subsystems,…</w:t>
      </w:r>
      <w:proofErr w:type="gramEnd"/>
      <w:r>
        <w:rPr>
          <w:rFonts w:asciiTheme="majorBidi" w:hAnsiTheme="majorBidi" w:cstheme="majorBidi"/>
          <w:lang w:val="en-US"/>
        </w:rPr>
        <w:t>….</w:t>
      </w:r>
    </w:p>
    <w:p w14:paraId="32BF09D3" w14:textId="77777777" w:rsidR="00582E91" w:rsidRDefault="00000000">
      <w:pPr>
        <w:pStyle w:val="Corpsdetexte"/>
        <w:tabs>
          <w:tab w:val="left" w:pos="1000"/>
        </w:tabs>
        <w:spacing w:line="253" w:lineRule="exact"/>
        <w:ind w:left="292"/>
        <w:rPr>
          <w:rFonts w:asciiTheme="majorBidi" w:hAnsiTheme="majorBidi" w:cstheme="majorBidi"/>
        </w:rPr>
      </w:pPr>
      <w:r>
        <w:rPr>
          <w:rFonts w:asciiTheme="majorBidi" w:hAnsiTheme="majorBidi" w:cstheme="majorBidi"/>
          <w:spacing w:val="-4"/>
        </w:rPr>
        <w:t>5.2-</w:t>
      </w:r>
      <w:r>
        <w:rPr>
          <w:rFonts w:asciiTheme="majorBidi" w:hAnsiTheme="majorBidi" w:cstheme="majorBidi"/>
        </w:rPr>
        <w:tab/>
      </w:r>
      <w:proofErr w:type="spellStart"/>
      <w:r>
        <w:rPr>
          <w:rFonts w:asciiTheme="majorBidi" w:hAnsiTheme="majorBidi" w:cstheme="majorBidi"/>
        </w:rPr>
        <w:t>Priseenmain</w:t>
      </w:r>
      <w:proofErr w:type="spellEnd"/>
      <w:r>
        <w:rPr>
          <w:rFonts w:asciiTheme="majorBidi" w:hAnsiTheme="majorBidi" w:cstheme="majorBidi"/>
        </w:rPr>
        <w:t xml:space="preserve"> </w:t>
      </w:r>
      <w:r>
        <w:rPr>
          <w:rFonts w:asciiTheme="majorBidi" w:hAnsiTheme="majorBidi" w:cstheme="majorBidi"/>
          <w:spacing w:val="-2"/>
        </w:rPr>
        <w:t>rapide</w:t>
      </w:r>
    </w:p>
    <w:p w14:paraId="65E8B758"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mc:AlternateContent>
          <mc:Choice Requires="wpg">
            <w:drawing>
              <wp:anchor distT="0" distB="0" distL="0" distR="0" simplePos="0" relativeHeight="251746304" behindDoc="1" locked="0" layoutInCell="1" allowOverlap="1" wp14:anchorId="5BF9A8A3" wp14:editId="13C76623">
                <wp:simplePos x="0" y="0"/>
                <wp:positionH relativeFrom="page">
                  <wp:posOffset>304800</wp:posOffset>
                </wp:positionH>
                <wp:positionV relativeFrom="page">
                  <wp:posOffset>304800</wp:posOffset>
                </wp:positionV>
                <wp:extent cx="7020560" cy="10083800"/>
                <wp:effectExtent l="0" t="0" r="8890" b="12700"/>
                <wp:wrapNone/>
                <wp:docPr id="834" name="Group 482"/>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809" name="Graphic 483"/>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810" name="Graphic 484"/>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811" name="Graphic 485"/>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812" name="Graphic 486"/>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813" name="Graphic 487"/>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814" name="Graphic 488"/>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815" name="Graphic 489"/>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816" name="Graphic 490"/>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817" name="Graphic 491"/>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818" name="Graphic 492"/>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819" name="Graphic 493"/>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820" name="Graphic 494"/>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821" name="Graphic 495"/>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822" name="Graphic 496"/>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823" name="Graphic 497"/>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824" name="Graphic 498"/>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825" name="Graphic 499"/>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826" name="Graphic 500"/>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827" name="Graphic 501"/>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828" name="Graphic 502"/>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829" name="Graphic 503"/>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830" name="Graphic 504"/>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831" name="Graphic 505"/>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832" name="Graphic 506"/>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833" name="Graphic 507"/>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79D6FA19" id="Group 482" o:spid="_x0000_s1026" style="position:absolute;margin-left:24pt;margin-top:24pt;width:552.8pt;height:794pt;z-index:-251570176;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">
                <v:shape id="Graphic 483"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" path="m353059,l,,,5079r353059,l353059,xe" fillcolor="black" stroked="f">
                  <v:path arrowok="t" textboxrect="0,0,353060,5080"/>
                </v:shape>
                <v:shape id="Graphic 484"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" path="m73660,l17780,,,,,17780,,73660r17780,l17780,17780r55880,l73660,xe" fillcolor="#8b4305" stroked="f">
                  <v:path arrowok="t" textboxrect="0,0,73660,73660"/>
                </v:shape>
                <v:shape id="Graphic 485"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" path="m55867,l38100,,,,,38100,,55880r38100,l38100,38100r17767,l55867,xe" fillcolor="#a04d07" stroked="f">
                  <v:path arrowok="t" textboxrect="0,0,55880,55880"/>
                </v:shape>
                <v:shape id="Graphic 486"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" path="m17767,l,,,17780r17767,l17767,xe" fillcolor="#f79546" stroked="f">
                  <v:path arrowok="t" textboxrect="0,0,17780,17780"/>
                </v:shape>
                <v:shape id="Graphic 487"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" path="m6806946,l,,,17779r6806946,l6806946,xe" fillcolor="#8b4305" stroked="f">
                  <v:path arrowok="t" textboxrect="0,0,6807200,17780"/>
                </v:shape>
                <v:shape id="Graphic 488"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" path="m6806946,l,,,38100r6806946,l6806946,xe" fillcolor="#a04d07" stroked="f">
                  <v:path arrowok="t" textboxrect="0,0,6807200,38100"/>
                </v:shape>
                <v:shape id="Graphic 489"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" path="m6806946,l,,,17779r6806946,l6806946,xe" fillcolor="#f79546" stroked="f">
                  <v:path arrowok="t" textboxrect="0,0,6807200,17780"/>
                </v:shape>
                <v:shape id="Graphic 490"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" path="m73647,r-127,l55753,,,,,17780r55753,l55753,73660r17767,l73520,17780r127,l73647,xe" fillcolor="#8b4305" stroked="f">
                  <v:path arrowok="t" textboxrect="0,0,73660,73660"/>
                </v:shape>
                <v:shape id="Graphic 491"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" path="m55880,r-127,l17653,,,,,38100r17653,l17653,55880r38100,l55753,38100r127,l55880,xe" fillcolor="#a04d07" stroked="f">
                  <v:path arrowok="t" textboxrect="0,0,55880,55880"/>
                </v:shape>
                <v:shape id="Graphic 492"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" path="m17780,l,,,17780r17780,l17780,xe" fillcolor="#f79546" stroked="f">
                  <v:path arrowok="t" textboxrect="0,0,17780,17780"/>
                </v:shape>
                <v:shape id="Graphic 493"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" path="m17779,l,,,9936226r17779,l17779,xe" fillcolor="#8b4305" stroked="f">
                  <v:path arrowok="t" textboxrect="0,0,17780,9936480"/>
                </v:shape>
                <v:shape id="Graphic 494"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" path="m38100,l,,,9936226r38100,l38100,xe" fillcolor="#a04d07" stroked="f">
                  <v:path arrowok="t" textboxrect="0,0,38100,9936480"/>
                </v:shape>
                <v:shape id="Graphic 495"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" path="m17779,l,,,9936226r17779,l17779,xe" fillcolor="#f79546" stroked="f">
                  <v:path arrowok="t" textboxrect="0,0,17780,9936480"/>
                </v:shape>
                <v:shape id="Graphic 496"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" path="m17779,l,,,9936226r17779,l17779,xe" fillcolor="#8b4305" stroked="f">
                  <v:path arrowok="t" textboxrect="0,0,17780,9936480"/>
                </v:shape>
                <v:shape id="Graphic 497"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" path="m38100,l,,,9936226r38100,l38100,xe" fillcolor="#a04d07" stroked="f">
                  <v:path arrowok="t" textboxrect="0,0,38100,9936480"/>
                </v:shape>
                <v:shape id="Graphic 498"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" path="m17779,l,,,9936226r17779,l17779,xe" fillcolor="#f79546" stroked="f">
                  <v:path arrowok="t" textboxrect="0,0,17780,9936480"/>
                </v:shape>
                <v:shape id="Graphic 499"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" path="m73660,55892r-55880,l17780,,,,,55892,,73660r17780,l73660,73660r,-17768xe" fillcolor="#8b4305" stroked="f">
                  <v:path arrowok="t" textboxrect="0,0,73660,73660"/>
                </v:shape>
                <v:shape id="Graphic 500"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" path="m55867,17780r-17767,l38100,,,,,17780,,55880r38100,l55867,55880r,-38100xe" fillcolor="#a04d07" stroked="f">
                  <v:path arrowok="t" textboxrect="0,0,55880,55880"/>
                </v:shape>
                <v:shape id="Graphic 501"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" path="m17767,l,,,17780r17767,l17767,xe" fillcolor="#f79546" stroked="f">
                  <v:path arrowok="t" textboxrect="0,0,17780,17780"/>
                </v:shape>
                <v:shape id="Graphic 502"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" path="m6806946,l,,,17780r6806946,l6806946,xe" fillcolor="#8b4305" stroked="f">
                  <v:path arrowok="t" textboxrect="0,0,6807200,17780"/>
                </v:shape>
                <v:shape id="Graphic 503"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" path="m6806946,l,,,38100r6806946,l6806946,xe" fillcolor="#a04d07" stroked="f">
                  <v:path arrowok="t" textboxrect="0,0,6807200,38100"/>
                </v:shape>
                <v:shape id="Graphic 504"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" path="m6806946,l,,,17779r6806946,l6806946,xe" fillcolor="#f79546" stroked="f">
                  <v:path arrowok="t" textboxrect="0,0,6807200,17780"/>
                </v:shape>
                <v:shape id="Graphic 505"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" path="m73647,55892r-127,l73520,,55753,r,55892l,55892,,73660r55753,l73520,73660r127,l73647,55892xe" fillcolor="#8b4305" stroked="f">
                  <v:path arrowok="t" textboxrect="0,0,73660,73660"/>
                </v:shape>
                <v:shape id="Graphic 506"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" path="m55880,17780r-127,l55753,,17653,r,17780l,17780,,55880r17653,l55753,55880r127,l55880,17780xe" fillcolor="#a04d07" stroked="f">
                  <v:path arrowok="t" textboxrect="0,0,55880,55880"/>
                </v:shape>
                <v:shape id="Graphic 507"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63A5F5EC" wp14:editId="70D85B30">
                <wp:extent cx="6158865" cy="5080"/>
                <wp:effectExtent l="0" t="0" r="0" b="0"/>
                <wp:docPr id="30" name="Group 509"/>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29" name="Graphic 510"/>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17EEB0E5" id="Group 509"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">
                <v:shape id="Graphic 510"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" path="m6158864,l,,,5079r6158864,l6158864,xe" fillcolor="#d9d9d9" stroked="f">
                  <v:path arrowok="t" textboxrect="0,0,6158865,5080"/>
                </v:shape>
                <w10:anchorlock/>
              </v:group>
            </w:pict>
          </mc:Fallback>
        </mc:AlternateContent>
      </w:r>
    </w:p>
    <w:p w14:paraId="2BCEA70D" w14:textId="77777777" w:rsidR="00582E91" w:rsidRDefault="00000000">
      <w:pPr>
        <w:pStyle w:val="Corpsdetexte"/>
        <w:spacing w:before="161"/>
        <w:ind w:left="292"/>
        <w:rPr>
          <w:rFonts w:asciiTheme="majorBidi" w:hAnsiTheme="majorBidi" w:cstheme="majorBidi"/>
        </w:rPr>
      </w:pPr>
      <w:r>
        <w:rPr>
          <w:rFonts w:asciiTheme="majorBidi" w:hAnsiTheme="majorBidi" w:cstheme="majorBidi"/>
        </w:rPr>
        <w:t>5.3-Masquesetsous-</w:t>
      </w:r>
      <w:r>
        <w:rPr>
          <w:rFonts w:asciiTheme="majorBidi" w:hAnsiTheme="majorBidi" w:cstheme="majorBidi"/>
          <w:spacing w:val="-2"/>
        </w:rPr>
        <w:t>systèmes</w:t>
      </w:r>
    </w:p>
    <w:p w14:paraId="31EB6FC5" w14:textId="77777777" w:rsidR="00582E91" w:rsidRDefault="00000000">
      <w:pPr>
        <w:pStyle w:val="Corpsdetexte"/>
        <w:spacing w:before="2" w:line="257" w:lineRule="exact"/>
        <w:ind w:left="292"/>
        <w:rPr>
          <w:rFonts w:asciiTheme="majorBidi" w:hAnsiTheme="majorBidi" w:cstheme="majorBidi"/>
        </w:rPr>
      </w:pPr>
      <w:r>
        <w:rPr>
          <w:rFonts w:asciiTheme="majorBidi" w:hAnsiTheme="majorBidi" w:cstheme="majorBidi"/>
        </w:rPr>
        <w:t>5.2.1-Sous-</w:t>
      </w:r>
      <w:r>
        <w:rPr>
          <w:rFonts w:asciiTheme="majorBidi" w:hAnsiTheme="majorBidi" w:cstheme="majorBidi"/>
          <w:spacing w:val="-2"/>
        </w:rPr>
        <w:t>systèmes</w:t>
      </w:r>
    </w:p>
    <w:p w14:paraId="302BAE6F" w14:textId="77777777" w:rsidR="00582E91" w:rsidRDefault="00000000">
      <w:pPr>
        <w:pStyle w:val="Corpsdetexte"/>
        <w:spacing w:line="257" w:lineRule="exact"/>
        <w:ind w:left="292"/>
        <w:rPr>
          <w:rFonts w:asciiTheme="majorBidi" w:hAnsiTheme="majorBidi" w:cstheme="majorBidi"/>
        </w:rPr>
      </w:pPr>
      <w:r>
        <w:rPr>
          <w:rFonts w:asciiTheme="majorBidi" w:hAnsiTheme="majorBidi" w:cstheme="majorBidi"/>
        </w:rPr>
        <w:t>5.3.2-Masquagedessous-</w:t>
      </w:r>
      <w:r>
        <w:rPr>
          <w:rFonts w:asciiTheme="majorBidi" w:hAnsiTheme="majorBidi" w:cstheme="majorBidi"/>
          <w:spacing w:val="-2"/>
        </w:rPr>
        <w:t>systèmes</w:t>
      </w:r>
    </w:p>
    <w:p w14:paraId="16CFB84F" w14:textId="77777777" w:rsidR="00582E91" w:rsidRDefault="00000000">
      <w:pPr>
        <w:pStyle w:val="Corpsdetexte"/>
        <w:tabs>
          <w:tab w:val="left" w:pos="1000"/>
        </w:tabs>
        <w:spacing w:before="2"/>
        <w:ind w:left="292" w:right="4799" w:firstLine="240"/>
        <w:rPr>
          <w:rFonts w:asciiTheme="majorBidi" w:hAnsiTheme="majorBidi" w:cstheme="majorBidi"/>
        </w:rPr>
      </w:pPr>
      <w:proofErr w:type="spellStart"/>
      <w:r>
        <w:rPr>
          <w:rFonts w:asciiTheme="majorBidi" w:hAnsiTheme="majorBidi" w:cstheme="majorBidi"/>
        </w:rPr>
        <w:t>Masquagedusous-système</w:t>
      </w:r>
      <w:r>
        <w:rPr>
          <w:rFonts w:asciiTheme="majorBidi" w:hAnsiTheme="majorBidi" w:cstheme="majorBidi"/>
          <w:i/>
        </w:rPr>
        <w:t>,</w:t>
      </w:r>
      <w:r>
        <w:rPr>
          <w:rFonts w:asciiTheme="majorBidi" w:hAnsiTheme="majorBidi" w:cstheme="majorBidi"/>
        </w:rPr>
        <w:t>UtilisationdesCallbacks</w:t>
      </w:r>
      <w:proofErr w:type="spellEnd"/>
      <w:r>
        <w:rPr>
          <w:rFonts w:asciiTheme="majorBidi" w:hAnsiTheme="majorBidi" w:cstheme="majorBidi"/>
        </w:rPr>
        <w:t xml:space="preserve"> 5.4 -</w:t>
      </w:r>
      <w:r>
        <w:rPr>
          <w:rFonts w:asciiTheme="majorBidi" w:hAnsiTheme="majorBidi" w:cstheme="majorBidi"/>
        </w:rPr>
        <w:tab/>
        <w:t>Etude de quelques exemples de simulation</w:t>
      </w:r>
    </w:p>
    <w:p w14:paraId="39DE7C53" w14:textId="77777777" w:rsidR="00582E91" w:rsidRDefault="00000000">
      <w:pPr>
        <w:tabs>
          <w:tab w:val="left" w:pos="1000"/>
          <w:tab w:val="left" w:pos="7566"/>
        </w:tabs>
        <w:spacing w:before="8" w:line="370" w:lineRule="atLeast"/>
        <w:ind w:left="292" w:right="1356"/>
        <w:rPr>
          <w:rFonts w:asciiTheme="majorBidi" w:hAnsiTheme="majorBidi" w:cstheme="majorBidi"/>
        </w:rPr>
      </w:pPr>
      <w:r>
        <w:rPr>
          <w:rFonts w:asciiTheme="majorBidi" w:hAnsiTheme="majorBidi" w:cstheme="majorBidi"/>
          <w:b/>
          <w:sz w:val="22"/>
        </w:rPr>
        <w:t xml:space="preserve">Chapitre6 : Power System </w:t>
      </w:r>
      <w:proofErr w:type="spellStart"/>
      <w:r>
        <w:rPr>
          <w:rFonts w:asciiTheme="majorBidi" w:hAnsiTheme="majorBidi" w:cstheme="majorBidi"/>
          <w:b/>
          <w:sz w:val="22"/>
        </w:rPr>
        <w:t>Blockset</w:t>
      </w:r>
      <w:proofErr w:type="spellEnd"/>
      <w:r>
        <w:rPr>
          <w:rFonts w:asciiTheme="majorBidi" w:hAnsiTheme="majorBidi" w:cstheme="majorBidi"/>
          <w:b/>
          <w:sz w:val="22"/>
        </w:rPr>
        <w:t xml:space="preserve"> (PSB)</w:t>
      </w:r>
      <w:r>
        <w:rPr>
          <w:rFonts w:asciiTheme="majorBidi" w:hAnsiTheme="majorBidi" w:cstheme="majorBidi"/>
          <w:b/>
          <w:sz w:val="22"/>
        </w:rPr>
        <w:tab/>
      </w:r>
      <w:r>
        <w:rPr>
          <w:rFonts w:asciiTheme="majorBidi" w:hAnsiTheme="majorBidi" w:cstheme="majorBidi"/>
          <w:sz w:val="22"/>
        </w:rPr>
        <w:t>(02semaines) 6.1 -</w:t>
      </w:r>
      <w:r>
        <w:rPr>
          <w:rFonts w:asciiTheme="majorBidi" w:hAnsiTheme="majorBidi" w:cstheme="majorBidi"/>
          <w:sz w:val="22"/>
        </w:rPr>
        <w:tab/>
        <w:t xml:space="preserve">Présentation du Power System </w:t>
      </w:r>
      <w:proofErr w:type="spellStart"/>
      <w:r>
        <w:rPr>
          <w:rFonts w:asciiTheme="majorBidi" w:hAnsiTheme="majorBidi" w:cstheme="majorBidi"/>
          <w:sz w:val="22"/>
        </w:rPr>
        <w:t>Blockset</w:t>
      </w:r>
      <w:proofErr w:type="spellEnd"/>
    </w:p>
    <w:p w14:paraId="27545CE3" w14:textId="77777777" w:rsidR="00582E91" w:rsidRDefault="00000000">
      <w:pPr>
        <w:pStyle w:val="Corpsdetexte"/>
        <w:tabs>
          <w:tab w:val="left" w:pos="1000"/>
        </w:tabs>
        <w:spacing w:before="9"/>
        <w:ind w:left="292"/>
        <w:rPr>
          <w:rFonts w:asciiTheme="majorBidi" w:hAnsiTheme="majorBidi" w:cstheme="majorBidi"/>
        </w:rPr>
      </w:pPr>
      <w:r>
        <w:rPr>
          <w:rFonts w:asciiTheme="majorBidi" w:hAnsiTheme="majorBidi" w:cstheme="majorBidi"/>
        </w:rPr>
        <w:t>6.2</w:t>
      </w:r>
      <w:r>
        <w:rPr>
          <w:rFonts w:asciiTheme="majorBidi" w:hAnsiTheme="majorBidi" w:cstheme="majorBidi"/>
          <w:spacing w:val="-10"/>
        </w:rPr>
        <w:t>-</w:t>
      </w:r>
      <w:r>
        <w:rPr>
          <w:rFonts w:asciiTheme="majorBidi" w:hAnsiTheme="majorBidi" w:cstheme="majorBidi"/>
        </w:rPr>
        <w:tab/>
      </w:r>
      <w:proofErr w:type="spellStart"/>
      <w:r>
        <w:rPr>
          <w:rFonts w:asciiTheme="majorBidi" w:hAnsiTheme="majorBidi" w:cstheme="majorBidi"/>
        </w:rPr>
        <w:t>Etuded’un</w:t>
      </w:r>
      <w:proofErr w:type="spellEnd"/>
      <w:r>
        <w:rPr>
          <w:rFonts w:asciiTheme="majorBidi" w:hAnsiTheme="majorBidi" w:cstheme="majorBidi"/>
        </w:rPr>
        <w:t xml:space="preserve"> </w:t>
      </w:r>
      <w:proofErr w:type="spellStart"/>
      <w:r>
        <w:rPr>
          <w:rFonts w:asciiTheme="majorBidi" w:hAnsiTheme="majorBidi" w:cstheme="majorBidi"/>
        </w:rPr>
        <w:t>exemplede</w:t>
      </w:r>
      <w:r>
        <w:rPr>
          <w:rFonts w:asciiTheme="majorBidi" w:hAnsiTheme="majorBidi" w:cstheme="majorBidi"/>
          <w:spacing w:val="-2"/>
        </w:rPr>
        <w:t>simulation</w:t>
      </w:r>
      <w:proofErr w:type="spellEnd"/>
    </w:p>
    <w:p w14:paraId="6A7C370C" w14:textId="77777777" w:rsidR="00582E91" w:rsidRDefault="00000000">
      <w:pPr>
        <w:tabs>
          <w:tab w:val="left" w:pos="1000"/>
          <w:tab w:val="left" w:pos="7374"/>
        </w:tabs>
        <w:spacing w:before="23" w:line="380" w:lineRule="exact"/>
        <w:ind w:left="292" w:right="1552"/>
        <w:rPr>
          <w:rFonts w:asciiTheme="majorBidi" w:hAnsiTheme="majorBidi" w:cstheme="majorBidi"/>
        </w:rPr>
      </w:pPr>
      <w:r>
        <w:rPr>
          <w:rFonts w:asciiTheme="majorBidi" w:hAnsiTheme="majorBidi" w:cstheme="majorBidi"/>
          <w:b/>
          <w:sz w:val="22"/>
        </w:rPr>
        <w:t xml:space="preserve">Chapitre 7 : Simulation et </w:t>
      </w:r>
      <w:proofErr w:type="spellStart"/>
      <w:r>
        <w:rPr>
          <w:rFonts w:asciiTheme="majorBidi" w:hAnsiTheme="majorBidi" w:cstheme="majorBidi"/>
          <w:b/>
          <w:sz w:val="22"/>
        </w:rPr>
        <w:t>co-simulation</w:t>
      </w:r>
      <w:proofErr w:type="spellEnd"/>
      <w:r>
        <w:rPr>
          <w:rFonts w:asciiTheme="majorBidi" w:hAnsiTheme="majorBidi" w:cstheme="majorBidi"/>
          <w:b/>
          <w:sz w:val="22"/>
        </w:rPr>
        <w:t xml:space="preserve"> avec d'autres logiciels</w:t>
      </w:r>
      <w:r>
        <w:rPr>
          <w:rFonts w:asciiTheme="majorBidi" w:hAnsiTheme="majorBidi" w:cstheme="majorBidi"/>
          <w:b/>
          <w:sz w:val="22"/>
        </w:rPr>
        <w:tab/>
      </w:r>
      <w:r>
        <w:rPr>
          <w:rFonts w:asciiTheme="majorBidi" w:hAnsiTheme="majorBidi" w:cstheme="majorBidi"/>
          <w:sz w:val="22"/>
        </w:rPr>
        <w:t>(03semaines) 7.1 -</w:t>
      </w:r>
      <w:r>
        <w:rPr>
          <w:rFonts w:asciiTheme="majorBidi" w:hAnsiTheme="majorBidi" w:cstheme="majorBidi"/>
          <w:sz w:val="22"/>
        </w:rPr>
        <w:tab/>
        <w:t xml:space="preserve">Simulation par </w:t>
      </w:r>
      <w:proofErr w:type="spellStart"/>
      <w:r>
        <w:rPr>
          <w:rFonts w:asciiTheme="majorBidi" w:hAnsiTheme="majorBidi" w:cstheme="majorBidi"/>
          <w:sz w:val="22"/>
        </w:rPr>
        <w:t>PSim</w:t>
      </w:r>
      <w:proofErr w:type="spellEnd"/>
      <w:r>
        <w:rPr>
          <w:rFonts w:asciiTheme="majorBidi" w:hAnsiTheme="majorBidi" w:cstheme="majorBidi"/>
          <w:sz w:val="22"/>
        </w:rPr>
        <w:t xml:space="preserve"> et </w:t>
      </w:r>
      <w:proofErr w:type="spellStart"/>
      <w:r>
        <w:rPr>
          <w:rFonts w:asciiTheme="majorBidi" w:hAnsiTheme="majorBidi" w:cstheme="majorBidi"/>
          <w:sz w:val="22"/>
        </w:rPr>
        <w:t>co-simulation</w:t>
      </w:r>
      <w:proofErr w:type="spellEnd"/>
      <w:r>
        <w:rPr>
          <w:rFonts w:asciiTheme="majorBidi" w:hAnsiTheme="majorBidi" w:cstheme="majorBidi"/>
          <w:sz w:val="22"/>
        </w:rPr>
        <w:t xml:space="preserve"> Simulink-</w:t>
      </w:r>
      <w:proofErr w:type="spellStart"/>
      <w:r>
        <w:rPr>
          <w:rFonts w:asciiTheme="majorBidi" w:hAnsiTheme="majorBidi" w:cstheme="majorBidi"/>
          <w:sz w:val="22"/>
        </w:rPr>
        <w:t>PSim</w:t>
      </w:r>
      <w:proofErr w:type="spellEnd"/>
    </w:p>
    <w:p w14:paraId="3A58A53F" w14:textId="77777777" w:rsidR="00582E91" w:rsidRDefault="00000000">
      <w:pPr>
        <w:pStyle w:val="Corpsdetexte"/>
        <w:tabs>
          <w:tab w:val="left" w:pos="1000"/>
        </w:tabs>
        <w:spacing w:line="229" w:lineRule="exact"/>
        <w:ind w:left="292"/>
        <w:rPr>
          <w:rFonts w:asciiTheme="majorBidi" w:hAnsiTheme="majorBidi" w:cstheme="majorBidi"/>
        </w:rPr>
      </w:pPr>
      <w:r>
        <w:rPr>
          <w:rFonts w:asciiTheme="majorBidi" w:hAnsiTheme="majorBidi" w:cstheme="majorBidi"/>
        </w:rPr>
        <w:t>7.2</w:t>
      </w:r>
      <w:r>
        <w:rPr>
          <w:rFonts w:asciiTheme="majorBidi" w:hAnsiTheme="majorBidi" w:cstheme="majorBidi"/>
          <w:spacing w:val="-10"/>
        </w:rPr>
        <w:t>-</w:t>
      </w:r>
      <w:r>
        <w:rPr>
          <w:rFonts w:asciiTheme="majorBidi" w:hAnsiTheme="majorBidi" w:cstheme="majorBidi"/>
        </w:rPr>
        <w:tab/>
      </w:r>
      <w:proofErr w:type="spellStart"/>
      <w:r>
        <w:rPr>
          <w:rFonts w:asciiTheme="majorBidi" w:hAnsiTheme="majorBidi" w:cstheme="majorBidi"/>
        </w:rPr>
        <w:t>Simulationavecd'autreslogiciels</w:t>
      </w:r>
      <w:proofErr w:type="spellEnd"/>
      <w:r>
        <w:rPr>
          <w:rFonts w:asciiTheme="majorBidi" w:hAnsiTheme="majorBidi" w:cstheme="majorBidi"/>
        </w:rPr>
        <w:t xml:space="preserve"> :</w:t>
      </w:r>
      <w:proofErr w:type="spellStart"/>
      <w:r>
        <w:rPr>
          <w:rFonts w:asciiTheme="majorBidi" w:hAnsiTheme="majorBidi" w:cstheme="majorBidi"/>
        </w:rPr>
        <w:t>PSpice,Proteus,</w:t>
      </w:r>
      <w:proofErr w:type="gramStart"/>
      <w:r>
        <w:rPr>
          <w:rFonts w:asciiTheme="majorBidi" w:hAnsiTheme="majorBidi" w:cstheme="majorBidi"/>
          <w:spacing w:val="-2"/>
        </w:rPr>
        <w:t>Scilab</w:t>
      </w:r>
      <w:proofErr w:type="spellEnd"/>
      <w:r>
        <w:rPr>
          <w:rFonts w:asciiTheme="majorBidi" w:hAnsiTheme="majorBidi" w:cstheme="majorBidi"/>
          <w:spacing w:val="-2"/>
        </w:rPr>
        <w:t>,…</w:t>
      </w:r>
      <w:proofErr w:type="gramEnd"/>
      <w:r>
        <w:rPr>
          <w:rFonts w:asciiTheme="majorBidi" w:hAnsiTheme="majorBidi" w:cstheme="majorBidi"/>
          <w:spacing w:val="-2"/>
        </w:rPr>
        <w:t>.</w:t>
      </w:r>
    </w:p>
    <w:p w14:paraId="75C82C36" w14:textId="77777777" w:rsidR="00582E91" w:rsidRDefault="00582E91">
      <w:pPr>
        <w:pStyle w:val="Corpsdetexte"/>
        <w:spacing w:before="40"/>
        <w:rPr>
          <w:rFonts w:asciiTheme="majorBidi" w:hAnsiTheme="majorBidi" w:cstheme="majorBidi"/>
        </w:rPr>
      </w:pPr>
    </w:p>
    <w:p w14:paraId="1B551B04" w14:textId="77777777" w:rsidR="00582E91" w:rsidRDefault="00000000">
      <w:pPr>
        <w:pStyle w:val="Titre2"/>
        <w:rPr>
          <w:rFonts w:asciiTheme="majorBidi" w:hAnsiTheme="majorBidi" w:cstheme="majorBidi"/>
        </w:rPr>
      </w:pPr>
      <w:proofErr w:type="spellStart"/>
      <w:r>
        <w:rPr>
          <w:rFonts w:asciiTheme="majorBidi" w:hAnsiTheme="majorBidi" w:cstheme="majorBidi"/>
          <w:u w:val="thick" w:color="F79546"/>
        </w:rPr>
        <w:t>Mode</w:t>
      </w:r>
      <w:r>
        <w:rPr>
          <w:rFonts w:asciiTheme="majorBidi" w:hAnsiTheme="majorBidi" w:cstheme="majorBidi"/>
          <w:spacing w:val="-2"/>
          <w:u w:val="thick" w:color="F79546"/>
        </w:rPr>
        <w:t>d’évaluation</w:t>
      </w:r>
      <w:proofErr w:type="spellEnd"/>
      <w:r>
        <w:rPr>
          <w:rFonts w:asciiTheme="majorBidi" w:hAnsiTheme="majorBidi" w:cstheme="majorBidi"/>
          <w:spacing w:val="-2"/>
          <w:u w:val="thick" w:color="F79546"/>
        </w:rPr>
        <w:t xml:space="preserve"> :</w:t>
      </w:r>
    </w:p>
    <w:p w14:paraId="2AFA249F" w14:textId="77777777" w:rsidR="00582E91" w:rsidRDefault="00000000">
      <w:pPr>
        <w:pStyle w:val="Corpsdetexte"/>
        <w:spacing w:before="38"/>
        <w:ind w:left="292"/>
        <w:rPr>
          <w:rFonts w:asciiTheme="majorBidi" w:hAnsiTheme="majorBidi" w:cstheme="majorBidi"/>
        </w:rPr>
      </w:pPr>
      <w:r>
        <w:rPr>
          <w:rFonts w:asciiTheme="majorBidi" w:hAnsiTheme="majorBidi" w:cstheme="majorBidi"/>
        </w:rPr>
        <w:t>Examen :</w:t>
      </w:r>
      <w:r>
        <w:rPr>
          <w:rFonts w:asciiTheme="majorBidi" w:hAnsiTheme="majorBidi" w:cstheme="majorBidi"/>
          <w:spacing w:val="-4"/>
        </w:rPr>
        <w:t>100%.</w:t>
      </w:r>
    </w:p>
    <w:p w14:paraId="595BBC21" w14:textId="77777777" w:rsidR="00582E91" w:rsidRDefault="00582E91">
      <w:pPr>
        <w:pStyle w:val="Corpsdetexte"/>
        <w:spacing w:before="77"/>
        <w:rPr>
          <w:rFonts w:asciiTheme="majorBidi" w:hAnsiTheme="majorBidi" w:cstheme="majorBidi"/>
        </w:rPr>
      </w:pPr>
    </w:p>
    <w:p w14:paraId="2F4D2C0F" w14:textId="77777777" w:rsidR="00582E91" w:rsidRDefault="00000000">
      <w:pPr>
        <w:pStyle w:val="Titre2"/>
        <w:rPr>
          <w:rFonts w:asciiTheme="majorBidi" w:hAnsiTheme="majorBidi" w:cstheme="majorBidi"/>
          <w:b w:val="0"/>
        </w:rPr>
      </w:pPr>
      <w:proofErr w:type="spellStart"/>
      <w:r>
        <w:rPr>
          <w:rFonts w:asciiTheme="majorBidi" w:hAnsiTheme="majorBidi" w:cstheme="majorBidi"/>
          <w:u w:val="thick" w:color="F79546"/>
        </w:rPr>
        <w:t>Références</w:t>
      </w:r>
      <w:r>
        <w:rPr>
          <w:rFonts w:asciiTheme="majorBidi" w:hAnsiTheme="majorBidi" w:cstheme="majorBidi"/>
          <w:spacing w:val="-2"/>
          <w:u w:val="thick" w:color="F79546"/>
        </w:rPr>
        <w:t>bibliographiques</w:t>
      </w:r>
      <w:proofErr w:type="spellEnd"/>
      <w:r>
        <w:rPr>
          <w:rFonts w:asciiTheme="majorBidi" w:hAnsiTheme="majorBidi" w:cstheme="majorBidi"/>
          <w:b w:val="0"/>
          <w:spacing w:val="-2"/>
          <w:u w:val="thick" w:color="F79546"/>
        </w:rPr>
        <w:t xml:space="preserve"> :</w:t>
      </w:r>
    </w:p>
    <w:p w14:paraId="3EA00EC5" w14:textId="77777777" w:rsidR="00582E91" w:rsidRDefault="00000000">
      <w:pPr>
        <w:pStyle w:val="Paragraphedeliste"/>
        <w:widowControl w:val="0"/>
        <w:numPr>
          <w:ilvl w:val="0"/>
          <w:numId w:val="61"/>
        </w:numPr>
        <w:tabs>
          <w:tab w:val="left" w:pos="858"/>
        </w:tabs>
        <w:autoSpaceDE w:val="0"/>
        <w:autoSpaceDN w:val="0"/>
        <w:spacing w:before="41" w:line="233" w:lineRule="exact"/>
        <w:ind w:left="858" w:hanging="282"/>
        <w:contextualSpacing w:val="0"/>
        <w:rPr>
          <w:rFonts w:asciiTheme="majorBidi" w:hAnsiTheme="majorBidi" w:cstheme="majorBidi"/>
          <w:sz w:val="20"/>
        </w:rPr>
      </w:pPr>
      <w:r>
        <w:rPr>
          <w:rFonts w:asciiTheme="majorBidi" w:hAnsiTheme="majorBidi" w:cstheme="majorBidi"/>
          <w:sz w:val="20"/>
        </w:rPr>
        <w:t>A.Lanton</w:t>
      </w:r>
      <w:r>
        <w:rPr>
          <w:rFonts w:asciiTheme="majorBidi" w:hAnsiTheme="majorBidi" w:cstheme="majorBidi"/>
          <w:i/>
          <w:sz w:val="20"/>
        </w:rPr>
        <w:t>,"</w:t>
      </w:r>
      <w:r>
        <w:rPr>
          <w:rFonts w:asciiTheme="majorBidi" w:hAnsiTheme="majorBidi" w:cstheme="majorBidi"/>
          <w:sz w:val="20"/>
        </w:rPr>
        <w:t>Méthodesetoutilsdelasimulation",Edition,Hermès,</w:t>
      </w:r>
      <w:r>
        <w:rPr>
          <w:rFonts w:asciiTheme="majorBidi" w:hAnsiTheme="majorBidi" w:cstheme="majorBidi"/>
          <w:spacing w:val="-2"/>
          <w:sz w:val="20"/>
        </w:rPr>
        <w:t>2000.</w:t>
      </w:r>
    </w:p>
    <w:p w14:paraId="1D6374CF" w14:textId="77777777" w:rsidR="00582E91" w:rsidRDefault="00000000">
      <w:pPr>
        <w:rPr>
          <w:rFonts w:asciiTheme="majorBidi" w:hAnsiTheme="majorBidi" w:cstheme="majorBidi"/>
          <w:bCs/>
        </w:rPr>
      </w:pPr>
      <w:proofErr w:type="spellStart"/>
      <w:r>
        <w:rPr>
          <w:rFonts w:asciiTheme="majorBidi" w:hAnsiTheme="majorBidi" w:cstheme="majorBidi"/>
          <w:sz w:val="20"/>
        </w:rPr>
        <w:t>DocumentationdeMatlabon</w:t>
      </w:r>
      <w:proofErr w:type="spellEnd"/>
      <w:r>
        <w:rPr>
          <w:rFonts w:asciiTheme="majorBidi" w:hAnsiTheme="majorBidi" w:cstheme="majorBidi"/>
          <w:sz w:val="20"/>
        </w:rPr>
        <w:t>-</w:t>
      </w:r>
      <w:r>
        <w:rPr>
          <w:rFonts w:asciiTheme="majorBidi" w:hAnsiTheme="majorBidi" w:cstheme="majorBidi"/>
          <w:spacing w:val="-4"/>
          <w:sz w:val="20"/>
        </w:rPr>
        <w:t>line</w:t>
      </w:r>
    </w:p>
    <w:p w14:paraId="0B84E97E" w14:textId="77777777" w:rsidR="00582E91" w:rsidRDefault="00582E91">
      <w:pPr>
        <w:spacing w:line="278" w:lineRule="auto"/>
        <w:rPr>
          <w:rFonts w:asciiTheme="majorBidi" w:hAnsiTheme="majorBidi" w:cstheme="majorBidi"/>
          <w:sz w:val="20"/>
        </w:rPr>
      </w:pPr>
    </w:p>
    <w:p w14:paraId="04FE3469" w14:textId="77777777" w:rsidR="00582E91" w:rsidRDefault="00582E91">
      <w:pPr>
        <w:spacing w:line="278" w:lineRule="auto"/>
        <w:rPr>
          <w:rFonts w:asciiTheme="majorBidi" w:hAnsiTheme="majorBidi" w:cstheme="majorBidi"/>
          <w:sz w:val="20"/>
        </w:rPr>
      </w:pPr>
    </w:p>
    <w:p w14:paraId="272D4503" w14:textId="77777777" w:rsidR="00582E91" w:rsidRDefault="00582E91">
      <w:pPr>
        <w:spacing w:line="278" w:lineRule="auto"/>
        <w:rPr>
          <w:rFonts w:asciiTheme="majorBidi" w:hAnsiTheme="majorBidi" w:cstheme="majorBidi"/>
          <w:sz w:val="20"/>
        </w:rPr>
      </w:pPr>
    </w:p>
    <w:p w14:paraId="0EBD45A8" w14:textId="77777777" w:rsidR="00582E91" w:rsidRDefault="00582E91">
      <w:pPr>
        <w:spacing w:line="278" w:lineRule="auto"/>
        <w:rPr>
          <w:rFonts w:asciiTheme="majorBidi" w:hAnsiTheme="majorBidi" w:cstheme="majorBidi"/>
          <w:sz w:val="20"/>
        </w:rPr>
      </w:pPr>
    </w:p>
    <w:p w14:paraId="0E25EF0A" w14:textId="77777777" w:rsidR="00582E91" w:rsidRDefault="00582E91">
      <w:pPr>
        <w:spacing w:line="278" w:lineRule="auto"/>
        <w:rPr>
          <w:rFonts w:asciiTheme="majorBidi" w:hAnsiTheme="majorBidi" w:cstheme="majorBidi"/>
          <w:sz w:val="20"/>
        </w:rPr>
      </w:pPr>
    </w:p>
    <w:p w14:paraId="604FFE2A" w14:textId="77777777" w:rsidR="00582E91" w:rsidRDefault="00582E91">
      <w:pPr>
        <w:spacing w:line="278" w:lineRule="auto"/>
        <w:rPr>
          <w:rFonts w:asciiTheme="majorBidi" w:hAnsiTheme="majorBidi" w:cstheme="majorBidi"/>
          <w:sz w:val="20"/>
        </w:rPr>
      </w:pPr>
    </w:p>
    <w:p w14:paraId="77D67F8D" w14:textId="77777777" w:rsidR="00582E91" w:rsidRDefault="00582E91">
      <w:pPr>
        <w:spacing w:line="278" w:lineRule="auto"/>
        <w:rPr>
          <w:rFonts w:asciiTheme="majorBidi" w:hAnsiTheme="majorBidi" w:cstheme="majorBidi"/>
          <w:sz w:val="20"/>
        </w:rPr>
      </w:pPr>
    </w:p>
    <w:p w14:paraId="7AE82C72" w14:textId="77777777" w:rsidR="00582E91" w:rsidRDefault="00582E91">
      <w:pPr>
        <w:spacing w:line="278" w:lineRule="auto"/>
        <w:rPr>
          <w:rFonts w:asciiTheme="majorBidi" w:hAnsiTheme="majorBidi" w:cstheme="majorBidi"/>
          <w:sz w:val="20"/>
        </w:rPr>
      </w:pPr>
    </w:p>
    <w:p w14:paraId="37FE04BB" w14:textId="77777777" w:rsidR="00582E91" w:rsidRDefault="00582E91">
      <w:pPr>
        <w:spacing w:line="278" w:lineRule="auto"/>
        <w:rPr>
          <w:rFonts w:asciiTheme="majorBidi" w:hAnsiTheme="majorBidi" w:cstheme="majorBidi"/>
          <w:sz w:val="20"/>
        </w:rPr>
      </w:pPr>
    </w:p>
    <w:p w14:paraId="27084264" w14:textId="77777777" w:rsidR="00582E91" w:rsidRDefault="00582E91">
      <w:pPr>
        <w:spacing w:line="278" w:lineRule="auto"/>
        <w:rPr>
          <w:rFonts w:asciiTheme="majorBidi" w:hAnsiTheme="majorBidi" w:cstheme="majorBidi"/>
          <w:sz w:val="20"/>
        </w:rPr>
      </w:pPr>
    </w:p>
    <w:p w14:paraId="02E7C29C" w14:textId="77777777" w:rsidR="00582E91" w:rsidRDefault="00582E91">
      <w:pPr>
        <w:spacing w:line="278" w:lineRule="auto"/>
        <w:rPr>
          <w:rFonts w:asciiTheme="majorBidi" w:hAnsiTheme="majorBidi" w:cstheme="majorBidi"/>
          <w:sz w:val="20"/>
        </w:rPr>
      </w:pPr>
    </w:p>
    <w:p w14:paraId="10218AB4" w14:textId="77777777" w:rsidR="00582E91" w:rsidRDefault="00582E91">
      <w:pPr>
        <w:spacing w:line="278" w:lineRule="auto"/>
        <w:rPr>
          <w:rFonts w:asciiTheme="majorBidi" w:hAnsiTheme="majorBidi" w:cstheme="majorBidi"/>
          <w:sz w:val="20"/>
        </w:rPr>
      </w:pPr>
    </w:p>
    <w:p w14:paraId="71D2DF6D" w14:textId="77777777" w:rsidR="00582E91" w:rsidRDefault="00582E91">
      <w:pPr>
        <w:spacing w:line="278" w:lineRule="auto"/>
        <w:rPr>
          <w:rFonts w:asciiTheme="majorBidi" w:hAnsiTheme="majorBidi" w:cstheme="majorBidi"/>
          <w:sz w:val="20"/>
        </w:rPr>
      </w:pPr>
    </w:p>
    <w:p w14:paraId="41D246BE" w14:textId="77777777" w:rsidR="00582E91" w:rsidRDefault="00582E91">
      <w:pPr>
        <w:spacing w:line="278" w:lineRule="auto"/>
        <w:rPr>
          <w:rFonts w:asciiTheme="majorBidi" w:hAnsiTheme="majorBidi" w:cstheme="majorBidi"/>
          <w:sz w:val="20"/>
        </w:rPr>
      </w:pPr>
    </w:p>
    <w:p w14:paraId="3AF0C176" w14:textId="77777777" w:rsidR="00582E91" w:rsidRDefault="00582E91">
      <w:pPr>
        <w:spacing w:line="278" w:lineRule="auto"/>
        <w:rPr>
          <w:rFonts w:asciiTheme="majorBidi" w:hAnsiTheme="majorBidi" w:cstheme="majorBidi"/>
          <w:sz w:val="20"/>
        </w:rPr>
      </w:pPr>
    </w:p>
    <w:p w14:paraId="413AAEEC" w14:textId="77777777" w:rsidR="00582E91" w:rsidRDefault="00582E91">
      <w:pPr>
        <w:spacing w:line="278" w:lineRule="auto"/>
        <w:rPr>
          <w:rFonts w:asciiTheme="majorBidi" w:hAnsiTheme="majorBidi" w:cstheme="majorBidi"/>
          <w:sz w:val="20"/>
        </w:rPr>
      </w:pPr>
    </w:p>
    <w:p w14:paraId="03557286" w14:textId="77777777" w:rsidR="00582E91" w:rsidRDefault="00582E91">
      <w:pPr>
        <w:spacing w:line="278" w:lineRule="auto"/>
        <w:rPr>
          <w:rFonts w:asciiTheme="majorBidi" w:hAnsiTheme="majorBidi" w:cstheme="majorBidi"/>
          <w:sz w:val="20"/>
        </w:rPr>
      </w:pPr>
    </w:p>
    <w:p w14:paraId="0017298B" w14:textId="77777777" w:rsidR="00582E91" w:rsidRDefault="00582E91">
      <w:pPr>
        <w:spacing w:line="278" w:lineRule="auto"/>
        <w:rPr>
          <w:rFonts w:asciiTheme="majorBidi" w:hAnsiTheme="majorBidi" w:cstheme="majorBidi"/>
          <w:sz w:val="20"/>
        </w:rPr>
      </w:pPr>
    </w:p>
    <w:p w14:paraId="13A16914" w14:textId="77777777" w:rsidR="00582E91" w:rsidRDefault="00582E91">
      <w:pPr>
        <w:spacing w:line="278" w:lineRule="auto"/>
        <w:rPr>
          <w:rFonts w:asciiTheme="majorBidi" w:hAnsiTheme="majorBidi" w:cstheme="majorBidi"/>
          <w:sz w:val="20"/>
        </w:rPr>
      </w:pPr>
    </w:p>
    <w:p w14:paraId="3248E4DB" w14:textId="77777777" w:rsidR="00582E91" w:rsidRDefault="00582E91">
      <w:pPr>
        <w:spacing w:line="278" w:lineRule="auto"/>
        <w:rPr>
          <w:rFonts w:asciiTheme="majorBidi" w:hAnsiTheme="majorBidi" w:cstheme="majorBidi"/>
          <w:sz w:val="20"/>
        </w:rPr>
      </w:pPr>
    </w:p>
    <w:p w14:paraId="31807CB8" w14:textId="77777777" w:rsidR="00582E91" w:rsidRDefault="00582E91">
      <w:pPr>
        <w:spacing w:line="278" w:lineRule="auto"/>
        <w:rPr>
          <w:rFonts w:asciiTheme="majorBidi" w:hAnsiTheme="majorBidi" w:cstheme="majorBidi"/>
          <w:sz w:val="20"/>
        </w:rPr>
      </w:pPr>
    </w:p>
    <w:p w14:paraId="293D7A55" w14:textId="77777777" w:rsidR="00582E91" w:rsidRDefault="00582E91">
      <w:pPr>
        <w:spacing w:line="278" w:lineRule="auto"/>
        <w:rPr>
          <w:rFonts w:asciiTheme="majorBidi" w:hAnsiTheme="majorBidi" w:cstheme="majorBidi"/>
          <w:sz w:val="20"/>
        </w:rPr>
      </w:pPr>
    </w:p>
    <w:p w14:paraId="368AE067" w14:textId="77777777" w:rsidR="00582E91" w:rsidRDefault="00582E91">
      <w:pPr>
        <w:spacing w:line="278" w:lineRule="auto"/>
        <w:rPr>
          <w:rFonts w:asciiTheme="majorBidi" w:hAnsiTheme="majorBidi" w:cstheme="majorBidi"/>
          <w:sz w:val="20"/>
        </w:rPr>
      </w:pPr>
    </w:p>
    <w:p w14:paraId="08CF9AE0" w14:textId="77777777" w:rsidR="00582E91" w:rsidRDefault="00582E91">
      <w:pPr>
        <w:spacing w:line="278" w:lineRule="auto"/>
        <w:rPr>
          <w:rFonts w:asciiTheme="majorBidi" w:hAnsiTheme="majorBidi" w:cstheme="majorBidi"/>
          <w:sz w:val="20"/>
        </w:rPr>
      </w:pPr>
    </w:p>
    <w:p w14:paraId="1F75337B" w14:textId="77777777" w:rsidR="00582E91" w:rsidRDefault="00582E91">
      <w:pPr>
        <w:spacing w:line="278" w:lineRule="auto"/>
        <w:rPr>
          <w:rFonts w:asciiTheme="majorBidi" w:hAnsiTheme="majorBidi" w:cstheme="majorBidi"/>
          <w:sz w:val="20"/>
        </w:rPr>
      </w:pPr>
    </w:p>
    <w:p w14:paraId="6E44C0AF" w14:textId="77777777" w:rsidR="00582E91" w:rsidRDefault="00582E91">
      <w:pPr>
        <w:spacing w:line="278" w:lineRule="auto"/>
        <w:rPr>
          <w:rFonts w:asciiTheme="majorBidi" w:hAnsiTheme="majorBidi" w:cstheme="majorBidi"/>
          <w:sz w:val="20"/>
        </w:rPr>
      </w:pPr>
    </w:p>
    <w:p w14:paraId="5EA0F2F5" w14:textId="77777777" w:rsidR="00582E91" w:rsidRDefault="00582E91">
      <w:pPr>
        <w:spacing w:line="278" w:lineRule="auto"/>
        <w:rPr>
          <w:rFonts w:asciiTheme="majorBidi" w:hAnsiTheme="majorBidi" w:cstheme="majorBidi"/>
          <w:sz w:val="20"/>
        </w:rPr>
      </w:pPr>
    </w:p>
    <w:p w14:paraId="5F9584BB"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sz w:val="2"/>
        </w:rPr>
        <mc:AlternateContent>
          <mc:Choice Requires="wpg">
            <w:drawing>
              <wp:inline distT="0" distB="0" distL="114300" distR="114300" wp14:anchorId="372F3554" wp14:editId="291D98C8">
                <wp:extent cx="6158865" cy="5080"/>
                <wp:effectExtent l="0" t="0" r="0" b="0"/>
                <wp:docPr id="32" name="Group 715"/>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31" name="Graphic 716"/>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63F3A38C" id="Group 715"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">
                <v:shape id="Graphic 716"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" path="m6158864,l,,,5079r6158864,l6158864,xe" fillcolor="#d9d9d9" stroked="f">
                  <v:path arrowok="t" textboxrect="0,0,6158865,5080"/>
                </v:shape>
                <w10:anchorlock/>
              </v:group>
            </w:pict>
          </mc:Fallback>
        </mc:AlternateContent>
      </w:r>
    </w:p>
    <w:p w14:paraId="0611F113" w14:textId="77777777" w:rsidR="00582E91" w:rsidRDefault="00000000">
      <w:pPr>
        <w:pStyle w:val="Corpsdetexte"/>
        <w:spacing w:before="9"/>
        <w:rPr>
          <w:rFonts w:asciiTheme="majorBidi" w:hAnsiTheme="majorBidi" w:cstheme="majorBidi"/>
          <w:sz w:val="11"/>
        </w:rPr>
      </w:pPr>
      <w:r>
        <w:rPr>
          <w:rFonts w:asciiTheme="majorBidi" w:hAnsiTheme="majorBidi" w:cstheme="majorBidi"/>
          <w:noProof/>
        </w:rPr>
        <w:lastRenderedPageBreak/>
        <mc:AlternateContent>
          <mc:Choice Requires="wps">
            <w:drawing>
              <wp:anchor distT="0" distB="0" distL="0" distR="0" simplePos="0" relativeHeight="251708416" behindDoc="1" locked="0" layoutInCell="1" allowOverlap="1" wp14:anchorId="6F7AEC26" wp14:editId="59C2502F">
                <wp:simplePos x="0" y="0"/>
                <wp:positionH relativeFrom="page">
                  <wp:posOffset>641350</wp:posOffset>
                </wp:positionH>
                <wp:positionV relativeFrom="paragraph">
                  <wp:posOffset>112395</wp:posOffset>
                </wp:positionV>
                <wp:extent cx="6278245" cy="1120140"/>
                <wp:effectExtent l="8890" t="8890" r="18415" b="13970"/>
                <wp:wrapTopAndBottom/>
                <wp:docPr id="747" name="Textbox 717"/>
                <wp:cNvGraphicFramePr/>
                <a:graphic xmlns:a="http://schemas.openxmlformats.org/drawingml/2006/main">
                  <a:graphicData uri="http://schemas.microsoft.com/office/word/2010/wordprocessingShape">
                    <wps:wsp>
                      <wps:cNvSpPr txBox="1"/>
                      <wps:spPr>
                        <a:xfrm>
                          <a:off x="0" y="0"/>
                          <a:ext cx="6278245" cy="1120140"/>
                        </a:xfrm>
                        <a:prstGeom prst="rect">
                          <a:avLst/>
                        </a:prstGeom>
                        <a:solidFill>
                          <a:srgbClr val="DAEDF3"/>
                        </a:solidFill>
                        <a:ln w="17779">
                          <a:solidFill>
                            <a:srgbClr val="000000"/>
                          </a:solidFill>
                          <a:prstDash val="solid"/>
                        </a:ln>
                        <a:effectLst/>
                      </wps:spPr>
                      <wps:txbx>
                        <w:txbxContent>
                          <w:p w14:paraId="17A64F26" w14:textId="77777777" w:rsidR="00582E91" w:rsidRDefault="00000000">
                            <w:pPr>
                              <w:spacing w:before="19"/>
                              <w:ind w:left="108"/>
                              <w:rPr>
                                <w:b/>
                                <w:color w:val="000000"/>
                              </w:rPr>
                            </w:pPr>
                            <w:r>
                              <w:rPr>
                                <w:b/>
                                <w:color w:val="000000"/>
                              </w:rPr>
                              <w:t>Semestre :</w:t>
                            </w:r>
                            <w:r>
                              <w:rPr>
                                <w:b/>
                                <w:color w:val="000000"/>
                                <w:spacing w:val="-10"/>
                              </w:rPr>
                              <w:t>6</w:t>
                            </w:r>
                          </w:p>
                          <w:p w14:paraId="62372C0F" w14:textId="77777777" w:rsidR="00582E91" w:rsidRDefault="00000000">
                            <w:pPr>
                              <w:spacing w:before="3"/>
                              <w:ind w:left="108"/>
                              <w:rPr>
                                <w:b/>
                                <w:color w:val="000000"/>
                              </w:rPr>
                            </w:pPr>
                            <w:r>
                              <w:rPr>
                                <w:b/>
                                <w:color w:val="000000"/>
                              </w:rPr>
                              <w:t>Unitéd’enseignement :UEF</w:t>
                            </w:r>
                            <w:r>
                              <w:rPr>
                                <w:b/>
                                <w:color w:val="000000"/>
                                <w:spacing w:val="-2"/>
                              </w:rPr>
                              <w:t>3.</w:t>
                            </w:r>
                            <w:r>
                              <w:rPr>
                                <w:b/>
                                <w:color w:val="000000"/>
                                <w:spacing w:val="-4"/>
                              </w:rPr>
                              <w:t>6</w:t>
                            </w:r>
                          </w:p>
                          <w:p w14:paraId="79A231AF" w14:textId="77777777" w:rsidR="00582E91" w:rsidRDefault="00000000">
                            <w:pPr>
                              <w:spacing w:before="3"/>
                              <w:ind w:left="108" w:right="3312"/>
                              <w:rPr>
                                <w:b/>
                                <w:color w:val="000000"/>
                              </w:rPr>
                            </w:pPr>
                            <w:r>
                              <w:rPr>
                                <w:b/>
                                <w:color w:val="000000"/>
                              </w:rPr>
                              <w:t>Matière2 :Matériaux</w:t>
                            </w:r>
                            <w:r>
                              <w:rPr>
                                <w:b/>
                                <w:color w:val="000000"/>
                                <w:spacing w:val="-4"/>
                              </w:rPr>
                              <w:t>en électrotechnique</w:t>
                            </w:r>
                          </w:p>
                          <w:p w14:paraId="5E58F88A" w14:textId="77777777" w:rsidR="00582E91" w:rsidRDefault="00000000">
                            <w:pPr>
                              <w:spacing w:before="3"/>
                              <w:ind w:left="108" w:right="3312"/>
                              <w:rPr>
                                <w:b/>
                                <w:color w:val="000000"/>
                              </w:rPr>
                            </w:pPr>
                            <w:r>
                              <w:rPr>
                                <w:b/>
                                <w:color w:val="000000"/>
                              </w:rPr>
                              <w:t>VHS : 45h00 (Cours : 1h30, TD : 1h30)</w:t>
                            </w:r>
                          </w:p>
                          <w:p w14:paraId="1643AA9D" w14:textId="77777777" w:rsidR="00582E91" w:rsidRDefault="00000000">
                            <w:pPr>
                              <w:spacing w:line="279" w:lineRule="exact"/>
                              <w:ind w:left="108"/>
                              <w:rPr>
                                <w:b/>
                                <w:color w:val="000000"/>
                              </w:rPr>
                            </w:pPr>
                            <w:r>
                              <w:rPr>
                                <w:b/>
                                <w:color w:val="000000"/>
                              </w:rPr>
                              <w:t>Crédits :</w:t>
                            </w:r>
                            <w:r>
                              <w:rPr>
                                <w:b/>
                                <w:color w:val="000000"/>
                                <w:spacing w:val="-10"/>
                              </w:rPr>
                              <w:t>3</w:t>
                            </w:r>
                          </w:p>
                          <w:p w14:paraId="3CF512C4" w14:textId="77777777" w:rsidR="00582E91" w:rsidRDefault="00000000">
                            <w:pPr>
                              <w:spacing w:before="2"/>
                              <w:ind w:left="108"/>
                              <w:rPr>
                                <w:b/>
                                <w:color w:val="000000"/>
                              </w:rPr>
                            </w:pPr>
                            <w:r>
                              <w:rPr>
                                <w:b/>
                                <w:color w:val="000000"/>
                              </w:rPr>
                              <w:t>Coefficient :</w:t>
                            </w:r>
                            <w:r>
                              <w:rPr>
                                <w:b/>
                                <w:color w:val="000000"/>
                                <w:spacing w:val="-10"/>
                              </w:rPr>
                              <w:t>2</w:t>
                            </w:r>
                          </w:p>
                        </w:txbxContent>
                      </wps:txbx>
                      <wps:bodyPr wrap="square" lIns="0" tIns="0" rIns="0" bIns="0" rtlCol="0">
                        <a:noAutofit/>
                      </wps:bodyPr>
                    </wps:wsp>
                  </a:graphicData>
                </a:graphic>
              </wp:anchor>
            </w:drawing>
          </mc:Choice>
          <mc:Fallback>
            <w:pict>
              <v:shape w14:anchorId="6F7AEC26" id="Textbox 717" o:spid="_x0000_s1047" type="#_x0000_t202" style="position:absolute;margin-left:50.5pt;margin-top:8.85pt;width:494.35pt;height:88.2pt;z-index:-25160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" fillcolor="#daedf3" strokeweight=".49386mm">
                <v:textbox inset="0,0,0,0">
                  <w:txbxContent>
                    <w:p w14:paraId="17A64F26" w14:textId="77777777" w:rsidR="00582E91" w:rsidRDefault="00000000">
                      <w:pPr>
                        <w:spacing w:before="19"/>
                        <w:ind w:left="108"/>
                        <w:rPr>
                          <w:b/>
                          <w:color w:val="000000"/>
                        </w:rPr>
                      </w:pPr>
                      <w:r>
                        <w:rPr>
                          <w:b/>
                          <w:color w:val="000000"/>
                        </w:rPr>
                        <w:t>Semestre :</w:t>
                      </w:r>
                      <w:r>
                        <w:rPr>
                          <w:b/>
                          <w:color w:val="000000"/>
                          <w:spacing w:val="-10"/>
                        </w:rPr>
                        <w:t>6</w:t>
                      </w:r>
                    </w:p>
                    <w:p w14:paraId="62372C0F" w14:textId="77777777" w:rsidR="00582E91" w:rsidRDefault="00000000">
                      <w:pPr>
                        <w:spacing w:before="3"/>
                        <w:ind w:left="108"/>
                        <w:rPr>
                          <w:b/>
                          <w:color w:val="000000"/>
                        </w:rPr>
                      </w:pPr>
                      <w:r>
                        <w:rPr>
                          <w:b/>
                          <w:color w:val="000000"/>
                        </w:rPr>
                        <w:t>Unitéd’enseignement :UEF</w:t>
                      </w:r>
                      <w:r>
                        <w:rPr>
                          <w:b/>
                          <w:color w:val="000000"/>
                          <w:spacing w:val="-2"/>
                        </w:rPr>
                        <w:t>3.</w:t>
                      </w:r>
                      <w:r>
                        <w:rPr>
                          <w:b/>
                          <w:color w:val="000000"/>
                          <w:spacing w:val="-4"/>
                        </w:rPr>
                        <w:t>6</w:t>
                      </w:r>
                    </w:p>
                    <w:p w14:paraId="79A231AF" w14:textId="77777777" w:rsidR="00582E91" w:rsidRDefault="00000000">
                      <w:pPr>
                        <w:spacing w:before="3"/>
                        <w:ind w:left="108" w:right="3312"/>
                        <w:rPr>
                          <w:b/>
                          <w:color w:val="000000"/>
                        </w:rPr>
                      </w:pPr>
                      <w:r>
                        <w:rPr>
                          <w:b/>
                          <w:color w:val="000000"/>
                        </w:rPr>
                        <w:t>Matière2 :Matériaux</w:t>
                      </w:r>
                      <w:r>
                        <w:rPr>
                          <w:b/>
                          <w:color w:val="000000"/>
                          <w:spacing w:val="-4"/>
                        </w:rPr>
                        <w:t>en électrotechnique</w:t>
                      </w:r>
                    </w:p>
                    <w:p w14:paraId="5E58F88A" w14:textId="77777777" w:rsidR="00582E91" w:rsidRDefault="00000000">
                      <w:pPr>
                        <w:spacing w:before="3"/>
                        <w:ind w:left="108" w:right="3312"/>
                        <w:rPr>
                          <w:b/>
                          <w:color w:val="000000"/>
                        </w:rPr>
                      </w:pPr>
                      <w:r>
                        <w:rPr>
                          <w:b/>
                          <w:color w:val="000000"/>
                        </w:rPr>
                        <w:t>VHS : 45h00 (Cours : 1h30, TD : 1h30)</w:t>
                      </w:r>
                    </w:p>
                    <w:p w14:paraId="1643AA9D" w14:textId="77777777" w:rsidR="00582E91" w:rsidRDefault="00000000">
                      <w:pPr>
                        <w:spacing w:line="279" w:lineRule="exact"/>
                        <w:ind w:left="108"/>
                        <w:rPr>
                          <w:b/>
                          <w:color w:val="000000"/>
                        </w:rPr>
                      </w:pPr>
                      <w:r>
                        <w:rPr>
                          <w:b/>
                          <w:color w:val="000000"/>
                        </w:rPr>
                        <w:t>Crédits :</w:t>
                      </w:r>
                      <w:r>
                        <w:rPr>
                          <w:b/>
                          <w:color w:val="000000"/>
                          <w:spacing w:val="-10"/>
                        </w:rPr>
                        <w:t>3</w:t>
                      </w:r>
                    </w:p>
                    <w:p w14:paraId="3CF512C4" w14:textId="77777777" w:rsidR="00582E91" w:rsidRDefault="00000000">
                      <w:pPr>
                        <w:spacing w:before="2"/>
                        <w:ind w:left="108"/>
                        <w:rPr>
                          <w:b/>
                          <w:color w:val="000000"/>
                        </w:rPr>
                      </w:pPr>
                      <w:r>
                        <w:rPr>
                          <w:b/>
                          <w:color w:val="000000"/>
                        </w:rPr>
                        <w:t>Coefficient :</w:t>
                      </w:r>
                      <w:r>
                        <w:rPr>
                          <w:b/>
                          <w:color w:val="000000"/>
                          <w:spacing w:val="-10"/>
                        </w:rPr>
                        <w:t>2</w:t>
                      </w:r>
                    </w:p>
                  </w:txbxContent>
                </v:textbox>
                <w10:wrap type="topAndBottom" anchorx="page"/>
              </v:shape>
            </w:pict>
          </mc:Fallback>
        </mc:AlternateContent>
      </w:r>
    </w:p>
    <w:p w14:paraId="795A1208" w14:textId="77777777" w:rsidR="00582E91" w:rsidRDefault="00582E91">
      <w:pPr>
        <w:pStyle w:val="Corpsdetexte"/>
        <w:spacing w:before="12"/>
        <w:rPr>
          <w:rFonts w:asciiTheme="majorBidi" w:hAnsiTheme="majorBidi" w:cstheme="majorBidi"/>
        </w:rPr>
      </w:pPr>
    </w:p>
    <w:p w14:paraId="0F72BC96" w14:textId="77777777" w:rsidR="00582E91" w:rsidRDefault="00000000">
      <w:pPr>
        <w:pStyle w:val="Titre1"/>
        <w:spacing w:before="1" w:line="280" w:lineRule="exact"/>
        <w:ind w:left="292"/>
        <w:rPr>
          <w:rFonts w:asciiTheme="majorBidi" w:hAnsiTheme="majorBidi" w:cstheme="majorBidi"/>
        </w:rPr>
      </w:pPr>
      <w:proofErr w:type="spellStart"/>
      <w:r>
        <w:rPr>
          <w:rFonts w:asciiTheme="majorBidi" w:hAnsiTheme="majorBidi" w:cstheme="majorBidi"/>
          <w:u w:val="thick" w:color="F79546"/>
        </w:rPr>
        <w:t>Objectifsde</w:t>
      </w:r>
      <w:r>
        <w:rPr>
          <w:rFonts w:asciiTheme="majorBidi" w:hAnsiTheme="majorBidi" w:cstheme="majorBidi"/>
          <w:spacing w:val="-2"/>
          <w:u w:val="thick" w:color="F79546"/>
        </w:rPr>
        <w:t>l’enseignement</w:t>
      </w:r>
      <w:proofErr w:type="spellEnd"/>
      <w:r>
        <w:rPr>
          <w:rFonts w:asciiTheme="majorBidi" w:hAnsiTheme="majorBidi" w:cstheme="majorBidi"/>
          <w:spacing w:val="-2"/>
          <w:u w:val="thick" w:color="F79546"/>
        </w:rPr>
        <w:t xml:space="preserve"> :</w:t>
      </w:r>
    </w:p>
    <w:p w14:paraId="3FB98DC0" w14:textId="77777777" w:rsidR="00582E91" w:rsidRDefault="00000000">
      <w:pPr>
        <w:pStyle w:val="Corpsdetexte"/>
        <w:spacing w:line="242" w:lineRule="auto"/>
        <w:ind w:left="292" w:right="346"/>
        <w:jc w:val="both"/>
        <w:rPr>
          <w:rFonts w:asciiTheme="majorBidi" w:hAnsiTheme="majorBidi" w:cstheme="majorBidi"/>
        </w:rPr>
      </w:pPr>
      <w:r>
        <w:rPr>
          <w:rFonts w:asciiTheme="majorBidi" w:hAnsiTheme="majorBidi" w:cstheme="majorBidi"/>
        </w:rPr>
        <w:t xml:space="preserve">Choisir le matériau approprié par rapport aux conditions de son fonctionnement et de son </w:t>
      </w:r>
      <w:r>
        <w:rPr>
          <w:rFonts w:asciiTheme="majorBidi" w:hAnsiTheme="majorBidi" w:cstheme="majorBidi"/>
          <w:spacing w:val="-2"/>
        </w:rPr>
        <w:t>environnement.</w:t>
      </w:r>
    </w:p>
    <w:p w14:paraId="4C7FCEA0" w14:textId="77777777" w:rsidR="00582E91" w:rsidRDefault="00000000">
      <w:pPr>
        <w:pStyle w:val="Titre1"/>
        <w:spacing w:before="255" w:line="280" w:lineRule="exact"/>
        <w:ind w:left="292"/>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r>
        <w:rPr>
          <w:rFonts w:asciiTheme="majorBidi" w:hAnsiTheme="majorBidi" w:cstheme="majorBidi"/>
          <w:spacing w:val="-2"/>
          <w:u w:val="thick" w:color="F79546"/>
        </w:rPr>
        <w:t xml:space="preserve"> :</w:t>
      </w:r>
    </w:p>
    <w:p w14:paraId="5E269BBA" w14:textId="77777777" w:rsidR="00582E91" w:rsidRDefault="00000000">
      <w:pPr>
        <w:pStyle w:val="Corpsdetexte"/>
        <w:spacing w:line="257" w:lineRule="exact"/>
        <w:ind w:left="292"/>
        <w:rPr>
          <w:rFonts w:asciiTheme="majorBidi" w:hAnsiTheme="majorBidi" w:cstheme="majorBidi"/>
        </w:rPr>
      </w:pPr>
      <w:r>
        <w:rPr>
          <w:rFonts w:asciiTheme="majorBidi" w:hAnsiTheme="majorBidi" w:cstheme="majorBidi"/>
        </w:rPr>
        <w:t>Constitutiondelamatière,lathéorieduchampélectriqueetladéchargeélectrique</w:t>
      </w:r>
      <w:r>
        <w:rPr>
          <w:rFonts w:asciiTheme="majorBidi" w:hAnsiTheme="majorBidi" w:cstheme="majorBidi"/>
          <w:spacing w:val="-2"/>
        </w:rPr>
        <w:t xml:space="preserve"> disruptive.</w:t>
      </w:r>
    </w:p>
    <w:p w14:paraId="0A3112FA" w14:textId="77777777" w:rsidR="00582E91" w:rsidRDefault="00000000">
      <w:pPr>
        <w:pStyle w:val="Titre1"/>
        <w:spacing w:before="119"/>
        <w:ind w:left="292"/>
        <w:rPr>
          <w:rFonts w:asciiTheme="majorBidi" w:hAnsiTheme="majorBidi" w:cstheme="majorBidi"/>
        </w:rPr>
      </w:pPr>
      <w:proofErr w:type="spellStart"/>
      <w:r>
        <w:rPr>
          <w:rFonts w:asciiTheme="majorBidi" w:hAnsiTheme="majorBidi" w:cstheme="majorBidi"/>
          <w:u w:val="thick" w:color="F79546"/>
        </w:rPr>
        <w:t>Contenudela</w:t>
      </w:r>
      <w:proofErr w:type="spellEnd"/>
      <w:r>
        <w:rPr>
          <w:rFonts w:asciiTheme="majorBidi" w:hAnsiTheme="majorBidi" w:cstheme="majorBidi"/>
          <w:u w:val="thick" w:color="F79546"/>
        </w:rPr>
        <w:t xml:space="preserve"> </w:t>
      </w:r>
      <w:r>
        <w:rPr>
          <w:rFonts w:asciiTheme="majorBidi" w:hAnsiTheme="majorBidi" w:cstheme="majorBidi"/>
          <w:spacing w:val="-2"/>
          <w:u w:val="thick" w:color="F79546"/>
        </w:rPr>
        <w:t>matière :</w:t>
      </w:r>
    </w:p>
    <w:p w14:paraId="17B1C396" w14:textId="77777777" w:rsidR="00582E91" w:rsidRDefault="00000000">
      <w:pPr>
        <w:pStyle w:val="Titre2"/>
        <w:spacing w:before="121"/>
        <w:rPr>
          <w:rFonts w:asciiTheme="majorBidi" w:hAnsiTheme="majorBidi" w:cstheme="majorBidi"/>
        </w:rPr>
      </w:pPr>
      <w:proofErr w:type="spellStart"/>
      <w:r>
        <w:rPr>
          <w:rFonts w:asciiTheme="majorBidi" w:hAnsiTheme="majorBidi" w:cstheme="majorBidi"/>
        </w:rPr>
        <w:t>PartieI</w:t>
      </w:r>
      <w:proofErr w:type="spellEnd"/>
      <w:r>
        <w:rPr>
          <w:rFonts w:asciiTheme="majorBidi" w:hAnsiTheme="majorBidi" w:cstheme="majorBidi"/>
        </w:rPr>
        <w:t>-Matériaux</w:t>
      </w:r>
      <w:r>
        <w:rPr>
          <w:rFonts w:asciiTheme="majorBidi" w:hAnsiTheme="majorBidi" w:cstheme="majorBidi"/>
          <w:spacing w:val="-2"/>
        </w:rPr>
        <w:t xml:space="preserve"> électrotechniques</w:t>
      </w:r>
    </w:p>
    <w:p w14:paraId="19A8FEE7" w14:textId="77777777" w:rsidR="00582E91" w:rsidRDefault="00000000">
      <w:pPr>
        <w:tabs>
          <w:tab w:val="left" w:pos="8710"/>
        </w:tabs>
        <w:spacing w:before="119"/>
        <w:ind w:left="292"/>
        <w:rPr>
          <w:rFonts w:asciiTheme="majorBidi" w:hAnsiTheme="majorBidi" w:cstheme="majorBidi"/>
          <w:b/>
        </w:rPr>
      </w:pPr>
      <w:r>
        <w:rPr>
          <w:rFonts w:asciiTheme="majorBidi" w:hAnsiTheme="majorBidi" w:cstheme="majorBidi"/>
          <w:b/>
          <w:sz w:val="22"/>
        </w:rPr>
        <w:t>Chapitre1.Matériaux</w:t>
      </w:r>
      <w:r>
        <w:rPr>
          <w:rFonts w:asciiTheme="majorBidi" w:hAnsiTheme="majorBidi" w:cstheme="majorBidi"/>
          <w:b/>
          <w:spacing w:val="-2"/>
          <w:sz w:val="22"/>
        </w:rPr>
        <w:t>conducteurs</w:t>
      </w:r>
      <w:r>
        <w:rPr>
          <w:rFonts w:asciiTheme="majorBidi" w:hAnsiTheme="majorBidi" w:cstheme="majorBidi"/>
          <w:b/>
          <w:sz w:val="22"/>
        </w:rPr>
        <w:tab/>
        <w:t>(1</w:t>
      </w:r>
      <w:r>
        <w:rPr>
          <w:rFonts w:asciiTheme="majorBidi" w:hAnsiTheme="majorBidi" w:cstheme="majorBidi"/>
          <w:b/>
          <w:spacing w:val="-2"/>
          <w:sz w:val="22"/>
        </w:rPr>
        <w:t>Semaine)</w:t>
      </w:r>
    </w:p>
    <w:p w14:paraId="03479A3F" w14:textId="77777777" w:rsidR="00582E91" w:rsidRDefault="00000000">
      <w:pPr>
        <w:pStyle w:val="Corpsdetexte"/>
        <w:spacing w:before="2"/>
        <w:ind w:left="292"/>
        <w:rPr>
          <w:rFonts w:asciiTheme="majorBidi" w:hAnsiTheme="majorBidi" w:cstheme="majorBidi"/>
        </w:rPr>
      </w:pPr>
      <w:r>
        <w:rPr>
          <w:rFonts w:asciiTheme="majorBidi" w:hAnsiTheme="majorBidi" w:cstheme="majorBidi"/>
        </w:rPr>
        <w:t>Notionsdebase,Classificationdesconducteursetpropriétésselonleur</w:t>
      </w:r>
      <w:r>
        <w:rPr>
          <w:rFonts w:asciiTheme="majorBidi" w:hAnsiTheme="majorBidi" w:cstheme="majorBidi"/>
          <w:spacing w:val="-2"/>
        </w:rPr>
        <w:t>utilisation.</w:t>
      </w:r>
    </w:p>
    <w:p w14:paraId="6CF50A72" w14:textId="77777777" w:rsidR="00582E91" w:rsidRDefault="00582E91">
      <w:pPr>
        <w:pStyle w:val="Corpsdetexte"/>
        <w:rPr>
          <w:rFonts w:asciiTheme="majorBidi" w:hAnsiTheme="majorBidi" w:cstheme="majorBidi"/>
        </w:rPr>
      </w:pPr>
    </w:p>
    <w:p w14:paraId="0F9EB407" w14:textId="77777777" w:rsidR="00582E91" w:rsidRDefault="00000000">
      <w:pPr>
        <w:pStyle w:val="Titre2"/>
        <w:tabs>
          <w:tab w:val="left" w:pos="8610"/>
        </w:tabs>
        <w:spacing w:line="257" w:lineRule="exact"/>
        <w:jc w:val="both"/>
        <w:rPr>
          <w:rFonts w:asciiTheme="majorBidi" w:hAnsiTheme="majorBidi" w:cstheme="majorBidi"/>
        </w:rPr>
      </w:pPr>
      <w:r>
        <w:rPr>
          <w:rFonts w:asciiTheme="majorBidi" w:hAnsiTheme="majorBidi" w:cstheme="majorBidi"/>
        </w:rPr>
        <w:t>Chapitre2.Matériaux</w:t>
      </w:r>
      <w:r>
        <w:rPr>
          <w:rFonts w:asciiTheme="majorBidi" w:hAnsiTheme="majorBidi" w:cstheme="majorBidi"/>
          <w:spacing w:val="-2"/>
        </w:rPr>
        <w:t>magnétiques</w:t>
      </w:r>
      <w:r>
        <w:rPr>
          <w:rFonts w:asciiTheme="majorBidi" w:hAnsiTheme="majorBidi" w:cstheme="majorBidi"/>
        </w:rPr>
        <w:tab/>
        <w:t>(3</w:t>
      </w:r>
      <w:r>
        <w:rPr>
          <w:rFonts w:asciiTheme="majorBidi" w:hAnsiTheme="majorBidi" w:cstheme="majorBidi"/>
          <w:spacing w:val="-2"/>
        </w:rPr>
        <w:t>Semaines)</w:t>
      </w:r>
    </w:p>
    <w:p w14:paraId="566D1748" w14:textId="77777777" w:rsidR="00582E91" w:rsidRDefault="00000000">
      <w:pPr>
        <w:pStyle w:val="Corpsdetexte"/>
        <w:ind w:left="292" w:right="337"/>
        <w:jc w:val="both"/>
        <w:rPr>
          <w:rFonts w:asciiTheme="majorBidi" w:hAnsiTheme="majorBidi" w:cstheme="majorBidi"/>
        </w:rPr>
      </w:pPr>
      <w:r>
        <w:rPr>
          <w:rFonts w:asciiTheme="majorBidi" w:hAnsiTheme="majorBidi" w:cstheme="majorBidi"/>
        </w:rPr>
        <w:t>Magnétisme à l’échelle microscopique et à l’échelle macroscopique, Classification des matériaux magnétiques, Mécanismes d’aimantation et caractéristiques techniques d’aimantation, Matériaux ferromagnétiques doux, Domaines d’utilisation, Matériaux ferromagnétiques durs, Caractéristiques et domaines d’applications des aimants permanents, Notions d’énergie dans les matériaux magnétiques, Pertes magnétiques, mesure des pertes en champ fixe et en champ tournant.</w:t>
      </w:r>
    </w:p>
    <w:p w14:paraId="3222FB7A" w14:textId="77777777" w:rsidR="00582E91" w:rsidRDefault="00582E91">
      <w:pPr>
        <w:pStyle w:val="Corpsdetexte"/>
        <w:rPr>
          <w:rFonts w:asciiTheme="majorBidi" w:hAnsiTheme="majorBidi" w:cstheme="majorBidi"/>
        </w:rPr>
      </w:pPr>
    </w:p>
    <w:p w14:paraId="03163464" w14:textId="77777777" w:rsidR="00582E91" w:rsidRDefault="00000000">
      <w:pPr>
        <w:tabs>
          <w:tab w:val="left" w:pos="8610"/>
        </w:tabs>
        <w:ind w:left="292" w:right="337"/>
        <w:jc w:val="both"/>
        <w:rPr>
          <w:rFonts w:asciiTheme="majorBidi" w:hAnsiTheme="majorBidi" w:cstheme="majorBidi"/>
        </w:rPr>
      </w:pPr>
      <w:r>
        <w:rPr>
          <w:rFonts w:asciiTheme="majorBidi" w:hAnsiTheme="majorBidi" w:cstheme="majorBidi"/>
          <w:b/>
          <w:sz w:val="22"/>
        </w:rPr>
        <w:t>Chapitre 3.Matériaux diélectriques</w:t>
      </w:r>
      <w:r>
        <w:rPr>
          <w:rFonts w:asciiTheme="majorBidi" w:hAnsiTheme="majorBidi" w:cstheme="majorBidi"/>
          <w:b/>
          <w:sz w:val="22"/>
        </w:rPr>
        <w:tab/>
        <w:t xml:space="preserve">(2Semaines) </w:t>
      </w:r>
      <w:r>
        <w:rPr>
          <w:rFonts w:asciiTheme="majorBidi" w:hAnsiTheme="majorBidi" w:cstheme="majorBidi"/>
          <w:sz w:val="22"/>
        </w:rPr>
        <w:t>Phénomènes de polarisation, Résistivité, Rigidité diélectrique et Pertes diélectriques, Propriétés physico-mécaniques, Matériaux électro-isolants.</w:t>
      </w:r>
    </w:p>
    <w:p w14:paraId="05E4953B" w14:textId="77777777" w:rsidR="00582E91" w:rsidRDefault="00582E91">
      <w:pPr>
        <w:pStyle w:val="Corpsdetexte"/>
        <w:rPr>
          <w:rFonts w:asciiTheme="majorBidi" w:hAnsiTheme="majorBidi" w:cstheme="majorBidi"/>
        </w:rPr>
      </w:pPr>
    </w:p>
    <w:p w14:paraId="2D3DB50E" w14:textId="77777777" w:rsidR="00582E91" w:rsidRDefault="00000000">
      <w:pPr>
        <w:pStyle w:val="Titre2"/>
        <w:tabs>
          <w:tab w:val="left" w:pos="8710"/>
        </w:tabs>
        <w:rPr>
          <w:rFonts w:asciiTheme="majorBidi" w:hAnsiTheme="majorBidi" w:cstheme="majorBidi"/>
        </w:rPr>
      </w:pPr>
      <w:r>
        <w:rPr>
          <w:rFonts w:asciiTheme="majorBidi" w:hAnsiTheme="majorBidi" w:cstheme="majorBidi"/>
        </w:rPr>
        <w:t>Chapitre4.Matériaux Semi-</w:t>
      </w:r>
      <w:r>
        <w:rPr>
          <w:rFonts w:asciiTheme="majorBidi" w:hAnsiTheme="majorBidi" w:cstheme="majorBidi"/>
          <w:spacing w:val="-2"/>
        </w:rPr>
        <w:t>conducteurs :</w:t>
      </w:r>
      <w:r>
        <w:rPr>
          <w:rFonts w:asciiTheme="majorBidi" w:hAnsiTheme="majorBidi" w:cstheme="majorBidi"/>
        </w:rPr>
        <w:tab/>
        <w:t>(1</w:t>
      </w:r>
      <w:r>
        <w:rPr>
          <w:rFonts w:asciiTheme="majorBidi" w:hAnsiTheme="majorBidi" w:cstheme="majorBidi"/>
          <w:spacing w:val="-2"/>
        </w:rPr>
        <w:t>Semaine)</w:t>
      </w:r>
    </w:p>
    <w:p w14:paraId="3357A289" w14:textId="77777777" w:rsidR="00582E91" w:rsidRDefault="00000000">
      <w:pPr>
        <w:pStyle w:val="Corpsdetexte"/>
        <w:spacing w:before="2"/>
        <w:ind w:left="292"/>
        <w:rPr>
          <w:rFonts w:asciiTheme="majorBidi" w:hAnsiTheme="majorBidi" w:cstheme="majorBidi"/>
        </w:rPr>
      </w:pPr>
      <w:proofErr w:type="spellStart"/>
      <w:r>
        <w:rPr>
          <w:rFonts w:asciiTheme="majorBidi" w:hAnsiTheme="majorBidi" w:cstheme="majorBidi"/>
        </w:rPr>
        <w:t>GénéralitéssurlesSemi-conducteursetleurs</w:t>
      </w:r>
      <w:r>
        <w:rPr>
          <w:rFonts w:asciiTheme="majorBidi" w:hAnsiTheme="majorBidi" w:cstheme="majorBidi"/>
          <w:spacing w:val="-2"/>
        </w:rPr>
        <w:t>applications</w:t>
      </w:r>
      <w:proofErr w:type="spellEnd"/>
      <w:r>
        <w:rPr>
          <w:rFonts w:asciiTheme="majorBidi" w:hAnsiTheme="majorBidi" w:cstheme="majorBidi"/>
          <w:spacing w:val="-2"/>
        </w:rPr>
        <w:t>.</w:t>
      </w:r>
    </w:p>
    <w:p w14:paraId="44031ECC" w14:textId="77777777" w:rsidR="00582E91" w:rsidRDefault="00000000">
      <w:pPr>
        <w:pStyle w:val="Titre2"/>
        <w:tabs>
          <w:tab w:val="left" w:pos="8494"/>
        </w:tabs>
        <w:spacing w:before="255"/>
        <w:rPr>
          <w:rFonts w:asciiTheme="majorBidi" w:hAnsiTheme="majorBidi" w:cstheme="majorBidi"/>
        </w:rPr>
      </w:pPr>
      <w:r>
        <w:rPr>
          <w:rFonts w:asciiTheme="majorBidi" w:hAnsiTheme="majorBidi" w:cstheme="majorBidi"/>
        </w:rPr>
        <w:t>Chapitre5.Matériaux</w:t>
      </w:r>
      <w:r>
        <w:rPr>
          <w:rFonts w:asciiTheme="majorBidi" w:hAnsiTheme="majorBidi" w:cstheme="majorBidi"/>
          <w:spacing w:val="-2"/>
        </w:rPr>
        <w:t>Supraconducteurs</w:t>
      </w:r>
      <w:r>
        <w:rPr>
          <w:rFonts w:asciiTheme="majorBidi" w:hAnsiTheme="majorBidi" w:cstheme="majorBidi"/>
        </w:rPr>
        <w:tab/>
        <w:t>(1</w:t>
      </w:r>
      <w:r>
        <w:rPr>
          <w:rFonts w:asciiTheme="majorBidi" w:hAnsiTheme="majorBidi" w:cstheme="majorBidi"/>
          <w:spacing w:val="-2"/>
        </w:rPr>
        <w:t>Semaine)</w:t>
      </w:r>
    </w:p>
    <w:p w14:paraId="46C16312" w14:textId="77777777" w:rsidR="00582E91" w:rsidRDefault="00000000">
      <w:pPr>
        <w:pStyle w:val="Corpsdetexte"/>
        <w:spacing w:before="2"/>
        <w:ind w:left="292"/>
        <w:rPr>
          <w:rFonts w:asciiTheme="majorBidi" w:hAnsiTheme="majorBidi" w:cstheme="majorBidi"/>
        </w:rPr>
      </w:pPr>
      <w:proofErr w:type="spellStart"/>
      <w:r>
        <w:rPr>
          <w:rFonts w:asciiTheme="majorBidi" w:hAnsiTheme="majorBidi" w:cstheme="majorBidi"/>
        </w:rPr>
        <w:t>GénéralitéssurlesSupraconducteursetleurs</w:t>
      </w:r>
      <w:r>
        <w:rPr>
          <w:rFonts w:asciiTheme="majorBidi" w:hAnsiTheme="majorBidi" w:cstheme="majorBidi"/>
          <w:spacing w:val="-2"/>
        </w:rPr>
        <w:t>applications</w:t>
      </w:r>
      <w:proofErr w:type="spellEnd"/>
      <w:r>
        <w:rPr>
          <w:rFonts w:asciiTheme="majorBidi" w:hAnsiTheme="majorBidi" w:cstheme="majorBidi"/>
          <w:spacing w:val="-2"/>
        </w:rPr>
        <w:t>.</w:t>
      </w:r>
    </w:p>
    <w:p w14:paraId="04027B5D" w14:textId="77777777" w:rsidR="00582E91" w:rsidRDefault="00000000">
      <w:pPr>
        <w:pStyle w:val="Titre2"/>
        <w:spacing w:before="161"/>
        <w:rPr>
          <w:rFonts w:asciiTheme="majorBidi" w:hAnsiTheme="majorBidi" w:cstheme="majorBidi"/>
        </w:rPr>
      </w:pPr>
      <w:proofErr w:type="spellStart"/>
      <w:r>
        <w:rPr>
          <w:rFonts w:asciiTheme="majorBidi" w:hAnsiTheme="majorBidi" w:cstheme="majorBidi"/>
          <w:u w:val="thick" w:color="F79546"/>
        </w:rPr>
        <w:t>Mode</w:t>
      </w:r>
      <w:r>
        <w:rPr>
          <w:rFonts w:asciiTheme="majorBidi" w:hAnsiTheme="majorBidi" w:cstheme="majorBidi"/>
          <w:spacing w:val="-2"/>
          <w:u w:val="thick" w:color="F79546"/>
        </w:rPr>
        <w:t>d’évaluation</w:t>
      </w:r>
      <w:proofErr w:type="spellEnd"/>
      <w:r>
        <w:rPr>
          <w:rFonts w:asciiTheme="majorBidi" w:hAnsiTheme="majorBidi" w:cstheme="majorBidi"/>
          <w:spacing w:val="-2"/>
          <w:u w:val="thick" w:color="F79546"/>
        </w:rPr>
        <w:t xml:space="preserve"> :</w:t>
      </w:r>
    </w:p>
    <w:p w14:paraId="6E435FBF" w14:textId="77777777" w:rsidR="00582E91" w:rsidRDefault="00000000">
      <w:pPr>
        <w:pStyle w:val="Corpsdetexte"/>
        <w:spacing w:before="2"/>
        <w:ind w:left="292"/>
        <w:rPr>
          <w:rFonts w:asciiTheme="majorBidi" w:hAnsiTheme="majorBidi" w:cstheme="majorBidi"/>
        </w:rPr>
      </w:pPr>
      <w:proofErr w:type="spellStart"/>
      <w:r>
        <w:rPr>
          <w:rFonts w:asciiTheme="majorBidi" w:hAnsiTheme="majorBidi" w:cstheme="majorBidi"/>
        </w:rPr>
        <w:t>Contrôlecontinu</w:t>
      </w:r>
      <w:proofErr w:type="spellEnd"/>
      <w:r>
        <w:rPr>
          <w:rFonts w:asciiTheme="majorBidi" w:hAnsiTheme="majorBidi" w:cstheme="majorBidi"/>
        </w:rPr>
        <w:t xml:space="preserve"> :40%;Examen :</w:t>
      </w:r>
      <w:r>
        <w:rPr>
          <w:rFonts w:asciiTheme="majorBidi" w:hAnsiTheme="majorBidi" w:cstheme="majorBidi"/>
          <w:spacing w:val="-4"/>
        </w:rPr>
        <w:t>60%.</w:t>
      </w:r>
    </w:p>
    <w:p w14:paraId="29BD0EBC" w14:textId="77777777" w:rsidR="00582E91" w:rsidRDefault="00582E91">
      <w:pPr>
        <w:pStyle w:val="Corpsdetexte"/>
        <w:spacing w:before="76"/>
        <w:rPr>
          <w:rFonts w:asciiTheme="majorBidi" w:hAnsiTheme="majorBidi" w:cstheme="majorBidi"/>
        </w:rPr>
      </w:pPr>
    </w:p>
    <w:p w14:paraId="54EB0EF3" w14:textId="77777777" w:rsidR="00582E91" w:rsidRDefault="00000000">
      <w:pPr>
        <w:pStyle w:val="Titre2"/>
        <w:rPr>
          <w:rFonts w:asciiTheme="majorBidi" w:hAnsiTheme="majorBidi" w:cstheme="majorBidi"/>
          <w:b w:val="0"/>
        </w:rPr>
      </w:pPr>
      <w:proofErr w:type="spellStart"/>
      <w:r>
        <w:rPr>
          <w:rFonts w:asciiTheme="majorBidi" w:hAnsiTheme="majorBidi" w:cstheme="majorBidi"/>
          <w:u w:val="thick" w:color="F79546"/>
        </w:rPr>
        <w:t>Références</w:t>
      </w:r>
      <w:r>
        <w:rPr>
          <w:rFonts w:asciiTheme="majorBidi" w:hAnsiTheme="majorBidi" w:cstheme="majorBidi"/>
          <w:spacing w:val="-2"/>
          <w:u w:val="thick" w:color="F79546"/>
        </w:rPr>
        <w:t>bibliographiques</w:t>
      </w:r>
      <w:proofErr w:type="spellEnd"/>
      <w:r>
        <w:rPr>
          <w:rFonts w:asciiTheme="majorBidi" w:hAnsiTheme="majorBidi" w:cstheme="majorBidi"/>
          <w:b w:val="0"/>
          <w:spacing w:val="-2"/>
          <w:u w:val="thick" w:color="F79546"/>
        </w:rPr>
        <w:t xml:space="preserve"> :</w:t>
      </w:r>
    </w:p>
    <w:p w14:paraId="58A95326" w14:textId="77777777" w:rsidR="00582E91" w:rsidRDefault="00000000">
      <w:pPr>
        <w:pStyle w:val="Paragraphedeliste"/>
        <w:widowControl w:val="0"/>
        <w:numPr>
          <w:ilvl w:val="0"/>
          <w:numId w:val="62"/>
        </w:numPr>
        <w:tabs>
          <w:tab w:val="left" w:pos="860"/>
        </w:tabs>
        <w:autoSpaceDE w:val="0"/>
        <w:autoSpaceDN w:val="0"/>
        <w:spacing w:before="42"/>
        <w:contextualSpacing w:val="0"/>
        <w:rPr>
          <w:rFonts w:asciiTheme="majorBidi" w:hAnsiTheme="majorBidi" w:cstheme="majorBidi"/>
          <w:sz w:val="20"/>
        </w:rPr>
      </w:pPr>
      <w:proofErr w:type="spellStart"/>
      <w:r>
        <w:rPr>
          <w:rFonts w:asciiTheme="majorBidi" w:hAnsiTheme="majorBidi" w:cstheme="majorBidi"/>
          <w:sz w:val="20"/>
        </w:rPr>
        <w:t>P.Robert,"Matériauxdel’électrotechnique",</w:t>
      </w:r>
      <w:r>
        <w:rPr>
          <w:rFonts w:asciiTheme="majorBidi" w:hAnsiTheme="majorBidi" w:cstheme="majorBidi"/>
          <w:spacing w:val="-2"/>
          <w:sz w:val="20"/>
        </w:rPr>
        <w:t>Dunod</w:t>
      </w:r>
      <w:proofErr w:type="spellEnd"/>
      <w:r>
        <w:rPr>
          <w:rFonts w:asciiTheme="majorBidi" w:hAnsiTheme="majorBidi" w:cstheme="majorBidi"/>
          <w:spacing w:val="-2"/>
          <w:sz w:val="20"/>
        </w:rPr>
        <w:t>.</w:t>
      </w:r>
    </w:p>
    <w:p w14:paraId="72E7AE98" w14:textId="77777777" w:rsidR="00582E91" w:rsidRDefault="00000000">
      <w:pPr>
        <w:pStyle w:val="Paragraphedeliste"/>
        <w:widowControl w:val="0"/>
        <w:numPr>
          <w:ilvl w:val="0"/>
          <w:numId w:val="62"/>
        </w:numPr>
        <w:tabs>
          <w:tab w:val="left" w:pos="860"/>
        </w:tabs>
        <w:autoSpaceDE w:val="0"/>
        <w:autoSpaceDN w:val="0"/>
        <w:spacing w:before="39"/>
        <w:contextualSpacing w:val="0"/>
        <w:rPr>
          <w:rFonts w:asciiTheme="majorBidi" w:hAnsiTheme="majorBidi" w:cstheme="majorBidi"/>
          <w:sz w:val="20"/>
        </w:rPr>
      </w:pPr>
      <w:proofErr w:type="spellStart"/>
      <w:r>
        <w:rPr>
          <w:rFonts w:asciiTheme="majorBidi" w:hAnsiTheme="majorBidi" w:cstheme="majorBidi"/>
          <w:sz w:val="20"/>
        </w:rPr>
        <w:t>F.Piriou</w:t>
      </w:r>
      <w:proofErr w:type="spellEnd"/>
      <w:r>
        <w:rPr>
          <w:rFonts w:asciiTheme="majorBidi" w:hAnsiTheme="majorBidi" w:cstheme="majorBidi"/>
          <w:sz w:val="20"/>
        </w:rPr>
        <w:t>, "Matériauxdugénieélectrique",MGE2000,</w:t>
      </w:r>
      <w:r>
        <w:rPr>
          <w:rFonts w:asciiTheme="majorBidi" w:hAnsiTheme="majorBidi" w:cstheme="majorBidi"/>
          <w:spacing w:val="-2"/>
          <w:sz w:val="20"/>
        </w:rPr>
        <w:t xml:space="preserve"> Germes.</w:t>
      </w:r>
    </w:p>
    <w:p w14:paraId="3D21FC99" w14:textId="77777777" w:rsidR="00582E91" w:rsidRDefault="00000000">
      <w:pPr>
        <w:pStyle w:val="Paragraphedeliste"/>
        <w:widowControl w:val="0"/>
        <w:numPr>
          <w:ilvl w:val="0"/>
          <w:numId w:val="62"/>
        </w:numPr>
        <w:tabs>
          <w:tab w:val="left" w:pos="860"/>
        </w:tabs>
        <w:autoSpaceDE w:val="0"/>
        <w:autoSpaceDN w:val="0"/>
        <w:spacing w:before="39"/>
        <w:contextualSpacing w:val="0"/>
        <w:rPr>
          <w:rFonts w:asciiTheme="majorBidi" w:hAnsiTheme="majorBidi" w:cstheme="majorBidi"/>
          <w:sz w:val="20"/>
        </w:rPr>
      </w:pPr>
      <w:r>
        <w:rPr>
          <w:rFonts w:asciiTheme="majorBidi" w:hAnsiTheme="majorBidi" w:cstheme="majorBidi"/>
          <w:sz w:val="20"/>
        </w:rPr>
        <w:t>GéraldRoosen,"Matériauxsemi-conducteursetnitrurespourl'optoélectronique",</w:t>
      </w:r>
      <w:r>
        <w:rPr>
          <w:rFonts w:asciiTheme="majorBidi" w:hAnsiTheme="majorBidi" w:cstheme="majorBidi"/>
          <w:spacing w:val="-2"/>
          <w:sz w:val="20"/>
        </w:rPr>
        <w:t>Hermès.</w:t>
      </w:r>
    </w:p>
    <w:p w14:paraId="5BE44B54" w14:textId="77777777" w:rsidR="00582E91" w:rsidRDefault="00000000">
      <w:pPr>
        <w:pStyle w:val="Paragraphedeliste"/>
        <w:widowControl w:val="0"/>
        <w:numPr>
          <w:ilvl w:val="0"/>
          <w:numId w:val="62"/>
        </w:numPr>
        <w:tabs>
          <w:tab w:val="left" w:pos="860"/>
        </w:tabs>
        <w:autoSpaceDE w:val="0"/>
        <w:autoSpaceDN w:val="0"/>
        <w:spacing w:before="39"/>
        <w:contextualSpacing w:val="0"/>
        <w:rPr>
          <w:rFonts w:asciiTheme="majorBidi" w:hAnsiTheme="majorBidi" w:cstheme="majorBidi"/>
          <w:sz w:val="20"/>
        </w:rPr>
      </w:pPr>
      <w:r>
        <w:rPr>
          <w:rFonts w:asciiTheme="majorBidi" w:hAnsiTheme="majorBidi" w:cstheme="majorBidi"/>
          <w:sz w:val="20"/>
        </w:rPr>
        <w:t>P.Tixador,"</w:t>
      </w:r>
      <w:proofErr w:type="spellStart"/>
      <w:r>
        <w:rPr>
          <w:rFonts w:asciiTheme="majorBidi" w:hAnsiTheme="majorBidi" w:cstheme="majorBidi"/>
          <w:sz w:val="20"/>
        </w:rPr>
        <w:t>Matériauxsupraconducteurs</w:t>
      </w:r>
      <w:proofErr w:type="spellEnd"/>
      <w:r>
        <w:rPr>
          <w:rFonts w:asciiTheme="majorBidi" w:hAnsiTheme="majorBidi" w:cstheme="majorBidi"/>
          <w:sz w:val="20"/>
        </w:rPr>
        <w:t>",</w:t>
      </w:r>
      <w:r>
        <w:rPr>
          <w:rFonts w:asciiTheme="majorBidi" w:hAnsiTheme="majorBidi" w:cstheme="majorBidi"/>
          <w:spacing w:val="-2"/>
          <w:sz w:val="20"/>
        </w:rPr>
        <w:t>Hermès.</w:t>
      </w:r>
    </w:p>
    <w:p w14:paraId="602AB5DF" w14:textId="77777777" w:rsidR="00582E91" w:rsidRDefault="00000000">
      <w:pPr>
        <w:pStyle w:val="Paragraphedeliste"/>
        <w:widowControl w:val="0"/>
        <w:numPr>
          <w:ilvl w:val="0"/>
          <w:numId w:val="62"/>
        </w:numPr>
        <w:tabs>
          <w:tab w:val="left" w:pos="860"/>
        </w:tabs>
        <w:autoSpaceDE w:val="0"/>
        <w:autoSpaceDN w:val="0"/>
        <w:spacing w:before="36"/>
        <w:contextualSpacing w:val="0"/>
        <w:rPr>
          <w:rFonts w:asciiTheme="majorBidi" w:hAnsiTheme="majorBidi" w:cstheme="majorBidi"/>
          <w:sz w:val="20"/>
        </w:rPr>
      </w:pPr>
      <w:proofErr w:type="spellStart"/>
      <w:r>
        <w:rPr>
          <w:rFonts w:asciiTheme="majorBidi" w:hAnsiTheme="majorBidi" w:cstheme="majorBidi"/>
          <w:sz w:val="20"/>
        </w:rPr>
        <w:t>M.Aguet</w:t>
      </w:r>
      <w:proofErr w:type="spellEnd"/>
      <w:r>
        <w:rPr>
          <w:rFonts w:asciiTheme="majorBidi" w:hAnsiTheme="majorBidi" w:cstheme="majorBidi"/>
          <w:sz w:val="20"/>
        </w:rPr>
        <w:t>, "M.Ianovici,</w:t>
      </w:r>
      <w:proofErr w:type="spellStart"/>
      <w:r>
        <w:rPr>
          <w:rFonts w:asciiTheme="majorBidi" w:hAnsiTheme="majorBidi" w:cstheme="majorBidi"/>
          <w:sz w:val="20"/>
        </w:rPr>
        <w:t>HauteTension</w:t>
      </w:r>
      <w:proofErr w:type="spellEnd"/>
      <w:r>
        <w:rPr>
          <w:rFonts w:asciiTheme="majorBidi" w:hAnsiTheme="majorBidi" w:cstheme="majorBidi"/>
          <w:sz w:val="20"/>
        </w:rPr>
        <w:t>",</w:t>
      </w:r>
      <w:proofErr w:type="spellStart"/>
      <w:r>
        <w:rPr>
          <w:rFonts w:asciiTheme="majorBidi" w:hAnsiTheme="majorBidi" w:cstheme="majorBidi"/>
          <w:sz w:val="20"/>
        </w:rPr>
        <w:t>volXXII,EditionGeorgi</w:t>
      </w:r>
      <w:proofErr w:type="spellEnd"/>
      <w:r>
        <w:rPr>
          <w:rFonts w:asciiTheme="majorBidi" w:hAnsiTheme="majorBidi" w:cstheme="majorBidi"/>
          <w:sz w:val="20"/>
        </w:rPr>
        <w:t>,</w:t>
      </w:r>
      <w:r>
        <w:rPr>
          <w:rFonts w:asciiTheme="majorBidi" w:hAnsiTheme="majorBidi" w:cstheme="majorBidi"/>
          <w:spacing w:val="-2"/>
          <w:sz w:val="20"/>
        </w:rPr>
        <w:t xml:space="preserve"> 1982.</w:t>
      </w:r>
    </w:p>
    <w:p w14:paraId="61901C7A" w14:textId="77777777" w:rsidR="00582E91" w:rsidRDefault="00000000">
      <w:pPr>
        <w:pStyle w:val="Paragraphedeliste"/>
        <w:widowControl w:val="0"/>
        <w:numPr>
          <w:ilvl w:val="0"/>
          <w:numId w:val="62"/>
        </w:numPr>
        <w:tabs>
          <w:tab w:val="left" w:pos="860"/>
        </w:tabs>
        <w:autoSpaceDE w:val="0"/>
        <w:autoSpaceDN w:val="0"/>
        <w:spacing w:before="39" w:line="273" w:lineRule="auto"/>
        <w:ind w:right="239"/>
        <w:contextualSpacing w:val="0"/>
        <w:rPr>
          <w:rFonts w:asciiTheme="majorBidi" w:hAnsiTheme="majorBidi" w:cstheme="majorBidi"/>
          <w:sz w:val="20"/>
        </w:rPr>
      </w:pPr>
      <w:r>
        <w:rPr>
          <w:rFonts w:asciiTheme="majorBidi" w:hAnsiTheme="majorBidi" w:cstheme="majorBidi"/>
          <w:sz w:val="20"/>
        </w:rPr>
        <w:t xml:space="preserve">G. </w:t>
      </w:r>
      <w:proofErr w:type="spellStart"/>
      <w:r>
        <w:rPr>
          <w:rFonts w:asciiTheme="majorBidi" w:hAnsiTheme="majorBidi" w:cstheme="majorBidi"/>
          <w:sz w:val="20"/>
        </w:rPr>
        <w:t>LeRoy</w:t>
      </w:r>
      <w:proofErr w:type="spellEnd"/>
      <w:r>
        <w:rPr>
          <w:rFonts w:asciiTheme="majorBidi" w:hAnsiTheme="majorBidi" w:cstheme="majorBidi"/>
          <w:sz w:val="20"/>
        </w:rPr>
        <w:t xml:space="preserve">, C. Gary, B. </w:t>
      </w:r>
      <w:proofErr w:type="spellStart"/>
      <w:r>
        <w:rPr>
          <w:rFonts w:asciiTheme="majorBidi" w:hAnsiTheme="majorBidi" w:cstheme="majorBidi"/>
          <w:sz w:val="20"/>
        </w:rPr>
        <w:t>Hutzler</w:t>
      </w:r>
      <w:proofErr w:type="spellEnd"/>
      <w:r>
        <w:rPr>
          <w:rFonts w:asciiTheme="majorBidi" w:hAnsiTheme="majorBidi" w:cstheme="majorBidi"/>
          <w:sz w:val="20"/>
        </w:rPr>
        <w:t>, J. Hamelin, J. Fontaine, "Les propriétés diélectriques de l’air et les très hautes tensions", Editions Eyrolles, 1984.</w:t>
      </w:r>
    </w:p>
    <w:p w14:paraId="70A166CF" w14:textId="77777777" w:rsidR="00582E91" w:rsidRDefault="00000000">
      <w:pPr>
        <w:pStyle w:val="Paragraphedeliste"/>
        <w:widowControl w:val="0"/>
        <w:numPr>
          <w:ilvl w:val="0"/>
          <w:numId w:val="62"/>
        </w:numPr>
        <w:tabs>
          <w:tab w:val="left" w:pos="860"/>
        </w:tabs>
        <w:autoSpaceDE w:val="0"/>
        <w:autoSpaceDN w:val="0"/>
        <w:spacing w:before="4" w:line="273" w:lineRule="auto"/>
        <w:ind w:right="229"/>
        <w:contextualSpacing w:val="0"/>
        <w:rPr>
          <w:rFonts w:asciiTheme="majorBidi" w:hAnsiTheme="majorBidi" w:cstheme="majorBidi"/>
          <w:sz w:val="20"/>
          <w:lang w:val="en-US"/>
        </w:rPr>
      </w:pPr>
      <w:r>
        <w:rPr>
          <w:rFonts w:asciiTheme="majorBidi" w:hAnsiTheme="majorBidi" w:cstheme="majorBidi"/>
          <w:sz w:val="20"/>
          <w:lang w:val="en-US"/>
        </w:rPr>
        <w:t>D.</w:t>
      </w:r>
      <w:proofErr w:type="gramStart"/>
      <w:r>
        <w:rPr>
          <w:rFonts w:asciiTheme="majorBidi" w:hAnsiTheme="majorBidi" w:cstheme="majorBidi"/>
          <w:sz w:val="20"/>
          <w:lang w:val="en-US"/>
        </w:rPr>
        <w:t>Kind,H</w:t>
      </w:r>
      <w:proofErr w:type="gramEnd"/>
      <w:r>
        <w:rPr>
          <w:rFonts w:asciiTheme="majorBidi" w:hAnsiTheme="majorBidi" w:cstheme="majorBidi"/>
          <w:sz w:val="20"/>
          <w:lang w:val="en-US"/>
        </w:rPr>
        <w:t>.Kärner."</w:t>
      </w:r>
      <w:proofErr w:type="spellStart"/>
      <w:proofErr w:type="gramStart"/>
      <w:r>
        <w:rPr>
          <w:rFonts w:asciiTheme="majorBidi" w:hAnsiTheme="majorBidi" w:cstheme="majorBidi"/>
          <w:sz w:val="20"/>
          <w:lang w:val="en-US"/>
        </w:rPr>
        <w:t>Highvoltageinsulationtechnology</w:t>
      </w:r>
      <w:proofErr w:type="spellEnd"/>
      <w:r>
        <w:rPr>
          <w:rFonts w:asciiTheme="majorBidi" w:hAnsiTheme="majorBidi" w:cstheme="majorBidi"/>
          <w:sz w:val="20"/>
          <w:lang w:val="en-US"/>
        </w:rPr>
        <w:t xml:space="preserve"> :TextbookforElectricalEngineers",FriedrVieweg</w:t>
      </w:r>
      <w:proofErr w:type="gramEnd"/>
      <w:r>
        <w:rPr>
          <w:rFonts w:asciiTheme="majorBidi" w:hAnsiTheme="majorBidi" w:cstheme="majorBidi"/>
          <w:sz w:val="20"/>
          <w:lang w:val="en-US"/>
        </w:rPr>
        <w:t>&amp;Sohn,1985.</w:t>
      </w:r>
    </w:p>
    <w:p w14:paraId="7AF20204" w14:textId="77777777" w:rsidR="00582E91" w:rsidRDefault="00000000">
      <w:pPr>
        <w:pStyle w:val="Paragraphedeliste"/>
        <w:widowControl w:val="0"/>
        <w:numPr>
          <w:ilvl w:val="0"/>
          <w:numId w:val="62"/>
        </w:numPr>
        <w:tabs>
          <w:tab w:val="left" w:pos="860"/>
        </w:tabs>
        <w:autoSpaceDE w:val="0"/>
        <w:autoSpaceDN w:val="0"/>
        <w:spacing w:before="4"/>
        <w:contextualSpacing w:val="0"/>
        <w:rPr>
          <w:rFonts w:asciiTheme="majorBidi" w:hAnsiTheme="majorBidi" w:cstheme="majorBidi"/>
          <w:sz w:val="20"/>
          <w:lang w:val="en-US"/>
        </w:rPr>
      </w:pPr>
      <w:r>
        <w:rPr>
          <w:rFonts w:asciiTheme="majorBidi" w:hAnsiTheme="majorBidi" w:cstheme="majorBidi"/>
          <w:sz w:val="20"/>
          <w:lang w:val="en-US"/>
        </w:rPr>
        <w:t>J.</w:t>
      </w:r>
      <w:proofErr w:type="gramStart"/>
      <w:r>
        <w:rPr>
          <w:rFonts w:asciiTheme="majorBidi" w:hAnsiTheme="majorBidi" w:cstheme="majorBidi"/>
          <w:sz w:val="20"/>
          <w:lang w:val="en-US"/>
        </w:rPr>
        <w:t>P.Holtzhausen</w:t>
      </w:r>
      <w:proofErr w:type="gramEnd"/>
      <w:r>
        <w:rPr>
          <w:rFonts w:asciiTheme="majorBidi" w:hAnsiTheme="majorBidi" w:cstheme="majorBidi"/>
          <w:sz w:val="20"/>
          <w:lang w:val="en-US"/>
        </w:rPr>
        <w:t>,W.</w:t>
      </w:r>
      <w:proofErr w:type="gramStart"/>
      <w:r>
        <w:rPr>
          <w:rFonts w:asciiTheme="majorBidi" w:hAnsiTheme="majorBidi" w:cstheme="majorBidi"/>
          <w:sz w:val="20"/>
          <w:lang w:val="en-US"/>
        </w:rPr>
        <w:t>L.Vosloo</w:t>
      </w:r>
      <w:proofErr w:type="gramEnd"/>
      <w:r>
        <w:rPr>
          <w:rFonts w:asciiTheme="majorBidi" w:hAnsiTheme="majorBidi" w:cstheme="majorBidi"/>
          <w:sz w:val="20"/>
          <w:lang w:val="en-US"/>
        </w:rPr>
        <w:t>,"</w:t>
      </w:r>
      <w:proofErr w:type="gramStart"/>
      <w:r>
        <w:rPr>
          <w:rFonts w:asciiTheme="majorBidi" w:hAnsiTheme="majorBidi" w:cstheme="majorBidi"/>
          <w:sz w:val="20"/>
          <w:lang w:val="en-US"/>
        </w:rPr>
        <w:t>HighVoltageEngineering,Practiceand</w:t>
      </w:r>
      <w:r>
        <w:rPr>
          <w:rFonts w:asciiTheme="majorBidi" w:hAnsiTheme="majorBidi" w:cstheme="majorBidi"/>
          <w:spacing w:val="-2"/>
          <w:sz w:val="20"/>
          <w:lang w:val="en-US"/>
        </w:rPr>
        <w:t>Theory</w:t>
      </w:r>
      <w:proofErr w:type="gramEnd"/>
      <w:r>
        <w:rPr>
          <w:rFonts w:asciiTheme="majorBidi" w:hAnsiTheme="majorBidi" w:cstheme="majorBidi"/>
          <w:spacing w:val="-2"/>
          <w:sz w:val="20"/>
          <w:lang w:val="en-US"/>
        </w:rPr>
        <w:t>".</w:t>
      </w:r>
    </w:p>
    <w:p w14:paraId="3144462B" w14:textId="77777777" w:rsidR="00582E91" w:rsidRDefault="00000000">
      <w:pPr>
        <w:pStyle w:val="Paragraphedeliste"/>
        <w:widowControl w:val="0"/>
        <w:numPr>
          <w:ilvl w:val="0"/>
          <w:numId w:val="62"/>
        </w:numPr>
        <w:tabs>
          <w:tab w:val="left" w:pos="860"/>
        </w:tabs>
        <w:autoSpaceDE w:val="0"/>
        <w:autoSpaceDN w:val="0"/>
        <w:spacing w:before="39"/>
        <w:contextualSpacing w:val="0"/>
        <w:rPr>
          <w:rFonts w:asciiTheme="majorBidi" w:hAnsiTheme="majorBidi" w:cstheme="majorBidi"/>
          <w:sz w:val="20"/>
        </w:rPr>
      </w:pPr>
      <w:r>
        <w:rPr>
          <w:rFonts w:asciiTheme="majorBidi" w:hAnsiTheme="majorBidi" w:cstheme="majorBidi"/>
          <w:sz w:val="20"/>
        </w:rPr>
        <w:t>AndréFaussurier,RobertServan,"Matériauxenélectrotechnique",DunodParis,</w:t>
      </w:r>
      <w:r>
        <w:rPr>
          <w:rFonts w:asciiTheme="majorBidi" w:hAnsiTheme="majorBidi" w:cstheme="majorBidi"/>
          <w:spacing w:val="-2"/>
          <w:sz w:val="20"/>
        </w:rPr>
        <w:t>1971.</w:t>
      </w:r>
    </w:p>
    <w:p w14:paraId="2344BD0F" w14:textId="77777777" w:rsidR="00582E91" w:rsidRDefault="00000000">
      <w:pPr>
        <w:pStyle w:val="Paragraphedeliste"/>
        <w:widowControl w:val="0"/>
        <w:numPr>
          <w:ilvl w:val="0"/>
          <w:numId w:val="62"/>
        </w:numPr>
        <w:tabs>
          <w:tab w:val="left" w:pos="860"/>
        </w:tabs>
        <w:autoSpaceDE w:val="0"/>
        <w:autoSpaceDN w:val="0"/>
        <w:spacing w:before="40"/>
        <w:contextualSpacing w:val="0"/>
        <w:rPr>
          <w:rFonts w:asciiTheme="majorBidi" w:hAnsiTheme="majorBidi" w:cstheme="majorBidi"/>
          <w:sz w:val="20"/>
        </w:rPr>
      </w:pPr>
      <w:r>
        <w:rPr>
          <w:rFonts w:asciiTheme="majorBidi" w:hAnsiTheme="majorBidi" w:cstheme="majorBidi"/>
          <w:sz w:val="20"/>
        </w:rPr>
        <w:t>A.</w:t>
      </w:r>
      <w:proofErr w:type="spellStart"/>
      <w:r>
        <w:rPr>
          <w:rFonts w:asciiTheme="majorBidi" w:hAnsiTheme="majorBidi" w:cstheme="majorBidi"/>
          <w:sz w:val="20"/>
        </w:rPr>
        <w:t>Chabloz</w:t>
      </w:r>
      <w:proofErr w:type="spellEnd"/>
      <w:r>
        <w:rPr>
          <w:rFonts w:asciiTheme="majorBidi" w:hAnsiTheme="majorBidi" w:cstheme="majorBidi"/>
          <w:sz w:val="20"/>
        </w:rPr>
        <w:t>,"</w:t>
      </w:r>
      <w:proofErr w:type="spellStart"/>
      <w:r>
        <w:rPr>
          <w:rFonts w:asciiTheme="majorBidi" w:hAnsiTheme="majorBidi" w:cstheme="majorBidi"/>
          <w:sz w:val="20"/>
        </w:rPr>
        <w:t>Technologiedesmatériaux</w:t>
      </w:r>
      <w:proofErr w:type="spellEnd"/>
      <w:r>
        <w:rPr>
          <w:rFonts w:asciiTheme="majorBidi" w:hAnsiTheme="majorBidi" w:cstheme="majorBidi"/>
          <w:sz w:val="20"/>
        </w:rPr>
        <w:t xml:space="preserve">",Suisse </w:t>
      </w:r>
      <w:r>
        <w:rPr>
          <w:rFonts w:asciiTheme="majorBidi" w:hAnsiTheme="majorBidi" w:cstheme="majorBidi"/>
          <w:spacing w:val="-2"/>
          <w:sz w:val="20"/>
        </w:rPr>
        <w:t>1980.</w:t>
      </w:r>
    </w:p>
    <w:p w14:paraId="1F15AF55" w14:textId="77777777" w:rsidR="00582E91" w:rsidRDefault="00582E91">
      <w:pPr>
        <w:rPr>
          <w:rFonts w:asciiTheme="majorBidi" w:hAnsiTheme="majorBidi" w:cstheme="majorBidi"/>
          <w:sz w:val="20"/>
        </w:rPr>
        <w:sectPr w:rsidR="00582E91">
          <w:pgSz w:w="11910" w:h="16840"/>
          <w:pgMar w:top="940" w:right="800" w:bottom="960" w:left="840" w:header="710" w:footer="762"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1DF42347" w14:textId="77777777" w:rsidR="00582E91" w:rsidRDefault="00000000">
      <w:pPr>
        <w:pStyle w:val="Corpsdetexte"/>
        <w:spacing w:before="9"/>
        <w:rPr>
          <w:rFonts w:asciiTheme="majorBidi" w:hAnsiTheme="majorBidi" w:cstheme="majorBidi"/>
          <w:sz w:val="11"/>
        </w:rPr>
      </w:pPr>
      <w:r>
        <w:rPr>
          <w:rFonts w:asciiTheme="majorBidi" w:hAnsiTheme="majorBidi" w:cstheme="majorBidi"/>
          <w:noProof/>
        </w:rPr>
        <w:lastRenderedPageBreak/>
        <mc:AlternateContent>
          <mc:Choice Requires="wps">
            <w:drawing>
              <wp:anchor distT="0" distB="0" distL="0" distR="0" simplePos="0" relativeHeight="251749376" behindDoc="1" locked="0" layoutInCell="1" allowOverlap="1" wp14:anchorId="0E8B07F3" wp14:editId="06BCA5D6">
                <wp:simplePos x="0" y="0"/>
                <wp:positionH relativeFrom="page">
                  <wp:align>center</wp:align>
                </wp:positionH>
                <wp:positionV relativeFrom="paragraph">
                  <wp:posOffset>337820</wp:posOffset>
                </wp:positionV>
                <wp:extent cx="6278245" cy="1280160"/>
                <wp:effectExtent l="8890" t="8890" r="18415" b="25400"/>
                <wp:wrapTopAndBottom/>
                <wp:docPr id="862" name="Textbox 926"/>
                <wp:cNvGraphicFramePr/>
                <a:graphic xmlns:a="http://schemas.openxmlformats.org/drawingml/2006/main">
                  <a:graphicData uri="http://schemas.microsoft.com/office/word/2010/wordprocessingShape">
                    <wps:wsp>
                      <wps:cNvSpPr txBox="1"/>
                      <wps:spPr>
                        <a:xfrm>
                          <a:off x="0" y="0"/>
                          <a:ext cx="6278245" cy="1280160"/>
                        </a:xfrm>
                        <a:prstGeom prst="rect">
                          <a:avLst/>
                        </a:prstGeom>
                        <a:solidFill>
                          <a:srgbClr val="DAEDF3"/>
                        </a:solidFill>
                        <a:ln w="17779">
                          <a:solidFill>
                            <a:srgbClr val="000000"/>
                          </a:solidFill>
                          <a:prstDash val="solid"/>
                        </a:ln>
                        <a:effectLst/>
                      </wps:spPr>
                      <wps:txbx>
                        <w:txbxContent>
                          <w:p w14:paraId="75096041" w14:textId="77777777" w:rsidR="00582E91" w:rsidRDefault="00000000">
                            <w:pPr>
                              <w:spacing w:before="19"/>
                              <w:ind w:left="108"/>
                              <w:rPr>
                                <w:b/>
                                <w:color w:val="000000"/>
                              </w:rPr>
                            </w:pPr>
                            <w:r>
                              <w:rPr>
                                <w:b/>
                                <w:color w:val="000000"/>
                              </w:rPr>
                              <w:t>Semestre :</w:t>
                            </w:r>
                            <w:r>
                              <w:rPr>
                                <w:b/>
                                <w:color w:val="000000"/>
                                <w:spacing w:val="-12"/>
                              </w:rPr>
                              <w:t>6</w:t>
                            </w:r>
                          </w:p>
                          <w:p w14:paraId="03BE8E62" w14:textId="77777777" w:rsidR="00582E91" w:rsidRDefault="00000000">
                            <w:pPr>
                              <w:spacing w:before="43" w:line="276" w:lineRule="auto"/>
                              <w:ind w:left="108" w:right="5608"/>
                              <w:rPr>
                                <w:b/>
                                <w:color w:val="000000"/>
                              </w:rPr>
                            </w:pPr>
                            <w:r>
                              <w:rPr>
                                <w:b/>
                                <w:color w:val="000000"/>
                              </w:rPr>
                              <w:t>Unité d’enseignement : UEM 3.6</w:t>
                            </w:r>
                          </w:p>
                          <w:p w14:paraId="40690750" w14:textId="77777777" w:rsidR="00582E91" w:rsidRDefault="00000000">
                            <w:pPr>
                              <w:spacing w:before="43" w:line="276" w:lineRule="auto"/>
                              <w:ind w:left="108" w:right="5608"/>
                              <w:rPr>
                                <w:b/>
                                <w:color w:val="000000"/>
                              </w:rPr>
                            </w:pPr>
                            <w:r>
                              <w:rPr>
                                <w:b/>
                                <w:color w:val="000000"/>
                              </w:rPr>
                              <w:t>Matière3 :Maintenanceindustrielle VHS : 22h30 (Cours : 1h30)</w:t>
                            </w:r>
                          </w:p>
                          <w:p w14:paraId="184A6D5E" w14:textId="77777777" w:rsidR="00582E91" w:rsidRDefault="00000000">
                            <w:pPr>
                              <w:spacing w:before="2"/>
                              <w:ind w:left="108"/>
                              <w:rPr>
                                <w:b/>
                                <w:color w:val="000000"/>
                              </w:rPr>
                            </w:pPr>
                            <w:r>
                              <w:rPr>
                                <w:b/>
                                <w:color w:val="000000"/>
                              </w:rPr>
                              <w:t>Crédits :</w:t>
                            </w:r>
                            <w:r>
                              <w:rPr>
                                <w:b/>
                                <w:color w:val="000000"/>
                                <w:spacing w:val="-10"/>
                              </w:rPr>
                              <w:t>2</w:t>
                            </w:r>
                          </w:p>
                          <w:p w14:paraId="7A5278CD" w14:textId="77777777" w:rsidR="00582E91" w:rsidRDefault="00000000">
                            <w:pPr>
                              <w:spacing w:before="42"/>
                              <w:ind w:left="108"/>
                              <w:rPr>
                                <w:b/>
                                <w:color w:val="000000"/>
                              </w:rPr>
                            </w:pPr>
                            <w:r>
                              <w:rPr>
                                <w:b/>
                                <w:color w:val="000000"/>
                              </w:rPr>
                              <w:t>Coefficient :</w:t>
                            </w:r>
                            <w:r>
                              <w:rPr>
                                <w:b/>
                                <w:color w:val="000000"/>
                                <w:spacing w:val="-10"/>
                              </w:rPr>
                              <w:t>1</w:t>
                            </w:r>
                          </w:p>
                        </w:txbxContent>
                      </wps:txbx>
                      <wps:bodyPr wrap="square" lIns="0" tIns="0" rIns="0" bIns="0" rtlCol="0">
                        <a:noAutofit/>
                      </wps:bodyPr>
                    </wps:wsp>
                  </a:graphicData>
                </a:graphic>
              </wp:anchor>
            </w:drawing>
          </mc:Choice>
          <mc:Fallback>
            <w:pict>
              <v:shape w14:anchorId="0E8B07F3" id="Textbox 926" o:spid="_x0000_s1048" type="#_x0000_t202" style="position:absolute;margin-left:0;margin-top:26.6pt;width:494.35pt;height:100.8pt;z-index:-251567104;visibility:visible;mso-wrap-style:square;mso-wrap-distance-left:0;mso-wrap-distance-top:0;mso-wrap-distance-right:0;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" fillcolor="#daedf3" strokeweight=".49386mm">
                <v:textbox inset="0,0,0,0">
                  <w:txbxContent>
                    <w:p w14:paraId="75096041" w14:textId="77777777" w:rsidR="00582E91" w:rsidRDefault="00000000">
                      <w:pPr>
                        <w:spacing w:before="19"/>
                        <w:ind w:left="108"/>
                        <w:rPr>
                          <w:b/>
                          <w:color w:val="000000"/>
                        </w:rPr>
                      </w:pPr>
                      <w:r>
                        <w:rPr>
                          <w:b/>
                          <w:color w:val="000000"/>
                        </w:rPr>
                        <w:t>Semestre :</w:t>
                      </w:r>
                      <w:r>
                        <w:rPr>
                          <w:b/>
                          <w:color w:val="000000"/>
                          <w:spacing w:val="-12"/>
                        </w:rPr>
                        <w:t>6</w:t>
                      </w:r>
                    </w:p>
                    <w:p w14:paraId="03BE8E62" w14:textId="77777777" w:rsidR="00582E91" w:rsidRDefault="00000000">
                      <w:pPr>
                        <w:spacing w:before="43" w:line="276" w:lineRule="auto"/>
                        <w:ind w:left="108" w:right="5608"/>
                        <w:rPr>
                          <w:b/>
                          <w:color w:val="000000"/>
                        </w:rPr>
                      </w:pPr>
                      <w:r>
                        <w:rPr>
                          <w:b/>
                          <w:color w:val="000000"/>
                        </w:rPr>
                        <w:t>Unité d’enseignement : UEM 3.6</w:t>
                      </w:r>
                    </w:p>
                    <w:p w14:paraId="40690750" w14:textId="77777777" w:rsidR="00582E91" w:rsidRDefault="00000000">
                      <w:pPr>
                        <w:spacing w:before="43" w:line="276" w:lineRule="auto"/>
                        <w:ind w:left="108" w:right="5608"/>
                        <w:rPr>
                          <w:b/>
                          <w:color w:val="000000"/>
                        </w:rPr>
                      </w:pPr>
                      <w:r>
                        <w:rPr>
                          <w:b/>
                          <w:color w:val="000000"/>
                        </w:rPr>
                        <w:t>Matière3 :Maintenanceindustrielle VHS : 22h30 (Cours : 1h30)</w:t>
                      </w:r>
                    </w:p>
                    <w:p w14:paraId="184A6D5E" w14:textId="77777777" w:rsidR="00582E91" w:rsidRDefault="00000000">
                      <w:pPr>
                        <w:spacing w:before="2"/>
                        <w:ind w:left="108"/>
                        <w:rPr>
                          <w:b/>
                          <w:color w:val="000000"/>
                        </w:rPr>
                      </w:pPr>
                      <w:r>
                        <w:rPr>
                          <w:b/>
                          <w:color w:val="000000"/>
                        </w:rPr>
                        <w:t>Crédits :</w:t>
                      </w:r>
                      <w:r>
                        <w:rPr>
                          <w:b/>
                          <w:color w:val="000000"/>
                          <w:spacing w:val="-10"/>
                        </w:rPr>
                        <w:t>2</w:t>
                      </w:r>
                    </w:p>
                    <w:p w14:paraId="7A5278CD" w14:textId="77777777" w:rsidR="00582E91" w:rsidRDefault="00000000">
                      <w:pPr>
                        <w:spacing w:before="42"/>
                        <w:ind w:left="108"/>
                        <w:rPr>
                          <w:b/>
                          <w:color w:val="000000"/>
                        </w:rPr>
                      </w:pPr>
                      <w:r>
                        <w:rPr>
                          <w:b/>
                          <w:color w:val="000000"/>
                        </w:rPr>
                        <w:t>Coefficient :</w:t>
                      </w:r>
                      <w:r>
                        <w:rPr>
                          <w:b/>
                          <w:color w:val="000000"/>
                          <w:spacing w:val="-10"/>
                        </w:rPr>
                        <w:t>1</w:t>
                      </w:r>
                    </w:p>
                  </w:txbxContent>
                </v:textbox>
                <w10:wrap type="topAndBottom" anchorx="page"/>
              </v:shape>
            </w:pict>
          </mc:Fallback>
        </mc:AlternateContent>
      </w:r>
    </w:p>
    <w:p w14:paraId="39FA14A3" w14:textId="77777777" w:rsidR="00582E91" w:rsidRDefault="00000000">
      <w:pPr>
        <w:pStyle w:val="Titre1"/>
        <w:spacing w:before="74" w:line="280" w:lineRule="exact"/>
        <w:ind w:left="29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49F693BF" w14:textId="77777777" w:rsidR="00582E91" w:rsidRDefault="00000000">
      <w:pPr>
        <w:pStyle w:val="Corpsdetexte"/>
        <w:ind w:left="292" w:right="336"/>
        <w:jc w:val="both"/>
        <w:rPr>
          <w:rFonts w:asciiTheme="majorBidi" w:hAnsiTheme="majorBidi" w:cstheme="majorBidi"/>
        </w:rPr>
      </w:pPr>
      <w:r>
        <w:rPr>
          <w:rFonts w:asciiTheme="majorBidi" w:hAnsiTheme="majorBidi" w:cstheme="majorBidi"/>
        </w:rPr>
        <w:t>Assurer la continuité de service d’une installation industrielle, identifier les fonctions et les composants des équipements électriques et électroniques, déterminer les causes de défaillance des systèmes et les réparer.</w:t>
      </w:r>
    </w:p>
    <w:p w14:paraId="138EDAC2" w14:textId="77777777" w:rsidR="00582E91" w:rsidRDefault="00582E91">
      <w:pPr>
        <w:pStyle w:val="Corpsdetexte"/>
        <w:spacing w:before="144"/>
        <w:rPr>
          <w:rFonts w:asciiTheme="majorBidi" w:hAnsiTheme="majorBidi" w:cstheme="majorBidi"/>
        </w:rPr>
      </w:pPr>
    </w:p>
    <w:p w14:paraId="6A6B0C2E" w14:textId="77777777" w:rsidR="00582E91" w:rsidRDefault="00000000">
      <w:pPr>
        <w:pStyle w:val="Titre1"/>
        <w:spacing w:line="280" w:lineRule="exact"/>
        <w:ind w:left="292"/>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r>
        <w:rPr>
          <w:rFonts w:asciiTheme="majorBidi" w:hAnsiTheme="majorBidi" w:cstheme="majorBidi"/>
          <w:spacing w:val="-2"/>
          <w:u w:val="thick" w:color="F79546"/>
        </w:rPr>
        <w:t xml:space="preserve"> :</w:t>
      </w:r>
    </w:p>
    <w:p w14:paraId="27BF3A65" w14:textId="77777777" w:rsidR="00582E91" w:rsidRDefault="00000000">
      <w:pPr>
        <w:pStyle w:val="Corpsdetexte"/>
        <w:spacing w:line="257" w:lineRule="exact"/>
        <w:ind w:left="292"/>
        <w:rPr>
          <w:rFonts w:asciiTheme="majorBidi" w:hAnsiTheme="majorBidi" w:cstheme="majorBidi"/>
        </w:rPr>
      </w:pPr>
      <w:proofErr w:type="spellStart"/>
      <w:r>
        <w:rPr>
          <w:rFonts w:asciiTheme="majorBidi" w:hAnsiTheme="majorBidi" w:cstheme="majorBidi"/>
        </w:rPr>
        <w:t>Statistiques,appareillages,mesureset</w:t>
      </w:r>
      <w:r>
        <w:rPr>
          <w:rFonts w:asciiTheme="majorBidi" w:hAnsiTheme="majorBidi" w:cstheme="majorBidi"/>
          <w:spacing w:val="-2"/>
        </w:rPr>
        <w:t>instrumentation</w:t>
      </w:r>
      <w:proofErr w:type="spellEnd"/>
      <w:r>
        <w:rPr>
          <w:rFonts w:asciiTheme="majorBidi" w:hAnsiTheme="majorBidi" w:cstheme="majorBidi"/>
          <w:spacing w:val="-2"/>
        </w:rPr>
        <w:t>.</w:t>
      </w:r>
    </w:p>
    <w:p w14:paraId="6E300DEE" w14:textId="77777777" w:rsidR="00582E91" w:rsidRDefault="00582E91">
      <w:pPr>
        <w:pStyle w:val="Corpsdetexte"/>
        <w:spacing w:before="146"/>
        <w:rPr>
          <w:rFonts w:asciiTheme="majorBidi" w:hAnsiTheme="majorBidi" w:cstheme="majorBidi"/>
        </w:rPr>
      </w:pPr>
    </w:p>
    <w:p w14:paraId="44934A1D" w14:textId="77777777" w:rsidR="00582E91" w:rsidRDefault="00000000">
      <w:pPr>
        <w:pStyle w:val="Titre1"/>
        <w:ind w:left="292"/>
        <w:jc w:val="both"/>
        <w:rPr>
          <w:rFonts w:asciiTheme="majorBidi" w:hAnsiTheme="majorBidi" w:cstheme="majorBidi"/>
        </w:rPr>
      </w:pPr>
      <w:proofErr w:type="spellStart"/>
      <w:r>
        <w:rPr>
          <w:rFonts w:asciiTheme="majorBidi" w:hAnsiTheme="majorBidi" w:cstheme="majorBidi"/>
          <w:u w:val="thick" w:color="F79546"/>
        </w:rPr>
        <w:t>Contenudela</w:t>
      </w:r>
      <w:proofErr w:type="spellEnd"/>
      <w:r>
        <w:rPr>
          <w:rFonts w:asciiTheme="majorBidi" w:hAnsiTheme="majorBidi" w:cstheme="majorBidi"/>
          <w:u w:val="thick" w:color="F79546"/>
        </w:rPr>
        <w:t xml:space="preserve"> </w:t>
      </w:r>
      <w:r>
        <w:rPr>
          <w:rFonts w:asciiTheme="majorBidi" w:hAnsiTheme="majorBidi" w:cstheme="majorBidi"/>
          <w:spacing w:val="-2"/>
          <w:u w:val="thick" w:color="F79546"/>
        </w:rPr>
        <w:t>matière :</w:t>
      </w:r>
    </w:p>
    <w:p w14:paraId="618F0EAE" w14:textId="77777777" w:rsidR="00582E91" w:rsidRDefault="00000000">
      <w:pPr>
        <w:pStyle w:val="Corpsdetexte"/>
        <w:tabs>
          <w:tab w:val="left" w:pos="8698"/>
        </w:tabs>
        <w:spacing w:before="58"/>
        <w:ind w:left="292" w:right="329"/>
        <w:jc w:val="both"/>
        <w:rPr>
          <w:rFonts w:asciiTheme="majorBidi" w:hAnsiTheme="majorBidi" w:cstheme="majorBidi"/>
        </w:rPr>
      </w:pPr>
      <w:r>
        <w:rPr>
          <w:rFonts w:asciiTheme="majorBidi" w:hAnsiTheme="majorBidi" w:cstheme="majorBidi"/>
          <w:b/>
        </w:rPr>
        <w:t>Chapitre 1. Généralités sur la maintenance</w:t>
      </w:r>
      <w:r>
        <w:rPr>
          <w:rFonts w:asciiTheme="majorBidi" w:hAnsiTheme="majorBidi" w:cstheme="majorBidi"/>
          <w:b/>
        </w:rPr>
        <w:tab/>
      </w:r>
      <w:r>
        <w:rPr>
          <w:rFonts w:asciiTheme="majorBidi" w:hAnsiTheme="majorBidi" w:cstheme="majorBidi"/>
          <w:b/>
          <w:sz w:val="20"/>
        </w:rPr>
        <w:t xml:space="preserve">(4 Semaines) </w:t>
      </w:r>
      <w:r>
        <w:rPr>
          <w:rFonts w:asciiTheme="majorBidi" w:hAnsiTheme="majorBidi" w:cstheme="majorBidi"/>
        </w:rPr>
        <w:t>Historique(concepts et terminologie normalisés, …), Rôle de la maintenance et du dépannage des équipements dans l’industrie, Eléments de mathématiques appliquées à la maintenance, Comportement du matériel en service, Taux de défaillance et lois de fiabilité, Modèles de fiabilité, Les différentes formes de la maintenance, Organisation d’entretien et de dépannage des équipements électriques, Classification de la maintenance planifiée des équipements électriques.</w:t>
      </w:r>
    </w:p>
    <w:p w14:paraId="48330260" w14:textId="77777777" w:rsidR="00582E91" w:rsidRDefault="00582E91">
      <w:pPr>
        <w:pStyle w:val="Corpsdetexte"/>
        <w:spacing w:before="122"/>
        <w:rPr>
          <w:rFonts w:asciiTheme="majorBidi" w:hAnsiTheme="majorBidi" w:cstheme="majorBidi"/>
        </w:rPr>
      </w:pPr>
    </w:p>
    <w:p w14:paraId="67EEFC8E" w14:textId="77777777" w:rsidR="00582E91" w:rsidRDefault="00000000">
      <w:pPr>
        <w:pStyle w:val="Corpsdetexte"/>
        <w:tabs>
          <w:tab w:val="left" w:pos="8614"/>
        </w:tabs>
        <w:spacing w:before="1"/>
        <w:ind w:left="292" w:right="330"/>
        <w:rPr>
          <w:rFonts w:asciiTheme="majorBidi" w:hAnsiTheme="majorBidi" w:cstheme="majorBidi"/>
        </w:rPr>
      </w:pPr>
      <w:r>
        <w:rPr>
          <w:rFonts w:asciiTheme="majorBidi" w:hAnsiTheme="majorBidi" w:cstheme="majorBidi"/>
          <w:b/>
        </w:rPr>
        <w:t>Chapitre 2. Organisation et gestion de la maintenance</w:t>
      </w:r>
      <w:r>
        <w:rPr>
          <w:rFonts w:asciiTheme="majorBidi" w:hAnsiTheme="majorBidi" w:cstheme="majorBidi"/>
          <w:b/>
        </w:rPr>
        <w:tab/>
      </w:r>
      <w:r>
        <w:rPr>
          <w:rFonts w:asciiTheme="majorBidi" w:hAnsiTheme="majorBidi" w:cstheme="majorBidi"/>
          <w:b/>
          <w:sz w:val="20"/>
        </w:rPr>
        <w:t xml:space="preserve">(4 Semaines) </w:t>
      </w:r>
      <w:r>
        <w:rPr>
          <w:rFonts w:asciiTheme="majorBidi" w:hAnsiTheme="majorBidi" w:cstheme="majorBidi"/>
        </w:rPr>
        <w:t>Structuredesateliersspécialisésdansledépannagedesconvertisseursélectromécaniques, Organisationdesopérationsdemaintenance,Etapesprincipalesdetechnologiededépannagedes machinesélectriques,Etudedesdifférentespannesdesmachinesélectriquesetméthodesdeleur détection, Technique de démontage et de remontage, Essais et diagnostics avant le dépannage.</w:t>
      </w:r>
    </w:p>
    <w:p w14:paraId="565BD210" w14:textId="77777777" w:rsidR="00582E91" w:rsidRDefault="00582E91">
      <w:pPr>
        <w:pStyle w:val="Corpsdetexte"/>
        <w:spacing w:before="120"/>
        <w:rPr>
          <w:rFonts w:asciiTheme="majorBidi" w:hAnsiTheme="majorBidi" w:cstheme="majorBidi"/>
        </w:rPr>
      </w:pPr>
    </w:p>
    <w:p w14:paraId="1B96A108" w14:textId="77777777" w:rsidR="00582E91" w:rsidRDefault="00000000">
      <w:pPr>
        <w:tabs>
          <w:tab w:val="left" w:pos="8698"/>
        </w:tabs>
        <w:ind w:left="292" w:right="333"/>
        <w:jc w:val="both"/>
        <w:rPr>
          <w:rFonts w:asciiTheme="majorBidi" w:hAnsiTheme="majorBidi" w:cstheme="majorBidi"/>
        </w:rPr>
      </w:pPr>
      <w:r>
        <w:rPr>
          <w:rFonts w:asciiTheme="majorBidi" w:hAnsiTheme="majorBidi" w:cstheme="majorBidi"/>
          <w:b/>
          <w:sz w:val="22"/>
        </w:rPr>
        <w:t>Chapitre 3.Dépannage des différentes parties des machines électriques</w:t>
      </w:r>
      <w:r>
        <w:rPr>
          <w:rFonts w:asciiTheme="majorBidi" w:hAnsiTheme="majorBidi" w:cstheme="majorBidi"/>
          <w:b/>
          <w:sz w:val="22"/>
        </w:rPr>
        <w:tab/>
      </w:r>
      <w:r>
        <w:rPr>
          <w:rFonts w:asciiTheme="majorBidi" w:hAnsiTheme="majorBidi" w:cstheme="majorBidi"/>
          <w:b/>
          <w:sz w:val="20"/>
        </w:rPr>
        <w:t xml:space="preserve">(4Semaines) </w:t>
      </w:r>
      <w:r>
        <w:rPr>
          <w:rFonts w:asciiTheme="majorBidi" w:hAnsiTheme="majorBidi" w:cstheme="majorBidi"/>
          <w:sz w:val="22"/>
        </w:rPr>
        <w:t>Dépannage de la partie mécanique, Dépannage de la partie électrique, Calcul et vérification des paramètres des systèmes électro-énergétiques, Recalcul des systèmes électro-énergétiques sur d’</w:t>
      </w:r>
      <w:proofErr w:type="spellStart"/>
      <w:r>
        <w:rPr>
          <w:rFonts w:asciiTheme="majorBidi" w:hAnsiTheme="majorBidi" w:cstheme="majorBidi"/>
          <w:sz w:val="22"/>
        </w:rPr>
        <w:t>autresdonnées</w:t>
      </w:r>
      <w:proofErr w:type="spellEnd"/>
      <w:r>
        <w:rPr>
          <w:rFonts w:asciiTheme="majorBidi" w:hAnsiTheme="majorBidi" w:cstheme="majorBidi"/>
          <w:sz w:val="22"/>
        </w:rPr>
        <w:t xml:space="preserve"> de </w:t>
      </w:r>
      <w:proofErr w:type="spellStart"/>
      <w:r>
        <w:rPr>
          <w:rFonts w:asciiTheme="majorBidi" w:hAnsiTheme="majorBidi" w:cstheme="majorBidi"/>
          <w:sz w:val="22"/>
        </w:rPr>
        <w:t>laplaque</w:t>
      </w:r>
      <w:proofErr w:type="spellEnd"/>
      <w:r>
        <w:rPr>
          <w:rFonts w:asciiTheme="majorBidi" w:hAnsiTheme="majorBidi" w:cstheme="majorBidi"/>
          <w:sz w:val="22"/>
        </w:rPr>
        <w:t xml:space="preserve"> signalétique, </w:t>
      </w:r>
      <w:proofErr w:type="spellStart"/>
      <w:r>
        <w:rPr>
          <w:rFonts w:asciiTheme="majorBidi" w:hAnsiTheme="majorBidi" w:cstheme="majorBidi"/>
          <w:sz w:val="22"/>
        </w:rPr>
        <w:t>Travauxde</w:t>
      </w:r>
      <w:proofErr w:type="spellEnd"/>
      <w:r>
        <w:rPr>
          <w:rFonts w:asciiTheme="majorBidi" w:hAnsiTheme="majorBidi" w:cstheme="majorBidi"/>
          <w:sz w:val="22"/>
        </w:rPr>
        <w:t xml:space="preserve"> montage et méthode d’essais après dépannage.</w:t>
      </w:r>
    </w:p>
    <w:p w14:paraId="7CAC74FD" w14:textId="77777777" w:rsidR="00582E91" w:rsidRDefault="00582E91">
      <w:pPr>
        <w:pStyle w:val="Corpsdetexte"/>
        <w:spacing w:before="119"/>
        <w:rPr>
          <w:rFonts w:asciiTheme="majorBidi" w:hAnsiTheme="majorBidi" w:cstheme="majorBidi"/>
        </w:rPr>
      </w:pPr>
    </w:p>
    <w:p w14:paraId="7F10F9E1" w14:textId="77777777" w:rsidR="00582E91" w:rsidRDefault="00000000">
      <w:pPr>
        <w:tabs>
          <w:tab w:val="left" w:pos="8698"/>
        </w:tabs>
        <w:ind w:left="292"/>
        <w:jc w:val="both"/>
        <w:rPr>
          <w:rFonts w:asciiTheme="majorBidi" w:hAnsiTheme="majorBidi" w:cstheme="majorBidi"/>
          <w:b/>
          <w:sz w:val="20"/>
        </w:rPr>
      </w:pPr>
      <w:r>
        <w:rPr>
          <w:rFonts w:asciiTheme="majorBidi" w:hAnsiTheme="majorBidi" w:cstheme="majorBidi"/>
          <w:b/>
          <w:sz w:val="22"/>
        </w:rPr>
        <w:t>Chapitre4.Généralitéssurlamaintenanceassistéeparordinateur</w:t>
      </w:r>
      <w:r>
        <w:rPr>
          <w:rFonts w:asciiTheme="majorBidi" w:hAnsiTheme="majorBidi" w:cstheme="majorBidi"/>
          <w:b/>
          <w:spacing w:val="-2"/>
          <w:sz w:val="22"/>
        </w:rPr>
        <w:t>(MAO)</w:t>
      </w:r>
      <w:r>
        <w:rPr>
          <w:rFonts w:asciiTheme="majorBidi" w:hAnsiTheme="majorBidi" w:cstheme="majorBidi"/>
          <w:b/>
          <w:sz w:val="22"/>
        </w:rPr>
        <w:tab/>
      </w:r>
      <w:r>
        <w:rPr>
          <w:rFonts w:asciiTheme="majorBidi" w:hAnsiTheme="majorBidi" w:cstheme="majorBidi"/>
          <w:b/>
          <w:sz w:val="20"/>
        </w:rPr>
        <w:t>(3</w:t>
      </w:r>
      <w:r>
        <w:rPr>
          <w:rFonts w:asciiTheme="majorBidi" w:hAnsiTheme="majorBidi" w:cstheme="majorBidi"/>
          <w:b/>
          <w:spacing w:val="-2"/>
          <w:sz w:val="20"/>
        </w:rPr>
        <w:t>Semaines)</w:t>
      </w:r>
    </w:p>
    <w:p w14:paraId="494F2333" w14:textId="77777777" w:rsidR="00582E91" w:rsidRDefault="00582E91">
      <w:pPr>
        <w:pStyle w:val="Corpsdetexte"/>
        <w:spacing w:before="145"/>
        <w:rPr>
          <w:rFonts w:asciiTheme="majorBidi" w:hAnsiTheme="majorBidi" w:cstheme="majorBidi"/>
          <w:b/>
        </w:rPr>
      </w:pPr>
    </w:p>
    <w:p w14:paraId="7C063C1B" w14:textId="77777777" w:rsidR="00582E91" w:rsidRDefault="00000000">
      <w:pPr>
        <w:pStyle w:val="Titre1"/>
        <w:spacing w:line="280" w:lineRule="exact"/>
        <w:ind w:left="292"/>
        <w:rPr>
          <w:rFonts w:asciiTheme="majorBidi" w:hAnsiTheme="majorBidi" w:cstheme="majorBidi"/>
        </w:rPr>
      </w:pPr>
      <w:proofErr w:type="spellStart"/>
      <w:r>
        <w:rPr>
          <w:rFonts w:asciiTheme="majorBidi" w:hAnsiTheme="majorBidi" w:cstheme="majorBidi"/>
          <w:u w:val="thick" w:color="F79546"/>
        </w:rPr>
        <w:t>Mode</w:t>
      </w:r>
      <w:r>
        <w:rPr>
          <w:rFonts w:asciiTheme="majorBidi" w:hAnsiTheme="majorBidi" w:cstheme="majorBidi"/>
          <w:spacing w:val="-2"/>
          <w:u w:val="thick" w:color="F79546"/>
        </w:rPr>
        <w:t>d’évaluation</w:t>
      </w:r>
      <w:proofErr w:type="spellEnd"/>
      <w:r>
        <w:rPr>
          <w:rFonts w:asciiTheme="majorBidi" w:hAnsiTheme="majorBidi" w:cstheme="majorBidi"/>
          <w:spacing w:val="-2"/>
          <w:u w:val="thick" w:color="F79546"/>
        </w:rPr>
        <w:t xml:space="preserve"> :</w:t>
      </w:r>
    </w:p>
    <w:p w14:paraId="163CDD2F" w14:textId="77777777" w:rsidR="00582E91" w:rsidRDefault="00000000">
      <w:pPr>
        <w:pStyle w:val="Corpsdetexte"/>
        <w:spacing w:line="257" w:lineRule="exact"/>
        <w:ind w:left="292"/>
        <w:rPr>
          <w:rFonts w:asciiTheme="majorBidi" w:hAnsiTheme="majorBidi" w:cstheme="majorBidi"/>
        </w:rPr>
      </w:pPr>
      <w:r>
        <w:rPr>
          <w:rFonts w:asciiTheme="majorBidi" w:hAnsiTheme="majorBidi" w:cstheme="majorBidi"/>
        </w:rPr>
        <w:t>Examen :</w:t>
      </w:r>
      <w:r>
        <w:rPr>
          <w:rFonts w:asciiTheme="majorBidi" w:hAnsiTheme="majorBidi" w:cstheme="majorBidi"/>
          <w:spacing w:val="-4"/>
        </w:rPr>
        <w:t>100%</w:t>
      </w:r>
    </w:p>
    <w:p w14:paraId="37FE13D7" w14:textId="77777777" w:rsidR="00582E91" w:rsidRDefault="00582E91">
      <w:pPr>
        <w:pStyle w:val="Corpsdetexte"/>
        <w:spacing w:before="186"/>
        <w:rPr>
          <w:rFonts w:asciiTheme="majorBidi" w:hAnsiTheme="majorBidi" w:cstheme="majorBidi"/>
        </w:rPr>
      </w:pPr>
    </w:p>
    <w:p w14:paraId="294BE8B0" w14:textId="77777777" w:rsidR="00582E91" w:rsidRDefault="00000000">
      <w:pPr>
        <w:pStyle w:val="Titre1"/>
        <w:spacing w:line="280" w:lineRule="exact"/>
        <w:ind w:left="292"/>
        <w:rPr>
          <w:rFonts w:asciiTheme="majorBidi" w:hAnsiTheme="majorBidi" w:cstheme="majorBidi"/>
          <w:b w:val="0"/>
          <w:sz w:val="22"/>
        </w:rPr>
      </w:pPr>
      <w:r>
        <w:rPr>
          <w:rFonts w:asciiTheme="majorBidi" w:hAnsiTheme="majorBidi" w:cstheme="majorBidi"/>
          <w:u w:val="thick" w:color="F79546"/>
        </w:rPr>
        <w:t>Références</w:t>
      </w:r>
      <w:r>
        <w:rPr>
          <w:rFonts w:asciiTheme="majorBidi" w:hAnsiTheme="majorBidi" w:cstheme="majorBidi"/>
          <w:spacing w:val="-2"/>
          <w:u w:val="thick" w:color="F79546"/>
        </w:rPr>
        <w:t xml:space="preserve"> bibliographiques</w:t>
      </w:r>
      <w:r>
        <w:rPr>
          <w:rFonts w:asciiTheme="majorBidi" w:hAnsiTheme="majorBidi" w:cstheme="majorBidi"/>
          <w:b w:val="0"/>
          <w:spacing w:val="-2"/>
          <w:sz w:val="22"/>
          <w:u w:val="thick" w:color="F79546"/>
        </w:rPr>
        <w:t xml:space="preserve"> :</w:t>
      </w:r>
    </w:p>
    <w:p w14:paraId="602A69A6" w14:textId="77777777" w:rsidR="00582E91" w:rsidRDefault="00000000">
      <w:pPr>
        <w:pStyle w:val="Paragraphedeliste"/>
        <w:widowControl w:val="0"/>
        <w:numPr>
          <w:ilvl w:val="0"/>
          <w:numId w:val="63"/>
        </w:numPr>
        <w:tabs>
          <w:tab w:val="left" w:pos="858"/>
        </w:tabs>
        <w:autoSpaceDE w:val="0"/>
        <w:autoSpaceDN w:val="0"/>
        <w:spacing w:line="233" w:lineRule="exact"/>
        <w:ind w:left="858" w:hanging="282"/>
        <w:contextualSpacing w:val="0"/>
        <w:rPr>
          <w:rFonts w:asciiTheme="majorBidi" w:hAnsiTheme="majorBidi" w:cstheme="majorBidi"/>
          <w:sz w:val="20"/>
        </w:rPr>
      </w:pPr>
      <w:r>
        <w:rPr>
          <w:rFonts w:asciiTheme="majorBidi" w:hAnsiTheme="majorBidi" w:cstheme="majorBidi"/>
          <w:sz w:val="20"/>
        </w:rPr>
        <w:t>G.Zwingelstein,"Diagnosticdedéfaillance",Hermès,Paris,</w:t>
      </w:r>
      <w:r>
        <w:rPr>
          <w:rFonts w:asciiTheme="majorBidi" w:hAnsiTheme="majorBidi" w:cstheme="majorBidi"/>
          <w:spacing w:val="-2"/>
          <w:sz w:val="20"/>
        </w:rPr>
        <w:t>1997.</w:t>
      </w:r>
    </w:p>
    <w:p w14:paraId="5623EA9B" w14:textId="77777777" w:rsidR="00582E91" w:rsidRDefault="00000000">
      <w:pPr>
        <w:pStyle w:val="Paragraphedeliste"/>
        <w:widowControl w:val="0"/>
        <w:numPr>
          <w:ilvl w:val="0"/>
          <w:numId w:val="63"/>
        </w:numPr>
        <w:tabs>
          <w:tab w:val="left" w:pos="858"/>
        </w:tabs>
        <w:autoSpaceDE w:val="0"/>
        <w:autoSpaceDN w:val="0"/>
        <w:spacing w:before="37"/>
        <w:ind w:left="858" w:hanging="282"/>
        <w:contextualSpacing w:val="0"/>
        <w:rPr>
          <w:rFonts w:asciiTheme="majorBidi" w:hAnsiTheme="majorBidi" w:cstheme="majorBidi"/>
          <w:sz w:val="20"/>
        </w:rPr>
      </w:pPr>
      <w:r>
        <w:rPr>
          <w:rFonts w:asciiTheme="majorBidi" w:hAnsiTheme="majorBidi" w:cstheme="majorBidi"/>
          <w:sz w:val="20"/>
        </w:rPr>
        <w:t>"</w:t>
      </w:r>
      <w:proofErr w:type="spellStart"/>
      <w:r>
        <w:rPr>
          <w:rFonts w:asciiTheme="majorBidi" w:hAnsiTheme="majorBidi" w:cstheme="majorBidi"/>
          <w:sz w:val="20"/>
        </w:rPr>
        <w:t>Lamaintenancebaséesurlafiabilité</w:t>
      </w:r>
      <w:proofErr w:type="spellEnd"/>
      <w:r>
        <w:rPr>
          <w:rFonts w:asciiTheme="majorBidi" w:hAnsiTheme="majorBidi" w:cstheme="majorBidi"/>
          <w:sz w:val="20"/>
        </w:rPr>
        <w:t>",Hermès, Paris,</w:t>
      </w:r>
      <w:r>
        <w:rPr>
          <w:rFonts w:asciiTheme="majorBidi" w:hAnsiTheme="majorBidi" w:cstheme="majorBidi"/>
          <w:spacing w:val="-2"/>
          <w:sz w:val="20"/>
        </w:rPr>
        <w:t>1997.</w:t>
      </w:r>
    </w:p>
    <w:p w14:paraId="3AEC2C54" w14:textId="77777777" w:rsidR="00582E91" w:rsidRDefault="00000000">
      <w:pPr>
        <w:pStyle w:val="Paragraphedeliste"/>
        <w:widowControl w:val="0"/>
        <w:numPr>
          <w:ilvl w:val="0"/>
          <w:numId w:val="63"/>
        </w:numPr>
        <w:tabs>
          <w:tab w:val="left" w:pos="858"/>
        </w:tabs>
        <w:autoSpaceDE w:val="0"/>
        <w:autoSpaceDN w:val="0"/>
        <w:spacing w:before="34"/>
        <w:ind w:left="858" w:hanging="282"/>
        <w:contextualSpacing w:val="0"/>
        <w:rPr>
          <w:rFonts w:asciiTheme="majorBidi" w:hAnsiTheme="majorBidi" w:cstheme="majorBidi"/>
          <w:sz w:val="20"/>
        </w:rPr>
      </w:pPr>
      <w:proofErr w:type="spellStart"/>
      <w:r>
        <w:rPr>
          <w:rFonts w:asciiTheme="majorBidi" w:hAnsiTheme="majorBidi" w:cstheme="majorBidi"/>
          <w:sz w:val="20"/>
        </w:rPr>
        <w:t>JeanHenq</w:t>
      </w:r>
      <w:proofErr w:type="spellEnd"/>
      <w:r>
        <w:rPr>
          <w:rFonts w:asciiTheme="majorBidi" w:hAnsiTheme="majorBidi" w:cstheme="majorBidi"/>
          <w:sz w:val="20"/>
        </w:rPr>
        <w:t>,"</w:t>
      </w:r>
      <w:proofErr w:type="spellStart"/>
      <w:r>
        <w:rPr>
          <w:rFonts w:asciiTheme="majorBidi" w:hAnsiTheme="majorBidi" w:cstheme="majorBidi"/>
          <w:sz w:val="20"/>
        </w:rPr>
        <w:t>Pratiquedelamaintenancepréventive</w:t>
      </w:r>
      <w:proofErr w:type="spellEnd"/>
      <w:r>
        <w:rPr>
          <w:rFonts w:asciiTheme="majorBidi" w:hAnsiTheme="majorBidi" w:cstheme="majorBidi"/>
          <w:sz w:val="20"/>
        </w:rPr>
        <w:t>",Dunod,</w:t>
      </w:r>
      <w:r>
        <w:rPr>
          <w:rFonts w:asciiTheme="majorBidi" w:hAnsiTheme="majorBidi" w:cstheme="majorBidi"/>
          <w:spacing w:val="-2"/>
          <w:sz w:val="20"/>
        </w:rPr>
        <w:t xml:space="preserve"> 2000.</w:t>
      </w:r>
    </w:p>
    <w:p w14:paraId="116D5B33" w14:textId="77777777" w:rsidR="00582E91" w:rsidRDefault="00000000">
      <w:pPr>
        <w:pStyle w:val="Paragraphedeliste"/>
        <w:widowControl w:val="0"/>
        <w:numPr>
          <w:ilvl w:val="0"/>
          <w:numId w:val="63"/>
        </w:numPr>
        <w:tabs>
          <w:tab w:val="left" w:pos="858"/>
        </w:tabs>
        <w:autoSpaceDE w:val="0"/>
        <w:autoSpaceDN w:val="0"/>
        <w:spacing w:before="33"/>
        <w:ind w:left="858" w:hanging="282"/>
        <w:contextualSpacing w:val="0"/>
        <w:rPr>
          <w:rFonts w:asciiTheme="majorBidi" w:hAnsiTheme="majorBidi" w:cstheme="majorBidi"/>
          <w:sz w:val="20"/>
        </w:rPr>
      </w:pPr>
      <w:proofErr w:type="spellStart"/>
      <w:r>
        <w:rPr>
          <w:rFonts w:asciiTheme="majorBidi" w:hAnsiTheme="majorBidi" w:cstheme="majorBidi"/>
          <w:sz w:val="20"/>
        </w:rPr>
        <w:t>RaymondMagnan</w:t>
      </w:r>
      <w:proofErr w:type="spellEnd"/>
      <w:r>
        <w:rPr>
          <w:rFonts w:asciiTheme="majorBidi" w:hAnsiTheme="majorBidi" w:cstheme="majorBidi"/>
          <w:sz w:val="20"/>
        </w:rPr>
        <w:t>,"</w:t>
      </w:r>
      <w:proofErr w:type="spellStart"/>
      <w:r>
        <w:rPr>
          <w:rFonts w:asciiTheme="majorBidi" w:hAnsiTheme="majorBidi" w:cstheme="majorBidi"/>
          <w:sz w:val="20"/>
        </w:rPr>
        <w:t>Pratiquedelamaintenance</w:t>
      </w:r>
      <w:proofErr w:type="spellEnd"/>
      <w:r>
        <w:rPr>
          <w:rFonts w:asciiTheme="majorBidi" w:hAnsiTheme="majorBidi" w:cstheme="majorBidi"/>
          <w:sz w:val="20"/>
        </w:rPr>
        <w:t xml:space="preserve"> industrielle",Dunod,</w:t>
      </w:r>
      <w:r>
        <w:rPr>
          <w:rFonts w:asciiTheme="majorBidi" w:hAnsiTheme="majorBidi" w:cstheme="majorBidi"/>
          <w:spacing w:val="-2"/>
          <w:sz w:val="20"/>
        </w:rPr>
        <w:t>2003.</w:t>
      </w:r>
    </w:p>
    <w:p w14:paraId="2B506E59" w14:textId="77777777" w:rsidR="00582E91" w:rsidRDefault="00000000">
      <w:pPr>
        <w:pStyle w:val="Paragraphedeliste"/>
        <w:widowControl w:val="0"/>
        <w:numPr>
          <w:ilvl w:val="0"/>
          <w:numId w:val="63"/>
        </w:numPr>
        <w:tabs>
          <w:tab w:val="left" w:pos="858"/>
        </w:tabs>
        <w:autoSpaceDE w:val="0"/>
        <w:autoSpaceDN w:val="0"/>
        <w:spacing w:before="2"/>
        <w:ind w:left="858" w:hanging="282"/>
        <w:contextualSpacing w:val="0"/>
        <w:rPr>
          <w:rFonts w:asciiTheme="majorBidi" w:hAnsiTheme="majorBidi" w:cstheme="majorBidi"/>
          <w:sz w:val="20"/>
        </w:rPr>
      </w:pPr>
      <w:r>
        <w:rPr>
          <w:rFonts w:asciiTheme="majorBidi" w:hAnsiTheme="majorBidi" w:cstheme="majorBidi"/>
          <w:sz w:val="20"/>
        </w:rPr>
        <w:t>YvesLavina,"Maintenanceindustrielle,Fonctiondel'entreprise",</w:t>
      </w:r>
      <w:r>
        <w:rPr>
          <w:rFonts w:asciiTheme="majorBidi" w:hAnsiTheme="majorBidi" w:cstheme="majorBidi"/>
          <w:spacing w:val="-2"/>
          <w:sz w:val="20"/>
        </w:rPr>
        <w:t>2005.</w:t>
      </w:r>
    </w:p>
    <w:p w14:paraId="47A6165C" w14:textId="77777777" w:rsidR="00582E91" w:rsidRDefault="00000000">
      <w:pPr>
        <w:pStyle w:val="Paragraphedeliste"/>
        <w:widowControl w:val="0"/>
        <w:numPr>
          <w:ilvl w:val="0"/>
          <w:numId w:val="63"/>
        </w:numPr>
        <w:tabs>
          <w:tab w:val="left" w:pos="858"/>
        </w:tabs>
        <w:autoSpaceDE w:val="0"/>
        <w:autoSpaceDN w:val="0"/>
        <w:spacing w:before="1"/>
        <w:ind w:left="858" w:hanging="282"/>
        <w:contextualSpacing w:val="0"/>
        <w:rPr>
          <w:rFonts w:asciiTheme="majorBidi" w:hAnsiTheme="majorBidi" w:cstheme="majorBidi"/>
          <w:sz w:val="20"/>
        </w:rPr>
      </w:pPr>
      <w:proofErr w:type="spellStart"/>
      <w:r>
        <w:rPr>
          <w:rFonts w:asciiTheme="majorBidi" w:hAnsiTheme="majorBidi" w:cstheme="majorBidi"/>
          <w:sz w:val="20"/>
        </w:rPr>
        <w:t>M.François,"Maintenance</w:t>
      </w:r>
      <w:proofErr w:type="spellEnd"/>
      <w:r>
        <w:rPr>
          <w:rFonts w:asciiTheme="majorBidi" w:hAnsiTheme="majorBidi" w:cstheme="majorBidi"/>
          <w:sz w:val="20"/>
        </w:rPr>
        <w:t xml:space="preserve"> :</w:t>
      </w:r>
      <w:proofErr w:type="spellStart"/>
      <w:r>
        <w:rPr>
          <w:rFonts w:asciiTheme="majorBidi" w:hAnsiTheme="majorBidi" w:cstheme="majorBidi"/>
          <w:sz w:val="20"/>
        </w:rPr>
        <w:t>méthodeetorganisation</w:t>
      </w:r>
      <w:proofErr w:type="spellEnd"/>
      <w:r>
        <w:rPr>
          <w:rFonts w:asciiTheme="majorBidi" w:hAnsiTheme="majorBidi" w:cstheme="majorBidi"/>
          <w:sz w:val="20"/>
        </w:rPr>
        <w:t>",</w:t>
      </w:r>
      <w:proofErr w:type="spellStart"/>
      <w:r>
        <w:rPr>
          <w:rFonts w:asciiTheme="majorBidi" w:hAnsiTheme="majorBidi" w:cstheme="majorBidi"/>
          <w:sz w:val="20"/>
        </w:rPr>
        <w:t>Dunod,Paris</w:t>
      </w:r>
      <w:proofErr w:type="spellEnd"/>
      <w:r>
        <w:rPr>
          <w:rFonts w:asciiTheme="majorBidi" w:hAnsiTheme="majorBidi" w:cstheme="majorBidi"/>
          <w:sz w:val="20"/>
        </w:rPr>
        <w:t>,</w:t>
      </w:r>
      <w:r>
        <w:rPr>
          <w:rFonts w:asciiTheme="majorBidi" w:hAnsiTheme="majorBidi" w:cstheme="majorBidi"/>
          <w:spacing w:val="-2"/>
          <w:sz w:val="20"/>
        </w:rPr>
        <w:t xml:space="preserve"> 2000.</w:t>
      </w:r>
    </w:p>
    <w:p w14:paraId="49B4B2F2" w14:textId="77777777" w:rsidR="00582E91" w:rsidRDefault="00000000">
      <w:pPr>
        <w:pStyle w:val="Paragraphedeliste"/>
        <w:widowControl w:val="0"/>
        <w:numPr>
          <w:ilvl w:val="0"/>
          <w:numId w:val="63"/>
        </w:numPr>
        <w:tabs>
          <w:tab w:val="left" w:pos="858"/>
        </w:tabs>
        <w:autoSpaceDE w:val="0"/>
        <w:autoSpaceDN w:val="0"/>
        <w:spacing w:before="34"/>
        <w:ind w:left="858" w:hanging="282"/>
        <w:contextualSpacing w:val="0"/>
        <w:rPr>
          <w:rFonts w:asciiTheme="majorBidi" w:hAnsiTheme="majorBidi" w:cstheme="majorBidi"/>
          <w:sz w:val="20"/>
        </w:rPr>
      </w:pPr>
      <w:proofErr w:type="spellStart"/>
      <w:r>
        <w:rPr>
          <w:rFonts w:asciiTheme="majorBidi" w:hAnsiTheme="majorBidi" w:cstheme="majorBidi"/>
          <w:sz w:val="20"/>
        </w:rPr>
        <w:t>M.François,"Maintenance</w:t>
      </w:r>
      <w:proofErr w:type="spellEnd"/>
      <w:r>
        <w:rPr>
          <w:rFonts w:asciiTheme="majorBidi" w:hAnsiTheme="majorBidi" w:cstheme="majorBidi"/>
          <w:sz w:val="20"/>
        </w:rPr>
        <w:t xml:space="preserve"> :</w:t>
      </w:r>
      <w:proofErr w:type="spellStart"/>
      <w:r>
        <w:rPr>
          <w:rFonts w:asciiTheme="majorBidi" w:hAnsiTheme="majorBidi" w:cstheme="majorBidi"/>
          <w:sz w:val="20"/>
        </w:rPr>
        <w:t>méthodeetorganisation</w:t>
      </w:r>
      <w:proofErr w:type="spellEnd"/>
      <w:r>
        <w:rPr>
          <w:rFonts w:asciiTheme="majorBidi" w:hAnsiTheme="majorBidi" w:cstheme="majorBidi"/>
          <w:sz w:val="20"/>
        </w:rPr>
        <w:t>",</w:t>
      </w:r>
      <w:proofErr w:type="spellStart"/>
      <w:r>
        <w:rPr>
          <w:rFonts w:asciiTheme="majorBidi" w:hAnsiTheme="majorBidi" w:cstheme="majorBidi"/>
          <w:sz w:val="20"/>
        </w:rPr>
        <w:t>Dunod,Paris</w:t>
      </w:r>
      <w:proofErr w:type="spellEnd"/>
      <w:r>
        <w:rPr>
          <w:rFonts w:asciiTheme="majorBidi" w:hAnsiTheme="majorBidi" w:cstheme="majorBidi"/>
          <w:sz w:val="20"/>
        </w:rPr>
        <w:t>,</w:t>
      </w:r>
      <w:r>
        <w:rPr>
          <w:rFonts w:asciiTheme="majorBidi" w:hAnsiTheme="majorBidi" w:cstheme="majorBidi"/>
          <w:spacing w:val="-2"/>
          <w:sz w:val="20"/>
        </w:rPr>
        <w:t xml:space="preserve"> 2000.</w:t>
      </w:r>
    </w:p>
    <w:p w14:paraId="3441BA7E" w14:textId="77777777" w:rsidR="00582E91" w:rsidRDefault="00000000">
      <w:pPr>
        <w:pStyle w:val="Paragraphedeliste"/>
        <w:widowControl w:val="0"/>
        <w:numPr>
          <w:ilvl w:val="0"/>
          <w:numId w:val="63"/>
        </w:numPr>
        <w:tabs>
          <w:tab w:val="left" w:pos="858"/>
        </w:tabs>
        <w:autoSpaceDE w:val="0"/>
        <w:autoSpaceDN w:val="0"/>
        <w:spacing w:before="34"/>
        <w:ind w:left="858" w:hanging="282"/>
        <w:contextualSpacing w:val="0"/>
        <w:rPr>
          <w:rFonts w:asciiTheme="majorBidi" w:hAnsiTheme="majorBidi" w:cstheme="majorBidi"/>
          <w:sz w:val="20"/>
        </w:rPr>
      </w:pPr>
      <w:r>
        <w:rPr>
          <w:rFonts w:asciiTheme="majorBidi" w:hAnsiTheme="majorBidi" w:cstheme="majorBidi"/>
          <w:sz w:val="20"/>
        </w:rPr>
        <w:t>A.Boulenger,C.Pachaud,"Diagnosticvibratoireenmaintenancepréventive",Dunod,Paris,</w:t>
      </w:r>
      <w:r>
        <w:rPr>
          <w:rFonts w:asciiTheme="majorBidi" w:hAnsiTheme="majorBidi" w:cstheme="majorBidi"/>
          <w:spacing w:val="-2"/>
          <w:sz w:val="20"/>
        </w:rPr>
        <w:t>2000.</w:t>
      </w:r>
    </w:p>
    <w:p w14:paraId="589C3FAD" w14:textId="77777777" w:rsidR="00582E91" w:rsidRDefault="00000000">
      <w:pPr>
        <w:pStyle w:val="Paragraphedeliste"/>
        <w:widowControl w:val="0"/>
        <w:numPr>
          <w:ilvl w:val="0"/>
          <w:numId w:val="63"/>
        </w:numPr>
        <w:tabs>
          <w:tab w:val="left" w:pos="858"/>
        </w:tabs>
        <w:autoSpaceDE w:val="0"/>
        <w:autoSpaceDN w:val="0"/>
        <w:spacing w:before="37" w:line="233" w:lineRule="exact"/>
        <w:ind w:left="858" w:hanging="282"/>
        <w:contextualSpacing w:val="0"/>
        <w:rPr>
          <w:rFonts w:asciiTheme="majorBidi" w:hAnsiTheme="majorBidi" w:cstheme="majorBidi"/>
          <w:sz w:val="20"/>
        </w:rPr>
      </w:pPr>
      <w:r>
        <w:rPr>
          <w:rFonts w:asciiTheme="majorBidi" w:hAnsiTheme="majorBidi" w:cstheme="majorBidi"/>
          <w:sz w:val="20"/>
        </w:rPr>
        <w:t>JeanHenq,"Pratiquedelamaintenancepréventive",</w:t>
      </w:r>
      <w:proofErr w:type="gramStart"/>
      <w:r>
        <w:rPr>
          <w:rFonts w:asciiTheme="majorBidi" w:hAnsiTheme="majorBidi" w:cstheme="majorBidi"/>
          <w:sz w:val="20"/>
        </w:rPr>
        <w:t>Dunod,,</w:t>
      </w:r>
      <w:proofErr w:type="gramEnd"/>
      <w:r>
        <w:rPr>
          <w:rFonts w:asciiTheme="majorBidi" w:hAnsiTheme="majorBidi" w:cstheme="majorBidi"/>
          <w:sz w:val="20"/>
        </w:rPr>
        <w:t>Paris,</w:t>
      </w:r>
      <w:r>
        <w:rPr>
          <w:rFonts w:asciiTheme="majorBidi" w:hAnsiTheme="majorBidi" w:cstheme="majorBidi"/>
          <w:spacing w:val="-2"/>
          <w:sz w:val="20"/>
        </w:rPr>
        <w:t>2002.</w:t>
      </w:r>
    </w:p>
    <w:p w14:paraId="7D43A9C2" w14:textId="77777777" w:rsidR="00582E91" w:rsidRDefault="00000000">
      <w:pPr>
        <w:pStyle w:val="Paragraphedeliste"/>
        <w:widowControl w:val="0"/>
        <w:numPr>
          <w:ilvl w:val="0"/>
          <w:numId w:val="63"/>
        </w:numPr>
        <w:tabs>
          <w:tab w:val="left" w:pos="858"/>
        </w:tabs>
        <w:autoSpaceDE w:val="0"/>
        <w:autoSpaceDN w:val="0"/>
        <w:spacing w:line="233" w:lineRule="exact"/>
        <w:ind w:left="858" w:hanging="282"/>
        <w:contextualSpacing w:val="0"/>
        <w:rPr>
          <w:rFonts w:asciiTheme="majorBidi" w:hAnsiTheme="majorBidi" w:cstheme="majorBidi"/>
          <w:sz w:val="20"/>
        </w:rPr>
      </w:pPr>
      <w:r>
        <w:rPr>
          <w:rFonts w:asciiTheme="majorBidi" w:hAnsiTheme="majorBidi" w:cstheme="majorBidi"/>
          <w:sz w:val="20"/>
        </w:rPr>
        <w:lastRenderedPageBreak/>
        <w:t>R.Cuigent,"Managementdelamaintenance",Dunod,Paris,</w:t>
      </w:r>
      <w:r>
        <w:rPr>
          <w:rFonts w:asciiTheme="majorBidi" w:hAnsiTheme="majorBidi" w:cstheme="majorBidi"/>
          <w:spacing w:val="-2"/>
          <w:sz w:val="20"/>
        </w:rPr>
        <w:t>2002.</w:t>
      </w:r>
    </w:p>
    <w:p w14:paraId="27D4767B" w14:textId="77777777" w:rsidR="00582E91" w:rsidRDefault="00000000">
      <w:pPr>
        <w:pStyle w:val="Paragraphedeliste"/>
        <w:widowControl w:val="0"/>
        <w:numPr>
          <w:ilvl w:val="0"/>
          <w:numId w:val="63"/>
        </w:numPr>
        <w:tabs>
          <w:tab w:val="left" w:pos="858"/>
        </w:tabs>
        <w:autoSpaceDE w:val="0"/>
        <w:autoSpaceDN w:val="0"/>
        <w:spacing w:before="2"/>
        <w:ind w:left="858" w:hanging="282"/>
        <w:contextualSpacing w:val="0"/>
        <w:rPr>
          <w:rFonts w:asciiTheme="majorBidi" w:hAnsiTheme="majorBidi" w:cstheme="majorBidi"/>
          <w:sz w:val="20"/>
        </w:rPr>
      </w:pPr>
      <w:proofErr w:type="spellStart"/>
      <w:r>
        <w:rPr>
          <w:rFonts w:asciiTheme="majorBidi" w:hAnsiTheme="majorBidi" w:cstheme="majorBidi"/>
          <w:sz w:val="20"/>
        </w:rPr>
        <w:t>RachidChaib</w:t>
      </w:r>
      <w:proofErr w:type="spellEnd"/>
      <w:r>
        <w:rPr>
          <w:rFonts w:asciiTheme="majorBidi" w:hAnsiTheme="majorBidi" w:cstheme="majorBidi"/>
          <w:sz w:val="20"/>
        </w:rPr>
        <w:t>,"</w:t>
      </w:r>
      <w:proofErr w:type="spellStart"/>
      <w:r>
        <w:rPr>
          <w:rFonts w:asciiTheme="majorBidi" w:hAnsiTheme="majorBidi" w:cstheme="majorBidi"/>
          <w:sz w:val="20"/>
        </w:rPr>
        <w:t>Lamaintenanceetla</w:t>
      </w:r>
      <w:proofErr w:type="spellEnd"/>
      <w:r>
        <w:rPr>
          <w:rFonts w:asciiTheme="majorBidi" w:hAnsiTheme="majorBidi" w:cstheme="majorBidi"/>
          <w:sz w:val="20"/>
        </w:rPr>
        <w:t xml:space="preserve"> sécuritéindustrielledansl’entreprise",</w:t>
      </w:r>
      <w:proofErr w:type="gramStart"/>
      <w:r>
        <w:rPr>
          <w:rFonts w:asciiTheme="majorBidi" w:hAnsiTheme="majorBidi" w:cstheme="majorBidi"/>
          <w:sz w:val="20"/>
        </w:rPr>
        <w:t>DarElHouda,,</w:t>
      </w:r>
      <w:proofErr w:type="gramEnd"/>
      <w:r>
        <w:rPr>
          <w:rFonts w:asciiTheme="majorBidi" w:hAnsiTheme="majorBidi" w:cstheme="majorBidi"/>
          <w:sz w:val="20"/>
        </w:rPr>
        <w:t>Alger,</w:t>
      </w:r>
      <w:r>
        <w:rPr>
          <w:rFonts w:asciiTheme="majorBidi" w:hAnsiTheme="majorBidi" w:cstheme="majorBidi"/>
          <w:spacing w:val="-2"/>
          <w:sz w:val="20"/>
        </w:rPr>
        <w:t>2007.</w:t>
      </w:r>
    </w:p>
    <w:p w14:paraId="1CD22208"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mc:AlternateContent>
          <mc:Choice Requires="wpg">
            <w:drawing>
              <wp:anchor distT="0" distB="0" distL="0" distR="0" simplePos="0" relativeHeight="251748352" behindDoc="1" locked="0" layoutInCell="1" allowOverlap="1" wp14:anchorId="0E32AAD5" wp14:editId="48D067AC">
                <wp:simplePos x="0" y="0"/>
                <wp:positionH relativeFrom="page">
                  <wp:posOffset>304800</wp:posOffset>
                </wp:positionH>
                <wp:positionV relativeFrom="page">
                  <wp:posOffset>304800</wp:posOffset>
                </wp:positionV>
                <wp:extent cx="7020560" cy="10083800"/>
                <wp:effectExtent l="0" t="0" r="8890" b="12700"/>
                <wp:wrapNone/>
                <wp:docPr id="861" name="Group 927"/>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836" name="Graphic 928"/>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837" name="Graphic 929"/>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838" name="Graphic 930"/>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839" name="Graphic 931"/>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840" name="Graphic 932"/>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841" name="Graphic 933"/>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842" name="Graphic 934"/>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843" name="Graphic 935"/>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844" name="Graphic 936"/>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845" name="Graphic 937"/>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846" name="Graphic 938"/>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847" name="Graphic 939"/>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848" name="Graphic 940"/>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849" name="Graphic 941"/>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850" name="Graphic 942"/>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851" name="Graphic 943"/>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852" name="Graphic 944"/>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853" name="Graphic 945"/>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854" name="Graphic 946"/>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855" name="Graphic 947"/>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856" name="Graphic 948"/>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857" name="Graphic 949"/>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858" name="Graphic 950"/>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859" name="Graphic 951"/>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860" name="Graphic 952"/>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34DAB3CB" id="Group 927" o:spid="_x0000_s1026" style="position:absolute;margin-left:24pt;margin-top:24pt;width:552.8pt;height:794pt;z-index:-251568128;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">
                <v:shape id="Graphic 928"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" path="m353059,l,,,5079r353059,l353059,xe" fillcolor="black" stroked="f">
                  <v:path arrowok="t" textboxrect="0,0,353060,5080"/>
                </v:shape>
                <v:shape id="Graphic 929"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" path="m73660,l17780,,,,,17780,,73660r17780,l17780,17780r55880,l73660,xe" fillcolor="#8b4305" stroked="f">
                  <v:path arrowok="t" textboxrect="0,0,73660,73660"/>
                </v:shape>
                <v:shape id="Graphic 930"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" path="m55867,l38100,,,,,38100,,55880r38100,l38100,38100r17767,l55867,xe" fillcolor="#a04d07" stroked="f">
                  <v:path arrowok="t" textboxrect="0,0,55880,55880"/>
                </v:shape>
                <v:shape id="Graphic 931"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" path="m17767,l,,,17780r17767,l17767,xe" fillcolor="#f79546" stroked="f">
                  <v:path arrowok="t" textboxrect="0,0,17780,17780"/>
                </v:shape>
                <v:shape id="Graphic 932"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" path="m6806946,l,,,17779r6806946,l6806946,xe" fillcolor="#8b4305" stroked="f">
                  <v:path arrowok="t" textboxrect="0,0,6807200,17780"/>
                </v:shape>
                <v:shape id="Graphic 933"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" path="m6806946,l,,,38100r6806946,l6806946,xe" fillcolor="#a04d07" stroked="f">
                  <v:path arrowok="t" textboxrect="0,0,6807200,38100"/>
                </v:shape>
                <v:shape id="Graphic 934"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" path="m6806946,l,,,17779r6806946,l6806946,xe" fillcolor="#f79546" stroked="f">
                  <v:path arrowok="t" textboxrect="0,0,6807200,17780"/>
                </v:shape>
                <v:shape id="Graphic 935"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" path="m73647,r-127,l55753,,,,,17780r55753,l55753,73660r17767,l73520,17780r127,l73647,xe" fillcolor="#8b4305" stroked="f">
                  <v:path arrowok="t" textboxrect="0,0,73660,73660"/>
                </v:shape>
                <v:shape id="Graphic 936"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" path="m55880,r-127,l17653,,,,,38100r17653,l17653,55880r38100,l55753,38100r127,l55880,xe" fillcolor="#a04d07" stroked="f">
                  <v:path arrowok="t" textboxrect="0,0,55880,55880"/>
                </v:shape>
                <v:shape id="Graphic 937"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" path="m17780,l,,,17780r17780,l17780,xe" fillcolor="#f79546" stroked="f">
                  <v:path arrowok="t" textboxrect="0,0,17780,17780"/>
                </v:shape>
                <v:shape id="Graphic 938"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" path="m17779,l,,,9936226r17779,l17779,xe" fillcolor="#8b4305" stroked="f">
                  <v:path arrowok="t" textboxrect="0,0,17780,9936480"/>
                </v:shape>
                <v:shape id="Graphic 939"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" path="m38100,l,,,9936226r38100,l38100,xe" fillcolor="#a04d07" stroked="f">
                  <v:path arrowok="t" textboxrect="0,0,38100,9936480"/>
                </v:shape>
                <v:shape id="Graphic 940"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" path="m17779,l,,,9936226r17779,l17779,xe" fillcolor="#f79546" stroked="f">
                  <v:path arrowok="t" textboxrect="0,0,17780,9936480"/>
                </v:shape>
                <v:shape id="Graphic 941"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" path="m17779,l,,,9936226r17779,l17779,xe" fillcolor="#8b4305" stroked="f">
                  <v:path arrowok="t" textboxrect="0,0,17780,9936480"/>
                </v:shape>
                <v:shape id="Graphic 942"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" path="m38100,l,,,9936226r38100,l38100,xe" fillcolor="#a04d07" stroked="f">
                  <v:path arrowok="t" textboxrect="0,0,38100,9936480"/>
                </v:shape>
                <v:shape id="Graphic 943"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" path="m17779,l,,,9936226r17779,l17779,xe" fillcolor="#f79546" stroked="f">
                  <v:path arrowok="t" textboxrect="0,0,17780,9936480"/>
                </v:shape>
                <v:shape id="Graphic 944"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" path="m73660,55892r-55880,l17780,,,,,55892,,73660r17780,l73660,73660r,-17768xe" fillcolor="#8b4305" stroked="f">
                  <v:path arrowok="t" textboxrect="0,0,73660,73660"/>
                </v:shape>
                <v:shape id="Graphic 945"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" path="m55867,17780r-17767,l38100,,,,,17780,,55880r38100,l55867,55880r,-38100xe" fillcolor="#a04d07" stroked="f">
                  <v:path arrowok="t" textboxrect="0,0,55880,55880"/>
                </v:shape>
                <v:shape id="Graphic 946"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" path="m17767,l,,,17780r17767,l17767,xe" fillcolor="#f79546" stroked="f">
                  <v:path arrowok="t" textboxrect="0,0,17780,17780"/>
                </v:shape>
                <v:shape id="Graphic 947"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" path="m6806946,l,,,17780r6806946,l6806946,xe" fillcolor="#8b4305" stroked="f">
                  <v:path arrowok="t" textboxrect="0,0,6807200,17780"/>
                </v:shape>
                <v:shape id="Graphic 948"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" path="m6806946,l,,,38100r6806946,l6806946,xe" fillcolor="#a04d07" stroked="f">
                  <v:path arrowok="t" textboxrect="0,0,6807200,38100"/>
                </v:shape>
                <v:shape id="Graphic 949"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" path="m6806946,l,,,17779r6806946,l6806946,xe" fillcolor="#f79546" stroked="f">
                  <v:path arrowok="t" textboxrect="0,0,6807200,17780"/>
                </v:shape>
                <v:shape id="Graphic 950"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" path="m73647,55892r-127,l73520,,55753,r,55892l,55892,,73660r55753,l73520,73660r127,l73647,55892xe" fillcolor="#8b4305" stroked="f">
                  <v:path arrowok="t" textboxrect="0,0,73660,73660"/>
                </v:shape>
                <v:shape id="Graphic 951"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" path="m55880,17780r-127,l55753,,17653,r,17780l,17780,,55880r17653,l55753,55880r127,l55880,17780xe" fillcolor="#a04d07" stroked="f">
                  <v:path arrowok="t" textboxrect="0,0,55880,55880"/>
                </v:shape>
                <v:shape id="Graphic 952"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7E261775" wp14:editId="165EEBE0">
                <wp:extent cx="6158865" cy="5080"/>
                <wp:effectExtent l="0" t="0" r="0" b="0"/>
                <wp:docPr id="34" name="Group 954"/>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33" name="Graphic 955"/>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1EE0ED9D" id="Group 954"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">
                <v:shape id="Graphic 955"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" path="m6158864,l,,,5079r6158864,l6158864,xe" fillcolor="#d9d9d9" stroked="f">
                  <v:path arrowok="t" textboxrect="0,0,6158865,5080"/>
                </v:shape>
                <w10:anchorlock/>
              </v:group>
            </w:pict>
          </mc:Fallback>
        </mc:AlternateContent>
      </w:r>
    </w:p>
    <w:p w14:paraId="44703C1C" w14:textId="77777777" w:rsidR="00582E91" w:rsidRDefault="00000000">
      <w:pPr>
        <w:pStyle w:val="Paragraphedeliste"/>
        <w:widowControl w:val="0"/>
        <w:numPr>
          <w:ilvl w:val="0"/>
          <w:numId w:val="63"/>
        </w:numPr>
        <w:tabs>
          <w:tab w:val="left" w:pos="858"/>
        </w:tabs>
        <w:autoSpaceDE w:val="0"/>
        <w:autoSpaceDN w:val="0"/>
        <w:spacing w:before="160"/>
        <w:ind w:left="858" w:hanging="282"/>
        <w:contextualSpacing w:val="0"/>
        <w:rPr>
          <w:rFonts w:asciiTheme="majorBidi" w:hAnsiTheme="majorBidi" w:cstheme="majorBidi"/>
          <w:sz w:val="20"/>
        </w:rPr>
      </w:pPr>
      <w:proofErr w:type="spellStart"/>
      <w:r>
        <w:rPr>
          <w:rFonts w:asciiTheme="majorBidi" w:hAnsiTheme="majorBidi" w:cstheme="majorBidi"/>
          <w:sz w:val="20"/>
        </w:rPr>
        <w:t>S.Robert,S.Stéphane,"Maintenance</w:t>
      </w:r>
      <w:proofErr w:type="spellEnd"/>
      <w:r>
        <w:rPr>
          <w:rFonts w:asciiTheme="majorBidi" w:hAnsiTheme="majorBidi" w:cstheme="majorBidi"/>
          <w:sz w:val="20"/>
        </w:rPr>
        <w:t xml:space="preserve"> :laméthodeMAXER",Dunod,Paris,</w:t>
      </w:r>
      <w:r>
        <w:rPr>
          <w:rFonts w:asciiTheme="majorBidi" w:hAnsiTheme="majorBidi" w:cstheme="majorBidi"/>
          <w:spacing w:val="-2"/>
          <w:sz w:val="20"/>
        </w:rPr>
        <w:t>2008.</w:t>
      </w:r>
    </w:p>
    <w:p w14:paraId="20BEE8A6" w14:textId="77777777" w:rsidR="00582E91" w:rsidRDefault="00000000">
      <w:pPr>
        <w:pStyle w:val="Paragraphedeliste"/>
        <w:widowControl w:val="0"/>
        <w:numPr>
          <w:ilvl w:val="0"/>
          <w:numId w:val="63"/>
        </w:numPr>
        <w:tabs>
          <w:tab w:val="left" w:pos="858"/>
        </w:tabs>
        <w:autoSpaceDE w:val="0"/>
        <w:autoSpaceDN w:val="0"/>
        <w:spacing w:before="2"/>
        <w:ind w:left="858" w:hanging="282"/>
        <w:contextualSpacing w:val="0"/>
        <w:rPr>
          <w:rFonts w:asciiTheme="majorBidi" w:hAnsiTheme="majorBidi" w:cstheme="majorBidi"/>
          <w:sz w:val="20"/>
        </w:rPr>
      </w:pPr>
      <w:r>
        <w:rPr>
          <w:rFonts w:asciiTheme="majorBidi" w:hAnsiTheme="majorBidi" w:cstheme="majorBidi"/>
          <w:sz w:val="20"/>
        </w:rPr>
        <w:t>J.F.D.Beaufort,"</w:t>
      </w:r>
      <w:proofErr w:type="spellStart"/>
      <w:r>
        <w:rPr>
          <w:rFonts w:asciiTheme="majorBidi" w:hAnsiTheme="majorBidi" w:cstheme="majorBidi"/>
          <w:sz w:val="20"/>
        </w:rPr>
        <w:t>Emploidesrelaispour</w:t>
      </w:r>
      <w:proofErr w:type="spellEnd"/>
      <w:r>
        <w:rPr>
          <w:rFonts w:asciiTheme="majorBidi" w:hAnsiTheme="majorBidi" w:cstheme="majorBidi"/>
          <w:sz w:val="20"/>
        </w:rPr>
        <w:t xml:space="preserve"> laprotectiondesinstallations",</w:t>
      </w:r>
      <w:r>
        <w:rPr>
          <w:rFonts w:asciiTheme="majorBidi" w:hAnsiTheme="majorBidi" w:cstheme="majorBidi"/>
          <w:spacing w:val="-2"/>
          <w:sz w:val="20"/>
        </w:rPr>
        <w:t>1972.</w:t>
      </w:r>
    </w:p>
    <w:p w14:paraId="56EFE00D" w14:textId="77777777" w:rsidR="00582E91" w:rsidRDefault="00000000">
      <w:pPr>
        <w:pStyle w:val="Paragraphedeliste"/>
        <w:widowControl w:val="0"/>
        <w:numPr>
          <w:ilvl w:val="0"/>
          <w:numId w:val="63"/>
        </w:numPr>
        <w:tabs>
          <w:tab w:val="left" w:pos="858"/>
        </w:tabs>
        <w:autoSpaceDE w:val="0"/>
        <w:autoSpaceDN w:val="0"/>
        <w:spacing w:before="1" w:line="233" w:lineRule="exact"/>
        <w:ind w:left="858" w:hanging="282"/>
        <w:contextualSpacing w:val="0"/>
        <w:rPr>
          <w:rFonts w:asciiTheme="majorBidi" w:hAnsiTheme="majorBidi" w:cstheme="majorBidi"/>
          <w:sz w:val="20"/>
        </w:rPr>
      </w:pPr>
      <w:r>
        <w:rPr>
          <w:rFonts w:asciiTheme="majorBidi" w:hAnsiTheme="majorBidi" w:cstheme="majorBidi"/>
          <w:sz w:val="20"/>
        </w:rPr>
        <w:t>MichelPierreVilloz,"Protectionetenvironnement",Techniqueetingénieur,</w:t>
      </w:r>
      <w:r>
        <w:rPr>
          <w:rFonts w:asciiTheme="majorBidi" w:hAnsiTheme="majorBidi" w:cstheme="majorBidi"/>
          <w:spacing w:val="-2"/>
          <w:sz w:val="20"/>
        </w:rPr>
        <w:t>2006.</w:t>
      </w:r>
    </w:p>
    <w:p w14:paraId="4B7331F5" w14:textId="77777777" w:rsidR="00582E91" w:rsidRDefault="00000000">
      <w:pPr>
        <w:pStyle w:val="Paragraphedeliste"/>
        <w:widowControl w:val="0"/>
        <w:numPr>
          <w:ilvl w:val="0"/>
          <w:numId w:val="63"/>
        </w:numPr>
        <w:tabs>
          <w:tab w:val="left" w:pos="858"/>
        </w:tabs>
        <w:autoSpaceDE w:val="0"/>
        <w:autoSpaceDN w:val="0"/>
        <w:spacing w:line="233" w:lineRule="exact"/>
        <w:ind w:left="858" w:hanging="282"/>
        <w:contextualSpacing w:val="0"/>
        <w:rPr>
          <w:rFonts w:asciiTheme="majorBidi" w:hAnsiTheme="majorBidi" w:cstheme="majorBidi"/>
          <w:sz w:val="20"/>
        </w:rPr>
      </w:pPr>
      <w:r>
        <w:rPr>
          <w:rFonts w:asciiTheme="majorBidi" w:hAnsiTheme="majorBidi" w:cstheme="majorBidi"/>
          <w:sz w:val="20"/>
        </w:rPr>
        <w:t>NichonMargossian,"Risquesprofessionnelle",Techniqueetingénieur,</w:t>
      </w:r>
      <w:r>
        <w:rPr>
          <w:rFonts w:asciiTheme="majorBidi" w:hAnsiTheme="majorBidi" w:cstheme="majorBidi"/>
          <w:spacing w:val="-2"/>
          <w:sz w:val="20"/>
        </w:rPr>
        <w:t>2006.</w:t>
      </w:r>
    </w:p>
    <w:p w14:paraId="1D5058AD" w14:textId="77777777" w:rsidR="00582E91" w:rsidRDefault="00582E91">
      <w:pPr>
        <w:spacing w:line="233" w:lineRule="exact"/>
        <w:rPr>
          <w:rFonts w:asciiTheme="majorBidi" w:hAnsiTheme="majorBidi" w:cstheme="majorBidi"/>
          <w:sz w:val="20"/>
        </w:rPr>
        <w:sectPr w:rsidR="00582E91">
          <w:pgSz w:w="11910" w:h="16840"/>
          <w:pgMar w:top="940" w:right="800" w:bottom="960" w:left="840" w:header="710" w:footer="762"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2E66A211"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w:lastRenderedPageBreak/>
        <mc:AlternateContent>
          <mc:Choice Requires="wpg">
            <w:drawing>
              <wp:anchor distT="0" distB="0" distL="0" distR="0" simplePos="0" relativeHeight="251691008" behindDoc="1" locked="0" layoutInCell="1" allowOverlap="1" wp14:anchorId="528BBA54" wp14:editId="55780D12">
                <wp:simplePos x="0" y="0"/>
                <wp:positionH relativeFrom="page">
                  <wp:posOffset>304800</wp:posOffset>
                </wp:positionH>
                <wp:positionV relativeFrom="page">
                  <wp:posOffset>304800</wp:posOffset>
                </wp:positionV>
                <wp:extent cx="7020560" cy="10083800"/>
                <wp:effectExtent l="0" t="0" r="8890" b="12700"/>
                <wp:wrapNone/>
                <wp:docPr id="580" name="Group 747"/>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555" name="Graphic 748"/>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556" name="Graphic 749"/>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557" name="Graphic 750"/>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558" name="Graphic 751"/>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559" name="Graphic 752"/>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560" name="Graphic 753"/>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561" name="Graphic 754"/>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562" name="Graphic 755"/>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563" name="Graphic 756"/>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564" name="Graphic 757"/>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565" name="Graphic 758"/>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566" name="Graphic 759"/>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567" name="Graphic 760"/>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568" name="Graphic 761"/>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569" name="Graphic 762"/>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570" name="Graphic 763"/>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571" name="Graphic 764"/>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572" name="Graphic 765"/>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573" name="Graphic 766"/>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574" name="Graphic 767"/>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575" name="Graphic 768"/>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576" name="Graphic 769"/>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577" name="Graphic 770"/>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578" name="Graphic 771"/>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579" name="Graphic 772"/>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20AA166A" id="Group 747" o:spid="_x0000_s1026" style="position:absolute;margin-left:24pt;margin-top:24pt;width:552.8pt;height:794pt;z-index:-251625472;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">
                <v:shape id="Graphic 748"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" path="m353059,l,,,5079r353059,l353059,xe" fillcolor="black" stroked="f">
                  <v:path arrowok="t" textboxrect="0,0,353060,5080"/>
                </v:shape>
                <v:shape id="Graphic 749"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" path="m73660,l17780,,,,,17780,,73660r17780,l17780,17780r55880,l73660,xe" fillcolor="#8b4305" stroked="f">
                  <v:path arrowok="t" textboxrect="0,0,73660,73660"/>
                </v:shape>
                <v:shape id="Graphic 750"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" path="m55867,l38100,,,,,38100,,55880r38100,l38100,38100r17767,l55867,xe" fillcolor="#a04d07" stroked="f">
                  <v:path arrowok="t" textboxrect="0,0,55880,55880"/>
                </v:shape>
                <v:shape id="Graphic 751"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" path="m17767,l,,,17780r17767,l17767,xe" fillcolor="#f79546" stroked="f">
                  <v:path arrowok="t" textboxrect="0,0,17780,17780"/>
                </v:shape>
                <v:shape id="Graphic 752"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" path="m6806946,l,,,17779r6806946,l6806946,xe" fillcolor="#8b4305" stroked="f">
                  <v:path arrowok="t" textboxrect="0,0,6807200,17780"/>
                </v:shape>
                <v:shape id="Graphic 753"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" path="m6806946,l,,,38100r6806946,l6806946,xe" fillcolor="#a04d07" stroked="f">
                  <v:path arrowok="t" textboxrect="0,0,6807200,38100"/>
                </v:shape>
                <v:shape id="Graphic 754"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" path="m6806946,l,,,17779r6806946,l6806946,xe" fillcolor="#f79546" stroked="f">
                  <v:path arrowok="t" textboxrect="0,0,6807200,17780"/>
                </v:shape>
                <v:shape id="Graphic 755"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" path="m73647,r-127,l55753,,,,,17780r55753,l55753,73660r17767,l73520,17780r127,l73647,xe" fillcolor="#8b4305" stroked="f">
                  <v:path arrowok="t" textboxrect="0,0,73660,73660"/>
                </v:shape>
                <v:shape id="Graphic 756"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" path="m55880,r-127,l17653,,,,,38100r17653,l17653,55880r38100,l55753,38100r127,l55880,xe" fillcolor="#a04d07" stroked="f">
                  <v:path arrowok="t" textboxrect="0,0,55880,55880"/>
                </v:shape>
                <v:shape id="Graphic 757"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" path="m17780,l,,,17780r17780,l17780,xe" fillcolor="#f79546" stroked="f">
                  <v:path arrowok="t" textboxrect="0,0,17780,17780"/>
                </v:shape>
                <v:shape id="Graphic 758"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" path="m17779,l,,,9936226r17779,l17779,xe" fillcolor="#8b4305" stroked="f">
                  <v:path arrowok="t" textboxrect="0,0,17780,9936480"/>
                </v:shape>
                <v:shape id="Graphic 759"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" path="m38100,l,,,9936226r38100,l38100,xe" fillcolor="#a04d07" stroked="f">
                  <v:path arrowok="t" textboxrect="0,0,38100,9936480"/>
                </v:shape>
                <v:shape id="Graphic 760"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" path="m17779,l,,,9936226r17779,l17779,xe" fillcolor="#f79546" stroked="f">
                  <v:path arrowok="t" textboxrect="0,0,17780,9936480"/>
                </v:shape>
                <v:shape id="Graphic 761"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" path="m17779,l,,,9936226r17779,l17779,xe" fillcolor="#8b4305" stroked="f">
                  <v:path arrowok="t" textboxrect="0,0,17780,9936480"/>
                </v:shape>
                <v:shape id="Graphic 762"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" path="m38100,l,,,9936226r38100,l38100,xe" fillcolor="#a04d07" stroked="f">
                  <v:path arrowok="t" textboxrect="0,0,38100,9936480"/>
                </v:shape>
                <v:shape id="Graphic 763"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" path="m17779,l,,,9936226r17779,l17779,xe" fillcolor="#f79546" stroked="f">
                  <v:path arrowok="t" textboxrect="0,0,17780,9936480"/>
                </v:shape>
                <v:shape id="Graphic 764"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" path="m73660,55892r-55880,l17780,,,,,55892,,73660r17780,l73660,73660r,-17768xe" fillcolor="#8b4305" stroked="f">
                  <v:path arrowok="t" textboxrect="0,0,73660,73660"/>
                </v:shape>
                <v:shape id="Graphic 765"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" path="m55867,17780r-17767,l38100,,,,,17780,,55880r38100,l55867,55880r,-38100xe" fillcolor="#a04d07" stroked="f">
                  <v:path arrowok="t" textboxrect="0,0,55880,55880"/>
                </v:shape>
                <v:shape id="Graphic 766"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" path="m17767,l,,,17780r17767,l17767,xe" fillcolor="#f79546" stroked="f">
                  <v:path arrowok="t" textboxrect="0,0,17780,17780"/>
                </v:shape>
                <v:shape id="Graphic 767"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" path="m6806946,l,,,17780r6806946,l6806946,xe" fillcolor="#8b4305" stroked="f">
                  <v:path arrowok="t" textboxrect="0,0,6807200,17780"/>
                </v:shape>
                <v:shape id="Graphic 768"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" path="m6806946,l,,,38100r6806946,l6806946,xe" fillcolor="#a04d07" stroked="f">
                  <v:path arrowok="t" textboxrect="0,0,6807200,38100"/>
                </v:shape>
                <v:shape id="Graphic 769"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" path="m6806946,l,,,17779r6806946,l6806946,xe" fillcolor="#f79546" stroked="f">
                  <v:path arrowok="t" textboxrect="0,0,6807200,17780"/>
                </v:shape>
                <v:shape id="Graphic 770"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" path="m73647,55892r-127,l73520,,55753,r,55892l,55892,,73660r55753,l73520,73660r127,l73647,55892xe" fillcolor="#8b4305" stroked="f">
                  <v:path arrowok="t" textboxrect="0,0,73660,73660"/>
                </v:shape>
                <v:shape id="Graphic 771"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" path="m55880,17780r-127,l55753,,17653,r,17780l,17780,,55880r17653,l55753,55880r127,l55880,17780xe" fillcolor="#a04d07" stroked="f">
                  <v:path arrowok="t" textboxrect="0,0,55880,55880"/>
                </v:shape>
                <v:shape id="Graphic 772"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799A3C3C" wp14:editId="2D05BBB0">
                <wp:extent cx="6158865" cy="5080"/>
                <wp:effectExtent l="0" t="0" r="0" b="0"/>
                <wp:docPr id="12" name="Group 774"/>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11" name="Graphic 775"/>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376E6500" id="Group 774"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">
                <v:shape id="Graphic 775"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" path="m6158864,l,,,5079r6158864,l6158864,xe" fillcolor="#d9d9d9" stroked="f">
                  <v:path arrowok="t" textboxrect="0,0,6158865,5080"/>
                </v:shape>
                <w10:anchorlock/>
              </v:group>
            </w:pict>
          </mc:Fallback>
        </mc:AlternateContent>
      </w:r>
    </w:p>
    <w:p w14:paraId="32642903" w14:textId="77777777" w:rsidR="00582E91" w:rsidRDefault="00000000">
      <w:pPr>
        <w:pStyle w:val="Corpsdetexte"/>
        <w:spacing w:before="9"/>
        <w:rPr>
          <w:rFonts w:asciiTheme="majorBidi" w:hAnsiTheme="majorBidi" w:cstheme="majorBidi"/>
          <w:sz w:val="11"/>
        </w:rPr>
      </w:pPr>
      <w:r>
        <w:rPr>
          <w:rFonts w:asciiTheme="majorBidi" w:hAnsiTheme="majorBidi" w:cstheme="majorBidi"/>
          <w:noProof/>
        </w:rPr>
        <mc:AlternateContent>
          <mc:Choice Requires="wps">
            <w:drawing>
              <wp:anchor distT="0" distB="0" distL="0" distR="0" simplePos="0" relativeHeight="251709440" behindDoc="1" locked="0" layoutInCell="1" allowOverlap="1" wp14:anchorId="4FFE2C5F" wp14:editId="64F925C1">
                <wp:simplePos x="0" y="0"/>
                <wp:positionH relativeFrom="page">
                  <wp:posOffset>641350</wp:posOffset>
                </wp:positionH>
                <wp:positionV relativeFrom="paragraph">
                  <wp:posOffset>112395</wp:posOffset>
                </wp:positionV>
                <wp:extent cx="6278245" cy="1280160"/>
                <wp:effectExtent l="8890" t="8890" r="18415" b="25400"/>
                <wp:wrapTopAndBottom/>
                <wp:docPr id="748" name="Textbox 776"/>
                <wp:cNvGraphicFramePr/>
                <a:graphic xmlns:a="http://schemas.openxmlformats.org/drawingml/2006/main">
                  <a:graphicData uri="http://schemas.microsoft.com/office/word/2010/wordprocessingShape">
                    <wps:wsp>
                      <wps:cNvSpPr txBox="1"/>
                      <wps:spPr>
                        <a:xfrm>
                          <a:off x="0" y="0"/>
                          <a:ext cx="6278245" cy="1280160"/>
                        </a:xfrm>
                        <a:prstGeom prst="rect">
                          <a:avLst/>
                        </a:prstGeom>
                        <a:solidFill>
                          <a:srgbClr val="DAEDF3"/>
                        </a:solidFill>
                        <a:ln w="17779">
                          <a:solidFill>
                            <a:srgbClr val="000000"/>
                          </a:solidFill>
                          <a:prstDash val="solid"/>
                        </a:ln>
                        <a:effectLst/>
                      </wps:spPr>
                      <wps:txbx>
                        <w:txbxContent>
                          <w:p w14:paraId="6A1E8C48" w14:textId="77777777" w:rsidR="00582E91" w:rsidRDefault="00000000">
                            <w:pPr>
                              <w:spacing w:before="19"/>
                              <w:ind w:left="108"/>
                              <w:rPr>
                                <w:b/>
                                <w:color w:val="000000"/>
                              </w:rPr>
                            </w:pPr>
                            <w:r>
                              <w:rPr>
                                <w:b/>
                                <w:color w:val="000000"/>
                              </w:rPr>
                              <w:t>Semestre :</w:t>
                            </w:r>
                            <w:r>
                              <w:rPr>
                                <w:b/>
                                <w:color w:val="000000"/>
                                <w:spacing w:val="-12"/>
                              </w:rPr>
                              <w:t>6</w:t>
                            </w:r>
                          </w:p>
                          <w:p w14:paraId="30F8A47D" w14:textId="77777777" w:rsidR="00582E91" w:rsidRDefault="00000000">
                            <w:pPr>
                              <w:spacing w:before="43" w:line="276" w:lineRule="auto"/>
                              <w:ind w:left="108" w:right="5757"/>
                              <w:rPr>
                                <w:b/>
                                <w:color w:val="000000"/>
                              </w:rPr>
                            </w:pPr>
                            <w:r>
                              <w:rPr>
                                <w:b/>
                                <w:color w:val="000000"/>
                              </w:rPr>
                              <w:t>Unité d’enseignement : UEM 3.6</w:t>
                            </w:r>
                          </w:p>
                          <w:p w14:paraId="4DCB0C54" w14:textId="77777777" w:rsidR="00582E91" w:rsidRDefault="00000000">
                            <w:pPr>
                              <w:spacing w:before="43" w:line="276" w:lineRule="auto"/>
                              <w:ind w:left="108" w:right="5757"/>
                              <w:rPr>
                                <w:rFonts w:asciiTheme="minorHAnsi" w:eastAsia="Times New Roman" w:hAnsiTheme="minorHAnsi" w:cstheme="minorHAnsi"/>
                                <w:color w:val="FF0000"/>
                                <w:sz w:val="22"/>
                                <w:szCs w:val="22"/>
                              </w:rPr>
                            </w:pPr>
                            <w:r>
                              <w:rPr>
                                <w:b/>
                                <w:color w:val="000000"/>
                              </w:rPr>
                              <w:t>Matière4 :</w:t>
                            </w:r>
                            <w:r>
                              <w:rPr>
                                <w:rFonts w:asciiTheme="majorBidi" w:eastAsia="Times New Roman" w:hAnsiTheme="majorBidi" w:cstheme="majorBidi"/>
                                <w:b/>
                                <w:bCs/>
                              </w:rPr>
                              <w:t>Stage en entreprise 1</w:t>
                            </w:r>
                          </w:p>
                          <w:p w14:paraId="01A4BFD9" w14:textId="77777777" w:rsidR="00582E91" w:rsidRDefault="00000000">
                            <w:pPr>
                              <w:spacing w:before="43" w:line="276" w:lineRule="auto"/>
                              <w:ind w:left="108" w:right="5757"/>
                              <w:rPr>
                                <w:b/>
                                <w:color w:val="000000"/>
                              </w:rPr>
                            </w:pPr>
                            <w:r>
                              <w:rPr>
                                <w:b/>
                                <w:color w:val="000000"/>
                              </w:rPr>
                              <w:t>VHS :22h30 (TP :1h30)</w:t>
                            </w:r>
                          </w:p>
                          <w:p w14:paraId="28608654" w14:textId="77777777" w:rsidR="00582E91" w:rsidRDefault="00000000">
                            <w:pPr>
                              <w:spacing w:before="2"/>
                              <w:ind w:left="108"/>
                              <w:rPr>
                                <w:b/>
                                <w:color w:val="000000"/>
                              </w:rPr>
                            </w:pPr>
                            <w:r>
                              <w:rPr>
                                <w:b/>
                                <w:color w:val="000000"/>
                              </w:rPr>
                              <w:t>Crédits :</w:t>
                            </w:r>
                            <w:r>
                              <w:rPr>
                                <w:b/>
                                <w:color w:val="000000"/>
                                <w:spacing w:val="-10"/>
                              </w:rPr>
                              <w:t>1</w:t>
                            </w:r>
                          </w:p>
                          <w:p w14:paraId="1A0E1B96" w14:textId="77777777" w:rsidR="00582E91" w:rsidRDefault="00000000">
                            <w:pPr>
                              <w:spacing w:before="42"/>
                              <w:ind w:left="108"/>
                              <w:rPr>
                                <w:b/>
                                <w:color w:val="000000"/>
                              </w:rPr>
                            </w:pPr>
                            <w:r>
                              <w:rPr>
                                <w:b/>
                                <w:color w:val="000000"/>
                              </w:rPr>
                              <w:t>Coefficient :</w:t>
                            </w:r>
                            <w:r>
                              <w:rPr>
                                <w:b/>
                                <w:color w:val="000000"/>
                                <w:spacing w:val="-10"/>
                              </w:rPr>
                              <w:t>1</w:t>
                            </w:r>
                          </w:p>
                        </w:txbxContent>
                      </wps:txbx>
                      <wps:bodyPr wrap="square" lIns="0" tIns="0" rIns="0" bIns="0" rtlCol="0">
                        <a:noAutofit/>
                      </wps:bodyPr>
                    </wps:wsp>
                  </a:graphicData>
                </a:graphic>
              </wp:anchor>
            </w:drawing>
          </mc:Choice>
          <mc:Fallback>
            <w:pict>
              <v:shape w14:anchorId="4FFE2C5F" id="Textbox 776" o:spid="_x0000_s1049" type="#_x0000_t202" style="position:absolute;margin-left:50.5pt;margin-top:8.85pt;width:494.35pt;height:100.8pt;z-index:-25160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" fillcolor="#daedf3" strokeweight=".49386mm">
                <v:textbox inset="0,0,0,0">
                  <w:txbxContent>
                    <w:p w14:paraId="6A1E8C48" w14:textId="77777777" w:rsidR="00582E91" w:rsidRDefault="00000000">
                      <w:pPr>
                        <w:spacing w:before="19"/>
                        <w:ind w:left="108"/>
                        <w:rPr>
                          <w:b/>
                          <w:color w:val="000000"/>
                        </w:rPr>
                      </w:pPr>
                      <w:r>
                        <w:rPr>
                          <w:b/>
                          <w:color w:val="000000"/>
                        </w:rPr>
                        <w:t>Semestre :</w:t>
                      </w:r>
                      <w:r>
                        <w:rPr>
                          <w:b/>
                          <w:color w:val="000000"/>
                          <w:spacing w:val="-12"/>
                        </w:rPr>
                        <w:t>6</w:t>
                      </w:r>
                    </w:p>
                    <w:p w14:paraId="30F8A47D" w14:textId="77777777" w:rsidR="00582E91" w:rsidRDefault="00000000">
                      <w:pPr>
                        <w:spacing w:before="43" w:line="276" w:lineRule="auto"/>
                        <w:ind w:left="108" w:right="5757"/>
                        <w:rPr>
                          <w:b/>
                          <w:color w:val="000000"/>
                        </w:rPr>
                      </w:pPr>
                      <w:r>
                        <w:rPr>
                          <w:b/>
                          <w:color w:val="000000"/>
                        </w:rPr>
                        <w:t>Unité d’enseignement : UEM 3.6</w:t>
                      </w:r>
                    </w:p>
                    <w:p w14:paraId="4DCB0C54" w14:textId="77777777" w:rsidR="00582E91" w:rsidRDefault="00000000">
                      <w:pPr>
                        <w:spacing w:before="43" w:line="276" w:lineRule="auto"/>
                        <w:ind w:left="108" w:right="5757"/>
                        <w:rPr>
                          <w:rFonts w:asciiTheme="minorHAnsi" w:eastAsia="Times New Roman" w:hAnsiTheme="minorHAnsi" w:cstheme="minorHAnsi"/>
                          <w:color w:val="FF0000"/>
                          <w:sz w:val="22"/>
                          <w:szCs w:val="22"/>
                        </w:rPr>
                      </w:pPr>
                      <w:r>
                        <w:rPr>
                          <w:b/>
                          <w:color w:val="000000"/>
                        </w:rPr>
                        <w:t>Matière4 :</w:t>
                      </w:r>
                      <w:r>
                        <w:rPr>
                          <w:rFonts w:asciiTheme="majorBidi" w:eastAsia="Times New Roman" w:hAnsiTheme="majorBidi" w:cstheme="majorBidi"/>
                          <w:b/>
                          <w:bCs/>
                        </w:rPr>
                        <w:t>Stage en entreprise 1</w:t>
                      </w:r>
                    </w:p>
                    <w:p w14:paraId="01A4BFD9" w14:textId="77777777" w:rsidR="00582E91" w:rsidRDefault="00000000">
                      <w:pPr>
                        <w:spacing w:before="43" w:line="276" w:lineRule="auto"/>
                        <w:ind w:left="108" w:right="5757"/>
                        <w:rPr>
                          <w:b/>
                          <w:color w:val="000000"/>
                        </w:rPr>
                      </w:pPr>
                      <w:r>
                        <w:rPr>
                          <w:b/>
                          <w:color w:val="000000"/>
                        </w:rPr>
                        <w:t>VHS :22h30 (TP :1h30)</w:t>
                      </w:r>
                    </w:p>
                    <w:p w14:paraId="28608654" w14:textId="77777777" w:rsidR="00582E91" w:rsidRDefault="00000000">
                      <w:pPr>
                        <w:spacing w:before="2"/>
                        <w:ind w:left="108"/>
                        <w:rPr>
                          <w:b/>
                          <w:color w:val="000000"/>
                        </w:rPr>
                      </w:pPr>
                      <w:r>
                        <w:rPr>
                          <w:b/>
                          <w:color w:val="000000"/>
                        </w:rPr>
                        <w:t>Crédits :</w:t>
                      </w:r>
                      <w:r>
                        <w:rPr>
                          <w:b/>
                          <w:color w:val="000000"/>
                          <w:spacing w:val="-10"/>
                        </w:rPr>
                        <w:t>1</w:t>
                      </w:r>
                    </w:p>
                    <w:p w14:paraId="1A0E1B96" w14:textId="77777777" w:rsidR="00582E91" w:rsidRDefault="00000000">
                      <w:pPr>
                        <w:spacing w:before="42"/>
                        <w:ind w:left="108"/>
                        <w:rPr>
                          <w:b/>
                          <w:color w:val="000000"/>
                        </w:rPr>
                      </w:pPr>
                      <w:r>
                        <w:rPr>
                          <w:b/>
                          <w:color w:val="000000"/>
                        </w:rPr>
                        <w:t>Coefficient :</w:t>
                      </w:r>
                      <w:r>
                        <w:rPr>
                          <w:b/>
                          <w:color w:val="000000"/>
                          <w:spacing w:val="-10"/>
                        </w:rPr>
                        <w:t>1</w:t>
                      </w:r>
                    </w:p>
                  </w:txbxContent>
                </v:textbox>
                <w10:wrap type="topAndBottom" anchorx="page"/>
              </v:shape>
            </w:pict>
          </mc:Fallback>
        </mc:AlternateContent>
      </w:r>
    </w:p>
    <w:p w14:paraId="478632D4" w14:textId="77777777" w:rsidR="00582E91" w:rsidRDefault="00582E91">
      <w:pPr>
        <w:pStyle w:val="Corpsdetexte"/>
        <w:spacing w:before="52"/>
        <w:rPr>
          <w:rFonts w:asciiTheme="majorBidi" w:hAnsiTheme="majorBidi" w:cstheme="majorBidi"/>
        </w:rPr>
      </w:pPr>
    </w:p>
    <w:p w14:paraId="0258C796" w14:textId="77777777" w:rsidR="00582E91" w:rsidRDefault="00000000">
      <w:pPr>
        <w:pStyle w:val="Titre1"/>
        <w:spacing w:before="1"/>
        <w:ind w:left="29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22ED6D6E" w14:textId="77777777" w:rsidR="00582E91" w:rsidRDefault="00000000">
      <w:pPr>
        <w:pStyle w:val="Corpsdetexte"/>
        <w:spacing w:before="45"/>
        <w:ind w:left="292" w:right="334"/>
        <w:jc w:val="both"/>
        <w:rPr>
          <w:rFonts w:asciiTheme="majorBidi" w:hAnsiTheme="majorBidi" w:cstheme="majorBidi"/>
        </w:rPr>
      </w:pPr>
      <w:r>
        <w:rPr>
          <w:rFonts w:asciiTheme="majorBidi" w:hAnsiTheme="majorBidi" w:cstheme="majorBidi"/>
        </w:rPr>
        <w:t>Assimiler de manière globale et complémentaire les connaissances des différentes matières. Mettre en pratique de manière concrète les concepts inculqués pendant la formation. Encourager le sens de l’autonomie et l’esprit de l’initiative chez l’étudiant. Lui apprendre à travailler dans un cadre collaboratif en suscitant chez lui la curiosité intellectuelle.</w:t>
      </w:r>
    </w:p>
    <w:p w14:paraId="098BE7B0" w14:textId="77777777" w:rsidR="00582E91" w:rsidRDefault="00000000">
      <w:pPr>
        <w:pStyle w:val="Titre1"/>
        <w:spacing w:before="254"/>
        <w:ind w:left="292"/>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r>
        <w:rPr>
          <w:rFonts w:asciiTheme="majorBidi" w:hAnsiTheme="majorBidi" w:cstheme="majorBidi"/>
          <w:spacing w:val="-2"/>
          <w:u w:val="thick" w:color="F79546"/>
        </w:rPr>
        <w:t xml:space="preserve"> :</w:t>
      </w:r>
    </w:p>
    <w:p w14:paraId="5744036F" w14:textId="77777777" w:rsidR="00582E91" w:rsidRDefault="00000000">
      <w:pPr>
        <w:pStyle w:val="Corpsdetexte"/>
        <w:spacing w:before="46"/>
        <w:ind w:left="292"/>
        <w:rPr>
          <w:rFonts w:asciiTheme="majorBidi" w:hAnsiTheme="majorBidi" w:cstheme="majorBidi"/>
        </w:rPr>
      </w:pPr>
      <w:proofErr w:type="spellStart"/>
      <w:r>
        <w:rPr>
          <w:rFonts w:asciiTheme="majorBidi" w:hAnsiTheme="majorBidi" w:cstheme="majorBidi"/>
        </w:rPr>
        <w:t>Toutleprogrammedela</w:t>
      </w:r>
      <w:r>
        <w:rPr>
          <w:rFonts w:asciiTheme="majorBidi" w:hAnsiTheme="majorBidi" w:cstheme="majorBidi"/>
          <w:spacing w:val="-2"/>
        </w:rPr>
        <w:t>Licence</w:t>
      </w:r>
      <w:proofErr w:type="spellEnd"/>
      <w:r>
        <w:rPr>
          <w:rFonts w:asciiTheme="majorBidi" w:hAnsiTheme="majorBidi" w:cstheme="majorBidi"/>
          <w:spacing w:val="-2"/>
        </w:rPr>
        <w:t>.</w:t>
      </w:r>
    </w:p>
    <w:p w14:paraId="67449183" w14:textId="77777777" w:rsidR="00582E91" w:rsidRDefault="00582E91">
      <w:pPr>
        <w:pStyle w:val="Corpsdetexte"/>
        <w:spacing w:before="61"/>
        <w:rPr>
          <w:rFonts w:asciiTheme="majorBidi" w:hAnsiTheme="majorBidi" w:cstheme="majorBidi"/>
        </w:rPr>
      </w:pPr>
    </w:p>
    <w:p w14:paraId="4C8F46C6" w14:textId="77777777" w:rsidR="00582E91" w:rsidRDefault="00000000">
      <w:pPr>
        <w:pStyle w:val="Titre1"/>
        <w:ind w:left="292"/>
        <w:rPr>
          <w:rFonts w:asciiTheme="majorBidi" w:hAnsiTheme="majorBidi" w:cstheme="majorBidi"/>
        </w:rPr>
      </w:pPr>
      <w:proofErr w:type="spellStart"/>
      <w:r>
        <w:rPr>
          <w:rFonts w:asciiTheme="majorBidi" w:hAnsiTheme="majorBidi" w:cstheme="majorBidi"/>
          <w:u w:val="thick" w:color="F79546"/>
        </w:rPr>
        <w:t>Contenudela</w:t>
      </w:r>
      <w:proofErr w:type="spellEnd"/>
      <w:r>
        <w:rPr>
          <w:rFonts w:asciiTheme="majorBidi" w:hAnsiTheme="majorBidi" w:cstheme="majorBidi"/>
          <w:u w:val="thick" w:color="F79546"/>
        </w:rPr>
        <w:t xml:space="preserve"> </w:t>
      </w:r>
      <w:r>
        <w:rPr>
          <w:rFonts w:asciiTheme="majorBidi" w:hAnsiTheme="majorBidi" w:cstheme="majorBidi"/>
          <w:spacing w:val="-2"/>
          <w:u w:val="thick" w:color="F79546"/>
        </w:rPr>
        <w:t>matière :</w:t>
      </w:r>
    </w:p>
    <w:p w14:paraId="2F9B0142" w14:textId="77777777" w:rsidR="00582E91" w:rsidRDefault="00000000">
      <w:pPr>
        <w:pStyle w:val="Corpsdetexte"/>
        <w:spacing w:before="166"/>
        <w:ind w:left="292" w:right="341"/>
        <w:jc w:val="both"/>
        <w:rPr>
          <w:rFonts w:asciiTheme="majorBidi" w:hAnsiTheme="majorBidi" w:cstheme="majorBidi"/>
        </w:rPr>
      </w:pPr>
      <w:r>
        <w:rPr>
          <w:rFonts w:asciiTheme="majorBidi" w:hAnsiTheme="majorBidi" w:cstheme="majorBidi"/>
        </w:rPr>
        <w:t xml:space="preserve">Le thème du Projet de Fin de Cycle doit provenir d'un choix concerté entre l'enseignant tuteur et un étudiant (ou un groupe d’étudiants : binôme voire trinôme). Le fond du sujet doit obligatoirement </w:t>
      </w:r>
      <w:proofErr w:type="spellStart"/>
      <w:r>
        <w:rPr>
          <w:rFonts w:asciiTheme="majorBidi" w:hAnsiTheme="majorBidi" w:cstheme="majorBidi"/>
        </w:rPr>
        <w:t>cadreraveclesobjectifsdela</w:t>
      </w:r>
      <w:proofErr w:type="spellEnd"/>
      <w:r>
        <w:rPr>
          <w:rFonts w:asciiTheme="majorBidi" w:hAnsiTheme="majorBidi" w:cstheme="majorBidi"/>
        </w:rPr>
        <w:t xml:space="preserve"> formationetlesaptitudesréellesdel’étudiant(niveauLicence).Ilestpar ailleurs préférable que ce thème tienne en compte l’environnement social et économique de l’établissement. Lorsque la nature du projet le nécessite, il peut être subdivisé en plusieurs parties.</w:t>
      </w:r>
    </w:p>
    <w:p w14:paraId="688C06F5" w14:textId="77777777" w:rsidR="00582E91" w:rsidRDefault="00582E91">
      <w:pPr>
        <w:pStyle w:val="Corpsdetexte"/>
        <w:rPr>
          <w:rFonts w:asciiTheme="majorBidi" w:hAnsiTheme="majorBidi" w:cstheme="majorBidi"/>
        </w:rPr>
      </w:pPr>
    </w:p>
    <w:p w14:paraId="5EF3D7DE" w14:textId="77777777" w:rsidR="00582E91" w:rsidRDefault="00000000">
      <w:pPr>
        <w:pStyle w:val="Titre2"/>
        <w:spacing w:before="1"/>
        <w:rPr>
          <w:rFonts w:asciiTheme="majorBidi" w:hAnsiTheme="majorBidi" w:cstheme="majorBidi"/>
        </w:rPr>
      </w:pPr>
      <w:r>
        <w:rPr>
          <w:rFonts w:asciiTheme="majorBidi" w:hAnsiTheme="majorBidi" w:cstheme="majorBidi"/>
          <w:spacing w:val="-2"/>
        </w:rPr>
        <w:t>Remarques :</w:t>
      </w:r>
    </w:p>
    <w:p w14:paraId="4BAD4AF2" w14:textId="77777777" w:rsidR="00582E91" w:rsidRDefault="00000000">
      <w:pPr>
        <w:pStyle w:val="Corpsdetexte"/>
        <w:spacing w:before="2"/>
        <w:ind w:left="292" w:right="329"/>
        <w:jc w:val="both"/>
        <w:rPr>
          <w:rFonts w:asciiTheme="majorBidi" w:hAnsiTheme="majorBidi" w:cstheme="majorBidi"/>
        </w:rPr>
      </w:pPr>
      <w:r>
        <w:rPr>
          <w:rFonts w:asciiTheme="majorBidi" w:hAnsiTheme="majorBidi" w:cstheme="majorBidi"/>
        </w:rPr>
        <w:t xml:space="preserve">Durant les semaines pendant lesquelles les étudiants sont en train de s’imprégner de la finalité de leur projet et de sa faisabilité (recherche bibliographique, recherche de logiciels ou de </w:t>
      </w:r>
      <w:proofErr w:type="spellStart"/>
      <w:r>
        <w:rPr>
          <w:rFonts w:asciiTheme="majorBidi" w:hAnsiTheme="majorBidi" w:cstheme="majorBidi"/>
        </w:rPr>
        <w:t>matérielsnécessaires</w:t>
      </w:r>
      <w:proofErr w:type="spellEnd"/>
      <w:r>
        <w:rPr>
          <w:rFonts w:asciiTheme="majorBidi" w:hAnsiTheme="majorBidi" w:cstheme="majorBidi"/>
        </w:rPr>
        <w:t xml:space="preserve"> à la conduite du projet, révision et consolidation d’un enseignement ayant un lien direct avec le sujet, …), le responsable de la matière doit mettre à profit ce temps présentiel pour </w:t>
      </w:r>
      <w:proofErr w:type="spellStart"/>
      <w:r>
        <w:rPr>
          <w:rFonts w:asciiTheme="majorBidi" w:hAnsiTheme="majorBidi" w:cstheme="majorBidi"/>
        </w:rPr>
        <w:t>rappeleraux</w:t>
      </w:r>
      <w:proofErr w:type="spellEnd"/>
      <w:r>
        <w:rPr>
          <w:rFonts w:asciiTheme="majorBidi" w:hAnsiTheme="majorBidi" w:cstheme="majorBidi"/>
        </w:rPr>
        <w:t xml:space="preserve"> étudiants l’essentiel du contenu des deux matières ‘’Méthodologie de la rédaction’’ et ‘’</w:t>
      </w:r>
      <w:proofErr w:type="spellStart"/>
      <w:r>
        <w:rPr>
          <w:rFonts w:asciiTheme="majorBidi" w:hAnsiTheme="majorBidi" w:cstheme="majorBidi"/>
        </w:rPr>
        <w:t>Métho</w:t>
      </w:r>
      <w:proofErr w:type="spellEnd"/>
      <w:r>
        <w:rPr>
          <w:rFonts w:asciiTheme="majorBidi" w:hAnsiTheme="majorBidi" w:cstheme="majorBidi"/>
        </w:rPr>
        <w:t xml:space="preserve">- </w:t>
      </w:r>
      <w:proofErr w:type="spellStart"/>
      <w:r>
        <w:rPr>
          <w:rFonts w:asciiTheme="majorBidi" w:hAnsiTheme="majorBidi" w:cstheme="majorBidi"/>
        </w:rPr>
        <w:t>dologie</w:t>
      </w:r>
      <w:proofErr w:type="spellEnd"/>
      <w:r>
        <w:rPr>
          <w:rFonts w:asciiTheme="majorBidi" w:hAnsiTheme="majorBidi" w:cstheme="majorBidi"/>
        </w:rPr>
        <w:t xml:space="preserve"> de la présentation’’ abordées durant les deux premiers semestres du socle commun.</w:t>
      </w:r>
    </w:p>
    <w:p w14:paraId="522103F3" w14:textId="77777777" w:rsidR="00582E91" w:rsidRDefault="00582E91">
      <w:pPr>
        <w:pStyle w:val="Corpsdetexte"/>
        <w:spacing w:before="1"/>
        <w:rPr>
          <w:rFonts w:asciiTheme="majorBidi" w:hAnsiTheme="majorBidi" w:cstheme="majorBidi"/>
        </w:rPr>
      </w:pPr>
    </w:p>
    <w:p w14:paraId="57A1598B" w14:textId="77777777" w:rsidR="00582E91" w:rsidRDefault="00000000">
      <w:pPr>
        <w:pStyle w:val="Corpsdetexte"/>
        <w:spacing w:line="237" w:lineRule="auto"/>
        <w:ind w:left="292" w:right="330"/>
        <w:rPr>
          <w:rFonts w:asciiTheme="majorBidi" w:hAnsiTheme="majorBidi" w:cstheme="majorBidi"/>
        </w:rPr>
      </w:pPr>
      <w:r>
        <w:rPr>
          <w:rFonts w:asciiTheme="majorBidi" w:hAnsiTheme="majorBidi" w:cstheme="majorBidi"/>
        </w:rPr>
        <w:t>Al’issuedecetteétude,l’étudiantdoitrendreunrapportécritdanslequelildoitexposerdelamanière la plus explicite possible :</w:t>
      </w:r>
    </w:p>
    <w:p w14:paraId="63F50249" w14:textId="77777777" w:rsidR="00582E91" w:rsidRDefault="00000000">
      <w:pPr>
        <w:pStyle w:val="Paragraphedeliste"/>
        <w:widowControl w:val="0"/>
        <w:numPr>
          <w:ilvl w:val="0"/>
          <w:numId w:val="64"/>
        </w:numPr>
        <w:tabs>
          <w:tab w:val="left" w:pos="1012"/>
        </w:tabs>
        <w:autoSpaceDE w:val="0"/>
        <w:autoSpaceDN w:val="0"/>
        <w:spacing w:before="3"/>
        <w:ind w:right="343"/>
        <w:contextualSpacing w:val="0"/>
        <w:rPr>
          <w:rFonts w:asciiTheme="majorBidi" w:hAnsiTheme="majorBidi" w:cstheme="majorBidi"/>
        </w:rPr>
      </w:pPr>
      <w:r>
        <w:rPr>
          <w:rFonts w:asciiTheme="majorBidi" w:hAnsiTheme="majorBidi" w:cstheme="majorBidi"/>
          <w:sz w:val="22"/>
        </w:rPr>
        <w:t>Laprésentationdétailléeduthèmed'étudeeninsistantsursonintérêtdansson environnement socio-économique.</w:t>
      </w:r>
    </w:p>
    <w:p w14:paraId="49658DB9" w14:textId="77777777" w:rsidR="00582E91" w:rsidRDefault="00000000">
      <w:pPr>
        <w:pStyle w:val="Paragraphedeliste"/>
        <w:widowControl w:val="0"/>
        <w:numPr>
          <w:ilvl w:val="0"/>
          <w:numId w:val="64"/>
        </w:numPr>
        <w:tabs>
          <w:tab w:val="left" w:pos="1012"/>
        </w:tabs>
        <w:autoSpaceDE w:val="0"/>
        <w:autoSpaceDN w:val="0"/>
        <w:ind w:right="343"/>
        <w:contextualSpacing w:val="0"/>
        <w:rPr>
          <w:rFonts w:asciiTheme="majorBidi" w:hAnsiTheme="majorBidi" w:cstheme="majorBidi"/>
        </w:rPr>
      </w:pPr>
      <w:r>
        <w:rPr>
          <w:rFonts w:asciiTheme="majorBidi" w:hAnsiTheme="majorBidi" w:cstheme="majorBidi"/>
          <w:sz w:val="22"/>
        </w:rPr>
        <w:t>Les moyens mis en œuvre</w:t>
      </w:r>
      <w:r>
        <w:rPr>
          <w:rFonts w:asciiTheme="majorBidi" w:hAnsiTheme="majorBidi" w:cstheme="majorBidi"/>
          <w:spacing w:val="-1"/>
          <w:sz w:val="22"/>
        </w:rPr>
        <w:t xml:space="preserve"> :</w:t>
      </w:r>
      <w:r>
        <w:rPr>
          <w:rFonts w:asciiTheme="majorBidi" w:hAnsiTheme="majorBidi" w:cstheme="majorBidi"/>
          <w:sz w:val="22"/>
        </w:rPr>
        <w:t xml:space="preserve"> outils </w:t>
      </w:r>
      <w:proofErr w:type="spellStart"/>
      <w:r>
        <w:rPr>
          <w:rFonts w:asciiTheme="majorBidi" w:hAnsiTheme="majorBidi" w:cstheme="majorBidi"/>
          <w:sz w:val="22"/>
        </w:rPr>
        <w:t>méthodologiques,références</w:t>
      </w:r>
      <w:proofErr w:type="spellEnd"/>
      <w:r>
        <w:rPr>
          <w:rFonts w:asciiTheme="majorBidi" w:hAnsiTheme="majorBidi" w:cstheme="majorBidi"/>
          <w:sz w:val="22"/>
        </w:rPr>
        <w:t xml:space="preserve"> </w:t>
      </w:r>
      <w:proofErr w:type="spellStart"/>
      <w:r>
        <w:rPr>
          <w:rFonts w:asciiTheme="majorBidi" w:hAnsiTheme="majorBidi" w:cstheme="majorBidi"/>
          <w:sz w:val="22"/>
        </w:rPr>
        <w:t>bibliographiques,contacts</w:t>
      </w:r>
      <w:proofErr w:type="spellEnd"/>
      <w:r>
        <w:rPr>
          <w:rFonts w:asciiTheme="majorBidi" w:hAnsiTheme="majorBidi" w:cstheme="majorBidi"/>
          <w:sz w:val="22"/>
        </w:rPr>
        <w:t xml:space="preserve"> avec des professionnels, etc.</w:t>
      </w:r>
    </w:p>
    <w:p w14:paraId="57FADEED" w14:textId="77777777" w:rsidR="00582E91" w:rsidRDefault="00000000">
      <w:pPr>
        <w:pStyle w:val="Paragraphedeliste"/>
        <w:widowControl w:val="0"/>
        <w:numPr>
          <w:ilvl w:val="0"/>
          <w:numId w:val="64"/>
        </w:numPr>
        <w:tabs>
          <w:tab w:val="left" w:pos="1012"/>
        </w:tabs>
        <w:autoSpaceDE w:val="0"/>
        <w:autoSpaceDN w:val="0"/>
        <w:spacing w:line="257" w:lineRule="exact"/>
        <w:contextualSpacing w:val="0"/>
        <w:rPr>
          <w:rFonts w:asciiTheme="majorBidi" w:hAnsiTheme="majorBidi" w:cstheme="majorBidi"/>
        </w:rPr>
      </w:pPr>
      <w:r>
        <w:rPr>
          <w:rFonts w:asciiTheme="majorBidi" w:hAnsiTheme="majorBidi" w:cstheme="majorBidi"/>
          <w:sz w:val="22"/>
        </w:rPr>
        <w:t>L'</w:t>
      </w:r>
      <w:proofErr w:type="spellStart"/>
      <w:r>
        <w:rPr>
          <w:rFonts w:asciiTheme="majorBidi" w:hAnsiTheme="majorBidi" w:cstheme="majorBidi"/>
          <w:sz w:val="22"/>
        </w:rPr>
        <w:t>analysedesrésultatsobtenusetleurcomparaisonaveclesobjectifs</w:t>
      </w:r>
      <w:proofErr w:type="spellEnd"/>
      <w:r>
        <w:rPr>
          <w:rFonts w:asciiTheme="majorBidi" w:hAnsiTheme="majorBidi" w:cstheme="majorBidi"/>
          <w:spacing w:val="-2"/>
          <w:sz w:val="22"/>
        </w:rPr>
        <w:t xml:space="preserve"> initiaux.</w:t>
      </w:r>
    </w:p>
    <w:p w14:paraId="4E471971" w14:textId="77777777" w:rsidR="00582E91" w:rsidRDefault="00000000">
      <w:pPr>
        <w:pStyle w:val="Paragraphedeliste"/>
        <w:widowControl w:val="0"/>
        <w:numPr>
          <w:ilvl w:val="0"/>
          <w:numId w:val="64"/>
        </w:numPr>
        <w:tabs>
          <w:tab w:val="left" w:pos="1012"/>
        </w:tabs>
        <w:autoSpaceDE w:val="0"/>
        <w:autoSpaceDN w:val="0"/>
        <w:spacing w:line="257" w:lineRule="exact"/>
        <w:contextualSpacing w:val="0"/>
        <w:rPr>
          <w:rFonts w:asciiTheme="majorBidi" w:hAnsiTheme="majorBidi" w:cstheme="majorBidi"/>
        </w:rPr>
      </w:pPr>
      <w:r>
        <w:rPr>
          <w:rFonts w:asciiTheme="majorBidi" w:hAnsiTheme="majorBidi" w:cstheme="majorBidi"/>
          <w:sz w:val="22"/>
        </w:rPr>
        <w:t>Lacritiquedesécartsconstatésetprésentationéventuelled’autresdétails</w:t>
      </w:r>
      <w:r>
        <w:rPr>
          <w:rFonts w:asciiTheme="majorBidi" w:hAnsiTheme="majorBidi" w:cstheme="majorBidi"/>
          <w:spacing w:val="-2"/>
          <w:sz w:val="22"/>
        </w:rPr>
        <w:t xml:space="preserve"> additionnels.</w:t>
      </w:r>
    </w:p>
    <w:p w14:paraId="18A7DABF" w14:textId="77777777" w:rsidR="00582E91" w:rsidRDefault="00000000">
      <w:pPr>
        <w:pStyle w:val="Paragraphedeliste"/>
        <w:widowControl w:val="0"/>
        <w:numPr>
          <w:ilvl w:val="0"/>
          <w:numId w:val="64"/>
        </w:numPr>
        <w:tabs>
          <w:tab w:val="left" w:pos="1012"/>
        </w:tabs>
        <w:autoSpaceDE w:val="0"/>
        <w:autoSpaceDN w:val="0"/>
        <w:spacing w:before="3"/>
        <w:ind w:right="345"/>
        <w:contextualSpacing w:val="0"/>
        <w:rPr>
          <w:rFonts w:asciiTheme="majorBidi" w:hAnsiTheme="majorBidi" w:cstheme="majorBidi"/>
        </w:rPr>
      </w:pPr>
      <w:r>
        <w:rPr>
          <w:rFonts w:asciiTheme="majorBidi" w:hAnsiTheme="majorBidi" w:cstheme="majorBidi"/>
          <w:sz w:val="22"/>
        </w:rPr>
        <w:t>Identificationdesdifficultésrencontréesensoulignantleslimitesdutravaileffectuéetles suites à donner au travail réalisé.</w:t>
      </w:r>
    </w:p>
    <w:p w14:paraId="7A7F8AEE" w14:textId="77777777" w:rsidR="00582E91" w:rsidRDefault="00000000">
      <w:pPr>
        <w:pStyle w:val="Corpsdetexte"/>
        <w:spacing w:before="256"/>
        <w:ind w:left="292" w:right="347"/>
        <w:jc w:val="both"/>
        <w:rPr>
          <w:rFonts w:asciiTheme="majorBidi" w:hAnsiTheme="majorBidi" w:cstheme="majorBidi"/>
        </w:rPr>
      </w:pPr>
      <w:r>
        <w:rPr>
          <w:rFonts w:asciiTheme="majorBidi" w:hAnsiTheme="majorBidi" w:cstheme="majorBidi"/>
        </w:rPr>
        <w:t>L’étudiant ou le groupe d’étudiants présentent enfin leur travail (sous la forme d’un exposé oral succinct ou sur un poster) devant leur enseignant tuteur et un enseignant examinateur qui peuvent poser des questions et évaluer ainsi le travail accompli sur le plan technique et sur celui de l’exposé.</w:t>
      </w:r>
    </w:p>
    <w:p w14:paraId="0A01B97C" w14:textId="77777777" w:rsidR="00582E91" w:rsidRDefault="00582E91">
      <w:pPr>
        <w:pStyle w:val="Corpsdetexte"/>
        <w:spacing w:before="69"/>
        <w:rPr>
          <w:rFonts w:asciiTheme="majorBidi" w:hAnsiTheme="majorBidi" w:cstheme="majorBidi"/>
        </w:rPr>
      </w:pPr>
    </w:p>
    <w:p w14:paraId="7F35889C" w14:textId="77777777" w:rsidR="00582E91" w:rsidRDefault="00000000">
      <w:pPr>
        <w:pStyle w:val="Titre1"/>
        <w:spacing w:line="280" w:lineRule="exact"/>
        <w:ind w:left="292"/>
        <w:rPr>
          <w:rFonts w:asciiTheme="majorBidi" w:hAnsiTheme="majorBidi" w:cstheme="majorBidi"/>
        </w:rPr>
      </w:pPr>
      <w:r>
        <w:rPr>
          <w:rFonts w:asciiTheme="majorBidi" w:hAnsiTheme="majorBidi" w:cstheme="majorBidi"/>
          <w:u w:val="thick" w:color="F79546"/>
        </w:rPr>
        <w:t xml:space="preserve">Mode </w:t>
      </w:r>
      <w:r>
        <w:rPr>
          <w:rFonts w:asciiTheme="majorBidi" w:hAnsiTheme="majorBidi" w:cstheme="majorBidi"/>
          <w:spacing w:val="-2"/>
          <w:u w:val="thick" w:color="F79546"/>
        </w:rPr>
        <w:t>d’évaluation :</w:t>
      </w:r>
    </w:p>
    <w:p w14:paraId="43C6BC36" w14:textId="77777777" w:rsidR="00582E91" w:rsidRDefault="00000000">
      <w:pPr>
        <w:pStyle w:val="Corpsdetexte"/>
        <w:spacing w:line="257" w:lineRule="exact"/>
        <w:ind w:left="292"/>
        <w:rPr>
          <w:rFonts w:asciiTheme="majorBidi" w:hAnsiTheme="majorBidi" w:cstheme="majorBidi"/>
        </w:rPr>
      </w:pPr>
      <w:proofErr w:type="spellStart"/>
      <w:r>
        <w:rPr>
          <w:rFonts w:asciiTheme="majorBidi" w:hAnsiTheme="majorBidi" w:cstheme="majorBidi"/>
        </w:rPr>
        <w:t>Contrôlecontinu</w:t>
      </w:r>
      <w:proofErr w:type="spellEnd"/>
      <w:r>
        <w:rPr>
          <w:rFonts w:asciiTheme="majorBidi" w:hAnsiTheme="majorBidi" w:cstheme="majorBidi"/>
        </w:rPr>
        <w:t xml:space="preserve"> :</w:t>
      </w:r>
      <w:r>
        <w:rPr>
          <w:rFonts w:asciiTheme="majorBidi" w:hAnsiTheme="majorBidi" w:cstheme="majorBidi"/>
          <w:spacing w:val="-4"/>
        </w:rPr>
        <w:t>100%.</w:t>
      </w:r>
    </w:p>
    <w:p w14:paraId="3A2F410E" w14:textId="77777777" w:rsidR="00582E91" w:rsidRDefault="00582E91">
      <w:pPr>
        <w:spacing w:line="257" w:lineRule="exact"/>
        <w:rPr>
          <w:rFonts w:asciiTheme="majorBidi" w:hAnsiTheme="majorBidi" w:cstheme="majorBidi"/>
        </w:rPr>
        <w:sectPr w:rsidR="00582E91">
          <w:pgSz w:w="11910" w:h="16840"/>
          <w:pgMar w:top="940" w:right="800" w:bottom="960" w:left="840" w:header="710" w:footer="762"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41DF7CF8" w14:textId="77777777" w:rsidR="00582E91" w:rsidRDefault="00582E91">
      <w:pPr>
        <w:pStyle w:val="Corpsdetexte"/>
        <w:spacing w:before="9"/>
        <w:rPr>
          <w:rFonts w:asciiTheme="majorBidi" w:hAnsiTheme="majorBidi" w:cstheme="majorBidi"/>
          <w:sz w:val="11"/>
        </w:rPr>
      </w:pPr>
    </w:p>
    <w:p w14:paraId="35CA097D" w14:textId="77777777" w:rsidR="00582E91" w:rsidRDefault="00582E91">
      <w:pPr>
        <w:pStyle w:val="Corpsdetexte"/>
        <w:spacing w:before="9"/>
        <w:rPr>
          <w:rFonts w:asciiTheme="majorBidi" w:hAnsiTheme="majorBidi" w:cstheme="majorBidi"/>
          <w:sz w:val="11"/>
        </w:rPr>
      </w:pPr>
    </w:p>
    <w:p w14:paraId="22DAE09F" w14:textId="77777777" w:rsidR="00582E91" w:rsidRDefault="00582E91">
      <w:pPr>
        <w:pStyle w:val="Corpsdetexte"/>
        <w:spacing w:before="9"/>
        <w:rPr>
          <w:rFonts w:asciiTheme="majorBidi" w:hAnsiTheme="majorBidi" w:cstheme="majorBidi"/>
          <w:sz w:val="11"/>
        </w:rPr>
      </w:pPr>
    </w:p>
    <w:p w14:paraId="41E7EFEE" w14:textId="77777777" w:rsidR="00582E91" w:rsidRDefault="00000000">
      <w:pPr>
        <w:pStyle w:val="Corpsdetexte"/>
        <w:spacing w:line="20" w:lineRule="exact"/>
        <w:ind w:left="264"/>
        <w:rPr>
          <w:rFonts w:asciiTheme="majorBidi" w:hAnsiTheme="majorBidi" w:cstheme="majorBidi"/>
          <w:sz w:val="11"/>
        </w:rPr>
      </w:pPr>
      <w:r>
        <w:rPr>
          <w:rFonts w:asciiTheme="majorBidi" w:hAnsiTheme="majorBidi" w:cstheme="majorBidi"/>
          <w:noProof/>
        </w:rPr>
        <mc:AlternateContent>
          <mc:Choice Requires="wpg">
            <w:drawing>
              <wp:anchor distT="0" distB="0" distL="0" distR="0" simplePos="0" relativeHeight="251692032" behindDoc="1" locked="0" layoutInCell="1" allowOverlap="1" wp14:anchorId="452A56DF" wp14:editId="04538939">
                <wp:simplePos x="0" y="0"/>
                <wp:positionH relativeFrom="page">
                  <wp:posOffset>304800</wp:posOffset>
                </wp:positionH>
                <wp:positionV relativeFrom="page">
                  <wp:posOffset>304800</wp:posOffset>
                </wp:positionV>
                <wp:extent cx="7020560" cy="10083800"/>
                <wp:effectExtent l="0" t="0" r="8890" b="12700"/>
                <wp:wrapNone/>
                <wp:docPr id="606" name="Group 807"/>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581" name="Graphic 808"/>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582" name="Graphic 809"/>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583" name="Graphic 810"/>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584" name="Graphic 811"/>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585" name="Graphic 812"/>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586" name="Graphic 813"/>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587" name="Graphic 814"/>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588" name="Graphic 815"/>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589" name="Graphic 816"/>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590" name="Graphic 817"/>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591" name="Graphic 818"/>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592" name="Graphic 819"/>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593" name="Graphic 820"/>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594" name="Graphic 821"/>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595" name="Graphic 822"/>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596" name="Graphic 823"/>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597" name="Graphic 824"/>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598" name="Graphic 825"/>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599" name="Graphic 826"/>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600" name="Graphic 827"/>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601" name="Graphic 828"/>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602" name="Graphic 829"/>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603" name="Graphic 830"/>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604" name="Graphic 831"/>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605" name="Graphic 832"/>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5FBA8AA7" id="Group 807" o:spid="_x0000_s1026" style="position:absolute;margin-left:24pt;margin-top:24pt;width:552.8pt;height:794pt;z-index:-251624448;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">
                <v:shape id="Graphic 808"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" path="m353059,l,,,5079r353059,l353059,xe" fillcolor="black" stroked="f">
                  <v:path arrowok="t" textboxrect="0,0,353060,5080"/>
                </v:shape>
                <v:shape id="Graphic 809"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" path="m73660,l17780,,,,,17780,,73660r17780,l17780,17780r55880,l73660,xe" fillcolor="#8b4305" stroked="f">
                  <v:path arrowok="t" textboxrect="0,0,73660,73660"/>
                </v:shape>
                <v:shape id="Graphic 810"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" path="m55867,l38100,,,,,38100,,55880r38100,l38100,38100r17767,l55867,xe" fillcolor="#a04d07" stroked="f">
                  <v:path arrowok="t" textboxrect="0,0,55880,55880"/>
                </v:shape>
                <v:shape id="Graphic 811"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" path="m17767,l,,,17780r17767,l17767,xe" fillcolor="#f79546" stroked="f">
                  <v:path arrowok="t" textboxrect="0,0,17780,17780"/>
                </v:shape>
                <v:shape id="Graphic 812"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" path="m6806946,l,,,17779r6806946,l6806946,xe" fillcolor="#8b4305" stroked="f">
                  <v:path arrowok="t" textboxrect="0,0,6807200,17780"/>
                </v:shape>
                <v:shape id="Graphic 813"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" path="m6806946,l,,,38100r6806946,l6806946,xe" fillcolor="#a04d07" stroked="f">
                  <v:path arrowok="t" textboxrect="0,0,6807200,38100"/>
                </v:shape>
                <v:shape id="Graphic 814"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" path="m6806946,l,,,17779r6806946,l6806946,xe" fillcolor="#f79546" stroked="f">
                  <v:path arrowok="t" textboxrect="0,0,6807200,17780"/>
                </v:shape>
                <v:shape id="Graphic 815"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" path="m73647,r-127,l55753,,,,,17780r55753,l55753,73660r17767,l73520,17780r127,l73647,xe" fillcolor="#8b4305" stroked="f">
                  <v:path arrowok="t" textboxrect="0,0,73660,73660"/>
                </v:shape>
                <v:shape id="Graphic 816"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" path="m55880,r-127,l17653,,,,,38100r17653,l17653,55880r38100,l55753,38100r127,l55880,xe" fillcolor="#a04d07" stroked="f">
                  <v:path arrowok="t" textboxrect="0,0,55880,55880"/>
                </v:shape>
                <v:shape id="Graphic 817"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" path="m17780,l,,,17780r17780,l17780,xe" fillcolor="#f79546" stroked="f">
                  <v:path arrowok="t" textboxrect="0,0,17780,17780"/>
                </v:shape>
                <v:shape id="Graphic 818"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" path="m17779,l,,,9936226r17779,l17779,xe" fillcolor="#8b4305" stroked="f">
                  <v:path arrowok="t" textboxrect="0,0,17780,9936480"/>
                </v:shape>
                <v:shape id="Graphic 819"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" path="m38100,l,,,9936226r38100,l38100,xe" fillcolor="#a04d07" stroked="f">
                  <v:path arrowok="t" textboxrect="0,0,38100,9936480"/>
                </v:shape>
                <v:shape id="Graphic 820"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" path="m17779,l,,,9936226r17779,l17779,xe" fillcolor="#f79546" stroked="f">
                  <v:path arrowok="t" textboxrect="0,0,17780,9936480"/>
                </v:shape>
                <v:shape id="Graphic 821"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" path="m17779,l,,,9936226r17779,l17779,xe" fillcolor="#8b4305" stroked="f">
                  <v:path arrowok="t" textboxrect="0,0,17780,9936480"/>
                </v:shape>
                <v:shape id="Graphic 822"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" path="m38100,l,,,9936226r38100,l38100,xe" fillcolor="#a04d07" stroked="f">
                  <v:path arrowok="t" textboxrect="0,0,38100,9936480"/>
                </v:shape>
                <v:shape id="Graphic 823"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" path="m17779,l,,,9936226r17779,l17779,xe" fillcolor="#f79546" stroked="f">
                  <v:path arrowok="t" textboxrect="0,0,17780,9936480"/>
                </v:shape>
                <v:shape id="Graphic 824"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" path="m73660,55892r-55880,l17780,,,,,55892,,73660r17780,l73660,73660r,-17768xe" fillcolor="#8b4305" stroked="f">
                  <v:path arrowok="t" textboxrect="0,0,73660,73660"/>
                </v:shape>
                <v:shape id="Graphic 825"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" path="m55867,17780r-17767,l38100,,,,,17780,,55880r38100,l55867,55880r,-38100xe" fillcolor="#a04d07" stroked="f">
                  <v:path arrowok="t" textboxrect="0,0,55880,55880"/>
                </v:shape>
                <v:shape id="Graphic 826"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" path="m17767,l,,,17780r17767,l17767,xe" fillcolor="#f79546" stroked="f">
                  <v:path arrowok="t" textboxrect="0,0,17780,17780"/>
                </v:shape>
                <v:shape id="Graphic 827"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" path="m6806946,l,,,17780r6806946,l6806946,xe" fillcolor="#8b4305" stroked="f">
                  <v:path arrowok="t" textboxrect="0,0,6807200,17780"/>
                </v:shape>
                <v:shape id="Graphic 828"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" path="m6806946,l,,,38100r6806946,l6806946,xe" fillcolor="#a04d07" stroked="f">
                  <v:path arrowok="t" textboxrect="0,0,6807200,38100"/>
                </v:shape>
                <v:shape id="Graphic 829"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" path="m6806946,l,,,17779r6806946,l6806946,xe" fillcolor="#f79546" stroked="f">
                  <v:path arrowok="t" textboxrect="0,0,6807200,17780"/>
                </v:shape>
                <v:shape id="Graphic 830"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" path="m73647,55892r-127,l73520,,55753,r,55892l,55892,,73660r55753,l73520,73660r127,l73647,55892xe" fillcolor="#8b4305" stroked="f">
                  <v:path arrowok="t" textboxrect="0,0,73660,73660"/>
                </v:shape>
                <v:shape id="Graphic 831"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" path="m55880,17780r-127,l55753,,17653,r,17780l,17780,,55880r17653,l55753,55880r127,l55880,17780xe" fillcolor="#a04d07" stroked="f">
                  <v:path arrowok="t" textboxrect="0,0,55880,55880"/>
                </v:shape>
                <v:shape id="Graphic 832"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rPr>
        <mc:AlternateContent>
          <mc:Choice Requires="wpg">
            <w:drawing>
              <wp:anchor distT="0" distB="0" distL="0" distR="0" simplePos="0" relativeHeight="251693056" behindDoc="1" locked="0" layoutInCell="1" allowOverlap="1" wp14:anchorId="13C40BE1" wp14:editId="630864BE">
                <wp:simplePos x="0" y="0"/>
                <wp:positionH relativeFrom="page">
                  <wp:posOffset>304800</wp:posOffset>
                </wp:positionH>
                <wp:positionV relativeFrom="page">
                  <wp:posOffset>304800</wp:posOffset>
                </wp:positionV>
                <wp:extent cx="7020560" cy="10083800"/>
                <wp:effectExtent l="0" t="0" r="8890" b="12700"/>
                <wp:wrapNone/>
                <wp:docPr id="632" name="Group 837"/>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607" name="Graphic 838"/>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608" name="Graphic 839"/>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609" name="Graphic 840"/>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610" name="Graphic 841"/>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611" name="Graphic 842"/>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612" name="Graphic 843"/>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613" name="Graphic 844"/>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614" name="Graphic 845"/>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615" name="Graphic 846"/>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616" name="Graphic 847"/>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617" name="Graphic 848"/>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618" name="Graphic 849"/>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619" name="Graphic 850"/>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620" name="Graphic 851"/>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621" name="Graphic 852"/>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622" name="Graphic 853"/>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623" name="Graphic 854"/>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624" name="Graphic 855"/>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625" name="Graphic 856"/>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626" name="Graphic 857"/>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627" name="Graphic 858"/>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628" name="Graphic 859"/>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629" name="Graphic 860"/>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630" name="Graphic 861"/>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631" name="Graphic 862"/>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0B896F08" id="Group 837" o:spid="_x0000_s1026" style="position:absolute;margin-left:24pt;margin-top:24pt;width:552.8pt;height:794pt;z-index:-251623424;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">
                <v:shape id="Graphic 838"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" path="m353059,l,,,5079r353059,l353059,xe" fillcolor="black" stroked="f">
                  <v:path arrowok="t" textboxrect="0,0,353060,5080"/>
                </v:shape>
                <v:shape id="Graphic 839"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" path="m73660,l17780,,,,,17780,,73660r17780,l17780,17780r55880,l73660,xe" fillcolor="#8b4305" stroked="f">
                  <v:path arrowok="t" textboxrect="0,0,73660,73660"/>
                </v:shape>
                <v:shape id="Graphic 840"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" path="m55867,l38100,,,,,38100,,55880r38100,l38100,38100r17767,l55867,xe" fillcolor="#a04d07" stroked="f">
                  <v:path arrowok="t" textboxrect="0,0,55880,55880"/>
                </v:shape>
                <v:shape id="Graphic 841"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" path="m17767,l,,,17780r17767,l17767,xe" fillcolor="#f79546" stroked="f">
                  <v:path arrowok="t" textboxrect="0,0,17780,17780"/>
                </v:shape>
                <v:shape id="Graphic 842"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" path="m6806946,l,,,17779r6806946,l6806946,xe" fillcolor="#8b4305" stroked="f">
                  <v:path arrowok="t" textboxrect="0,0,6807200,17780"/>
                </v:shape>
                <v:shape id="Graphic 843"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" path="m6806946,l,,,38100r6806946,l6806946,xe" fillcolor="#a04d07" stroked="f">
                  <v:path arrowok="t" textboxrect="0,0,6807200,38100"/>
                </v:shape>
                <v:shape id="Graphic 844"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" path="m6806946,l,,,17779r6806946,l6806946,xe" fillcolor="#f79546" stroked="f">
                  <v:path arrowok="t" textboxrect="0,0,6807200,17780"/>
                </v:shape>
                <v:shape id="Graphic 845"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" path="m73647,r-127,l55753,,,,,17780r55753,l55753,73660r17767,l73520,17780r127,l73647,xe" fillcolor="#8b4305" stroked="f">
                  <v:path arrowok="t" textboxrect="0,0,73660,73660"/>
                </v:shape>
                <v:shape id="Graphic 846"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" path="m55880,r-127,l17653,,,,,38100r17653,l17653,55880r38100,l55753,38100r127,l55880,xe" fillcolor="#a04d07" stroked="f">
                  <v:path arrowok="t" textboxrect="0,0,55880,55880"/>
                </v:shape>
                <v:shape id="Graphic 847"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" path="m17780,l,,,17780r17780,l17780,xe" fillcolor="#f79546" stroked="f">
                  <v:path arrowok="t" textboxrect="0,0,17780,17780"/>
                </v:shape>
                <v:shape id="Graphic 848"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" path="m17779,l,,,9936226r17779,l17779,xe" fillcolor="#8b4305" stroked="f">
                  <v:path arrowok="t" textboxrect="0,0,17780,9936480"/>
                </v:shape>
                <v:shape id="Graphic 849"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" path="m38100,l,,,9936226r38100,l38100,xe" fillcolor="#a04d07" stroked="f">
                  <v:path arrowok="t" textboxrect="0,0,38100,9936480"/>
                </v:shape>
                <v:shape id="Graphic 850"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" path="m17779,l,,,9936226r17779,l17779,xe" fillcolor="#f79546" stroked="f">
                  <v:path arrowok="t" textboxrect="0,0,17780,9936480"/>
                </v:shape>
                <v:shape id="Graphic 851"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" path="m17779,l,,,9936226r17779,l17779,xe" fillcolor="#8b4305" stroked="f">
                  <v:path arrowok="t" textboxrect="0,0,17780,9936480"/>
                </v:shape>
                <v:shape id="Graphic 852"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" path="m38100,l,,,9936226r38100,l38100,xe" fillcolor="#a04d07" stroked="f">
                  <v:path arrowok="t" textboxrect="0,0,38100,9936480"/>
                </v:shape>
                <v:shape id="Graphic 853"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" path="m17779,l,,,9936226r17779,l17779,xe" fillcolor="#f79546" stroked="f">
                  <v:path arrowok="t" textboxrect="0,0,17780,9936480"/>
                </v:shape>
                <v:shape id="Graphic 854"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" path="m73660,55892r-55880,l17780,,,,,55892,,73660r17780,l73660,73660r,-17768xe" fillcolor="#8b4305" stroked="f">
                  <v:path arrowok="t" textboxrect="0,0,73660,73660"/>
                </v:shape>
                <v:shape id="Graphic 855"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" path="m55867,17780r-17767,l38100,,,,,17780,,55880r38100,l55867,55880r,-38100xe" fillcolor="#a04d07" stroked="f">
                  <v:path arrowok="t" textboxrect="0,0,55880,55880"/>
                </v:shape>
                <v:shape id="Graphic 856"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" path="m17767,l,,,17780r17767,l17767,xe" fillcolor="#f79546" stroked="f">
                  <v:path arrowok="t" textboxrect="0,0,17780,17780"/>
                </v:shape>
                <v:shape id="Graphic 857"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" path="m6806946,l,,,17780r6806946,l6806946,xe" fillcolor="#8b4305" stroked="f">
                  <v:path arrowok="t" textboxrect="0,0,6807200,17780"/>
                </v:shape>
                <v:shape id="Graphic 858"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" path="m6806946,l,,,38100r6806946,l6806946,xe" fillcolor="#a04d07" stroked="f">
                  <v:path arrowok="t" textboxrect="0,0,6807200,38100"/>
                </v:shape>
                <v:shape id="Graphic 859"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" path="m6806946,l,,,17779r6806946,l6806946,xe" fillcolor="#f79546" stroked="f">
                  <v:path arrowok="t" textboxrect="0,0,6807200,17780"/>
                </v:shape>
                <v:shape id="Graphic 860"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" path="m73647,55892r-127,l73520,,55753,r,55892l,55892,,73660r55753,l73520,73660r127,l73647,55892xe" fillcolor="#8b4305" stroked="f">
                  <v:path arrowok="t" textboxrect="0,0,73660,73660"/>
                </v:shape>
                <v:shape id="Graphic 861"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" path="m55880,17780r-127,l55753,,17653,r,17780l,17780,,55880r17653,l55753,55880r127,l55880,17780xe" fillcolor="#a04d07" stroked="f">
                  <v:path arrowok="t" textboxrect="0,0,55880,55880"/>
                </v:shape>
                <v:shape id="Graphic 862"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rPr>
        <mc:AlternateContent>
          <mc:Choice Requires="wpg">
            <w:drawing>
              <wp:anchor distT="0" distB="0" distL="0" distR="0" simplePos="0" relativeHeight="251694080" behindDoc="1" locked="0" layoutInCell="1" allowOverlap="1" wp14:anchorId="540DBB18" wp14:editId="2DCF5B0A">
                <wp:simplePos x="0" y="0"/>
                <wp:positionH relativeFrom="page">
                  <wp:posOffset>304800</wp:posOffset>
                </wp:positionH>
                <wp:positionV relativeFrom="page">
                  <wp:posOffset>304800</wp:posOffset>
                </wp:positionV>
                <wp:extent cx="7020560" cy="10083800"/>
                <wp:effectExtent l="0" t="0" r="8890" b="12700"/>
                <wp:wrapNone/>
                <wp:docPr id="658" name="Group 867"/>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633" name="Graphic 868"/>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634" name="Graphic 869"/>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635" name="Graphic 870"/>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636" name="Graphic 871"/>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637" name="Graphic 872"/>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638" name="Graphic 873"/>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639" name="Graphic 874"/>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640" name="Graphic 875"/>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641" name="Graphic 876"/>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642" name="Graphic 877"/>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643" name="Graphic 878"/>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644" name="Graphic 879"/>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645" name="Graphic 880"/>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646" name="Graphic 881"/>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647" name="Graphic 882"/>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648" name="Graphic 883"/>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649" name="Graphic 884"/>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650" name="Graphic 885"/>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651" name="Graphic 886"/>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652" name="Graphic 887"/>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653" name="Graphic 888"/>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654" name="Graphic 889"/>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655" name="Graphic 890"/>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656" name="Graphic 891"/>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657" name="Graphic 892"/>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7AFCC986" id="Group 867" o:spid="_x0000_s1026" style="position:absolute;margin-left:24pt;margin-top:24pt;width:552.8pt;height:794pt;z-index:-251622400;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">
                <v:shape id="Graphic 868"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" path="m353059,l,,,5079r353059,l353059,xe" fillcolor="black" stroked="f">
                  <v:path arrowok="t" textboxrect="0,0,353060,5080"/>
                </v:shape>
                <v:shape id="Graphic 869"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" path="m73660,l17780,,,,,17780,,73660r17780,l17780,17780r55880,l73660,xe" fillcolor="#8b4305" stroked="f">
                  <v:path arrowok="t" textboxrect="0,0,73660,73660"/>
                </v:shape>
                <v:shape id="Graphic 870"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" path="m55867,l38100,,,,,38100,,55880r38100,l38100,38100r17767,l55867,xe" fillcolor="#a04d07" stroked="f">
                  <v:path arrowok="t" textboxrect="0,0,55880,55880"/>
                </v:shape>
                <v:shape id="Graphic 871"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" path="m17767,l,,,17780r17767,l17767,xe" fillcolor="#f79546" stroked="f">
                  <v:path arrowok="t" textboxrect="0,0,17780,17780"/>
                </v:shape>
                <v:shape id="Graphic 872"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" path="m6806946,l,,,17779r6806946,l6806946,xe" fillcolor="#8b4305" stroked="f">
                  <v:path arrowok="t" textboxrect="0,0,6807200,17780"/>
                </v:shape>
                <v:shape id="Graphic 873"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" path="m6806946,l,,,38100r6806946,l6806946,xe" fillcolor="#a04d07" stroked="f">
                  <v:path arrowok="t" textboxrect="0,0,6807200,38100"/>
                </v:shape>
                <v:shape id="Graphic 874"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" path="m6806946,l,,,17779r6806946,l6806946,xe" fillcolor="#f79546" stroked="f">
                  <v:path arrowok="t" textboxrect="0,0,6807200,17780"/>
                </v:shape>
                <v:shape id="Graphic 875"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" path="m73647,r-127,l55753,,,,,17780r55753,l55753,73660r17767,l73520,17780r127,l73647,xe" fillcolor="#8b4305" stroked="f">
                  <v:path arrowok="t" textboxrect="0,0,73660,73660"/>
                </v:shape>
                <v:shape id="Graphic 876"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" path="m55880,r-127,l17653,,,,,38100r17653,l17653,55880r38100,l55753,38100r127,l55880,xe" fillcolor="#a04d07" stroked="f">
                  <v:path arrowok="t" textboxrect="0,0,55880,55880"/>
                </v:shape>
                <v:shape id="Graphic 877"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" path="m17780,l,,,17780r17780,l17780,xe" fillcolor="#f79546" stroked="f">
                  <v:path arrowok="t" textboxrect="0,0,17780,17780"/>
                </v:shape>
                <v:shape id="Graphic 878"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" path="m17779,l,,,9936226r17779,l17779,xe" fillcolor="#8b4305" stroked="f">
                  <v:path arrowok="t" textboxrect="0,0,17780,9936480"/>
                </v:shape>
                <v:shape id="Graphic 879"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" path="m38100,l,,,9936226r38100,l38100,xe" fillcolor="#a04d07" stroked="f">
                  <v:path arrowok="t" textboxrect="0,0,38100,9936480"/>
                </v:shape>
                <v:shape id="Graphic 880"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" path="m17779,l,,,9936226r17779,l17779,xe" fillcolor="#f79546" stroked="f">
                  <v:path arrowok="t" textboxrect="0,0,17780,9936480"/>
                </v:shape>
                <v:shape id="Graphic 881"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" path="m17779,l,,,9936226r17779,l17779,xe" fillcolor="#8b4305" stroked="f">
                  <v:path arrowok="t" textboxrect="0,0,17780,9936480"/>
                </v:shape>
                <v:shape id="Graphic 882"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" path="m38100,l,,,9936226r38100,l38100,xe" fillcolor="#a04d07" stroked="f">
                  <v:path arrowok="t" textboxrect="0,0,38100,9936480"/>
                </v:shape>
                <v:shape id="Graphic 883"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" path="m17779,l,,,9936226r17779,l17779,xe" fillcolor="#f79546" stroked="f">
                  <v:path arrowok="t" textboxrect="0,0,17780,9936480"/>
                </v:shape>
                <v:shape id="Graphic 884"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" path="m73660,55892r-55880,l17780,,,,,55892,,73660r17780,l73660,73660r,-17768xe" fillcolor="#8b4305" stroked="f">
                  <v:path arrowok="t" textboxrect="0,0,73660,73660"/>
                </v:shape>
                <v:shape id="Graphic 885"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" path="m55867,17780r-17767,l38100,,,,,17780,,55880r38100,l55867,55880r,-38100xe" fillcolor="#a04d07" stroked="f">
                  <v:path arrowok="t" textboxrect="0,0,55880,55880"/>
                </v:shape>
                <v:shape id="Graphic 886"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" path="m17767,l,,,17780r17767,l17767,xe" fillcolor="#f79546" stroked="f">
                  <v:path arrowok="t" textboxrect="0,0,17780,17780"/>
                </v:shape>
                <v:shape id="Graphic 887"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" path="m6806946,l,,,17780r6806946,l6806946,xe" fillcolor="#8b4305" stroked="f">
                  <v:path arrowok="t" textboxrect="0,0,6807200,17780"/>
                </v:shape>
                <v:shape id="Graphic 888"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" path="m6806946,l,,,38100r6806946,l6806946,xe" fillcolor="#a04d07" stroked="f">
                  <v:path arrowok="t" textboxrect="0,0,6807200,38100"/>
                </v:shape>
                <v:shape id="Graphic 889"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" path="m6806946,l,,,17779r6806946,l6806946,xe" fillcolor="#f79546" stroked="f">
                  <v:path arrowok="t" textboxrect="0,0,6807200,17780"/>
                </v:shape>
                <v:shape id="Graphic 890"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" path="m73647,55892r-127,l73520,,55753,r,55892l,55892,,73660r55753,l73520,73660r127,l73647,55892xe" fillcolor="#8b4305" stroked="f">
                  <v:path arrowok="t" textboxrect="0,0,73660,73660"/>
                </v:shape>
                <v:shape id="Graphic 891"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" path="m55880,17780r-127,l55753,,17653,r,17780l,17780,,55880r17653,l55753,55880r127,l55880,17780xe" fillcolor="#a04d07" stroked="f">
                  <v:path arrowok="t" textboxrect="0,0,55880,55880"/>
                </v:shape>
                <v:shape id="Graphic 892"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rPr>
        <mc:AlternateContent>
          <mc:Choice Requires="wpg">
            <w:drawing>
              <wp:anchor distT="0" distB="0" distL="0" distR="0" simplePos="0" relativeHeight="251695104" behindDoc="1" locked="0" layoutInCell="1" allowOverlap="1" wp14:anchorId="06E467E0" wp14:editId="0371BCAB">
                <wp:simplePos x="0" y="0"/>
                <wp:positionH relativeFrom="page">
                  <wp:posOffset>304800</wp:posOffset>
                </wp:positionH>
                <wp:positionV relativeFrom="page">
                  <wp:posOffset>304800</wp:posOffset>
                </wp:positionV>
                <wp:extent cx="7020560" cy="10083800"/>
                <wp:effectExtent l="0" t="0" r="8890" b="12700"/>
                <wp:wrapNone/>
                <wp:docPr id="684" name="Group 897"/>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659" name="Graphic 898"/>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660" name="Graphic 899"/>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661" name="Graphic 900"/>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662" name="Graphic 901"/>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663" name="Graphic 902"/>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664" name="Graphic 903"/>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665" name="Graphic 904"/>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666" name="Graphic 905"/>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667" name="Graphic 906"/>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668" name="Graphic 907"/>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669" name="Graphic 908"/>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670" name="Graphic 909"/>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671" name="Graphic 910"/>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672" name="Graphic 911"/>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673" name="Graphic 912"/>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674" name="Graphic 913"/>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675" name="Graphic 914"/>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676" name="Graphic 915"/>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677" name="Graphic 916"/>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678" name="Graphic 917"/>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679" name="Graphic 918"/>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680" name="Graphic 919"/>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681" name="Graphic 920"/>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682" name="Graphic 921"/>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683" name="Graphic 922"/>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0ECBA2BC" id="Group 897" o:spid="_x0000_s1026" style="position:absolute;margin-left:24pt;margin-top:24pt;width:552.8pt;height:794pt;z-index:-251621376;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">
                <v:shape id="Graphic 898"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" path="m353059,l,,,5079r353059,l353059,xe" fillcolor="black" stroked="f">
                  <v:path arrowok="t" textboxrect="0,0,353060,5080"/>
                </v:shape>
                <v:shape id="Graphic 899"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" path="m73660,l17780,,,,,17780,,73660r17780,l17780,17780r55880,l73660,xe" fillcolor="#8b4305" stroked="f">
                  <v:path arrowok="t" textboxrect="0,0,73660,73660"/>
                </v:shape>
                <v:shape id="Graphic 900"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" path="m55867,l38100,,,,,38100,,55880r38100,l38100,38100r17767,l55867,xe" fillcolor="#a04d07" stroked="f">
                  <v:path arrowok="t" textboxrect="0,0,55880,55880"/>
                </v:shape>
                <v:shape id="Graphic 901"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" path="m17767,l,,,17780r17767,l17767,xe" fillcolor="#f79546" stroked="f">
                  <v:path arrowok="t" textboxrect="0,0,17780,17780"/>
                </v:shape>
                <v:shape id="Graphic 902"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" path="m6806946,l,,,17779r6806946,l6806946,xe" fillcolor="#8b4305" stroked="f">
                  <v:path arrowok="t" textboxrect="0,0,6807200,17780"/>
                </v:shape>
                <v:shape id="Graphic 903"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" path="m6806946,l,,,38100r6806946,l6806946,xe" fillcolor="#a04d07" stroked="f">
                  <v:path arrowok="t" textboxrect="0,0,6807200,38100"/>
                </v:shape>
                <v:shape id="Graphic 904"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" path="m6806946,l,,,17779r6806946,l6806946,xe" fillcolor="#f79546" stroked="f">
                  <v:path arrowok="t" textboxrect="0,0,6807200,17780"/>
                </v:shape>
                <v:shape id="Graphic 905"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" path="m73647,r-127,l55753,,,,,17780r55753,l55753,73660r17767,l73520,17780r127,l73647,xe" fillcolor="#8b4305" stroked="f">
                  <v:path arrowok="t" textboxrect="0,0,73660,73660"/>
                </v:shape>
                <v:shape id="Graphic 906"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" path="m55880,r-127,l17653,,,,,38100r17653,l17653,55880r38100,l55753,38100r127,l55880,xe" fillcolor="#a04d07" stroked="f">
                  <v:path arrowok="t" textboxrect="0,0,55880,55880"/>
                </v:shape>
                <v:shape id="Graphic 907"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" path="m17780,l,,,17780r17780,l17780,xe" fillcolor="#f79546" stroked="f">
                  <v:path arrowok="t" textboxrect="0,0,17780,17780"/>
                </v:shape>
                <v:shape id="Graphic 908"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" path="m17779,l,,,9936226r17779,l17779,xe" fillcolor="#8b4305" stroked="f">
                  <v:path arrowok="t" textboxrect="0,0,17780,9936480"/>
                </v:shape>
                <v:shape id="Graphic 909"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" path="m38100,l,,,9936226r38100,l38100,xe" fillcolor="#a04d07" stroked="f">
                  <v:path arrowok="t" textboxrect="0,0,38100,9936480"/>
                </v:shape>
                <v:shape id="Graphic 910"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" path="m17779,l,,,9936226r17779,l17779,xe" fillcolor="#f79546" stroked="f">
                  <v:path arrowok="t" textboxrect="0,0,17780,9936480"/>
                </v:shape>
                <v:shape id="Graphic 911"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" path="m17779,l,,,9936226r17779,l17779,xe" fillcolor="#8b4305" stroked="f">
                  <v:path arrowok="t" textboxrect="0,0,17780,9936480"/>
                </v:shape>
                <v:shape id="Graphic 912"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" path="m38100,l,,,9936226r38100,l38100,xe" fillcolor="#a04d07" stroked="f">
                  <v:path arrowok="t" textboxrect="0,0,38100,9936480"/>
                </v:shape>
                <v:shape id="Graphic 913"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" path="m17779,l,,,9936226r17779,l17779,xe" fillcolor="#f79546" stroked="f">
                  <v:path arrowok="t" textboxrect="0,0,17780,9936480"/>
                </v:shape>
                <v:shape id="Graphic 914"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" path="m73660,55892r-55880,l17780,,,,,55892,,73660r17780,l73660,73660r,-17768xe" fillcolor="#8b4305" stroked="f">
                  <v:path arrowok="t" textboxrect="0,0,73660,73660"/>
                </v:shape>
                <v:shape id="Graphic 915"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" path="m55867,17780r-17767,l38100,,,,,17780,,55880r38100,l55867,55880r,-38100xe" fillcolor="#a04d07" stroked="f">
                  <v:path arrowok="t" textboxrect="0,0,55880,55880"/>
                </v:shape>
                <v:shape id="Graphic 916"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" path="m17767,l,,,17780r17767,l17767,xe" fillcolor="#f79546" stroked="f">
                  <v:path arrowok="t" textboxrect="0,0,17780,17780"/>
                </v:shape>
                <v:shape id="Graphic 917"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" path="m6806946,l,,,17780r6806946,l6806946,xe" fillcolor="#8b4305" stroked="f">
                  <v:path arrowok="t" textboxrect="0,0,6807200,17780"/>
                </v:shape>
                <v:shape id="Graphic 918"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" path="m6806946,l,,,38100r6806946,l6806946,xe" fillcolor="#a04d07" stroked="f">
                  <v:path arrowok="t" textboxrect="0,0,6807200,38100"/>
                </v:shape>
                <v:shape id="Graphic 919"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" path="m6806946,l,,,17779r6806946,l6806946,xe" fillcolor="#f79546" stroked="f">
                  <v:path arrowok="t" textboxrect="0,0,6807200,17780"/>
                </v:shape>
                <v:shape id="Graphic 920"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" path="m73647,55892r-127,l73520,,55753,r,55892l,55892,,73660r55753,l73520,73660r127,l73647,55892xe" fillcolor="#8b4305" stroked="f">
                  <v:path arrowok="t" textboxrect="0,0,73660,73660"/>
                </v:shape>
                <v:shape id="Graphic 921"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" path="m55880,17780r-127,l55753,,17653,r,17780l,17780,,55880r17653,l55753,55880r127,l55880,17780xe" fillcolor="#a04d07" stroked="f">
                  <v:path arrowok="t" textboxrect="0,0,55880,55880"/>
                </v:shape>
                <v:shape id="Graphic 922"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rPr>
        <mc:AlternateContent>
          <mc:Choice Requires="wpg">
            <w:drawing>
              <wp:anchor distT="0" distB="0" distL="0" distR="0" simplePos="0" relativeHeight="251696128" behindDoc="1" locked="0" layoutInCell="1" allowOverlap="1" wp14:anchorId="3D5F99C1" wp14:editId="179A4C58">
                <wp:simplePos x="0" y="0"/>
                <wp:positionH relativeFrom="page">
                  <wp:posOffset>304800</wp:posOffset>
                </wp:positionH>
                <wp:positionV relativeFrom="page">
                  <wp:posOffset>304800</wp:posOffset>
                </wp:positionV>
                <wp:extent cx="7020560" cy="10083800"/>
                <wp:effectExtent l="0" t="0" r="8890" b="12700"/>
                <wp:wrapNone/>
                <wp:docPr id="710" name="Group 956"/>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685" name="Graphic 957"/>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686" name="Graphic 958"/>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687" name="Graphic 959"/>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688" name="Graphic 960"/>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689" name="Graphic 961"/>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690" name="Graphic 962"/>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691" name="Graphic 963"/>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692" name="Graphic 964"/>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693" name="Graphic 965"/>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694" name="Graphic 966"/>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695" name="Graphic 967"/>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696" name="Graphic 968"/>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697" name="Graphic 969"/>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698" name="Graphic 970"/>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699" name="Graphic 971"/>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700" name="Graphic 972"/>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701" name="Graphic 973"/>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702" name="Graphic 974"/>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703" name="Graphic 975"/>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704" name="Graphic 976"/>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705" name="Graphic 977"/>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706" name="Graphic 978"/>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707" name="Graphic 979"/>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708" name="Graphic 980"/>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709" name="Graphic 981"/>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4DF36BB8" id="Group 956" o:spid="_x0000_s1026" style="position:absolute;margin-left:24pt;margin-top:24pt;width:552.8pt;height:794pt;z-index:-251620352;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">
                <v:shape id="Graphic 957"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" path="m353059,l,,,5079r353059,l353059,xe" fillcolor="black" stroked="f">
                  <v:path arrowok="t" textboxrect="0,0,353060,5080"/>
                </v:shape>
                <v:shape id="Graphic 958"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" path="m73660,l17780,,,,,17780,,73660r17780,l17780,17780r55880,l73660,xe" fillcolor="#8b4305" stroked="f">
                  <v:path arrowok="t" textboxrect="0,0,73660,73660"/>
                </v:shape>
                <v:shape id="Graphic 959"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" path="m55867,l38100,,,,,38100,,55880r38100,l38100,38100r17767,l55867,xe" fillcolor="#a04d07" stroked="f">
                  <v:path arrowok="t" textboxrect="0,0,55880,55880"/>
                </v:shape>
                <v:shape id="Graphic 960"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" path="m17767,l,,,17780r17767,l17767,xe" fillcolor="#f79546" stroked="f">
                  <v:path arrowok="t" textboxrect="0,0,17780,17780"/>
                </v:shape>
                <v:shape id="Graphic 961"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" path="m6806946,l,,,17779r6806946,l6806946,xe" fillcolor="#8b4305" stroked="f">
                  <v:path arrowok="t" textboxrect="0,0,6807200,17780"/>
                </v:shape>
                <v:shape id="Graphic 962"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" path="m6806946,l,,,38100r6806946,l6806946,xe" fillcolor="#a04d07" stroked="f">
                  <v:path arrowok="t" textboxrect="0,0,6807200,38100"/>
                </v:shape>
                <v:shape id="Graphic 963"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" path="m6806946,l,,,17779r6806946,l6806946,xe" fillcolor="#f79546" stroked="f">
                  <v:path arrowok="t" textboxrect="0,0,6807200,17780"/>
                </v:shape>
                <v:shape id="Graphic 964"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" path="m73647,r-127,l55753,,,,,17780r55753,l55753,73660r17767,l73520,17780r127,l73647,xe" fillcolor="#8b4305" stroked="f">
                  <v:path arrowok="t" textboxrect="0,0,73660,73660"/>
                </v:shape>
                <v:shape id="Graphic 965"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" path="m55880,r-127,l17653,,,,,38100r17653,l17653,55880r38100,l55753,38100r127,l55880,xe" fillcolor="#a04d07" stroked="f">
                  <v:path arrowok="t" textboxrect="0,0,55880,55880"/>
                </v:shape>
                <v:shape id="Graphic 966"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" path="m17780,l,,,17780r17780,l17780,xe" fillcolor="#f79546" stroked="f">
                  <v:path arrowok="t" textboxrect="0,0,17780,17780"/>
                </v:shape>
                <v:shape id="Graphic 967"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" path="m17779,l,,,9936226r17779,l17779,xe" fillcolor="#8b4305" stroked="f">
                  <v:path arrowok="t" textboxrect="0,0,17780,9936480"/>
                </v:shape>
                <v:shape id="Graphic 968"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" path="m38100,l,,,9936226r38100,l38100,xe" fillcolor="#a04d07" stroked="f">
                  <v:path arrowok="t" textboxrect="0,0,38100,9936480"/>
                </v:shape>
                <v:shape id="Graphic 969"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" path="m17779,l,,,9936226r17779,l17779,xe" fillcolor="#f79546" stroked="f">
                  <v:path arrowok="t" textboxrect="0,0,17780,9936480"/>
                </v:shape>
                <v:shape id="Graphic 970"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" path="m17779,l,,,9936226r17779,l17779,xe" fillcolor="#8b4305" stroked="f">
                  <v:path arrowok="t" textboxrect="0,0,17780,9936480"/>
                </v:shape>
                <v:shape id="Graphic 971"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" path="m38100,l,,,9936226r38100,l38100,xe" fillcolor="#a04d07" stroked="f">
                  <v:path arrowok="t" textboxrect="0,0,38100,9936480"/>
                </v:shape>
                <v:shape id="Graphic 972"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" path="m17779,l,,,9936226r17779,l17779,xe" fillcolor="#f79546" stroked="f">
                  <v:path arrowok="t" textboxrect="0,0,17780,9936480"/>
                </v:shape>
                <v:shape id="Graphic 973"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" path="m73660,55892r-55880,l17780,,,,,55892,,73660r17780,l73660,73660r,-17768xe" fillcolor="#8b4305" stroked="f">
                  <v:path arrowok="t" textboxrect="0,0,73660,73660"/>
                </v:shape>
                <v:shape id="Graphic 974"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" path="m55867,17780r-17767,l38100,,,,,17780,,55880r38100,l55867,55880r,-38100xe" fillcolor="#a04d07" stroked="f">
                  <v:path arrowok="t" textboxrect="0,0,55880,55880"/>
                </v:shape>
                <v:shape id="Graphic 975"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" path="m17767,l,,,17780r17767,l17767,xe" fillcolor="#f79546" stroked="f">
                  <v:path arrowok="t" textboxrect="0,0,17780,17780"/>
                </v:shape>
                <v:shape id="Graphic 976"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" path="m6806946,l,,,17780r6806946,l6806946,xe" fillcolor="#8b4305" stroked="f">
                  <v:path arrowok="t" textboxrect="0,0,6807200,17780"/>
                </v:shape>
                <v:shape id="Graphic 977"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" path="m6806946,l,,,38100r6806946,l6806946,xe" fillcolor="#a04d07" stroked="f">
                  <v:path arrowok="t" textboxrect="0,0,6807200,38100"/>
                </v:shape>
                <v:shape id="Graphic 978"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" path="m6806946,l,,,17779r6806946,l6806946,xe" fillcolor="#f79546" stroked="f">
                  <v:path arrowok="t" textboxrect="0,0,6807200,17780"/>
                </v:shape>
                <v:shape id="Graphic 979"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" path="m73647,55892r-127,l73520,,55753,r,55892l,55892,,73660r55753,l73520,73660r127,l73647,55892xe" fillcolor="#8b4305" stroked="f">
                  <v:path arrowok="t" textboxrect="0,0,73660,73660"/>
                </v:shape>
                <v:shape id="Graphic 980"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" path="m55880,17780r-127,l55753,,17653,r,17780l,17780,,55880r17653,l55753,55880r127,l55880,17780xe" fillcolor="#a04d07" stroked="f">
                  <v:path arrowok="t" textboxrect="0,0,55880,55880"/>
                </v:shape>
                <v:shape id="Graphic 981"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" path="m17780,l,,,17780r17780,l17780,xe" fillcolor="#f79546" stroked="f">
                  <v:path arrowok="t" textboxrect="0,0,17780,17780"/>
                </v:shape>
                <w10:wrap anchorx="page" anchory="page"/>
              </v:group>
            </w:pict>
          </mc:Fallback>
        </mc:AlternateContent>
      </w:r>
      <w:r>
        <w:rPr>
          <w:rFonts w:asciiTheme="majorBidi" w:hAnsiTheme="majorBidi" w:cstheme="majorBidi"/>
          <w:noProof/>
        </w:rPr>
        <mc:AlternateContent>
          <mc:Choice Requires="wps">
            <w:drawing>
              <wp:anchor distT="0" distB="0" distL="0" distR="0" simplePos="0" relativeHeight="251710464" behindDoc="1" locked="0" layoutInCell="1" allowOverlap="1" wp14:anchorId="156F8D89" wp14:editId="739571C5">
                <wp:simplePos x="0" y="0"/>
                <wp:positionH relativeFrom="page">
                  <wp:posOffset>641350</wp:posOffset>
                </wp:positionH>
                <wp:positionV relativeFrom="paragraph">
                  <wp:posOffset>112395</wp:posOffset>
                </wp:positionV>
                <wp:extent cx="6278245" cy="1280160"/>
                <wp:effectExtent l="8890" t="8890" r="18415" b="25400"/>
                <wp:wrapTopAndBottom/>
                <wp:docPr id="749" name="Textbox 985"/>
                <wp:cNvGraphicFramePr/>
                <a:graphic xmlns:a="http://schemas.openxmlformats.org/drawingml/2006/main">
                  <a:graphicData uri="http://schemas.microsoft.com/office/word/2010/wordprocessingShape">
                    <wps:wsp>
                      <wps:cNvSpPr txBox="1"/>
                      <wps:spPr>
                        <a:xfrm>
                          <a:off x="0" y="0"/>
                          <a:ext cx="6278245" cy="1280160"/>
                        </a:xfrm>
                        <a:prstGeom prst="rect">
                          <a:avLst/>
                        </a:prstGeom>
                        <a:solidFill>
                          <a:srgbClr val="DAEDF3"/>
                        </a:solidFill>
                        <a:ln w="17779">
                          <a:solidFill>
                            <a:srgbClr val="000000"/>
                          </a:solidFill>
                          <a:prstDash val="solid"/>
                        </a:ln>
                        <a:effectLst/>
                      </wps:spPr>
                      <wps:txbx>
                        <w:txbxContent>
                          <w:p w14:paraId="35C47F85" w14:textId="77777777" w:rsidR="00582E91" w:rsidRDefault="00000000">
                            <w:pPr>
                              <w:spacing w:before="19"/>
                              <w:ind w:left="108"/>
                              <w:rPr>
                                <w:b/>
                                <w:color w:val="000000"/>
                              </w:rPr>
                            </w:pPr>
                            <w:r>
                              <w:rPr>
                                <w:b/>
                                <w:color w:val="000000"/>
                              </w:rPr>
                              <w:t>Semestre :</w:t>
                            </w:r>
                            <w:r>
                              <w:rPr>
                                <w:b/>
                                <w:color w:val="000000"/>
                                <w:spacing w:val="-12"/>
                              </w:rPr>
                              <w:t>6</w:t>
                            </w:r>
                          </w:p>
                          <w:p w14:paraId="4E5CD217" w14:textId="77777777" w:rsidR="00582E91" w:rsidRDefault="00000000">
                            <w:pPr>
                              <w:spacing w:before="43"/>
                              <w:ind w:left="108"/>
                              <w:rPr>
                                <w:b/>
                                <w:color w:val="000000"/>
                              </w:rPr>
                            </w:pPr>
                            <w:r>
                              <w:rPr>
                                <w:b/>
                                <w:color w:val="000000"/>
                              </w:rPr>
                              <w:t>Unitéd’enseignement :UET</w:t>
                            </w:r>
                            <w:r>
                              <w:rPr>
                                <w:b/>
                                <w:color w:val="000000"/>
                                <w:spacing w:val="-5"/>
                              </w:rPr>
                              <w:t>3.6</w:t>
                            </w:r>
                          </w:p>
                          <w:p w14:paraId="59F4AA80" w14:textId="77777777" w:rsidR="00582E91" w:rsidRDefault="00000000">
                            <w:pPr>
                              <w:spacing w:before="43" w:line="276" w:lineRule="auto"/>
                              <w:ind w:left="108" w:right="3312"/>
                              <w:rPr>
                                <w:b/>
                                <w:color w:val="000000"/>
                              </w:rPr>
                            </w:pPr>
                            <w:r>
                              <w:rPr>
                                <w:b/>
                                <w:color w:val="000000"/>
                              </w:rPr>
                              <w:t>Matière1 :</w:t>
                            </w:r>
                            <w:r>
                              <w:rPr>
                                <w:rFonts w:asciiTheme="minorHAnsi" w:eastAsia="Times New Roman" w:hAnsiTheme="minorHAnsi" w:cstheme="minorHAnsi"/>
                                <w:color w:val="FF0000"/>
                                <w:sz w:val="22"/>
                                <w:szCs w:val="22"/>
                                <w:lang w:eastAsia="fr-FR"/>
                              </w:rPr>
                              <w:t>Entrepreneuriat et management d'entreprise</w:t>
                            </w:r>
                          </w:p>
                          <w:p w14:paraId="1A3DCACB" w14:textId="77777777" w:rsidR="00582E91" w:rsidRDefault="00000000">
                            <w:pPr>
                              <w:spacing w:before="43" w:line="276" w:lineRule="auto"/>
                              <w:ind w:left="108" w:right="3312"/>
                              <w:rPr>
                                <w:b/>
                                <w:color w:val="000000"/>
                              </w:rPr>
                            </w:pPr>
                            <w:r>
                              <w:rPr>
                                <w:b/>
                                <w:color w:val="000000"/>
                              </w:rPr>
                              <w:t>VHS : 22h30 (Cours : 1h30)</w:t>
                            </w:r>
                          </w:p>
                          <w:p w14:paraId="4F997C80" w14:textId="77777777" w:rsidR="00582E91" w:rsidRDefault="00000000">
                            <w:pPr>
                              <w:spacing w:before="1"/>
                              <w:ind w:left="108"/>
                              <w:rPr>
                                <w:b/>
                                <w:color w:val="000000"/>
                              </w:rPr>
                            </w:pPr>
                            <w:r>
                              <w:rPr>
                                <w:b/>
                                <w:color w:val="000000"/>
                              </w:rPr>
                              <w:t>Crédits :</w:t>
                            </w:r>
                            <w:r>
                              <w:rPr>
                                <w:b/>
                                <w:color w:val="000000"/>
                                <w:spacing w:val="-10"/>
                              </w:rPr>
                              <w:t>1</w:t>
                            </w:r>
                          </w:p>
                          <w:p w14:paraId="4E4A2187" w14:textId="77777777" w:rsidR="00582E91" w:rsidRDefault="00000000">
                            <w:pPr>
                              <w:spacing w:before="42"/>
                              <w:ind w:left="108"/>
                              <w:rPr>
                                <w:b/>
                                <w:color w:val="000000"/>
                              </w:rPr>
                            </w:pPr>
                            <w:r>
                              <w:rPr>
                                <w:b/>
                                <w:color w:val="000000"/>
                              </w:rPr>
                              <w:t>Coefficient :</w:t>
                            </w:r>
                            <w:r>
                              <w:rPr>
                                <w:b/>
                                <w:color w:val="000000"/>
                                <w:spacing w:val="-10"/>
                              </w:rPr>
                              <w:t>1</w:t>
                            </w:r>
                          </w:p>
                        </w:txbxContent>
                      </wps:txbx>
                      <wps:bodyPr wrap="square" lIns="0" tIns="0" rIns="0" bIns="0" rtlCol="0">
                        <a:noAutofit/>
                      </wps:bodyPr>
                    </wps:wsp>
                  </a:graphicData>
                </a:graphic>
              </wp:anchor>
            </w:drawing>
          </mc:Choice>
          <mc:Fallback>
            <w:pict>
              <v:shape w14:anchorId="156F8D89" id="Textbox 985" o:spid="_x0000_s1050" type="#_x0000_t202" style="position:absolute;left:0;text-align:left;margin-left:50.5pt;margin-top:8.85pt;width:494.35pt;height:100.8pt;z-index:-25160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" fillcolor="#daedf3" strokeweight=".49386mm">
                <v:textbox inset="0,0,0,0">
                  <w:txbxContent>
                    <w:p w14:paraId="35C47F85" w14:textId="77777777" w:rsidR="00582E91" w:rsidRDefault="00000000">
                      <w:pPr>
                        <w:spacing w:before="19"/>
                        <w:ind w:left="108"/>
                        <w:rPr>
                          <w:b/>
                          <w:color w:val="000000"/>
                        </w:rPr>
                      </w:pPr>
                      <w:r>
                        <w:rPr>
                          <w:b/>
                          <w:color w:val="000000"/>
                        </w:rPr>
                        <w:t>Semestre :</w:t>
                      </w:r>
                      <w:r>
                        <w:rPr>
                          <w:b/>
                          <w:color w:val="000000"/>
                          <w:spacing w:val="-12"/>
                        </w:rPr>
                        <w:t>6</w:t>
                      </w:r>
                    </w:p>
                    <w:p w14:paraId="4E5CD217" w14:textId="77777777" w:rsidR="00582E91" w:rsidRDefault="00000000">
                      <w:pPr>
                        <w:spacing w:before="43"/>
                        <w:ind w:left="108"/>
                        <w:rPr>
                          <w:b/>
                          <w:color w:val="000000"/>
                        </w:rPr>
                      </w:pPr>
                      <w:r>
                        <w:rPr>
                          <w:b/>
                          <w:color w:val="000000"/>
                        </w:rPr>
                        <w:t>Unitéd’enseignement :UET</w:t>
                      </w:r>
                      <w:r>
                        <w:rPr>
                          <w:b/>
                          <w:color w:val="000000"/>
                          <w:spacing w:val="-5"/>
                        </w:rPr>
                        <w:t>3.6</w:t>
                      </w:r>
                    </w:p>
                    <w:p w14:paraId="59F4AA80" w14:textId="77777777" w:rsidR="00582E91" w:rsidRDefault="00000000">
                      <w:pPr>
                        <w:spacing w:before="43" w:line="276" w:lineRule="auto"/>
                        <w:ind w:left="108" w:right="3312"/>
                        <w:rPr>
                          <w:b/>
                          <w:color w:val="000000"/>
                        </w:rPr>
                      </w:pPr>
                      <w:r>
                        <w:rPr>
                          <w:b/>
                          <w:color w:val="000000"/>
                        </w:rPr>
                        <w:t>Matière1 :</w:t>
                      </w:r>
                      <w:r>
                        <w:rPr>
                          <w:rFonts w:asciiTheme="minorHAnsi" w:eastAsia="Times New Roman" w:hAnsiTheme="minorHAnsi" w:cstheme="minorHAnsi"/>
                          <w:color w:val="FF0000"/>
                          <w:sz w:val="22"/>
                          <w:szCs w:val="22"/>
                          <w:lang w:eastAsia="fr-FR"/>
                        </w:rPr>
                        <w:t>Entrepreneuriat et management d'entreprise</w:t>
                      </w:r>
                    </w:p>
                    <w:p w14:paraId="1A3DCACB" w14:textId="77777777" w:rsidR="00582E91" w:rsidRDefault="00000000">
                      <w:pPr>
                        <w:spacing w:before="43" w:line="276" w:lineRule="auto"/>
                        <w:ind w:left="108" w:right="3312"/>
                        <w:rPr>
                          <w:b/>
                          <w:color w:val="000000"/>
                        </w:rPr>
                      </w:pPr>
                      <w:r>
                        <w:rPr>
                          <w:b/>
                          <w:color w:val="000000"/>
                        </w:rPr>
                        <w:t>VHS : 22h30 (Cours : 1h30)</w:t>
                      </w:r>
                    </w:p>
                    <w:p w14:paraId="4F997C80" w14:textId="77777777" w:rsidR="00582E91" w:rsidRDefault="00000000">
                      <w:pPr>
                        <w:spacing w:before="1"/>
                        <w:ind w:left="108"/>
                        <w:rPr>
                          <w:b/>
                          <w:color w:val="000000"/>
                        </w:rPr>
                      </w:pPr>
                      <w:r>
                        <w:rPr>
                          <w:b/>
                          <w:color w:val="000000"/>
                        </w:rPr>
                        <w:t>Crédits :</w:t>
                      </w:r>
                      <w:r>
                        <w:rPr>
                          <w:b/>
                          <w:color w:val="000000"/>
                          <w:spacing w:val="-10"/>
                        </w:rPr>
                        <w:t>1</w:t>
                      </w:r>
                    </w:p>
                    <w:p w14:paraId="4E4A2187" w14:textId="77777777" w:rsidR="00582E91" w:rsidRDefault="00000000">
                      <w:pPr>
                        <w:spacing w:before="42"/>
                        <w:ind w:left="108"/>
                        <w:rPr>
                          <w:b/>
                          <w:color w:val="000000"/>
                        </w:rPr>
                      </w:pPr>
                      <w:r>
                        <w:rPr>
                          <w:b/>
                          <w:color w:val="000000"/>
                        </w:rPr>
                        <w:t>Coefficient :</w:t>
                      </w:r>
                      <w:r>
                        <w:rPr>
                          <w:b/>
                          <w:color w:val="000000"/>
                          <w:spacing w:val="-10"/>
                        </w:rPr>
                        <w:t>1</w:t>
                      </w:r>
                    </w:p>
                  </w:txbxContent>
                </v:textbox>
                <w10:wrap type="topAndBottom" anchorx="page"/>
              </v:shape>
            </w:pict>
          </mc:Fallback>
        </mc:AlternateContent>
      </w:r>
    </w:p>
    <w:p w14:paraId="79EC51D4" w14:textId="77777777" w:rsidR="00582E91" w:rsidRDefault="00582E91">
      <w:pPr>
        <w:pStyle w:val="Corpsdetexte"/>
        <w:spacing w:before="12"/>
        <w:rPr>
          <w:rFonts w:asciiTheme="majorBidi" w:hAnsiTheme="majorBidi" w:cstheme="majorBidi"/>
        </w:rPr>
      </w:pPr>
    </w:p>
    <w:p w14:paraId="7A0C2015" w14:textId="77777777" w:rsidR="00582E91" w:rsidRDefault="00000000">
      <w:pPr>
        <w:pStyle w:val="Titre1"/>
        <w:spacing w:before="1"/>
        <w:ind w:left="29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3E37BF63" w14:textId="77777777" w:rsidR="00582E91" w:rsidRDefault="00000000">
      <w:pPr>
        <w:spacing w:before="2"/>
        <w:ind w:left="292" w:right="345"/>
        <w:jc w:val="both"/>
        <w:rPr>
          <w:rFonts w:asciiTheme="majorBidi" w:hAnsiTheme="majorBidi" w:cstheme="majorBidi"/>
        </w:rPr>
      </w:pPr>
      <w:r>
        <w:rPr>
          <w:rFonts w:asciiTheme="majorBidi" w:hAnsiTheme="majorBidi" w:cstheme="majorBidi"/>
        </w:rPr>
        <w:t xml:space="preserve">Se préparer et maîtriser les outils méthodologiques nécessaires à l’insertion professionnelle en fin d’études, se préparer à la recherche d’emploi. </w:t>
      </w:r>
      <w:proofErr w:type="spellStart"/>
      <w:r>
        <w:rPr>
          <w:rFonts w:asciiTheme="majorBidi" w:hAnsiTheme="majorBidi" w:cstheme="majorBidi"/>
        </w:rPr>
        <w:t>Etre</w:t>
      </w:r>
      <w:proofErr w:type="spellEnd"/>
      <w:r>
        <w:rPr>
          <w:rFonts w:asciiTheme="majorBidi" w:hAnsiTheme="majorBidi" w:cstheme="majorBidi"/>
        </w:rPr>
        <w:t xml:space="preserve"> sensibilisé à l’entrepreneuriat par la présentation d’un aperçu des connaissances de gestion utiles à la création d’activités et pouvoir mettre en œuvre un projet.</w:t>
      </w:r>
    </w:p>
    <w:p w14:paraId="7BB6193F" w14:textId="77777777" w:rsidR="00582E91" w:rsidRDefault="00000000">
      <w:pPr>
        <w:pStyle w:val="Titre1"/>
        <w:spacing w:before="279"/>
        <w:ind w:left="292"/>
        <w:rPr>
          <w:rFonts w:asciiTheme="majorBidi" w:hAnsiTheme="majorBidi" w:cstheme="majorBidi"/>
        </w:rPr>
      </w:pPr>
      <w:proofErr w:type="spellStart"/>
      <w:r>
        <w:rPr>
          <w:rFonts w:asciiTheme="majorBidi" w:hAnsiTheme="majorBidi" w:cstheme="majorBidi"/>
          <w:u w:val="thick" w:color="F79546"/>
        </w:rPr>
        <w:t>Contenudela</w:t>
      </w:r>
      <w:proofErr w:type="spellEnd"/>
      <w:r>
        <w:rPr>
          <w:rFonts w:asciiTheme="majorBidi" w:hAnsiTheme="majorBidi" w:cstheme="majorBidi"/>
          <w:u w:val="thick" w:color="F79546"/>
        </w:rPr>
        <w:t xml:space="preserve"> matière</w:t>
      </w:r>
      <w:r>
        <w:rPr>
          <w:rFonts w:asciiTheme="majorBidi" w:hAnsiTheme="majorBidi" w:cstheme="majorBidi"/>
          <w:spacing w:val="-1"/>
          <w:u w:val="thick" w:color="F79546"/>
        </w:rPr>
        <w:t xml:space="preserve"> :</w:t>
      </w:r>
    </w:p>
    <w:p w14:paraId="13F36F64" w14:textId="77777777" w:rsidR="00582E91" w:rsidRDefault="00000000">
      <w:pPr>
        <w:tabs>
          <w:tab w:val="left" w:pos="7438"/>
        </w:tabs>
        <w:spacing w:before="3" w:line="281" w:lineRule="exact"/>
        <w:ind w:left="292"/>
        <w:rPr>
          <w:rFonts w:asciiTheme="majorBidi" w:hAnsiTheme="majorBidi" w:cstheme="majorBidi"/>
          <w:b/>
        </w:rPr>
      </w:pPr>
      <w:r>
        <w:rPr>
          <w:rFonts w:asciiTheme="majorBidi" w:hAnsiTheme="majorBidi" w:cstheme="majorBidi"/>
          <w:b/>
        </w:rPr>
        <w:t>Chapitre1 :L’</w:t>
      </w:r>
      <w:proofErr w:type="spellStart"/>
      <w:r>
        <w:rPr>
          <w:rFonts w:asciiTheme="majorBidi" w:hAnsiTheme="majorBidi" w:cstheme="majorBidi"/>
          <w:b/>
        </w:rPr>
        <w:t>entrepriseetla</w:t>
      </w:r>
      <w:r>
        <w:rPr>
          <w:rFonts w:asciiTheme="majorBidi" w:hAnsiTheme="majorBidi" w:cstheme="majorBidi"/>
          <w:b/>
          <w:spacing w:val="-2"/>
        </w:rPr>
        <w:t>société</w:t>
      </w:r>
      <w:proofErr w:type="spellEnd"/>
      <w:r>
        <w:rPr>
          <w:rFonts w:asciiTheme="majorBidi" w:hAnsiTheme="majorBidi" w:cstheme="majorBidi"/>
          <w:b/>
        </w:rPr>
        <w:tab/>
        <w:t>(3</w:t>
      </w:r>
      <w:r>
        <w:rPr>
          <w:rFonts w:asciiTheme="majorBidi" w:hAnsiTheme="majorBidi" w:cstheme="majorBidi"/>
          <w:b/>
          <w:spacing w:val="-2"/>
        </w:rPr>
        <w:t>semaines)</w:t>
      </w:r>
    </w:p>
    <w:p w14:paraId="7D04F936" w14:textId="77777777" w:rsidR="00582E91" w:rsidRDefault="00000000">
      <w:pPr>
        <w:tabs>
          <w:tab w:val="left" w:pos="4949"/>
        </w:tabs>
        <w:ind w:left="860" w:right="765"/>
        <w:rPr>
          <w:rFonts w:asciiTheme="majorBidi" w:hAnsiTheme="majorBidi" w:cstheme="majorBidi"/>
        </w:rPr>
      </w:pPr>
      <w:r>
        <w:rPr>
          <w:rFonts w:asciiTheme="majorBidi" w:hAnsiTheme="majorBidi" w:cstheme="majorBidi"/>
          <w:noProof/>
        </w:rPr>
        <mc:AlternateContent>
          <mc:Choice Requires="wps">
            <w:drawing>
              <wp:anchor distT="0" distB="0" distL="0" distR="0" simplePos="0" relativeHeight="251697152" behindDoc="1" locked="0" layoutInCell="1" allowOverlap="1" wp14:anchorId="473A8AD4" wp14:editId="2BECAF06">
                <wp:simplePos x="0" y="0"/>
                <wp:positionH relativeFrom="page">
                  <wp:posOffset>1079500</wp:posOffset>
                </wp:positionH>
                <wp:positionV relativeFrom="paragraph">
                  <wp:posOffset>149860</wp:posOffset>
                </wp:positionV>
                <wp:extent cx="970915" cy="17780"/>
                <wp:effectExtent l="0" t="0" r="0" b="0"/>
                <wp:wrapNone/>
                <wp:docPr id="711" name="Graphic 986"/>
                <wp:cNvGraphicFramePr/>
                <a:graphic xmlns:a="http://schemas.openxmlformats.org/drawingml/2006/main">
                  <a:graphicData uri="http://schemas.microsoft.com/office/word/2010/wordprocessingShape">
                    <wps:wsp>
                      <wps:cNvSpPr/>
                      <wps:spPr>
                        <a:xfrm>
                          <a:off x="0" y="0"/>
                          <a:ext cx="970915" cy="17780"/>
                        </a:xfrm>
                        <a:custGeom>
                          <a:avLst/>
                          <a:gdLst/>
                          <a:ahLst/>
                          <a:cxnLst/>
                          <a:rect l="0" t="0" r="0" b="0"/>
                          <a:pathLst>
                            <a:path w="970915" h="17780">
                              <a:moveTo>
                                <a:pt x="970597" y="0"/>
                              </a:moveTo>
                              <a:lnTo>
                                <a:pt x="0" y="0"/>
                              </a:lnTo>
                              <a:lnTo>
                                <a:pt x="0" y="17779"/>
                              </a:lnTo>
                              <a:lnTo>
                                <a:pt x="970597" y="17779"/>
                              </a:lnTo>
                              <a:lnTo>
                                <a:pt x="970597" y="0"/>
                              </a:lnTo>
                              <a:close/>
                            </a:path>
                          </a:pathLst>
                        </a:custGeom>
                        <a:solidFill>
                          <a:srgbClr val="FFFFFF"/>
                        </a:solidFill>
                        <a:ln>
                          <a:noFill/>
                        </a:ln>
                      </wps:spPr>
                      <wps:bodyPr wrap="square" anchor="t" anchorCtr="0" upright="1"/>
                    </wps:wsp>
                  </a:graphicData>
                </a:graphic>
              </wp:anchor>
            </w:drawing>
          </mc:Choice>
          <mc:Fallback>
            <w:pict>
              <v:shape w14:anchorId="2EBE5DAE" id="Graphic 986" o:spid="_x0000_s1026" style="position:absolute;margin-left:85pt;margin-top:11.8pt;width:76.45pt;height:1.4pt;z-index:-251619328;visibility:visible;mso-wrap-style:square;mso-wrap-distance-left:0;mso-wrap-distance-top:0;mso-wrap-distance-right:0;mso-wrap-distance-bottom:0;mso-position-horizontal:absolute;mso-position-horizontal-relative:page;mso-position-vertical:absolute;mso-position-vertical-relative:text;v-text-anchor:top" coordsize="97091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" path="m970597,l,,,17779r970597,l970597,xe" stroked="f">
                <v:path arrowok="t" textboxrect="0,0,970915,17780"/>
                <w10:wrap anchorx="page"/>
              </v:shape>
            </w:pict>
          </mc:Fallback>
        </mc:AlternateContent>
      </w:r>
      <w:r>
        <w:rPr>
          <w:rFonts w:asciiTheme="majorBidi" w:hAnsiTheme="majorBidi" w:cstheme="majorBidi"/>
          <w:b/>
        </w:rPr>
        <w:t>L’entreprise</w:t>
      </w:r>
      <w:r>
        <w:rPr>
          <w:rFonts w:asciiTheme="majorBidi" w:hAnsiTheme="majorBidi" w:cstheme="majorBidi"/>
          <w:b/>
          <w:spacing w:val="-4"/>
        </w:rPr>
        <w:t xml:space="preserve"> :</w:t>
      </w:r>
      <w:r>
        <w:rPr>
          <w:rFonts w:asciiTheme="majorBidi" w:hAnsiTheme="majorBidi" w:cstheme="majorBidi"/>
        </w:rPr>
        <w:t>Définitionetobjectifsdel’entreprise.Différentesformesd’entreprise, structure de l’entreprise, personnel et</w:t>
      </w:r>
      <w:r>
        <w:rPr>
          <w:rFonts w:asciiTheme="majorBidi" w:hAnsiTheme="majorBidi" w:cstheme="majorBidi"/>
        </w:rPr>
        <w:tab/>
        <w:t>partenaire de l’entreprise.</w:t>
      </w:r>
    </w:p>
    <w:p w14:paraId="42D97B10" w14:textId="77777777" w:rsidR="00582E91" w:rsidRDefault="00000000">
      <w:pPr>
        <w:spacing w:before="1"/>
        <w:ind w:left="860" w:right="3682"/>
        <w:rPr>
          <w:rFonts w:asciiTheme="majorBidi" w:hAnsiTheme="majorBidi" w:cstheme="majorBidi"/>
          <w:b/>
        </w:rPr>
      </w:pPr>
      <w:r>
        <w:rPr>
          <w:rFonts w:asciiTheme="majorBidi" w:hAnsiTheme="majorBidi" w:cstheme="majorBidi"/>
          <w:noProof/>
        </w:rPr>
        <mc:AlternateContent>
          <mc:Choice Requires="wps">
            <w:drawing>
              <wp:anchor distT="0" distB="0" distL="0" distR="0" simplePos="0" relativeHeight="251698176" behindDoc="1" locked="0" layoutInCell="1" allowOverlap="1" wp14:anchorId="32034203" wp14:editId="420835D8">
                <wp:simplePos x="0" y="0"/>
                <wp:positionH relativeFrom="page">
                  <wp:posOffset>1079500</wp:posOffset>
                </wp:positionH>
                <wp:positionV relativeFrom="paragraph">
                  <wp:posOffset>328295</wp:posOffset>
                </wp:positionV>
                <wp:extent cx="770255" cy="17780"/>
                <wp:effectExtent l="0" t="0" r="0" b="0"/>
                <wp:wrapNone/>
                <wp:docPr id="712" name="Graphic 987"/>
                <wp:cNvGraphicFramePr/>
                <a:graphic xmlns:a="http://schemas.openxmlformats.org/drawingml/2006/main">
                  <a:graphicData uri="http://schemas.microsoft.com/office/word/2010/wordprocessingShape">
                    <wps:wsp>
                      <wps:cNvSpPr/>
                      <wps:spPr>
                        <a:xfrm>
                          <a:off x="0" y="0"/>
                          <a:ext cx="770255" cy="17780"/>
                        </a:xfrm>
                        <a:custGeom>
                          <a:avLst/>
                          <a:gdLst/>
                          <a:ahLst/>
                          <a:cxnLst/>
                          <a:rect l="0" t="0" r="0" b="0"/>
                          <a:pathLst>
                            <a:path w="770255" h="17780">
                              <a:moveTo>
                                <a:pt x="769937" y="0"/>
                              </a:moveTo>
                              <a:lnTo>
                                <a:pt x="0" y="0"/>
                              </a:lnTo>
                              <a:lnTo>
                                <a:pt x="0" y="17779"/>
                              </a:lnTo>
                              <a:lnTo>
                                <a:pt x="769937" y="17779"/>
                              </a:lnTo>
                              <a:lnTo>
                                <a:pt x="769937" y="0"/>
                              </a:lnTo>
                              <a:close/>
                            </a:path>
                          </a:pathLst>
                        </a:custGeom>
                        <a:solidFill>
                          <a:srgbClr val="FFFFFF"/>
                        </a:solidFill>
                        <a:ln>
                          <a:noFill/>
                        </a:ln>
                      </wps:spPr>
                      <wps:bodyPr wrap="square" anchor="t" anchorCtr="0" upright="1"/>
                    </wps:wsp>
                  </a:graphicData>
                </a:graphic>
              </wp:anchor>
            </w:drawing>
          </mc:Choice>
          <mc:Fallback>
            <w:pict>
              <v:shape w14:anchorId="16881341" id="Graphic 987" o:spid="_x0000_s1026" style="position:absolute;margin-left:85pt;margin-top:25.85pt;width:60.65pt;height:1.4pt;z-index:-251618304;visibility:visible;mso-wrap-style:square;mso-wrap-distance-left:0;mso-wrap-distance-top:0;mso-wrap-distance-right:0;mso-wrap-distance-bottom:0;mso-position-horizontal:absolute;mso-position-horizontal-relative:page;mso-position-vertical:absolute;mso-position-vertical-relative:text;v-text-anchor:top" coordsize="77025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" path="m769937,l,,,17779r769937,l769937,xe" stroked="f">
                <v:path arrowok="t" textboxrect="0,0,770255,17780"/>
                <w10:wrap anchorx="page"/>
              </v:shape>
            </w:pict>
          </mc:Fallback>
        </mc:AlternateContent>
      </w:r>
      <w:proofErr w:type="spellStart"/>
      <w:r>
        <w:rPr>
          <w:rFonts w:asciiTheme="majorBidi" w:hAnsiTheme="majorBidi" w:cstheme="majorBidi"/>
        </w:rPr>
        <w:t>Différentstypesd’entreprise</w:t>
      </w:r>
      <w:proofErr w:type="spellEnd"/>
      <w:r>
        <w:rPr>
          <w:rFonts w:asciiTheme="majorBidi" w:hAnsiTheme="majorBidi" w:cstheme="majorBidi"/>
        </w:rPr>
        <w:t xml:space="preserve">(TPE,PME,PMI,ETI,GE) </w:t>
      </w:r>
      <w:r>
        <w:rPr>
          <w:rFonts w:asciiTheme="majorBidi" w:hAnsiTheme="majorBidi" w:cstheme="majorBidi"/>
          <w:b/>
        </w:rPr>
        <w:t>La société :</w:t>
      </w:r>
      <w:r>
        <w:rPr>
          <w:rFonts w:asciiTheme="majorBidi" w:hAnsiTheme="majorBidi" w:cstheme="majorBidi"/>
        </w:rPr>
        <w:t xml:space="preserve">Définition et objectifs de l’entreprise </w:t>
      </w:r>
      <w:proofErr w:type="spellStart"/>
      <w:r>
        <w:rPr>
          <w:rFonts w:asciiTheme="majorBidi" w:hAnsiTheme="majorBidi" w:cstheme="majorBidi"/>
        </w:rPr>
        <w:t>Différentstypesd’entreprise</w:t>
      </w:r>
      <w:proofErr w:type="spellEnd"/>
      <w:r>
        <w:rPr>
          <w:rFonts w:asciiTheme="majorBidi" w:hAnsiTheme="majorBidi" w:cstheme="majorBidi"/>
        </w:rPr>
        <w:t xml:space="preserve">(SARL,EURL,SPA,SNC,) </w:t>
      </w:r>
      <w:r>
        <w:rPr>
          <w:rFonts w:asciiTheme="majorBidi" w:hAnsiTheme="majorBidi" w:cstheme="majorBidi"/>
          <w:b/>
        </w:rPr>
        <w:t>Différence entre entreprise et société.</w:t>
      </w:r>
    </w:p>
    <w:p w14:paraId="2C52E4C3" w14:textId="77777777" w:rsidR="00582E91" w:rsidRDefault="00000000">
      <w:pPr>
        <w:pStyle w:val="Titre1"/>
        <w:tabs>
          <w:tab w:val="left" w:pos="7618"/>
        </w:tabs>
        <w:spacing w:before="279"/>
        <w:ind w:left="292"/>
        <w:rPr>
          <w:rFonts w:asciiTheme="majorBidi" w:hAnsiTheme="majorBidi" w:cstheme="majorBidi"/>
        </w:rPr>
      </w:pPr>
      <w:r>
        <w:rPr>
          <w:rFonts w:asciiTheme="majorBidi" w:hAnsiTheme="majorBidi" w:cstheme="majorBidi"/>
        </w:rPr>
        <w:t>Chapitre2 :</w:t>
      </w:r>
      <w:proofErr w:type="spellStart"/>
      <w:r>
        <w:rPr>
          <w:rFonts w:asciiTheme="majorBidi" w:hAnsiTheme="majorBidi" w:cstheme="majorBidi"/>
        </w:rPr>
        <w:t>Fonctionnementetorganisationde</w:t>
      </w:r>
      <w:r>
        <w:rPr>
          <w:rFonts w:asciiTheme="majorBidi" w:hAnsiTheme="majorBidi" w:cstheme="majorBidi"/>
          <w:spacing w:val="-2"/>
        </w:rPr>
        <w:t>l’entreprise</w:t>
      </w:r>
      <w:proofErr w:type="spellEnd"/>
      <w:r>
        <w:rPr>
          <w:rFonts w:asciiTheme="majorBidi" w:hAnsiTheme="majorBidi" w:cstheme="majorBidi"/>
        </w:rPr>
        <w:tab/>
        <w:t>(2</w:t>
      </w:r>
      <w:r>
        <w:rPr>
          <w:rFonts w:asciiTheme="majorBidi" w:hAnsiTheme="majorBidi" w:cstheme="majorBidi"/>
          <w:spacing w:val="-2"/>
        </w:rPr>
        <w:t>semaines)</w:t>
      </w:r>
    </w:p>
    <w:p w14:paraId="031EDF6A" w14:textId="77777777" w:rsidR="00582E91" w:rsidRDefault="00000000">
      <w:pPr>
        <w:spacing w:before="2" w:line="281" w:lineRule="exact"/>
        <w:ind w:left="860"/>
        <w:rPr>
          <w:rFonts w:asciiTheme="majorBidi" w:hAnsiTheme="majorBidi" w:cstheme="majorBidi"/>
        </w:rPr>
      </w:pPr>
      <w:proofErr w:type="spellStart"/>
      <w:r>
        <w:rPr>
          <w:rFonts w:asciiTheme="majorBidi" w:hAnsiTheme="majorBidi" w:cstheme="majorBidi"/>
        </w:rPr>
        <w:t>Moded’organisationetdefonctionnementde</w:t>
      </w:r>
      <w:r>
        <w:rPr>
          <w:rFonts w:asciiTheme="majorBidi" w:hAnsiTheme="majorBidi" w:cstheme="majorBidi"/>
          <w:spacing w:val="-2"/>
        </w:rPr>
        <w:t>l’entreprise</w:t>
      </w:r>
      <w:proofErr w:type="spellEnd"/>
    </w:p>
    <w:p w14:paraId="526D9F6D" w14:textId="77777777" w:rsidR="00582E91" w:rsidRDefault="00000000">
      <w:pPr>
        <w:ind w:left="860" w:right="406"/>
        <w:rPr>
          <w:rFonts w:asciiTheme="majorBidi" w:hAnsiTheme="majorBidi" w:cstheme="majorBidi"/>
        </w:rPr>
      </w:pPr>
      <w:r>
        <w:rPr>
          <w:rFonts w:asciiTheme="majorBidi" w:hAnsiTheme="majorBidi" w:cstheme="majorBidi"/>
        </w:rPr>
        <w:t>Lesprincipalesfonctionsdel’entreprise(entreprisedeproduction,</w:t>
      </w:r>
      <w:proofErr w:type="gramStart"/>
      <w:r>
        <w:rPr>
          <w:rFonts w:asciiTheme="majorBidi" w:hAnsiTheme="majorBidi" w:cstheme="majorBidi"/>
        </w:rPr>
        <w:t>deservice,...</w:t>
      </w:r>
      <w:proofErr w:type="gramEnd"/>
      <w:r>
        <w:rPr>
          <w:rFonts w:asciiTheme="majorBidi" w:hAnsiTheme="majorBidi" w:cstheme="majorBidi"/>
        </w:rPr>
        <w:t>) Structure de l’entreprise (définition et caractéristiques)</w:t>
      </w:r>
    </w:p>
    <w:p w14:paraId="528A0219" w14:textId="77777777" w:rsidR="00582E91" w:rsidRDefault="00000000">
      <w:pPr>
        <w:spacing w:before="1"/>
        <w:ind w:left="860" w:right="386"/>
        <w:rPr>
          <w:rFonts w:asciiTheme="majorBidi" w:hAnsiTheme="majorBidi" w:cstheme="majorBidi"/>
        </w:rPr>
      </w:pPr>
      <w:r>
        <w:rPr>
          <w:rFonts w:asciiTheme="majorBidi" w:hAnsiTheme="majorBidi" w:cstheme="majorBidi"/>
        </w:rPr>
        <w:t>Différentstypesdestructures(structurefonctionnelle,divisionnelle,multidivisionnelle,Hiérarchico-fonctionnelle ‘’staff and line’’).</w:t>
      </w:r>
    </w:p>
    <w:p w14:paraId="137F6056" w14:textId="77777777" w:rsidR="00582E91" w:rsidRDefault="00000000">
      <w:pPr>
        <w:spacing w:line="279" w:lineRule="exact"/>
        <w:ind w:left="860"/>
        <w:rPr>
          <w:rFonts w:asciiTheme="majorBidi" w:hAnsiTheme="majorBidi" w:cstheme="majorBidi"/>
        </w:rPr>
      </w:pPr>
      <w:proofErr w:type="spellStart"/>
      <w:r>
        <w:rPr>
          <w:rFonts w:asciiTheme="majorBidi" w:hAnsiTheme="majorBidi" w:cstheme="majorBidi"/>
        </w:rPr>
        <w:t>Activitésannexesdel’entreprise</w:t>
      </w:r>
      <w:proofErr w:type="spellEnd"/>
      <w:r>
        <w:rPr>
          <w:rFonts w:asciiTheme="majorBidi" w:hAnsiTheme="majorBidi" w:cstheme="majorBidi"/>
        </w:rPr>
        <w:t>(</w:t>
      </w:r>
      <w:proofErr w:type="spellStart"/>
      <w:r>
        <w:rPr>
          <w:rFonts w:asciiTheme="majorBidi" w:hAnsiTheme="majorBidi" w:cstheme="majorBidi"/>
        </w:rPr>
        <w:t>partenariat,sous-</w:t>
      </w:r>
      <w:proofErr w:type="gramStart"/>
      <w:r>
        <w:rPr>
          <w:rFonts w:asciiTheme="majorBidi" w:hAnsiTheme="majorBidi" w:cstheme="majorBidi"/>
        </w:rPr>
        <w:t>traitance</w:t>
      </w:r>
      <w:proofErr w:type="spellEnd"/>
      <w:r>
        <w:rPr>
          <w:rFonts w:asciiTheme="majorBidi" w:hAnsiTheme="majorBidi" w:cstheme="majorBidi"/>
        </w:rPr>
        <w:t>,</w:t>
      </w:r>
      <w:r>
        <w:rPr>
          <w:rFonts w:asciiTheme="majorBidi" w:hAnsiTheme="majorBidi" w:cstheme="majorBidi"/>
          <w:spacing w:val="-2"/>
        </w:rPr>
        <w:t>...</w:t>
      </w:r>
      <w:proofErr w:type="gramEnd"/>
      <w:r>
        <w:rPr>
          <w:rFonts w:asciiTheme="majorBidi" w:hAnsiTheme="majorBidi" w:cstheme="majorBidi"/>
          <w:spacing w:val="-2"/>
        </w:rPr>
        <w:t>).</w:t>
      </w:r>
    </w:p>
    <w:p w14:paraId="189F8242" w14:textId="77777777" w:rsidR="00582E91" w:rsidRDefault="00582E91">
      <w:pPr>
        <w:pStyle w:val="Corpsdetexte"/>
        <w:spacing w:before="1"/>
        <w:rPr>
          <w:rFonts w:asciiTheme="majorBidi" w:hAnsiTheme="majorBidi" w:cstheme="majorBidi"/>
        </w:rPr>
      </w:pPr>
    </w:p>
    <w:p w14:paraId="3A54EE9A" w14:textId="77777777" w:rsidR="00582E91" w:rsidRDefault="00000000">
      <w:pPr>
        <w:tabs>
          <w:tab w:val="left" w:pos="7490"/>
        </w:tabs>
        <w:ind w:left="860" w:right="1046" w:hanging="568"/>
        <w:rPr>
          <w:rFonts w:asciiTheme="majorBidi" w:hAnsiTheme="majorBidi" w:cstheme="majorBidi"/>
        </w:rPr>
      </w:pPr>
      <w:r>
        <w:rPr>
          <w:rFonts w:asciiTheme="majorBidi" w:hAnsiTheme="majorBidi" w:cstheme="majorBidi"/>
          <w:b/>
        </w:rPr>
        <w:t>Chapitre 3 :</w:t>
      </w:r>
      <w:proofErr w:type="spellStart"/>
      <w:r>
        <w:rPr>
          <w:rFonts w:asciiTheme="majorBidi" w:hAnsiTheme="majorBidi" w:cstheme="majorBidi"/>
          <w:b/>
        </w:rPr>
        <w:t>Commentaccéder</w:t>
      </w:r>
      <w:proofErr w:type="spellEnd"/>
      <w:r>
        <w:rPr>
          <w:rFonts w:asciiTheme="majorBidi" w:hAnsiTheme="majorBidi" w:cstheme="majorBidi"/>
          <w:b/>
        </w:rPr>
        <w:t xml:space="preserve"> dans une entreprise</w:t>
      </w:r>
      <w:r>
        <w:rPr>
          <w:rFonts w:asciiTheme="majorBidi" w:hAnsiTheme="majorBidi" w:cstheme="majorBidi"/>
          <w:b/>
        </w:rPr>
        <w:tab/>
        <w:t xml:space="preserve">(3 semaines) </w:t>
      </w:r>
      <w:r>
        <w:rPr>
          <w:rFonts w:asciiTheme="majorBidi" w:hAnsiTheme="majorBidi" w:cstheme="majorBidi"/>
        </w:rPr>
        <w:t xml:space="preserve">Lesbesoinsetqualitéenpersonnels(cadressupérieurs,gestionnaire,techniciens, </w:t>
      </w:r>
      <w:r>
        <w:rPr>
          <w:rFonts w:asciiTheme="majorBidi" w:hAnsiTheme="majorBidi" w:cstheme="majorBidi"/>
          <w:spacing w:val="-2"/>
        </w:rPr>
        <w:t>ouvriers...)</w:t>
      </w:r>
    </w:p>
    <w:p w14:paraId="67524E81" w14:textId="77777777" w:rsidR="00582E91" w:rsidRDefault="00000000">
      <w:pPr>
        <w:spacing w:before="1"/>
        <w:ind w:left="860" w:right="2532"/>
        <w:rPr>
          <w:rFonts w:asciiTheme="majorBidi" w:hAnsiTheme="majorBidi" w:cstheme="majorBidi"/>
        </w:rPr>
      </w:pPr>
      <w:proofErr w:type="spellStart"/>
      <w:r>
        <w:rPr>
          <w:rFonts w:asciiTheme="majorBidi" w:hAnsiTheme="majorBidi" w:cstheme="majorBidi"/>
        </w:rPr>
        <w:t>Oùtrouverl’offred’emploi</w:t>
      </w:r>
      <w:proofErr w:type="spellEnd"/>
      <w:r>
        <w:rPr>
          <w:rFonts w:asciiTheme="majorBidi" w:hAnsiTheme="majorBidi" w:cstheme="majorBidi"/>
        </w:rPr>
        <w:t>?(</w:t>
      </w:r>
      <w:proofErr w:type="spellStart"/>
      <w:r>
        <w:rPr>
          <w:rFonts w:asciiTheme="majorBidi" w:hAnsiTheme="majorBidi" w:cstheme="majorBidi"/>
        </w:rPr>
        <w:t>ANEM,rubrique,</w:t>
      </w:r>
      <w:proofErr w:type="gramStart"/>
      <w:r>
        <w:rPr>
          <w:rFonts w:asciiTheme="majorBidi" w:hAnsiTheme="majorBidi" w:cstheme="majorBidi"/>
        </w:rPr>
        <w:t>internet</w:t>
      </w:r>
      <w:proofErr w:type="spellEnd"/>
      <w:r>
        <w:rPr>
          <w:rFonts w:asciiTheme="majorBidi" w:hAnsiTheme="majorBidi" w:cstheme="majorBidi"/>
        </w:rPr>
        <w:t>,...</w:t>
      </w:r>
      <w:proofErr w:type="gramEnd"/>
      <w:r>
        <w:rPr>
          <w:rFonts w:asciiTheme="majorBidi" w:hAnsiTheme="majorBidi" w:cstheme="majorBidi"/>
        </w:rPr>
        <w:t>) Comment s’y prendre ? (la demande, le CV)</w:t>
      </w:r>
    </w:p>
    <w:p w14:paraId="5B9A8C6B" w14:textId="77777777" w:rsidR="00582E91" w:rsidRDefault="00000000">
      <w:pPr>
        <w:spacing w:before="1"/>
        <w:ind w:left="860" w:right="406"/>
        <w:rPr>
          <w:rFonts w:asciiTheme="majorBidi" w:hAnsiTheme="majorBidi" w:cstheme="majorBidi"/>
        </w:rPr>
      </w:pPr>
      <w:proofErr w:type="spellStart"/>
      <w:r>
        <w:rPr>
          <w:rFonts w:asciiTheme="majorBidi" w:hAnsiTheme="majorBidi" w:cstheme="majorBidi"/>
        </w:rPr>
        <w:t>Lesdifférentstypesd’entretiend’embaucheetcomments’y</w:t>
      </w:r>
      <w:proofErr w:type="spellEnd"/>
      <w:r>
        <w:rPr>
          <w:rFonts w:asciiTheme="majorBidi" w:hAnsiTheme="majorBidi" w:cstheme="majorBidi"/>
        </w:rPr>
        <w:t xml:space="preserve"> </w:t>
      </w:r>
      <w:proofErr w:type="spellStart"/>
      <w:r>
        <w:rPr>
          <w:rFonts w:asciiTheme="majorBidi" w:hAnsiTheme="majorBidi" w:cstheme="majorBidi"/>
        </w:rPr>
        <w:t>prendrepourunentretien</w:t>
      </w:r>
      <w:proofErr w:type="spellEnd"/>
      <w:r>
        <w:rPr>
          <w:rFonts w:asciiTheme="majorBidi" w:hAnsiTheme="majorBidi" w:cstheme="majorBidi"/>
        </w:rPr>
        <w:t>. Les types de contrat de travail (CDI et CDD)</w:t>
      </w:r>
    </w:p>
    <w:p w14:paraId="5309D1BE" w14:textId="77777777" w:rsidR="00582E91" w:rsidRDefault="00000000">
      <w:pPr>
        <w:spacing w:line="279" w:lineRule="exact"/>
        <w:ind w:left="860"/>
        <w:rPr>
          <w:rFonts w:asciiTheme="majorBidi" w:hAnsiTheme="majorBidi" w:cstheme="majorBidi"/>
        </w:rPr>
      </w:pPr>
      <w:r>
        <w:rPr>
          <w:rFonts w:asciiTheme="majorBidi" w:hAnsiTheme="majorBidi" w:cstheme="majorBidi"/>
        </w:rPr>
        <w:t>Salaire(</w:t>
      </w:r>
      <w:proofErr w:type="spellStart"/>
      <w:r>
        <w:rPr>
          <w:rFonts w:asciiTheme="majorBidi" w:hAnsiTheme="majorBidi" w:cstheme="majorBidi"/>
        </w:rPr>
        <w:t>commentoncalculeunefichede</w:t>
      </w:r>
      <w:r>
        <w:rPr>
          <w:rFonts w:asciiTheme="majorBidi" w:hAnsiTheme="majorBidi" w:cstheme="majorBidi"/>
          <w:spacing w:val="-2"/>
        </w:rPr>
        <w:t>paye</w:t>
      </w:r>
      <w:proofErr w:type="spellEnd"/>
      <w:r>
        <w:rPr>
          <w:rFonts w:asciiTheme="majorBidi" w:hAnsiTheme="majorBidi" w:cstheme="majorBidi"/>
          <w:spacing w:val="-2"/>
        </w:rPr>
        <w:t>).</w:t>
      </w:r>
    </w:p>
    <w:p w14:paraId="3AC03CF1" w14:textId="77777777" w:rsidR="00582E91" w:rsidRDefault="00582E91">
      <w:pPr>
        <w:pStyle w:val="Corpsdetexte"/>
        <w:spacing w:before="1"/>
        <w:rPr>
          <w:rFonts w:asciiTheme="majorBidi" w:hAnsiTheme="majorBidi" w:cstheme="majorBidi"/>
        </w:rPr>
      </w:pPr>
    </w:p>
    <w:p w14:paraId="7BEEB7FF" w14:textId="77777777" w:rsidR="00582E91" w:rsidRDefault="00000000">
      <w:pPr>
        <w:tabs>
          <w:tab w:val="left" w:pos="7690"/>
        </w:tabs>
        <w:spacing w:before="1"/>
        <w:ind w:left="860" w:right="1145" w:hanging="568"/>
        <w:rPr>
          <w:rFonts w:asciiTheme="majorBidi" w:hAnsiTheme="majorBidi" w:cstheme="majorBidi"/>
        </w:rPr>
      </w:pPr>
      <w:r>
        <w:rPr>
          <w:rFonts w:asciiTheme="majorBidi" w:hAnsiTheme="majorBidi" w:cstheme="majorBidi"/>
          <w:b/>
        </w:rPr>
        <w:t>Chapitre 4 :</w:t>
      </w:r>
      <w:proofErr w:type="spellStart"/>
      <w:r>
        <w:rPr>
          <w:rFonts w:asciiTheme="majorBidi" w:hAnsiTheme="majorBidi" w:cstheme="majorBidi"/>
          <w:b/>
        </w:rPr>
        <w:t>Commentcréer</w:t>
      </w:r>
      <w:proofErr w:type="spellEnd"/>
      <w:r>
        <w:rPr>
          <w:rFonts w:asciiTheme="majorBidi" w:hAnsiTheme="majorBidi" w:cstheme="majorBidi"/>
          <w:b/>
        </w:rPr>
        <w:t xml:space="preserve"> sa propre entreprise</w:t>
      </w:r>
      <w:r>
        <w:rPr>
          <w:rFonts w:asciiTheme="majorBidi" w:hAnsiTheme="majorBidi" w:cstheme="majorBidi"/>
          <w:b/>
        </w:rPr>
        <w:tab/>
        <w:t xml:space="preserve">(3semaines) </w:t>
      </w:r>
      <w:r>
        <w:rPr>
          <w:rFonts w:asciiTheme="majorBidi" w:hAnsiTheme="majorBidi" w:cstheme="majorBidi"/>
        </w:rPr>
        <w:t>Le parcours du créateur d’entreprise (l’idée, le capital, aide financière, ...) Comment trouver une bonne idée ?</w:t>
      </w:r>
    </w:p>
    <w:p w14:paraId="1015B8A9" w14:textId="77777777" w:rsidR="00582E91" w:rsidRDefault="00000000">
      <w:pPr>
        <w:ind w:left="860"/>
        <w:rPr>
          <w:rFonts w:asciiTheme="majorBidi" w:hAnsiTheme="majorBidi" w:cstheme="majorBidi"/>
        </w:rPr>
      </w:pPr>
      <w:r>
        <w:rPr>
          <w:rFonts w:asciiTheme="majorBidi" w:hAnsiTheme="majorBidi" w:cstheme="majorBidi"/>
        </w:rPr>
        <w:t>Dispositifsd’aidesfinancièresàl’investissement(ANSEJ,CNAC,ANDI,ANGEM,</w:t>
      </w:r>
      <w:r>
        <w:rPr>
          <w:rFonts w:asciiTheme="majorBidi" w:hAnsiTheme="majorBidi" w:cstheme="majorBidi"/>
          <w:spacing w:val="-4"/>
        </w:rPr>
        <w:t>PNR)</w:t>
      </w:r>
    </w:p>
    <w:p w14:paraId="2C59EB29" w14:textId="77777777" w:rsidR="00582E91" w:rsidRDefault="00582E91">
      <w:pPr>
        <w:pStyle w:val="Corpsdetexte"/>
        <w:rPr>
          <w:rFonts w:asciiTheme="majorBidi" w:hAnsiTheme="majorBidi" w:cstheme="majorBidi"/>
        </w:rPr>
      </w:pPr>
    </w:p>
    <w:p w14:paraId="109F4D7A" w14:textId="77777777" w:rsidR="00582E91" w:rsidRDefault="00000000">
      <w:pPr>
        <w:pStyle w:val="Titre1"/>
        <w:tabs>
          <w:tab w:val="left" w:pos="7462"/>
        </w:tabs>
        <w:spacing w:before="1" w:line="281" w:lineRule="exact"/>
        <w:ind w:left="292"/>
        <w:rPr>
          <w:rFonts w:asciiTheme="majorBidi" w:hAnsiTheme="majorBidi" w:cstheme="majorBidi"/>
        </w:rPr>
      </w:pPr>
      <w:r>
        <w:rPr>
          <w:rFonts w:asciiTheme="majorBidi" w:hAnsiTheme="majorBidi" w:cstheme="majorBidi"/>
        </w:rPr>
        <w:t>Chapitre5</w:t>
      </w:r>
      <w:r>
        <w:rPr>
          <w:rFonts w:asciiTheme="majorBidi" w:hAnsiTheme="majorBidi" w:cstheme="majorBidi"/>
          <w:spacing w:val="-1"/>
        </w:rPr>
        <w:t xml:space="preserve"> :</w:t>
      </w:r>
      <w:proofErr w:type="spellStart"/>
      <w:r>
        <w:rPr>
          <w:rFonts w:asciiTheme="majorBidi" w:hAnsiTheme="majorBidi" w:cstheme="majorBidi"/>
        </w:rPr>
        <w:t>Etuded’unprojetdecréation</w:t>
      </w:r>
      <w:r>
        <w:rPr>
          <w:rFonts w:asciiTheme="majorBidi" w:hAnsiTheme="majorBidi" w:cstheme="majorBidi"/>
          <w:spacing w:val="-2"/>
        </w:rPr>
        <w:t>d’entreprise</w:t>
      </w:r>
      <w:proofErr w:type="spellEnd"/>
      <w:r>
        <w:rPr>
          <w:rFonts w:asciiTheme="majorBidi" w:hAnsiTheme="majorBidi" w:cstheme="majorBidi"/>
        </w:rPr>
        <w:tab/>
        <w:t>(4</w:t>
      </w:r>
      <w:r>
        <w:rPr>
          <w:rFonts w:asciiTheme="majorBidi" w:hAnsiTheme="majorBidi" w:cstheme="majorBidi"/>
          <w:spacing w:val="-2"/>
        </w:rPr>
        <w:t>semaines)</w:t>
      </w:r>
    </w:p>
    <w:p w14:paraId="4A6C0308" w14:textId="77777777" w:rsidR="00582E91" w:rsidRDefault="00000000">
      <w:pPr>
        <w:ind w:left="860" w:right="406"/>
        <w:rPr>
          <w:rFonts w:asciiTheme="majorBidi" w:hAnsiTheme="majorBidi" w:cstheme="majorBidi"/>
        </w:rPr>
      </w:pPr>
      <w:r>
        <w:rPr>
          <w:rFonts w:asciiTheme="majorBidi" w:hAnsiTheme="majorBidi" w:cstheme="majorBidi"/>
        </w:rPr>
        <w:t>L’</w:t>
      </w:r>
      <w:proofErr w:type="spellStart"/>
      <w:r>
        <w:rPr>
          <w:rFonts w:asciiTheme="majorBidi" w:hAnsiTheme="majorBidi" w:cstheme="majorBidi"/>
        </w:rPr>
        <w:t>étuded’un</w:t>
      </w:r>
      <w:proofErr w:type="spellEnd"/>
      <w:r>
        <w:rPr>
          <w:rFonts w:asciiTheme="majorBidi" w:hAnsiTheme="majorBidi" w:cstheme="majorBidi"/>
        </w:rPr>
        <w:t xml:space="preserve"> projet de création d’entreprise demande au promoteur l’effort de prévoir </w:t>
      </w:r>
      <w:proofErr w:type="spellStart"/>
      <w:r>
        <w:rPr>
          <w:rFonts w:asciiTheme="majorBidi" w:hAnsiTheme="majorBidi" w:cstheme="majorBidi"/>
        </w:rPr>
        <w:t>etd’écrireendétaillesphases</w:t>
      </w:r>
      <w:proofErr w:type="spellEnd"/>
      <w:r>
        <w:rPr>
          <w:rFonts w:asciiTheme="majorBidi" w:hAnsiTheme="majorBidi" w:cstheme="majorBidi"/>
        </w:rPr>
        <w:t xml:space="preserve"> </w:t>
      </w:r>
      <w:proofErr w:type="spellStart"/>
      <w:r>
        <w:rPr>
          <w:rFonts w:asciiTheme="majorBidi" w:hAnsiTheme="majorBidi" w:cstheme="majorBidi"/>
        </w:rPr>
        <w:t>etlesdémarchesqu’ildevraeffectuer</w:t>
      </w:r>
      <w:proofErr w:type="spellEnd"/>
      <w:r>
        <w:rPr>
          <w:rFonts w:asciiTheme="majorBidi" w:hAnsiTheme="majorBidi" w:cstheme="majorBidi"/>
        </w:rPr>
        <w:t xml:space="preserve"> </w:t>
      </w:r>
      <w:proofErr w:type="spellStart"/>
      <w:r>
        <w:rPr>
          <w:rFonts w:asciiTheme="majorBidi" w:hAnsiTheme="majorBidi" w:cstheme="majorBidi"/>
        </w:rPr>
        <w:t>pourarriveràfaire</w:t>
      </w:r>
      <w:proofErr w:type="spellEnd"/>
      <w:r>
        <w:rPr>
          <w:rFonts w:asciiTheme="majorBidi" w:hAnsiTheme="majorBidi" w:cstheme="majorBidi"/>
        </w:rPr>
        <w:t xml:space="preserve"> démarrer son affaire.</w:t>
      </w:r>
    </w:p>
    <w:p w14:paraId="2CBD2F36" w14:textId="77777777" w:rsidR="00582E91" w:rsidRDefault="00000000">
      <w:pPr>
        <w:ind w:left="860"/>
        <w:rPr>
          <w:rFonts w:asciiTheme="majorBidi" w:hAnsiTheme="majorBidi" w:cstheme="majorBidi"/>
        </w:rPr>
      </w:pPr>
      <w:proofErr w:type="spellStart"/>
      <w:r>
        <w:rPr>
          <w:rFonts w:asciiTheme="majorBidi" w:hAnsiTheme="majorBidi" w:cstheme="majorBidi"/>
          <w:b/>
          <w:u w:val="single"/>
        </w:rPr>
        <w:t>Etudedemarché</w:t>
      </w:r>
      <w:proofErr w:type="spellEnd"/>
      <w:r>
        <w:rPr>
          <w:rFonts w:asciiTheme="majorBidi" w:hAnsiTheme="majorBidi" w:cstheme="majorBidi"/>
        </w:rPr>
        <w:t>(</w:t>
      </w:r>
      <w:proofErr w:type="spellStart"/>
      <w:r>
        <w:rPr>
          <w:rFonts w:asciiTheme="majorBidi" w:hAnsiTheme="majorBidi" w:cstheme="majorBidi"/>
        </w:rPr>
        <w:t>servicecommercialisation,marketing</w:t>
      </w:r>
      <w:proofErr w:type="spellEnd"/>
      <w:r>
        <w:rPr>
          <w:rFonts w:asciiTheme="majorBidi" w:hAnsiTheme="majorBidi" w:cstheme="majorBidi"/>
        </w:rPr>
        <w:t>,</w:t>
      </w:r>
      <w:r>
        <w:rPr>
          <w:rFonts w:asciiTheme="majorBidi" w:hAnsiTheme="majorBidi" w:cstheme="majorBidi"/>
          <w:spacing w:val="-2"/>
        </w:rPr>
        <w:t xml:space="preserve"> ...).</w:t>
      </w:r>
    </w:p>
    <w:p w14:paraId="70C8F445" w14:textId="77777777" w:rsidR="00582E91" w:rsidRDefault="00582E91">
      <w:pPr>
        <w:rPr>
          <w:rFonts w:asciiTheme="majorBidi" w:hAnsiTheme="majorBidi" w:cstheme="majorBidi"/>
        </w:rPr>
        <w:sectPr w:rsidR="00582E91">
          <w:pgSz w:w="11910" w:h="16840"/>
          <w:pgMar w:top="940" w:right="800" w:bottom="960" w:left="840" w:header="710" w:footer="762"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684FEA1C"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w:lastRenderedPageBreak/>
        <mc:AlternateContent>
          <mc:Choice Requires="wpg">
            <w:drawing>
              <wp:anchor distT="0" distB="0" distL="0" distR="0" simplePos="0" relativeHeight="251699200" behindDoc="1" locked="0" layoutInCell="1" allowOverlap="1" wp14:anchorId="5006879E" wp14:editId="258DA4AC">
                <wp:simplePos x="0" y="0"/>
                <wp:positionH relativeFrom="page">
                  <wp:posOffset>304800</wp:posOffset>
                </wp:positionH>
                <wp:positionV relativeFrom="page">
                  <wp:posOffset>304800</wp:posOffset>
                </wp:positionV>
                <wp:extent cx="7020560" cy="10083800"/>
                <wp:effectExtent l="0" t="0" r="8890" b="12700"/>
                <wp:wrapNone/>
                <wp:docPr id="738" name="Group 988"/>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713" name="Graphic 989"/>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714" name="Graphic 990"/>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715" name="Graphic 991"/>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716" name="Graphic 992"/>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717" name="Graphic 993"/>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718" name="Graphic 994"/>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719" name="Graphic 995"/>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720" name="Graphic 996"/>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721" name="Graphic 997"/>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722" name="Graphic 998"/>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723" name="Graphic 999"/>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724" name="Graphic 1000"/>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725" name="Graphic 1001"/>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726" name="Graphic 1002"/>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727" name="Graphic 1003"/>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728" name="Graphic 1004"/>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729" name="Graphic 1005"/>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730" name="Graphic 1006"/>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731" name="Graphic 1007"/>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732" name="Graphic 1008"/>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733" name="Graphic 1009"/>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734" name="Graphic 1010"/>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735" name="Graphic 1011"/>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736" name="Graphic 1012"/>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737" name="Graphic 1013"/>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740CCF03" id="Group 988" o:spid="_x0000_s1026" style="position:absolute;margin-left:24pt;margin-top:24pt;width:552.8pt;height:794pt;z-index:-251617280;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">
                <v:shape id="Graphic 989"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" path="m353059,l,,,5079r353059,l353059,xe" fillcolor="black" stroked="f">
                  <v:path arrowok="t" textboxrect="0,0,353060,5080"/>
                </v:shape>
                <v:shape id="Graphic 990"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" path="m73660,l17780,,,,,17780,,73660r17780,l17780,17780r55880,l73660,xe" fillcolor="#8b4305" stroked="f">
                  <v:path arrowok="t" textboxrect="0,0,73660,73660"/>
                </v:shape>
                <v:shape id="Graphic 991"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" path="m55867,l38100,,,,,38100,,55880r38100,l38100,38100r17767,l55867,xe" fillcolor="#a04d07" stroked="f">
                  <v:path arrowok="t" textboxrect="0,0,55880,55880"/>
                </v:shape>
                <v:shape id="Graphic 992"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" path="m17767,l,,,17780r17767,l17767,xe" fillcolor="#f79546" stroked="f">
                  <v:path arrowok="t" textboxrect="0,0,17780,17780"/>
                </v:shape>
                <v:shape id="Graphic 993"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" path="m6806946,l,,,17779r6806946,l6806946,xe" fillcolor="#8b4305" stroked="f">
                  <v:path arrowok="t" textboxrect="0,0,6807200,17780"/>
                </v:shape>
                <v:shape id="Graphic 994"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" path="m6806946,l,,,38100r6806946,l6806946,xe" fillcolor="#a04d07" stroked="f">
                  <v:path arrowok="t" textboxrect="0,0,6807200,38100"/>
                </v:shape>
                <v:shape id="Graphic 995"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" path="m6806946,l,,,17779r6806946,l6806946,xe" fillcolor="#f79546" stroked="f">
                  <v:path arrowok="t" textboxrect="0,0,6807200,17780"/>
                </v:shape>
                <v:shape id="Graphic 996"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" path="m73647,r-127,l55753,,,,,17780r55753,l55753,73660r17767,l73520,17780r127,l73647,xe" fillcolor="#8b4305" stroked="f">
                  <v:path arrowok="t" textboxrect="0,0,73660,73660"/>
                </v:shape>
                <v:shape id="Graphic 997"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" path="m55880,r-127,l17653,,,,,38100r17653,l17653,55880r38100,l55753,38100r127,l55880,xe" fillcolor="#a04d07" stroked="f">
                  <v:path arrowok="t" textboxrect="0,0,55880,55880"/>
                </v:shape>
                <v:shape id="Graphic 998"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" path="m17780,l,,,17780r17780,l17780,xe" fillcolor="#f79546" stroked="f">
                  <v:path arrowok="t" textboxrect="0,0,17780,17780"/>
                </v:shape>
                <v:shape id="Graphic 999"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" path="m17779,l,,,9936226r17779,l17779,xe" fillcolor="#8b4305" stroked="f">
                  <v:path arrowok="t" textboxrect="0,0,17780,9936480"/>
                </v:shape>
                <v:shape id="Graphic 1000"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" path="m38100,l,,,9936226r38100,l38100,xe" fillcolor="#a04d07" stroked="f">
                  <v:path arrowok="t" textboxrect="0,0,38100,9936480"/>
                </v:shape>
                <v:shape id="Graphic 1001"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" path="m17779,l,,,9936226r17779,l17779,xe" fillcolor="#f79546" stroked="f">
                  <v:path arrowok="t" textboxrect="0,0,17780,9936480"/>
                </v:shape>
                <v:shape id="Graphic 1002"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" path="m17779,l,,,9936226r17779,l17779,xe" fillcolor="#8b4305" stroked="f">
                  <v:path arrowok="t" textboxrect="0,0,17780,9936480"/>
                </v:shape>
                <v:shape id="Graphic 1003"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" path="m38100,l,,,9936226r38100,l38100,xe" fillcolor="#a04d07" stroked="f">
                  <v:path arrowok="t" textboxrect="0,0,38100,9936480"/>
                </v:shape>
                <v:shape id="Graphic 1004"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" path="m17779,l,,,9936226r17779,l17779,xe" fillcolor="#f79546" stroked="f">
                  <v:path arrowok="t" textboxrect="0,0,17780,9936480"/>
                </v:shape>
                <v:shape id="Graphic 1005"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" path="m73660,55892r-55880,l17780,,,,,55892,,73660r17780,l73660,73660r,-17768xe" fillcolor="#8b4305" stroked="f">
                  <v:path arrowok="t" textboxrect="0,0,73660,73660"/>
                </v:shape>
                <v:shape id="Graphic 1006"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" path="m55867,17780r-17767,l38100,,,,,17780,,55880r38100,l55867,55880r,-38100xe" fillcolor="#a04d07" stroked="f">
                  <v:path arrowok="t" textboxrect="0,0,55880,55880"/>
                </v:shape>
                <v:shape id="Graphic 1007"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" path="m17767,l,,,17780r17767,l17767,xe" fillcolor="#f79546" stroked="f">
                  <v:path arrowok="t" textboxrect="0,0,17780,17780"/>
                </v:shape>
                <v:shape id="Graphic 1008"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" path="m6806946,l,,,17780r6806946,l6806946,xe" fillcolor="#8b4305" stroked="f">
                  <v:path arrowok="t" textboxrect="0,0,6807200,17780"/>
                </v:shape>
                <v:shape id="Graphic 1009"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" path="m6806946,l,,,38100r6806946,l6806946,xe" fillcolor="#a04d07" stroked="f">
                  <v:path arrowok="t" textboxrect="0,0,6807200,38100"/>
                </v:shape>
                <v:shape id="Graphic 1010"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" path="m6806946,l,,,17779r6806946,l6806946,xe" fillcolor="#f79546" stroked="f">
                  <v:path arrowok="t" textboxrect="0,0,6807200,17780"/>
                </v:shape>
                <v:shape id="Graphic 1011"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" path="m73647,55892r-127,l73520,,55753,r,55892l,55892,,73660r55753,l73520,73660r127,l73647,55892xe" fillcolor="#8b4305" stroked="f">
                  <v:path arrowok="t" textboxrect="0,0,73660,73660"/>
                </v:shape>
                <v:shape id="Graphic 1012"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" path="m55880,17780r-127,l55753,,17653,r,17780l,17780,,55880r17653,l55753,55880r127,l55880,17780xe" fillcolor="#a04d07" stroked="f">
                  <v:path arrowok="t" textboxrect="0,0,55880,55880"/>
                </v:shape>
                <v:shape id="Graphic 1013"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45F32005" wp14:editId="1B2028E0">
                <wp:extent cx="6158865" cy="5080"/>
                <wp:effectExtent l="0" t="0" r="0" b="0"/>
                <wp:docPr id="58" name="Group 1015"/>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57" name="Graphic 1016"/>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019F44EF" id="Group 1015"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">
                <v:shape id="Graphic 1016"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" path="m6158864,l,,,5079r6158864,l6158864,xe" fillcolor="#d9d9d9" stroked="f">
                  <v:path arrowok="t" textboxrect="0,0,6158865,5080"/>
                </v:shape>
                <w10:anchorlock/>
              </v:group>
            </w:pict>
          </mc:Fallback>
        </mc:AlternateContent>
      </w:r>
    </w:p>
    <w:p w14:paraId="5CD51581" w14:textId="77777777" w:rsidR="00582E91" w:rsidRDefault="00000000">
      <w:pPr>
        <w:spacing w:before="162" w:line="242" w:lineRule="auto"/>
        <w:ind w:left="860"/>
        <w:rPr>
          <w:rFonts w:asciiTheme="majorBidi" w:hAnsiTheme="majorBidi" w:cstheme="majorBidi"/>
        </w:rPr>
      </w:pPr>
      <w:r>
        <w:rPr>
          <w:rFonts w:asciiTheme="majorBidi" w:hAnsiTheme="majorBidi" w:cstheme="majorBidi"/>
          <w:b/>
          <w:u w:val="single"/>
        </w:rPr>
        <w:t>Etudetechnique</w:t>
      </w:r>
      <w:r>
        <w:rPr>
          <w:rFonts w:asciiTheme="majorBidi" w:hAnsiTheme="majorBidi" w:cstheme="majorBidi"/>
        </w:rPr>
        <w:t>(lieud’implantation,besoinsenmatérielsetmachines,capacitéen production, ...).</w:t>
      </w:r>
    </w:p>
    <w:p w14:paraId="75A6CDD3" w14:textId="77777777" w:rsidR="00582E91" w:rsidRDefault="00000000">
      <w:pPr>
        <w:spacing w:line="242" w:lineRule="auto"/>
        <w:ind w:left="860" w:right="765"/>
        <w:rPr>
          <w:rFonts w:asciiTheme="majorBidi" w:hAnsiTheme="majorBidi" w:cstheme="majorBidi"/>
        </w:rPr>
      </w:pPr>
      <w:r>
        <w:rPr>
          <w:rFonts w:asciiTheme="majorBidi" w:hAnsiTheme="majorBidi" w:cstheme="majorBidi"/>
          <w:b/>
          <w:u w:val="single"/>
        </w:rPr>
        <w:t>Etudefinancière</w:t>
      </w:r>
      <w:r>
        <w:rPr>
          <w:rFonts w:asciiTheme="majorBidi" w:hAnsiTheme="majorBidi" w:cstheme="majorBidi"/>
        </w:rPr>
        <w:t>(chiffred’affaire,chargessalariales,dépensesetconsommations, taxes et impôts, ...).</w:t>
      </w:r>
    </w:p>
    <w:p w14:paraId="1B33214C" w14:textId="77777777" w:rsidR="00582E91" w:rsidRDefault="00000000">
      <w:pPr>
        <w:spacing w:line="277" w:lineRule="exact"/>
        <w:ind w:left="860"/>
        <w:rPr>
          <w:rFonts w:asciiTheme="majorBidi" w:hAnsiTheme="majorBidi" w:cstheme="majorBidi"/>
        </w:rPr>
      </w:pPr>
      <w:proofErr w:type="spellStart"/>
      <w:r>
        <w:rPr>
          <w:rFonts w:asciiTheme="majorBidi" w:hAnsiTheme="majorBidi" w:cstheme="majorBidi"/>
        </w:rPr>
        <w:t>Miniprojetpourl’étuded’unprojetde</w:t>
      </w:r>
      <w:proofErr w:type="spellEnd"/>
      <w:r>
        <w:rPr>
          <w:rFonts w:asciiTheme="majorBidi" w:hAnsiTheme="majorBidi" w:cstheme="majorBidi"/>
        </w:rPr>
        <w:t xml:space="preserve"> </w:t>
      </w:r>
      <w:proofErr w:type="spellStart"/>
      <w:r>
        <w:rPr>
          <w:rFonts w:asciiTheme="majorBidi" w:hAnsiTheme="majorBidi" w:cstheme="majorBidi"/>
        </w:rPr>
        <w:t>création</w:t>
      </w:r>
      <w:r>
        <w:rPr>
          <w:rFonts w:asciiTheme="majorBidi" w:hAnsiTheme="majorBidi" w:cstheme="majorBidi"/>
          <w:spacing w:val="-2"/>
        </w:rPr>
        <w:t>d’entreprise</w:t>
      </w:r>
      <w:proofErr w:type="spellEnd"/>
      <w:r>
        <w:rPr>
          <w:rFonts w:asciiTheme="majorBidi" w:hAnsiTheme="majorBidi" w:cstheme="majorBidi"/>
          <w:spacing w:val="-2"/>
        </w:rPr>
        <w:t>.</w:t>
      </w:r>
    </w:p>
    <w:p w14:paraId="13912E03" w14:textId="77777777" w:rsidR="00582E91" w:rsidRDefault="00582E91">
      <w:pPr>
        <w:pStyle w:val="Corpsdetexte"/>
        <w:spacing w:before="89"/>
        <w:rPr>
          <w:rFonts w:asciiTheme="majorBidi" w:hAnsiTheme="majorBidi" w:cstheme="majorBidi"/>
        </w:rPr>
      </w:pPr>
    </w:p>
    <w:p w14:paraId="439EF4EB" w14:textId="77777777" w:rsidR="00582E91" w:rsidRDefault="00000000">
      <w:pPr>
        <w:ind w:left="292"/>
        <w:rPr>
          <w:rFonts w:asciiTheme="majorBidi" w:hAnsiTheme="majorBidi" w:cstheme="majorBidi"/>
        </w:rPr>
      </w:pPr>
      <w:proofErr w:type="spellStart"/>
      <w:r>
        <w:rPr>
          <w:rFonts w:asciiTheme="majorBidi" w:hAnsiTheme="majorBidi" w:cstheme="majorBidi"/>
          <w:b/>
          <w:u w:val="thick" w:color="F79546"/>
        </w:rPr>
        <w:t>Moded’évaluation</w:t>
      </w:r>
      <w:proofErr w:type="spellEnd"/>
      <w:r>
        <w:rPr>
          <w:rFonts w:asciiTheme="majorBidi" w:hAnsiTheme="majorBidi" w:cstheme="majorBidi"/>
          <w:b/>
          <w:spacing w:val="-4"/>
          <w:u w:val="thick" w:color="F79546"/>
        </w:rPr>
        <w:t xml:space="preserve"> :</w:t>
      </w:r>
      <w:r>
        <w:rPr>
          <w:rFonts w:asciiTheme="majorBidi" w:hAnsiTheme="majorBidi" w:cstheme="majorBidi"/>
        </w:rPr>
        <w:t>examen</w:t>
      </w:r>
      <w:r>
        <w:rPr>
          <w:rFonts w:asciiTheme="majorBidi" w:hAnsiTheme="majorBidi" w:cstheme="majorBidi"/>
          <w:spacing w:val="-4"/>
        </w:rPr>
        <w:t>100%</w:t>
      </w:r>
    </w:p>
    <w:p w14:paraId="4426AE51" w14:textId="77777777" w:rsidR="00582E91" w:rsidRDefault="00582E91">
      <w:pPr>
        <w:pStyle w:val="Corpsdetexte"/>
        <w:spacing w:before="2"/>
        <w:rPr>
          <w:rFonts w:asciiTheme="majorBidi" w:hAnsiTheme="majorBidi" w:cstheme="majorBidi"/>
        </w:rPr>
      </w:pPr>
    </w:p>
    <w:p w14:paraId="1AFA3631" w14:textId="77777777" w:rsidR="00582E91" w:rsidRDefault="00000000">
      <w:pPr>
        <w:pStyle w:val="Titre1"/>
        <w:ind w:left="292"/>
        <w:rPr>
          <w:rFonts w:asciiTheme="majorBidi" w:hAnsiTheme="majorBidi" w:cstheme="majorBidi"/>
        </w:rPr>
      </w:pPr>
      <w:proofErr w:type="spellStart"/>
      <w:r>
        <w:rPr>
          <w:rFonts w:asciiTheme="majorBidi" w:hAnsiTheme="majorBidi" w:cstheme="majorBidi"/>
          <w:u w:val="thick" w:color="F79546"/>
        </w:rPr>
        <w:t>Référencesbibliographiques</w:t>
      </w:r>
      <w:proofErr w:type="spellEnd"/>
      <w:r>
        <w:rPr>
          <w:rFonts w:asciiTheme="majorBidi" w:hAnsiTheme="majorBidi" w:cstheme="majorBidi"/>
          <w:spacing w:val="-3"/>
          <w:u w:val="thick" w:color="F79546"/>
        </w:rPr>
        <w:t xml:space="preserve"> :</w:t>
      </w:r>
    </w:p>
    <w:p w14:paraId="0BFDA456" w14:textId="77777777" w:rsidR="00582E91" w:rsidRDefault="00000000">
      <w:pPr>
        <w:pStyle w:val="Paragraphedeliste"/>
        <w:widowControl w:val="0"/>
        <w:numPr>
          <w:ilvl w:val="0"/>
          <w:numId w:val="65"/>
        </w:numPr>
        <w:tabs>
          <w:tab w:val="left" w:pos="1011"/>
        </w:tabs>
        <w:autoSpaceDE w:val="0"/>
        <w:autoSpaceDN w:val="0"/>
        <w:spacing w:before="277"/>
        <w:ind w:left="1011" w:hanging="359"/>
        <w:contextualSpacing w:val="0"/>
        <w:rPr>
          <w:rFonts w:asciiTheme="majorBidi" w:hAnsiTheme="majorBidi" w:cstheme="majorBidi"/>
        </w:rPr>
      </w:pPr>
      <w:r>
        <w:rPr>
          <w:rFonts w:asciiTheme="majorBidi" w:hAnsiTheme="majorBidi" w:cstheme="majorBidi"/>
          <w:sz w:val="22"/>
        </w:rPr>
        <w:t>-AntoineMelo‘’Gestiond’entreprise’’éditionMeloFrance</w:t>
      </w:r>
      <w:r>
        <w:rPr>
          <w:rFonts w:asciiTheme="majorBidi" w:hAnsiTheme="majorBidi" w:cstheme="majorBidi"/>
          <w:spacing w:val="-4"/>
          <w:sz w:val="22"/>
        </w:rPr>
        <w:t>2016</w:t>
      </w:r>
    </w:p>
    <w:p w14:paraId="1C962301" w14:textId="77777777" w:rsidR="00582E91" w:rsidRDefault="00000000">
      <w:pPr>
        <w:pStyle w:val="Paragraphedeliste"/>
        <w:widowControl w:val="0"/>
        <w:numPr>
          <w:ilvl w:val="0"/>
          <w:numId w:val="65"/>
        </w:numPr>
        <w:tabs>
          <w:tab w:val="left" w:pos="1011"/>
        </w:tabs>
        <w:autoSpaceDE w:val="0"/>
        <w:autoSpaceDN w:val="0"/>
        <w:spacing w:before="3" w:line="257" w:lineRule="exact"/>
        <w:ind w:left="1011" w:hanging="359"/>
        <w:contextualSpacing w:val="0"/>
        <w:rPr>
          <w:rFonts w:asciiTheme="majorBidi" w:hAnsiTheme="majorBidi" w:cstheme="majorBidi"/>
        </w:rPr>
      </w:pPr>
      <w:r>
        <w:rPr>
          <w:rFonts w:asciiTheme="majorBidi" w:hAnsiTheme="majorBidi" w:cstheme="majorBidi"/>
          <w:sz w:val="22"/>
        </w:rPr>
        <w:t>-</w:t>
      </w:r>
      <w:proofErr w:type="spellStart"/>
      <w:r>
        <w:rPr>
          <w:rFonts w:asciiTheme="majorBidi" w:hAnsiTheme="majorBidi" w:cstheme="majorBidi"/>
          <w:sz w:val="22"/>
        </w:rPr>
        <w:t>ThomasDurand</w:t>
      </w:r>
      <w:proofErr w:type="spellEnd"/>
      <w:r>
        <w:rPr>
          <w:rFonts w:asciiTheme="majorBidi" w:hAnsiTheme="majorBidi" w:cstheme="majorBidi"/>
          <w:sz w:val="22"/>
        </w:rPr>
        <w:t>‘’Managementd’entreprise’’</w:t>
      </w:r>
      <w:proofErr w:type="spellStart"/>
      <w:r>
        <w:rPr>
          <w:rFonts w:asciiTheme="majorBidi" w:hAnsiTheme="majorBidi" w:cstheme="majorBidi"/>
          <w:sz w:val="22"/>
        </w:rPr>
        <w:t>éditionBroché</w:t>
      </w:r>
      <w:proofErr w:type="spellEnd"/>
      <w:r>
        <w:rPr>
          <w:rFonts w:asciiTheme="majorBidi" w:hAnsiTheme="majorBidi" w:cstheme="majorBidi"/>
          <w:spacing w:val="-4"/>
          <w:sz w:val="22"/>
        </w:rPr>
        <w:t xml:space="preserve"> 2016</w:t>
      </w:r>
    </w:p>
    <w:p w14:paraId="46C993D6" w14:textId="77777777" w:rsidR="00582E91" w:rsidRDefault="00000000">
      <w:pPr>
        <w:pStyle w:val="Paragraphedeliste"/>
        <w:widowControl w:val="0"/>
        <w:numPr>
          <w:ilvl w:val="0"/>
          <w:numId w:val="65"/>
        </w:numPr>
        <w:tabs>
          <w:tab w:val="left" w:pos="1011"/>
        </w:tabs>
        <w:autoSpaceDE w:val="0"/>
        <w:autoSpaceDN w:val="0"/>
        <w:spacing w:line="257" w:lineRule="exact"/>
        <w:ind w:left="1011" w:hanging="359"/>
        <w:contextualSpacing w:val="0"/>
        <w:rPr>
          <w:rFonts w:asciiTheme="majorBidi" w:hAnsiTheme="majorBidi" w:cstheme="majorBidi"/>
        </w:rPr>
      </w:pPr>
      <w:r>
        <w:rPr>
          <w:rFonts w:asciiTheme="majorBidi" w:hAnsiTheme="majorBidi" w:cstheme="majorBidi"/>
          <w:sz w:val="22"/>
        </w:rPr>
        <w:t>-PhilippeGuillermic‘’Lagestiond’entreprisepasàpas‘’éditionPoche</w:t>
      </w:r>
      <w:r>
        <w:rPr>
          <w:rFonts w:asciiTheme="majorBidi" w:hAnsiTheme="majorBidi" w:cstheme="majorBidi"/>
          <w:spacing w:val="-4"/>
          <w:sz w:val="22"/>
        </w:rPr>
        <w:t>2015</w:t>
      </w:r>
    </w:p>
    <w:p w14:paraId="3E39549B" w14:textId="77777777" w:rsidR="00582E91" w:rsidRDefault="00000000">
      <w:pPr>
        <w:pStyle w:val="Paragraphedeliste"/>
        <w:widowControl w:val="0"/>
        <w:numPr>
          <w:ilvl w:val="0"/>
          <w:numId w:val="65"/>
        </w:numPr>
        <w:tabs>
          <w:tab w:val="left" w:pos="1011"/>
        </w:tabs>
        <w:autoSpaceDE w:val="0"/>
        <w:autoSpaceDN w:val="0"/>
        <w:spacing w:before="2" w:line="257" w:lineRule="exact"/>
        <w:ind w:left="1011" w:hanging="359"/>
        <w:contextualSpacing w:val="0"/>
        <w:rPr>
          <w:rFonts w:asciiTheme="majorBidi" w:hAnsiTheme="majorBidi" w:cstheme="majorBidi"/>
        </w:rPr>
      </w:pPr>
      <w:r>
        <w:rPr>
          <w:rFonts w:asciiTheme="majorBidi" w:hAnsiTheme="majorBidi" w:cstheme="majorBidi"/>
          <w:sz w:val="22"/>
        </w:rPr>
        <w:t>-</w:t>
      </w:r>
      <w:proofErr w:type="spellStart"/>
      <w:r>
        <w:rPr>
          <w:rFonts w:asciiTheme="majorBidi" w:hAnsiTheme="majorBidi" w:cstheme="majorBidi"/>
          <w:sz w:val="22"/>
        </w:rPr>
        <w:t>GuyRaimbault</w:t>
      </w:r>
      <w:proofErr w:type="spellEnd"/>
      <w:r>
        <w:rPr>
          <w:rFonts w:asciiTheme="majorBidi" w:hAnsiTheme="majorBidi" w:cstheme="majorBidi"/>
          <w:sz w:val="22"/>
        </w:rPr>
        <w:t>‘’</w:t>
      </w:r>
      <w:proofErr w:type="spellStart"/>
      <w:r>
        <w:rPr>
          <w:rFonts w:asciiTheme="majorBidi" w:hAnsiTheme="majorBidi" w:cstheme="majorBidi"/>
          <w:sz w:val="22"/>
        </w:rPr>
        <w:t>Outilsdegestion</w:t>
      </w:r>
      <w:proofErr w:type="spellEnd"/>
      <w:r>
        <w:rPr>
          <w:rFonts w:asciiTheme="majorBidi" w:hAnsiTheme="majorBidi" w:cstheme="majorBidi"/>
          <w:sz w:val="22"/>
        </w:rPr>
        <w:t>’’</w:t>
      </w:r>
      <w:proofErr w:type="spellStart"/>
      <w:r>
        <w:rPr>
          <w:rFonts w:asciiTheme="majorBidi" w:hAnsiTheme="majorBidi" w:cstheme="majorBidi"/>
          <w:sz w:val="22"/>
        </w:rPr>
        <w:t>éditionChihabAlger</w:t>
      </w:r>
      <w:proofErr w:type="spellEnd"/>
      <w:r>
        <w:rPr>
          <w:rFonts w:asciiTheme="majorBidi" w:hAnsiTheme="majorBidi" w:cstheme="majorBidi"/>
          <w:sz w:val="22"/>
        </w:rPr>
        <w:t xml:space="preserve"> </w:t>
      </w:r>
      <w:r>
        <w:rPr>
          <w:rFonts w:asciiTheme="majorBidi" w:hAnsiTheme="majorBidi" w:cstheme="majorBidi"/>
          <w:spacing w:val="-4"/>
          <w:sz w:val="22"/>
        </w:rPr>
        <w:t>1994</w:t>
      </w:r>
    </w:p>
    <w:p w14:paraId="386F8C4F" w14:textId="77777777" w:rsidR="00582E91" w:rsidRDefault="00000000">
      <w:pPr>
        <w:pStyle w:val="Paragraphedeliste"/>
        <w:widowControl w:val="0"/>
        <w:numPr>
          <w:ilvl w:val="0"/>
          <w:numId w:val="65"/>
        </w:numPr>
        <w:tabs>
          <w:tab w:val="left" w:pos="1011"/>
        </w:tabs>
        <w:autoSpaceDE w:val="0"/>
        <w:autoSpaceDN w:val="0"/>
        <w:spacing w:line="257" w:lineRule="exact"/>
        <w:ind w:left="1011" w:hanging="359"/>
        <w:contextualSpacing w:val="0"/>
        <w:rPr>
          <w:rFonts w:asciiTheme="majorBidi" w:hAnsiTheme="majorBidi" w:cstheme="majorBidi"/>
        </w:rPr>
      </w:pPr>
      <w:r>
        <w:rPr>
          <w:rFonts w:asciiTheme="majorBidi" w:hAnsiTheme="majorBidi" w:cstheme="majorBidi"/>
          <w:sz w:val="22"/>
        </w:rPr>
        <w:t>-Institutdetechnologiefinancière‘’Initiationcomptable‘’OPUAlger</w:t>
      </w:r>
      <w:r>
        <w:rPr>
          <w:rFonts w:asciiTheme="majorBidi" w:hAnsiTheme="majorBidi" w:cstheme="majorBidi"/>
          <w:spacing w:val="-4"/>
          <w:sz w:val="22"/>
        </w:rPr>
        <w:t>1993</w:t>
      </w:r>
    </w:p>
    <w:p w14:paraId="2A668FE9" w14:textId="77777777" w:rsidR="00582E91" w:rsidRDefault="00000000">
      <w:pPr>
        <w:pStyle w:val="Paragraphedeliste"/>
        <w:widowControl w:val="0"/>
        <w:numPr>
          <w:ilvl w:val="0"/>
          <w:numId w:val="65"/>
        </w:numPr>
        <w:tabs>
          <w:tab w:val="left" w:pos="1011"/>
        </w:tabs>
        <w:autoSpaceDE w:val="0"/>
        <w:autoSpaceDN w:val="0"/>
        <w:spacing w:before="2"/>
        <w:ind w:left="1011" w:hanging="359"/>
        <w:contextualSpacing w:val="0"/>
        <w:rPr>
          <w:rFonts w:asciiTheme="majorBidi" w:hAnsiTheme="majorBidi" w:cstheme="majorBidi"/>
        </w:rPr>
      </w:pPr>
      <w:r>
        <w:rPr>
          <w:rFonts w:asciiTheme="majorBidi" w:hAnsiTheme="majorBidi" w:cstheme="majorBidi"/>
          <w:sz w:val="22"/>
        </w:rPr>
        <w:t>-ChristianBultez‘’Guideetmoded’emploidesdémarches‘’éditionNathanParis</w:t>
      </w:r>
      <w:r>
        <w:rPr>
          <w:rFonts w:asciiTheme="majorBidi" w:hAnsiTheme="majorBidi" w:cstheme="majorBidi"/>
          <w:spacing w:val="-4"/>
          <w:sz w:val="22"/>
        </w:rPr>
        <w:t>1993</w:t>
      </w:r>
    </w:p>
    <w:p w14:paraId="3BABB5FC" w14:textId="77777777" w:rsidR="00582E91" w:rsidRDefault="00582E91">
      <w:pPr>
        <w:rPr>
          <w:rFonts w:asciiTheme="majorBidi" w:hAnsiTheme="majorBidi" w:cstheme="majorBidi"/>
        </w:rPr>
      </w:pPr>
    </w:p>
    <w:p w14:paraId="4571644E" w14:textId="77777777" w:rsidR="00582E91" w:rsidRDefault="00582E91">
      <w:pPr>
        <w:rPr>
          <w:rFonts w:asciiTheme="majorBidi" w:hAnsiTheme="majorBidi" w:cstheme="majorBidi"/>
          <w:b/>
          <w:bCs/>
          <w:sz w:val="40"/>
          <w:szCs w:val="40"/>
        </w:rPr>
      </w:pPr>
    </w:p>
    <w:p w14:paraId="2A21E36C" w14:textId="77777777" w:rsidR="00582E91" w:rsidRDefault="00582E91">
      <w:pPr>
        <w:jc w:val="center"/>
        <w:rPr>
          <w:rFonts w:asciiTheme="majorBidi" w:hAnsiTheme="majorBidi" w:cstheme="majorBidi"/>
          <w:b/>
          <w:bCs/>
          <w:sz w:val="40"/>
          <w:szCs w:val="40"/>
        </w:rPr>
      </w:pPr>
    </w:p>
    <w:p w14:paraId="711E6CF7" w14:textId="77777777" w:rsidR="00582E91" w:rsidRDefault="00582E91">
      <w:pPr>
        <w:jc w:val="center"/>
        <w:rPr>
          <w:rFonts w:asciiTheme="majorBidi" w:hAnsiTheme="majorBidi" w:cstheme="majorBidi"/>
          <w:b/>
          <w:bCs/>
          <w:sz w:val="40"/>
          <w:szCs w:val="40"/>
        </w:rPr>
      </w:pPr>
    </w:p>
    <w:p w14:paraId="37472B8E" w14:textId="77777777" w:rsidR="00582E91" w:rsidRDefault="00582E91">
      <w:pPr>
        <w:jc w:val="center"/>
        <w:rPr>
          <w:rFonts w:asciiTheme="majorBidi" w:hAnsiTheme="majorBidi" w:cstheme="majorBidi"/>
          <w:b/>
          <w:bCs/>
          <w:sz w:val="40"/>
          <w:szCs w:val="40"/>
        </w:rPr>
      </w:pPr>
    </w:p>
    <w:p w14:paraId="405EA8BF" w14:textId="77777777" w:rsidR="00582E91" w:rsidRDefault="00582E91">
      <w:pPr>
        <w:jc w:val="center"/>
        <w:rPr>
          <w:rFonts w:asciiTheme="majorBidi" w:hAnsiTheme="majorBidi" w:cstheme="majorBidi"/>
          <w:b/>
          <w:bCs/>
          <w:sz w:val="40"/>
          <w:szCs w:val="40"/>
        </w:rPr>
      </w:pPr>
    </w:p>
    <w:p w14:paraId="0A7C9024" w14:textId="77777777" w:rsidR="00582E91" w:rsidRDefault="00582E91">
      <w:pPr>
        <w:jc w:val="center"/>
        <w:rPr>
          <w:rFonts w:asciiTheme="majorBidi" w:hAnsiTheme="majorBidi" w:cstheme="majorBidi"/>
          <w:b/>
          <w:bCs/>
          <w:sz w:val="40"/>
          <w:szCs w:val="40"/>
        </w:rPr>
      </w:pPr>
    </w:p>
    <w:p w14:paraId="67B26601" w14:textId="77777777" w:rsidR="00582E91" w:rsidRDefault="00582E91">
      <w:pPr>
        <w:jc w:val="center"/>
        <w:rPr>
          <w:rFonts w:asciiTheme="majorBidi" w:hAnsiTheme="majorBidi" w:cstheme="majorBidi"/>
          <w:b/>
          <w:bCs/>
          <w:sz w:val="40"/>
          <w:szCs w:val="40"/>
        </w:rPr>
      </w:pPr>
    </w:p>
    <w:p w14:paraId="420025A8" w14:textId="77777777" w:rsidR="00582E91" w:rsidRDefault="00582E91">
      <w:pPr>
        <w:jc w:val="center"/>
        <w:rPr>
          <w:rFonts w:asciiTheme="majorBidi" w:hAnsiTheme="majorBidi" w:cstheme="majorBidi"/>
          <w:b/>
          <w:bCs/>
          <w:sz w:val="40"/>
          <w:szCs w:val="40"/>
        </w:rPr>
      </w:pPr>
    </w:p>
    <w:p w14:paraId="1AB16A16" w14:textId="77777777" w:rsidR="00582E91" w:rsidRDefault="00582E91">
      <w:pPr>
        <w:jc w:val="center"/>
        <w:rPr>
          <w:rFonts w:asciiTheme="majorBidi" w:hAnsiTheme="majorBidi" w:cstheme="majorBidi"/>
          <w:b/>
          <w:bCs/>
          <w:sz w:val="40"/>
          <w:szCs w:val="40"/>
        </w:rPr>
      </w:pPr>
    </w:p>
    <w:p w14:paraId="233F8F7B" w14:textId="77777777" w:rsidR="00582E91" w:rsidRDefault="00582E91">
      <w:pPr>
        <w:jc w:val="center"/>
        <w:rPr>
          <w:rFonts w:asciiTheme="majorBidi" w:hAnsiTheme="majorBidi" w:cstheme="majorBidi"/>
          <w:b/>
          <w:bCs/>
          <w:sz w:val="40"/>
          <w:szCs w:val="40"/>
        </w:rPr>
      </w:pPr>
    </w:p>
    <w:p w14:paraId="58703215" w14:textId="77777777" w:rsidR="00582E91" w:rsidRDefault="00582E91">
      <w:pPr>
        <w:jc w:val="center"/>
        <w:rPr>
          <w:rFonts w:asciiTheme="majorBidi" w:hAnsiTheme="majorBidi" w:cstheme="majorBidi"/>
          <w:b/>
          <w:bCs/>
          <w:sz w:val="40"/>
          <w:szCs w:val="40"/>
        </w:rPr>
      </w:pPr>
    </w:p>
    <w:p w14:paraId="633E25A5" w14:textId="77777777" w:rsidR="00582E91" w:rsidRDefault="00582E91">
      <w:pPr>
        <w:jc w:val="center"/>
        <w:rPr>
          <w:rFonts w:asciiTheme="majorBidi" w:hAnsiTheme="majorBidi" w:cstheme="majorBidi"/>
          <w:b/>
          <w:bCs/>
          <w:sz w:val="40"/>
          <w:szCs w:val="40"/>
        </w:rPr>
      </w:pPr>
    </w:p>
    <w:p w14:paraId="623718DC" w14:textId="77777777" w:rsidR="00582E91" w:rsidRDefault="00582E91">
      <w:pPr>
        <w:jc w:val="center"/>
        <w:rPr>
          <w:rFonts w:asciiTheme="majorBidi" w:hAnsiTheme="majorBidi" w:cstheme="majorBidi"/>
          <w:b/>
          <w:bCs/>
          <w:sz w:val="40"/>
          <w:szCs w:val="40"/>
        </w:rPr>
      </w:pPr>
    </w:p>
    <w:p w14:paraId="76C19BAA" w14:textId="77777777" w:rsidR="00582E91" w:rsidRDefault="00582E91">
      <w:pPr>
        <w:jc w:val="center"/>
        <w:rPr>
          <w:rFonts w:asciiTheme="majorBidi" w:hAnsiTheme="majorBidi" w:cstheme="majorBidi"/>
          <w:b/>
          <w:bCs/>
          <w:sz w:val="40"/>
          <w:szCs w:val="40"/>
        </w:rPr>
      </w:pPr>
    </w:p>
    <w:p w14:paraId="7C7DD099" w14:textId="77777777" w:rsidR="00582E91" w:rsidRDefault="00582E91">
      <w:pPr>
        <w:jc w:val="center"/>
        <w:rPr>
          <w:rFonts w:asciiTheme="majorBidi" w:hAnsiTheme="majorBidi" w:cstheme="majorBidi"/>
          <w:b/>
          <w:bCs/>
          <w:sz w:val="40"/>
          <w:szCs w:val="40"/>
        </w:rPr>
      </w:pPr>
    </w:p>
    <w:p w14:paraId="01B889ED" w14:textId="77777777" w:rsidR="00582E91" w:rsidRDefault="00582E91">
      <w:pPr>
        <w:jc w:val="center"/>
        <w:rPr>
          <w:rFonts w:asciiTheme="majorBidi" w:hAnsiTheme="majorBidi" w:cstheme="majorBidi"/>
          <w:b/>
          <w:bCs/>
          <w:sz w:val="40"/>
          <w:szCs w:val="40"/>
        </w:rPr>
      </w:pPr>
    </w:p>
    <w:p w14:paraId="1F9004D1" w14:textId="77777777" w:rsidR="00582E91" w:rsidRDefault="00582E91">
      <w:pPr>
        <w:jc w:val="center"/>
        <w:rPr>
          <w:rFonts w:asciiTheme="majorBidi" w:hAnsiTheme="majorBidi" w:cstheme="majorBidi"/>
          <w:b/>
          <w:bCs/>
          <w:sz w:val="40"/>
          <w:szCs w:val="40"/>
        </w:rPr>
      </w:pPr>
    </w:p>
    <w:p w14:paraId="731596D9" w14:textId="77777777" w:rsidR="00582E91" w:rsidRDefault="00582E91">
      <w:pPr>
        <w:jc w:val="center"/>
        <w:rPr>
          <w:rFonts w:asciiTheme="majorBidi" w:hAnsiTheme="majorBidi" w:cstheme="majorBidi"/>
          <w:b/>
          <w:bCs/>
          <w:sz w:val="40"/>
          <w:szCs w:val="40"/>
        </w:rPr>
      </w:pPr>
    </w:p>
    <w:p w14:paraId="1E48FA45" w14:textId="77777777" w:rsidR="00582E91" w:rsidRDefault="00582E91">
      <w:pPr>
        <w:jc w:val="center"/>
        <w:rPr>
          <w:rFonts w:asciiTheme="majorBidi" w:hAnsiTheme="majorBidi" w:cstheme="majorBidi"/>
          <w:b/>
          <w:bCs/>
          <w:sz w:val="40"/>
          <w:szCs w:val="40"/>
        </w:rPr>
      </w:pPr>
    </w:p>
    <w:p w14:paraId="70B5F138" w14:textId="77777777" w:rsidR="00582E91" w:rsidRDefault="00582E91">
      <w:pPr>
        <w:jc w:val="center"/>
        <w:rPr>
          <w:rFonts w:asciiTheme="majorBidi" w:hAnsiTheme="majorBidi" w:cstheme="majorBidi"/>
          <w:b/>
          <w:bCs/>
          <w:sz w:val="40"/>
          <w:szCs w:val="40"/>
        </w:rPr>
      </w:pPr>
    </w:p>
    <w:p w14:paraId="0EF3EE7A" w14:textId="77777777" w:rsidR="00582E91" w:rsidRDefault="00582E91">
      <w:pPr>
        <w:rPr>
          <w:rFonts w:asciiTheme="majorBidi" w:hAnsiTheme="majorBidi" w:cstheme="majorBidi"/>
          <w:b/>
          <w:bCs/>
          <w:sz w:val="40"/>
          <w:szCs w:val="40"/>
        </w:rPr>
      </w:pPr>
    </w:p>
    <w:p w14:paraId="3F107EFC" w14:textId="77777777" w:rsidR="00582E91" w:rsidRDefault="00582E91">
      <w:pPr>
        <w:rPr>
          <w:rFonts w:asciiTheme="majorBidi" w:hAnsiTheme="majorBidi" w:cstheme="majorBidi"/>
          <w:bCs/>
        </w:rPr>
      </w:pPr>
    </w:p>
    <w:p w14:paraId="76E45A04" w14:textId="77777777" w:rsidR="00582E91" w:rsidRDefault="00582E91">
      <w:pPr>
        <w:rPr>
          <w:rFonts w:asciiTheme="majorBidi" w:hAnsiTheme="majorBidi" w:cstheme="majorBidi"/>
          <w:bCs/>
        </w:rPr>
      </w:pPr>
    </w:p>
    <w:p w14:paraId="315E4ECE" w14:textId="77777777" w:rsidR="00582E91" w:rsidRDefault="00582E91">
      <w:pPr>
        <w:rPr>
          <w:rFonts w:asciiTheme="majorBidi" w:hAnsiTheme="majorBidi" w:cstheme="majorBidi"/>
          <w:bCs/>
        </w:rPr>
      </w:pPr>
    </w:p>
    <w:p w14:paraId="0A01F85A" w14:textId="77777777" w:rsidR="00582E91" w:rsidRDefault="00582E91">
      <w:pPr>
        <w:rPr>
          <w:rFonts w:asciiTheme="majorBidi" w:hAnsiTheme="majorBidi" w:cstheme="majorBidi"/>
          <w:bCs/>
        </w:rPr>
      </w:pPr>
    </w:p>
    <w:p w14:paraId="08A13B10" w14:textId="77777777" w:rsidR="00582E91" w:rsidRDefault="00582E91">
      <w:pPr>
        <w:rPr>
          <w:rFonts w:asciiTheme="majorBidi" w:hAnsiTheme="majorBidi" w:cstheme="majorBidi"/>
          <w:bCs/>
        </w:rPr>
      </w:pPr>
    </w:p>
    <w:p w14:paraId="2C63884A" w14:textId="77777777" w:rsidR="00582E91" w:rsidRDefault="00582E91">
      <w:pPr>
        <w:rPr>
          <w:rFonts w:asciiTheme="majorBidi" w:hAnsiTheme="majorBidi" w:cstheme="majorBidi"/>
          <w:bCs/>
        </w:rPr>
      </w:pPr>
    </w:p>
    <w:p w14:paraId="0170508F" w14:textId="77777777" w:rsidR="00582E91" w:rsidRDefault="00582E91">
      <w:pPr>
        <w:rPr>
          <w:rFonts w:asciiTheme="majorBidi" w:hAnsiTheme="majorBidi" w:cstheme="majorBidi"/>
          <w:bCs/>
        </w:rPr>
      </w:pPr>
    </w:p>
    <w:p w14:paraId="4CCF30FA" w14:textId="77777777" w:rsidR="00582E91" w:rsidRDefault="00582E91">
      <w:pPr>
        <w:rPr>
          <w:rFonts w:asciiTheme="majorBidi" w:hAnsiTheme="majorBidi" w:cstheme="majorBidi"/>
          <w:bCs/>
        </w:rPr>
      </w:pPr>
    </w:p>
    <w:p w14:paraId="4396B50C" w14:textId="77777777" w:rsidR="00582E91" w:rsidRDefault="00582E91">
      <w:pPr>
        <w:rPr>
          <w:rFonts w:asciiTheme="majorBidi" w:hAnsiTheme="majorBidi" w:cstheme="majorBidi"/>
          <w:bCs/>
        </w:rPr>
      </w:pPr>
    </w:p>
    <w:p w14:paraId="07AC6494" w14:textId="77777777" w:rsidR="00582E91" w:rsidRDefault="00582E91">
      <w:pPr>
        <w:rPr>
          <w:rFonts w:asciiTheme="majorBidi" w:hAnsiTheme="majorBidi" w:cstheme="majorBidi"/>
          <w:bCs/>
        </w:rPr>
      </w:pPr>
    </w:p>
    <w:p w14:paraId="7B9B45B9" w14:textId="77777777" w:rsidR="00582E91" w:rsidRDefault="00582E91">
      <w:pPr>
        <w:rPr>
          <w:rFonts w:asciiTheme="majorBidi" w:hAnsiTheme="majorBidi" w:cstheme="majorBidi"/>
          <w:bCs/>
        </w:rPr>
      </w:pPr>
    </w:p>
    <w:p w14:paraId="0ECEC0BF" w14:textId="77777777" w:rsidR="00582E91" w:rsidRDefault="00582E91">
      <w:pPr>
        <w:rPr>
          <w:rFonts w:asciiTheme="majorBidi" w:hAnsiTheme="majorBidi" w:cstheme="majorBidi"/>
          <w:bCs/>
        </w:rPr>
      </w:pPr>
    </w:p>
    <w:p w14:paraId="2CC520A7" w14:textId="77777777" w:rsidR="00582E91" w:rsidRDefault="00582E91">
      <w:pPr>
        <w:rPr>
          <w:rFonts w:asciiTheme="majorBidi" w:hAnsiTheme="majorBidi" w:cstheme="majorBidi"/>
          <w:bCs/>
        </w:rPr>
      </w:pPr>
    </w:p>
    <w:p w14:paraId="2182622A" w14:textId="77777777" w:rsidR="00582E91" w:rsidRDefault="00582E91">
      <w:pPr>
        <w:rPr>
          <w:rFonts w:asciiTheme="majorBidi" w:hAnsiTheme="majorBidi" w:cstheme="majorBidi"/>
          <w:bCs/>
        </w:rPr>
      </w:pPr>
    </w:p>
    <w:p w14:paraId="21FCA147" w14:textId="77777777" w:rsidR="00582E91" w:rsidRDefault="00582E91">
      <w:pPr>
        <w:rPr>
          <w:rFonts w:asciiTheme="majorBidi" w:hAnsiTheme="majorBidi" w:cstheme="majorBidi"/>
          <w:bCs/>
        </w:rPr>
      </w:pPr>
    </w:p>
    <w:p w14:paraId="73C3E739" w14:textId="77777777" w:rsidR="00582E91" w:rsidRDefault="00582E91">
      <w:pPr>
        <w:spacing w:before="104" w:line="360" w:lineRule="auto"/>
        <w:jc w:val="center"/>
        <w:textAlignment w:val="baseline"/>
        <w:rPr>
          <w:rFonts w:asciiTheme="majorBidi" w:eastAsia="Times New Roman" w:hAnsiTheme="majorBidi" w:cstheme="majorBidi"/>
          <w:b/>
          <w:color w:val="000000"/>
          <w:w w:val="95"/>
          <w:sz w:val="40"/>
          <w:szCs w:val="22"/>
          <w:lang w:eastAsia="en-US"/>
        </w:rPr>
      </w:pPr>
    </w:p>
    <w:p w14:paraId="3D8A6C05" w14:textId="77777777" w:rsidR="00582E91" w:rsidRDefault="00582E91">
      <w:pPr>
        <w:spacing w:before="104" w:line="360" w:lineRule="auto"/>
        <w:jc w:val="center"/>
        <w:textAlignment w:val="baseline"/>
        <w:rPr>
          <w:rFonts w:asciiTheme="majorBidi" w:eastAsia="Times New Roman" w:hAnsiTheme="majorBidi" w:cstheme="majorBidi"/>
          <w:b/>
          <w:color w:val="000000"/>
          <w:w w:val="95"/>
          <w:sz w:val="40"/>
          <w:szCs w:val="22"/>
          <w:lang w:eastAsia="en-US"/>
        </w:rPr>
      </w:pPr>
    </w:p>
    <w:p w14:paraId="025ECE77" w14:textId="77777777" w:rsidR="00582E91" w:rsidRDefault="00582E91">
      <w:pPr>
        <w:spacing w:before="104" w:line="360" w:lineRule="auto"/>
        <w:jc w:val="center"/>
        <w:textAlignment w:val="baseline"/>
        <w:rPr>
          <w:rFonts w:asciiTheme="majorBidi" w:eastAsia="Times New Roman" w:hAnsiTheme="majorBidi" w:cstheme="majorBidi"/>
          <w:b/>
          <w:color w:val="000000"/>
          <w:w w:val="95"/>
          <w:sz w:val="40"/>
          <w:szCs w:val="22"/>
          <w:lang w:eastAsia="en-US"/>
        </w:rPr>
      </w:pPr>
    </w:p>
    <w:p w14:paraId="0A236C1F" w14:textId="77777777" w:rsidR="00582E91" w:rsidRDefault="00000000">
      <w:pPr>
        <w:spacing w:before="104" w:line="360" w:lineRule="auto"/>
        <w:jc w:val="center"/>
        <w:textAlignment w:val="baseline"/>
        <w:rPr>
          <w:rFonts w:asciiTheme="majorBidi" w:eastAsia="Times New Roman" w:hAnsiTheme="majorBidi" w:cstheme="majorBidi"/>
          <w:b/>
          <w:color w:val="000000"/>
          <w:w w:val="95"/>
          <w:sz w:val="40"/>
          <w:szCs w:val="22"/>
          <w:lang w:eastAsia="en-US"/>
        </w:rPr>
      </w:pPr>
      <w:r>
        <w:rPr>
          <w:rFonts w:asciiTheme="majorBidi" w:eastAsia="Times New Roman" w:hAnsiTheme="majorBidi" w:cstheme="majorBidi"/>
          <w:b/>
          <w:color w:val="000000"/>
          <w:w w:val="95"/>
          <w:sz w:val="40"/>
          <w:szCs w:val="22"/>
          <w:lang w:eastAsia="en-US"/>
        </w:rPr>
        <w:t>Programmes détaillés des matières du 7</w:t>
      </w:r>
      <w:r>
        <w:rPr>
          <w:rFonts w:asciiTheme="majorBidi" w:eastAsia="Times New Roman" w:hAnsiTheme="majorBidi" w:cstheme="majorBidi"/>
          <w:b/>
          <w:color w:val="000000"/>
          <w:sz w:val="40"/>
          <w:szCs w:val="22"/>
          <w:vertAlign w:val="superscript"/>
          <w:lang w:eastAsia="en-US"/>
        </w:rPr>
        <w:t>ème</w:t>
      </w:r>
      <w:r>
        <w:rPr>
          <w:rFonts w:asciiTheme="majorBidi" w:eastAsia="Times New Roman" w:hAnsiTheme="majorBidi" w:cstheme="majorBidi"/>
          <w:b/>
          <w:color w:val="000000"/>
          <w:w w:val="95"/>
          <w:sz w:val="40"/>
          <w:szCs w:val="22"/>
          <w:lang w:eastAsia="en-US"/>
        </w:rPr>
        <w:t xml:space="preserve"> semestre</w:t>
      </w:r>
    </w:p>
    <w:p w14:paraId="0BF7A048" w14:textId="77777777" w:rsidR="00582E91" w:rsidRDefault="00582E91">
      <w:pPr>
        <w:spacing w:before="104" w:line="360" w:lineRule="auto"/>
        <w:textAlignment w:val="baseline"/>
        <w:rPr>
          <w:rFonts w:asciiTheme="majorBidi" w:eastAsia="Times New Roman" w:hAnsiTheme="majorBidi" w:cstheme="majorBidi"/>
          <w:b/>
          <w:color w:val="000000"/>
          <w:w w:val="95"/>
          <w:sz w:val="40"/>
          <w:szCs w:val="22"/>
          <w:lang w:eastAsia="en-US"/>
        </w:rPr>
      </w:pPr>
    </w:p>
    <w:p w14:paraId="35CCAB69" w14:textId="77777777" w:rsidR="00582E91" w:rsidRDefault="00582E91">
      <w:pPr>
        <w:spacing w:before="104" w:line="360" w:lineRule="auto"/>
        <w:textAlignment w:val="baseline"/>
        <w:rPr>
          <w:rFonts w:asciiTheme="majorBidi" w:eastAsia="Times New Roman" w:hAnsiTheme="majorBidi" w:cstheme="majorBidi"/>
          <w:b/>
          <w:color w:val="000000"/>
          <w:w w:val="95"/>
          <w:sz w:val="40"/>
          <w:szCs w:val="22"/>
          <w:lang w:eastAsia="en-US"/>
        </w:rPr>
      </w:pPr>
    </w:p>
    <w:p w14:paraId="07D8ADBF" w14:textId="77777777" w:rsidR="00582E91" w:rsidRDefault="00582E91">
      <w:pPr>
        <w:spacing w:before="104" w:line="360" w:lineRule="auto"/>
        <w:textAlignment w:val="baseline"/>
        <w:rPr>
          <w:rFonts w:asciiTheme="majorBidi" w:eastAsia="Times New Roman" w:hAnsiTheme="majorBidi" w:cstheme="majorBidi"/>
          <w:b/>
          <w:color w:val="000000"/>
          <w:w w:val="95"/>
          <w:sz w:val="40"/>
          <w:szCs w:val="22"/>
          <w:lang w:eastAsia="en-US"/>
        </w:rPr>
      </w:pPr>
    </w:p>
    <w:p w14:paraId="1E8E39BA" w14:textId="77777777" w:rsidR="00582E91" w:rsidRDefault="00582E91">
      <w:pPr>
        <w:spacing w:before="104" w:line="360" w:lineRule="auto"/>
        <w:textAlignment w:val="baseline"/>
        <w:rPr>
          <w:rFonts w:asciiTheme="majorBidi" w:eastAsia="Times New Roman" w:hAnsiTheme="majorBidi" w:cstheme="majorBidi"/>
          <w:b/>
          <w:color w:val="000000"/>
          <w:w w:val="95"/>
          <w:sz w:val="40"/>
          <w:szCs w:val="22"/>
          <w:lang w:eastAsia="en-US"/>
        </w:rPr>
      </w:pPr>
    </w:p>
    <w:p w14:paraId="51495708" w14:textId="77777777" w:rsidR="00582E91" w:rsidRDefault="00582E91">
      <w:pPr>
        <w:spacing w:before="104" w:line="360" w:lineRule="auto"/>
        <w:textAlignment w:val="baseline"/>
        <w:rPr>
          <w:rFonts w:asciiTheme="majorBidi" w:eastAsia="Times New Roman" w:hAnsiTheme="majorBidi" w:cstheme="majorBidi"/>
          <w:b/>
          <w:color w:val="000000"/>
          <w:w w:val="95"/>
          <w:sz w:val="40"/>
          <w:szCs w:val="22"/>
          <w:lang w:eastAsia="en-US"/>
        </w:rPr>
      </w:pPr>
    </w:p>
    <w:p w14:paraId="059CAC2C" w14:textId="77777777" w:rsidR="00582E91" w:rsidRDefault="00582E91">
      <w:pPr>
        <w:spacing w:before="104" w:line="360" w:lineRule="auto"/>
        <w:textAlignment w:val="baseline"/>
        <w:rPr>
          <w:rFonts w:asciiTheme="majorBidi" w:eastAsia="Times New Roman" w:hAnsiTheme="majorBidi" w:cstheme="majorBidi"/>
          <w:b/>
          <w:color w:val="000000"/>
          <w:w w:val="95"/>
          <w:sz w:val="40"/>
          <w:szCs w:val="22"/>
          <w:lang w:eastAsia="en-US"/>
        </w:rPr>
      </w:pPr>
    </w:p>
    <w:p w14:paraId="6685B46D" w14:textId="77777777" w:rsidR="00582E91" w:rsidRDefault="00582E91">
      <w:pPr>
        <w:spacing w:before="104" w:line="360" w:lineRule="auto"/>
        <w:textAlignment w:val="baseline"/>
        <w:rPr>
          <w:rFonts w:asciiTheme="majorBidi" w:eastAsia="Times New Roman" w:hAnsiTheme="majorBidi" w:cstheme="majorBidi"/>
          <w:b/>
          <w:color w:val="000000"/>
          <w:w w:val="95"/>
          <w:sz w:val="40"/>
          <w:szCs w:val="22"/>
          <w:lang w:eastAsia="en-US"/>
        </w:rPr>
      </w:pPr>
    </w:p>
    <w:p w14:paraId="3267AC64" w14:textId="77777777" w:rsidR="00582E91" w:rsidRDefault="00582E91">
      <w:pPr>
        <w:spacing w:before="104" w:line="360" w:lineRule="auto"/>
        <w:textAlignment w:val="baseline"/>
        <w:rPr>
          <w:rFonts w:asciiTheme="majorBidi" w:eastAsia="Times New Roman" w:hAnsiTheme="majorBidi" w:cstheme="majorBidi"/>
          <w:b/>
          <w:color w:val="000000"/>
          <w:w w:val="95"/>
          <w:sz w:val="40"/>
          <w:szCs w:val="22"/>
          <w:lang w:eastAsia="en-US"/>
        </w:rPr>
      </w:pPr>
    </w:p>
    <w:p w14:paraId="4E4D364B" w14:textId="77777777" w:rsidR="00582E91" w:rsidRDefault="00582E91">
      <w:pPr>
        <w:spacing w:before="104" w:line="360" w:lineRule="auto"/>
        <w:textAlignment w:val="baseline"/>
        <w:rPr>
          <w:rFonts w:asciiTheme="majorBidi" w:eastAsia="Times New Roman" w:hAnsiTheme="majorBidi" w:cstheme="majorBidi"/>
          <w:b/>
          <w:color w:val="000000"/>
          <w:w w:val="95"/>
          <w:sz w:val="40"/>
          <w:szCs w:val="22"/>
          <w:lang w:eastAsia="en-US"/>
        </w:rPr>
      </w:pPr>
    </w:p>
    <w:p w14:paraId="0328BD68" w14:textId="77777777" w:rsidR="00582E91" w:rsidRDefault="00582E91">
      <w:pPr>
        <w:spacing w:before="104" w:line="360" w:lineRule="auto"/>
        <w:textAlignment w:val="baseline"/>
        <w:rPr>
          <w:rFonts w:asciiTheme="majorBidi" w:eastAsia="Times New Roman" w:hAnsiTheme="majorBidi" w:cstheme="majorBidi"/>
          <w:b/>
          <w:color w:val="000000"/>
          <w:w w:val="95"/>
          <w:sz w:val="40"/>
          <w:szCs w:val="22"/>
          <w:lang w:eastAsia="en-US"/>
        </w:rPr>
      </w:pPr>
    </w:p>
    <w:p w14:paraId="4CF6F04F" w14:textId="77777777" w:rsidR="00582E91" w:rsidRDefault="00000000">
      <w:pPr>
        <w:pStyle w:val="Corpsdetexte"/>
        <w:rPr>
          <w:rFonts w:asciiTheme="majorBidi" w:hAnsiTheme="majorBidi" w:cstheme="majorBidi"/>
          <w:sz w:val="20"/>
        </w:rPr>
      </w:pPr>
      <w:r>
        <w:rPr>
          <w:rFonts w:asciiTheme="majorBidi" w:hAnsiTheme="majorBidi" w:cstheme="majorBidi"/>
          <w:noProof/>
        </w:rPr>
        <w:lastRenderedPageBreak/>
        <mc:AlternateContent>
          <mc:Choice Requires="wpg">
            <w:drawing>
              <wp:anchor distT="0" distB="0" distL="114300" distR="114300" simplePos="0" relativeHeight="251712512" behindDoc="1" locked="0" layoutInCell="1" allowOverlap="1" wp14:anchorId="3BCCD0AC" wp14:editId="3B6E3246">
                <wp:simplePos x="0" y="0"/>
                <wp:positionH relativeFrom="page">
                  <wp:posOffset>304800</wp:posOffset>
                </wp:positionH>
                <wp:positionV relativeFrom="page">
                  <wp:posOffset>304800</wp:posOffset>
                </wp:positionV>
                <wp:extent cx="7020560" cy="10083800"/>
                <wp:effectExtent l="0" t="0" r="8890" b="12700"/>
                <wp:wrapNone/>
                <wp:docPr id="751" name="Groupe 187"/>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2067540362" name="Rectangle 998"/>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329308486" name="Freeform 999"/>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2054119377" name="Freeform 1000"/>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307626559" name="Rectangle 1001"/>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2110433409" name="Rectangle 1002"/>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712489339" name="Rectangle 1003"/>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018175745" name="Rectangle 1004"/>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843040104" name="Freeform 1005"/>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643725570" name="Freeform 1006"/>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75996527" name="Rectangle 1007"/>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761268775" name="Rectangle 1008"/>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156404220" name="Rectangle 1009"/>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72150863" name="Rectangle 1010"/>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822621623" name="Rectangle 1011"/>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74115765" name="Rectangle 1012"/>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796290704" name="Rectangle 1013"/>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611139151" name="Freeform 1014"/>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587741757" name="Freeform 1015"/>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2112837585" name="Rectangle 1016"/>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627256512" name="Rectangle 1017"/>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164664006" name="Rectangle 1018"/>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2012860057" name="Rectangle 1019"/>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465483975" name="Freeform 1020"/>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816874668" name="Freeform 1021"/>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765528416" name="Rectangle 1022"/>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0C39E46E" id="Groupe 187" o:spid="_x0000_s1026" style="position:absolute;margin-left:24pt;margin-top:24pt;width:552.8pt;height:794pt;z-index:-251603968;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">
                <v:rect id="Rectangle 998"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" fillcolor="black" stroked="f"/>
                <v:shape id="Freeform 999"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" path="m116,l28,,,,,28r,88l28,116r,-88l116,28,116,xe" fillcolor="#8b4305" stroked="f">
                  <v:path arrowok="t" o:connecttype="custom" o:connectlocs="116,480;28,480;0,480;0,508;0,596;28,596;28,508;116,508;116,480" o:connectangles="0,0,0,0,0,0,0,0,0"/>
                </v:shape>
                <v:shape id="Freeform 1000"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" path="m88,l60,,,,,60,,88r60,l60,60r28,l88,xe" fillcolor="#a04d07" stroked="f">
                  <v:path arrowok="t" o:connecttype="custom" o:connectlocs="88,508;60,508;0,508;0,568;0,596;60,596;60,568;88,568;88,508" o:connectangles="0,0,0,0,0,0,0,0,0"/>
                </v:shape>
                <v:rect id="Rectangle 1001"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" fillcolor="#f79546" stroked="f"/>
                <v:rect id="Rectangle 1002"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" fillcolor="#8b4305" stroked="f"/>
                <v:rect id="Rectangle 1003"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" fillcolor="#a04d07" stroked="f"/>
                <v:rect id="Rectangle 1004"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" fillcolor="#f79546" stroked="f"/>
                <v:shape id="Freeform 1005"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" path="m116,r-1,l87,,,,,28r87,l87,116r28,l115,28r1,l116,xe" fillcolor="#8b4305" stroked="f">
                  <v:path arrowok="t" o:connecttype="custom" o:connectlocs="116,480;115,480;87,480;0,480;0,508;87,508;87,596;115,596;115,508;116,508;116,480" o:connectangles="0,0,0,0,0,0,0,0,0,0,0"/>
                </v:shape>
                <v:shape id="Freeform 1006"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" path="m88,l87,,27,,,,,60r27,l27,88r60,l87,60r1,l88,xe" fillcolor="#a04d07" stroked="f">
                  <v:path arrowok="t" o:connecttype="custom" o:connectlocs="88,508;87,508;27,508;0,508;0,568;27,568;27,596;87,596;87,568;88,568;88,508" o:connectangles="0,0,0,0,0,0,0,0,0,0,0"/>
                </v:shape>
                <v:rect id="Rectangle 1007"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" fillcolor="#f79546" stroked="f"/>
                <v:rect id="Rectangle 1008"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" fillcolor="#8b4305" stroked="f"/>
                <v:rect id="Rectangle 1009"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" fillcolor="#a04d07" stroked="f"/>
                <v:rect id="Rectangle 1010"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" fillcolor="#f79546" stroked="f"/>
                <v:rect id="Rectangle 1011"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" fillcolor="#8b4305" stroked="f"/>
                <v:rect id="Rectangle 1012"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" fillcolor="#a04d07" stroked="f"/>
                <v:rect id="Rectangle 1013"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" fillcolor="#f79546" stroked="f"/>
                <v:shape id="Freeform 1014"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" path="m116,89r-88,l28,,,,,89r,27l28,116r88,l116,89xe" fillcolor="#8b4305" stroked="f">
                  <v:path arrowok="t" o:connecttype="custom" o:connectlocs="116,16332;28,16332;28,16243;0,16243;0,16332;0,16359;28,16359;116,16359;116,16332" o:connectangles="0,0,0,0,0,0,0,0,0"/>
                </v:shape>
                <v:shape id="Freeform 1015"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" path="m88,28r-28,l60,,,,,28,,88r60,l88,88r,-60xe" fillcolor="#a04d07" stroked="f">
                  <v:path arrowok="t" o:connecttype="custom" o:connectlocs="88,16271;60,16271;60,16243;0,16243;0,16271;0,16331;60,16331;88,16331;88,16271" o:connectangles="0,0,0,0,0,0,0,0,0"/>
                </v:shape>
                <v:rect id="Rectangle 1016"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" fillcolor="#f79546" stroked="f"/>
                <v:rect id="Rectangle 1017"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" fillcolor="#8b4305" stroked="f"/>
                <v:rect id="Rectangle 1018"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" fillcolor="#a04d07" stroked="f"/>
                <v:rect id="Rectangle 1019"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" fillcolor="#f79546" stroked="f"/>
                <v:shape id="Freeform 1020"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" path="m116,89r-1,l115,,87,r,89l,89r,27l87,116r28,l116,116r,-27xe" fillcolor="#8b4305" stroked="f">
                  <v:path arrowok="t" o:connecttype="custom" o:connectlocs="116,16332;115,16332;115,16243;87,16243;87,16332;0,16332;0,16359;87,16359;115,16359;116,16359;116,16332" o:connectangles="0,0,0,0,0,0,0,0,0,0,0"/>
                </v:shape>
                <v:shape id="Freeform 1021"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" path="m88,28r-1,l87,,27,r,28l,28,,88r27,l87,88r1,l88,28xe" fillcolor="#a04d07" stroked="f">
                  <v:path arrowok="t" o:connecttype="custom" o:connectlocs="88,16271;87,16271;87,16243;27,16243;27,16271;0,16271;0,16331;27,16331;87,16331;88,16331;88,16271" o:connectangles="0,0,0,0,0,0,0,0,0,0,0"/>
                </v:shape>
                <v:rect id="Rectangle 1022"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" fillcolor="#f79546" stroked="f"/>
                <w10:wrap anchorx="page" anchory="page"/>
              </v:group>
            </w:pict>
          </mc:Fallback>
        </mc:AlternateContent>
      </w:r>
    </w:p>
    <w:p w14:paraId="386DE304" w14:textId="77777777" w:rsidR="00582E91" w:rsidRDefault="00582E91">
      <w:pPr>
        <w:pStyle w:val="Corpsdetexte"/>
        <w:rPr>
          <w:rFonts w:asciiTheme="majorBidi" w:hAnsiTheme="majorBidi" w:cstheme="majorBidi"/>
          <w:sz w:val="20"/>
        </w:rPr>
      </w:pPr>
    </w:p>
    <w:p w14:paraId="6AAAD28A" w14:textId="77777777" w:rsidR="00582E91" w:rsidRDefault="00582E91">
      <w:pPr>
        <w:pStyle w:val="Corpsdetexte"/>
        <w:rPr>
          <w:rFonts w:asciiTheme="majorBidi" w:hAnsiTheme="majorBidi" w:cstheme="majorBidi"/>
          <w:sz w:val="20"/>
        </w:rPr>
      </w:pPr>
    </w:p>
    <w:p w14:paraId="365BD9EA" w14:textId="77777777" w:rsidR="00582E91" w:rsidRDefault="00582E91">
      <w:pPr>
        <w:pStyle w:val="Corpsdetexte"/>
        <w:rPr>
          <w:rFonts w:asciiTheme="majorBidi" w:hAnsiTheme="majorBidi" w:cstheme="majorBidi"/>
          <w:sz w:val="20"/>
        </w:rPr>
      </w:pPr>
    </w:p>
    <w:p w14:paraId="7CC3C16B" w14:textId="77777777" w:rsidR="00582E91" w:rsidRDefault="00582E91">
      <w:pPr>
        <w:pStyle w:val="Corpsdetexte"/>
        <w:rPr>
          <w:rFonts w:asciiTheme="majorBidi" w:hAnsiTheme="majorBidi" w:cstheme="majorBidi"/>
          <w:sz w:val="20"/>
        </w:rPr>
      </w:pPr>
    </w:p>
    <w:p w14:paraId="7CE016C9" w14:textId="77777777" w:rsidR="00582E91" w:rsidRDefault="00582E91">
      <w:pPr>
        <w:pStyle w:val="Corpsdetexte"/>
        <w:rPr>
          <w:rFonts w:asciiTheme="majorBidi" w:hAnsiTheme="majorBidi" w:cstheme="majorBidi"/>
          <w:sz w:val="20"/>
        </w:rPr>
      </w:pPr>
    </w:p>
    <w:p w14:paraId="3BD71308" w14:textId="77777777" w:rsidR="00582E91" w:rsidRDefault="00582E91">
      <w:pPr>
        <w:pStyle w:val="Corpsdetexte"/>
        <w:rPr>
          <w:rFonts w:asciiTheme="majorBidi" w:hAnsiTheme="majorBidi" w:cstheme="majorBidi"/>
          <w:sz w:val="20"/>
        </w:rPr>
      </w:pPr>
    </w:p>
    <w:p w14:paraId="4501F70B" w14:textId="77777777" w:rsidR="00582E91" w:rsidRDefault="00582E91">
      <w:pPr>
        <w:pStyle w:val="Corpsdetexte"/>
        <w:rPr>
          <w:rFonts w:asciiTheme="majorBidi" w:hAnsiTheme="majorBidi" w:cstheme="majorBidi"/>
          <w:sz w:val="20"/>
        </w:rPr>
      </w:pPr>
    </w:p>
    <w:p w14:paraId="776F325D" w14:textId="77777777" w:rsidR="00582E91" w:rsidRDefault="00582E91">
      <w:pPr>
        <w:pStyle w:val="Corpsdetexte"/>
        <w:rPr>
          <w:rFonts w:asciiTheme="majorBidi" w:hAnsiTheme="majorBidi" w:cstheme="majorBidi"/>
          <w:sz w:val="20"/>
        </w:rPr>
      </w:pPr>
    </w:p>
    <w:p w14:paraId="7FEC2406" w14:textId="77777777" w:rsidR="00582E91" w:rsidRDefault="00582E91">
      <w:pPr>
        <w:pStyle w:val="Corpsdetexte"/>
        <w:rPr>
          <w:rFonts w:asciiTheme="majorBidi" w:hAnsiTheme="majorBidi" w:cstheme="majorBidi"/>
          <w:sz w:val="16"/>
        </w:rPr>
      </w:pPr>
    </w:p>
    <w:p w14:paraId="212EFF54" w14:textId="77777777" w:rsidR="00582E91" w:rsidRDefault="00000000">
      <w:pPr>
        <w:pStyle w:val="Titre1"/>
        <w:spacing w:before="59"/>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711488" behindDoc="0" locked="0" layoutInCell="1" allowOverlap="1" wp14:anchorId="0D8B6E77" wp14:editId="39198633">
                <wp:simplePos x="0" y="0"/>
                <wp:positionH relativeFrom="page">
                  <wp:posOffset>641985</wp:posOffset>
                </wp:positionH>
                <wp:positionV relativeFrom="paragraph">
                  <wp:posOffset>-1437005</wp:posOffset>
                </wp:positionV>
                <wp:extent cx="6278245" cy="1262380"/>
                <wp:effectExtent l="8890" t="8890" r="18415" b="24130"/>
                <wp:wrapNone/>
                <wp:docPr id="750" name="Zone de texte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262380"/>
                        </a:xfrm>
                        <a:prstGeom prst="rect">
                          <a:avLst/>
                        </a:prstGeom>
                        <a:solidFill>
                          <a:srgbClr val="DAEDF3"/>
                        </a:solidFill>
                        <a:ln w="17780">
                          <a:solidFill>
                            <a:srgbClr val="000000"/>
                          </a:solidFill>
                          <a:prstDash val="solid"/>
                          <a:miter lim="800000"/>
                        </a:ln>
                        <a:effectLst/>
                      </wps:spPr>
                      <wps:txbx>
                        <w:txbxContent>
                          <w:p w14:paraId="2F548CF1" w14:textId="77777777" w:rsidR="00582E91" w:rsidRDefault="00000000">
                            <w:pPr>
                              <w:spacing w:before="19"/>
                              <w:ind w:left="108"/>
                              <w:rPr>
                                <w:b/>
                              </w:rPr>
                            </w:pPr>
                            <w:r>
                              <w:rPr>
                                <w:b/>
                              </w:rPr>
                              <w:t>Semestre :7</w:t>
                            </w:r>
                          </w:p>
                          <w:p w14:paraId="59AFBCFC" w14:textId="77777777" w:rsidR="00582E91" w:rsidRDefault="00000000">
                            <w:pPr>
                              <w:spacing w:before="43"/>
                              <w:ind w:left="108"/>
                              <w:rPr>
                                <w:b/>
                              </w:rPr>
                            </w:pPr>
                            <w:r>
                              <w:rPr>
                                <w:b/>
                              </w:rPr>
                              <w:t>UEFondamentaleCode</w:t>
                            </w:r>
                            <w:r>
                              <w:rPr>
                                <w:b/>
                                <w:spacing w:val="-2"/>
                              </w:rPr>
                              <w:t xml:space="preserve"> :</w:t>
                            </w:r>
                            <w:r>
                              <w:rPr>
                                <w:b/>
                              </w:rPr>
                              <w:t>UEF</w:t>
                            </w:r>
                            <w:r>
                              <w:rPr>
                                <w:b/>
                                <w:spacing w:val="-3"/>
                              </w:rPr>
                              <w:t>4</w:t>
                            </w:r>
                            <w:r>
                              <w:rPr>
                                <w:b/>
                              </w:rPr>
                              <w:t>.7.1</w:t>
                            </w:r>
                          </w:p>
                          <w:p w14:paraId="45F1FBAB" w14:textId="77777777" w:rsidR="00582E91" w:rsidRDefault="00000000">
                            <w:pPr>
                              <w:spacing w:before="43"/>
                              <w:ind w:left="108"/>
                              <w:rPr>
                                <w:b/>
                              </w:rPr>
                            </w:pPr>
                            <w:r>
                              <w:rPr>
                                <w:b/>
                              </w:rPr>
                              <w:t>Matière :Réseauxdetransportetdedistributiond’énergieélectrique</w:t>
                            </w:r>
                          </w:p>
                          <w:p w14:paraId="6F50AD14" w14:textId="77777777" w:rsidR="00582E91" w:rsidRPr="00DD7A90" w:rsidRDefault="00000000">
                            <w:pPr>
                              <w:spacing w:before="45"/>
                              <w:ind w:left="108"/>
                              <w:rPr>
                                <w:b/>
                              </w:rPr>
                            </w:pPr>
                            <w:r w:rsidRPr="00DD7A90">
                              <w:rPr>
                                <w:b/>
                                <w:sz w:val="22"/>
                              </w:rPr>
                              <w:t>VHS :67h30(Cours :1h30,TD :1h30, TP : 1h30)</w:t>
                            </w:r>
                          </w:p>
                          <w:p w14:paraId="050CCFEE" w14:textId="77777777" w:rsidR="00582E91" w:rsidRDefault="00000000">
                            <w:pPr>
                              <w:spacing w:before="36"/>
                              <w:ind w:left="108"/>
                              <w:rPr>
                                <w:b/>
                              </w:rPr>
                            </w:pPr>
                            <w:r>
                              <w:rPr>
                                <w:b/>
                              </w:rPr>
                              <w:t>Crédits :5</w:t>
                            </w:r>
                          </w:p>
                          <w:p w14:paraId="57919415" w14:textId="77777777" w:rsidR="00582E91" w:rsidRDefault="00000000">
                            <w:pPr>
                              <w:spacing w:before="46"/>
                              <w:ind w:left="108"/>
                              <w:rPr>
                                <w:b/>
                              </w:rPr>
                            </w:pPr>
                            <w:r>
                              <w:rPr>
                                <w:b/>
                              </w:rPr>
                              <w:t>Coefficient :3</w:t>
                            </w:r>
                          </w:p>
                        </w:txbxContent>
                      </wps:txbx>
                      <wps:bodyPr rot="0" vert="horz" wrap="square" lIns="0" tIns="0" rIns="0" bIns="0" anchor="t" anchorCtr="0" upright="1">
                        <a:noAutofit/>
                      </wps:bodyPr>
                    </wps:wsp>
                  </a:graphicData>
                </a:graphic>
              </wp:anchor>
            </w:drawing>
          </mc:Choice>
          <mc:Fallback>
            <w:pict>
              <v:shape w14:anchorId="0D8B6E77" id="Zone de texte 186" o:spid="_x0000_s1051" type="#_x0000_t202" style="position:absolute;margin-left:50.55pt;margin-top:-113.15pt;width:494.35pt;height:99.4pt;z-index:2517114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" fillcolor="#daedf3" strokeweight="1.4pt">
                <v:textbox inset="0,0,0,0">
                  <w:txbxContent>
                    <w:p w14:paraId="2F548CF1" w14:textId="77777777" w:rsidR="00582E91" w:rsidRDefault="00000000">
                      <w:pPr>
                        <w:spacing w:before="19"/>
                        <w:ind w:left="108"/>
                        <w:rPr>
                          <w:b/>
                        </w:rPr>
                      </w:pPr>
                      <w:r>
                        <w:rPr>
                          <w:b/>
                        </w:rPr>
                        <w:t>Semestre :7</w:t>
                      </w:r>
                    </w:p>
                    <w:p w14:paraId="59AFBCFC" w14:textId="77777777" w:rsidR="00582E91" w:rsidRDefault="00000000">
                      <w:pPr>
                        <w:spacing w:before="43"/>
                        <w:ind w:left="108"/>
                        <w:rPr>
                          <w:b/>
                        </w:rPr>
                      </w:pPr>
                      <w:r>
                        <w:rPr>
                          <w:b/>
                        </w:rPr>
                        <w:t>UEFondamentaleCode</w:t>
                      </w:r>
                      <w:r>
                        <w:rPr>
                          <w:b/>
                          <w:spacing w:val="-2"/>
                        </w:rPr>
                        <w:t xml:space="preserve"> :</w:t>
                      </w:r>
                      <w:r>
                        <w:rPr>
                          <w:b/>
                        </w:rPr>
                        <w:t>UEF</w:t>
                      </w:r>
                      <w:r>
                        <w:rPr>
                          <w:b/>
                          <w:spacing w:val="-3"/>
                        </w:rPr>
                        <w:t>4</w:t>
                      </w:r>
                      <w:r>
                        <w:rPr>
                          <w:b/>
                        </w:rPr>
                        <w:t>.7.1</w:t>
                      </w:r>
                    </w:p>
                    <w:p w14:paraId="45F1FBAB" w14:textId="77777777" w:rsidR="00582E91" w:rsidRDefault="00000000">
                      <w:pPr>
                        <w:spacing w:before="43"/>
                        <w:ind w:left="108"/>
                        <w:rPr>
                          <w:b/>
                        </w:rPr>
                      </w:pPr>
                      <w:r>
                        <w:rPr>
                          <w:b/>
                        </w:rPr>
                        <w:t>Matière :Réseauxdetransportetdedistributiond’énergieélectrique</w:t>
                      </w:r>
                    </w:p>
                    <w:p w14:paraId="6F50AD14" w14:textId="77777777" w:rsidR="00582E91" w:rsidRPr="00DD7A90" w:rsidRDefault="00000000">
                      <w:pPr>
                        <w:spacing w:before="45"/>
                        <w:ind w:left="108"/>
                        <w:rPr>
                          <w:b/>
                        </w:rPr>
                      </w:pPr>
                      <w:r w:rsidRPr="00DD7A90">
                        <w:rPr>
                          <w:b/>
                          <w:sz w:val="22"/>
                        </w:rPr>
                        <w:t>VHS :67h30(Cours :1h30,TD :1h30, TP : 1h30)</w:t>
                      </w:r>
                    </w:p>
                    <w:p w14:paraId="050CCFEE" w14:textId="77777777" w:rsidR="00582E91" w:rsidRDefault="00000000">
                      <w:pPr>
                        <w:spacing w:before="36"/>
                        <w:ind w:left="108"/>
                        <w:rPr>
                          <w:b/>
                        </w:rPr>
                      </w:pPr>
                      <w:r>
                        <w:rPr>
                          <w:b/>
                        </w:rPr>
                        <w:t>Crédits :5</w:t>
                      </w:r>
                    </w:p>
                    <w:p w14:paraId="57919415" w14:textId="77777777" w:rsidR="00582E91" w:rsidRDefault="00000000">
                      <w:pPr>
                        <w:spacing w:before="46"/>
                        <w:ind w:left="108"/>
                        <w:rPr>
                          <w:b/>
                        </w:rPr>
                      </w:pPr>
                      <w:r>
                        <w:rPr>
                          <w:b/>
                        </w:rPr>
                        <w:t>Coefficient :3</w:t>
                      </w:r>
                    </w:p>
                  </w:txbxContent>
                </v:textbox>
                <w10:wrap anchorx="page"/>
              </v:shape>
            </w:pict>
          </mc:Fallback>
        </mc:AlternateContent>
      </w:r>
      <w:proofErr w:type="spellStart"/>
      <w:r>
        <w:rPr>
          <w:rFonts w:asciiTheme="majorBidi" w:hAnsiTheme="majorBidi" w:cstheme="majorBidi"/>
          <w:u w:val="thick" w:color="F79546"/>
        </w:rPr>
        <w:t>Objectifsdel’enseignement</w:t>
      </w:r>
      <w:proofErr w:type="spellEnd"/>
      <w:r>
        <w:rPr>
          <w:rFonts w:asciiTheme="majorBidi" w:hAnsiTheme="majorBidi" w:cstheme="majorBidi"/>
          <w:u w:val="thick" w:color="F79546"/>
        </w:rPr>
        <w:t xml:space="preserve"> :</w:t>
      </w:r>
    </w:p>
    <w:p w14:paraId="23060AD1" w14:textId="77777777" w:rsidR="00582E91" w:rsidRDefault="00000000">
      <w:pPr>
        <w:pStyle w:val="Corpsdetexte"/>
        <w:spacing w:before="46"/>
        <w:ind w:left="232"/>
        <w:rPr>
          <w:rFonts w:asciiTheme="majorBidi" w:hAnsiTheme="majorBidi" w:cstheme="majorBidi"/>
        </w:rPr>
      </w:pPr>
      <w:r>
        <w:rPr>
          <w:rFonts w:asciiTheme="majorBidi" w:hAnsiTheme="majorBidi" w:cstheme="majorBidi"/>
        </w:rPr>
        <w:t>L’</w:t>
      </w:r>
      <w:proofErr w:type="spellStart"/>
      <w:r>
        <w:rPr>
          <w:rFonts w:asciiTheme="majorBidi" w:hAnsiTheme="majorBidi" w:cstheme="majorBidi"/>
        </w:rPr>
        <w:t>objectifdececours</w:t>
      </w:r>
      <w:proofErr w:type="spellEnd"/>
      <w:r>
        <w:rPr>
          <w:rFonts w:asciiTheme="majorBidi" w:hAnsiTheme="majorBidi" w:cstheme="majorBidi"/>
        </w:rPr>
        <w:t xml:space="preserve"> </w:t>
      </w:r>
      <w:proofErr w:type="spellStart"/>
      <w:r>
        <w:rPr>
          <w:rFonts w:asciiTheme="majorBidi" w:hAnsiTheme="majorBidi" w:cstheme="majorBidi"/>
        </w:rPr>
        <w:t>peutêtrediviséendeux</w:t>
      </w:r>
      <w:proofErr w:type="spellEnd"/>
      <w:r>
        <w:rPr>
          <w:rFonts w:asciiTheme="majorBidi" w:hAnsiTheme="majorBidi" w:cstheme="majorBidi"/>
          <w:spacing w:val="4"/>
        </w:rPr>
        <w:t xml:space="preserve"> :</w:t>
      </w:r>
      <w:r>
        <w:rPr>
          <w:rFonts w:asciiTheme="majorBidi" w:hAnsiTheme="majorBidi" w:cstheme="majorBidi"/>
        </w:rPr>
        <w:t>d’</w:t>
      </w:r>
      <w:proofErr w:type="spellStart"/>
      <w:r>
        <w:rPr>
          <w:rFonts w:asciiTheme="majorBidi" w:hAnsiTheme="majorBidi" w:cstheme="majorBidi"/>
        </w:rPr>
        <w:t>unepart</w:t>
      </w:r>
      <w:proofErr w:type="spellEnd"/>
      <w:r>
        <w:rPr>
          <w:rFonts w:asciiTheme="majorBidi" w:hAnsiTheme="majorBidi" w:cstheme="majorBidi"/>
        </w:rPr>
        <w:t xml:space="preserve"> l’</w:t>
      </w:r>
      <w:proofErr w:type="spellStart"/>
      <w:r>
        <w:rPr>
          <w:rFonts w:asciiTheme="majorBidi" w:hAnsiTheme="majorBidi" w:cstheme="majorBidi"/>
        </w:rPr>
        <w:t>élargissementdes</w:t>
      </w:r>
      <w:proofErr w:type="spellEnd"/>
      <w:r>
        <w:rPr>
          <w:rFonts w:asciiTheme="majorBidi" w:hAnsiTheme="majorBidi" w:cstheme="majorBidi"/>
        </w:rPr>
        <w:t xml:space="preserve"> </w:t>
      </w:r>
      <w:proofErr w:type="spellStart"/>
      <w:r>
        <w:rPr>
          <w:rFonts w:asciiTheme="majorBidi" w:hAnsiTheme="majorBidi" w:cstheme="majorBidi"/>
        </w:rPr>
        <w:t>connaissancesacquises</w:t>
      </w:r>
      <w:proofErr w:type="spellEnd"/>
      <w:r>
        <w:rPr>
          <w:rFonts w:asciiTheme="majorBidi" w:hAnsiTheme="majorBidi" w:cstheme="majorBidi"/>
        </w:rPr>
        <w:t xml:space="preserve"> durant le cours de ‘Réseaux électriques’ en Licence, et d’autre part introduire </w:t>
      </w:r>
      <w:proofErr w:type="spellStart"/>
      <w:r>
        <w:rPr>
          <w:rFonts w:asciiTheme="majorBidi" w:hAnsiTheme="majorBidi" w:cstheme="majorBidi"/>
        </w:rPr>
        <w:t>lesconnaissancesnécessairessurlagestionet</w:t>
      </w:r>
      <w:proofErr w:type="spellEnd"/>
      <w:r>
        <w:rPr>
          <w:rFonts w:asciiTheme="majorBidi" w:hAnsiTheme="majorBidi" w:cstheme="majorBidi"/>
        </w:rPr>
        <w:t xml:space="preserve"> l’exploitation </w:t>
      </w:r>
      <w:proofErr w:type="spellStart"/>
      <w:r>
        <w:rPr>
          <w:rFonts w:asciiTheme="majorBidi" w:hAnsiTheme="majorBidi" w:cstheme="majorBidi"/>
        </w:rPr>
        <w:t>desréseauxélectriques</w:t>
      </w:r>
      <w:proofErr w:type="spellEnd"/>
      <w:r>
        <w:rPr>
          <w:rFonts w:asciiTheme="majorBidi" w:hAnsiTheme="majorBidi" w:cstheme="majorBidi"/>
        </w:rPr>
        <w:t>.</w:t>
      </w:r>
    </w:p>
    <w:p w14:paraId="39D9AA79" w14:textId="77777777" w:rsidR="00582E91" w:rsidRDefault="00582E91">
      <w:pPr>
        <w:pStyle w:val="Corpsdetexte"/>
        <w:spacing w:before="10"/>
        <w:rPr>
          <w:rFonts w:asciiTheme="majorBidi" w:hAnsiTheme="majorBidi" w:cstheme="majorBidi"/>
          <w:sz w:val="21"/>
        </w:rPr>
      </w:pPr>
    </w:p>
    <w:p w14:paraId="6E6DC6C9" w14:textId="77777777" w:rsidR="00582E91" w:rsidRDefault="00000000">
      <w:pPr>
        <w:pStyle w:val="Titre1"/>
        <w:rPr>
          <w:rFonts w:asciiTheme="majorBidi" w:hAnsiTheme="majorBidi" w:cstheme="majorBidi"/>
        </w:rPr>
      </w:pPr>
      <w:proofErr w:type="spellStart"/>
      <w:r>
        <w:rPr>
          <w:rFonts w:asciiTheme="majorBidi" w:hAnsiTheme="majorBidi" w:cstheme="majorBidi"/>
          <w:u w:val="thick" w:color="F79546"/>
        </w:rPr>
        <w:t>Connaissancespréalablesrecommandées</w:t>
      </w:r>
      <w:proofErr w:type="spellEnd"/>
      <w:r>
        <w:rPr>
          <w:rFonts w:asciiTheme="majorBidi" w:hAnsiTheme="majorBidi" w:cstheme="majorBidi"/>
          <w:u w:val="thick" w:color="F79546"/>
        </w:rPr>
        <w:t xml:space="preserve"> :</w:t>
      </w:r>
    </w:p>
    <w:p w14:paraId="046FFD44" w14:textId="77777777" w:rsidR="00582E91" w:rsidRDefault="00000000">
      <w:pPr>
        <w:pStyle w:val="Corpsdetexte"/>
        <w:spacing w:before="3"/>
        <w:ind w:left="232"/>
        <w:rPr>
          <w:rFonts w:asciiTheme="majorBidi" w:hAnsiTheme="majorBidi" w:cstheme="majorBidi"/>
        </w:rPr>
      </w:pPr>
      <w:r>
        <w:rPr>
          <w:rFonts w:asciiTheme="majorBidi" w:hAnsiTheme="majorBidi" w:cstheme="majorBidi"/>
        </w:rPr>
        <w:t xml:space="preserve">Lois fondamentales d’électrotechnique (Loi d’Ohm, les lois de </w:t>
      </w:r>
      <w:proofErr w:type="gramStart"/>
      <w:r>
        <w:rPr>
          <w:rFonts w:asciiTheme="majorBidi" w:hAnsiTheme="majorBidi" w:cstheme="majorBidi"/>
        </w:rPr>
        <w:t>Kirchhoff….</w:t>
      </w:r>
      <w:proofErr w:type="spellStart"/>
      <w:proofErr w:type="gramEnd"/>
      <w:r>
        <w:rPr>
          <w:rFonts w:asciiTheme="majorBidi" w:hAnsiTheme="majorBidi" w:cstheme="majorBidi"/>
        </w:rPr>
        <w:t>etc</w:t>
      </w:r>
      <w:proofErr w:type="spellEnd"/>
      <w:r>
        <w:rPr>
          <w:rFonts w:asciiTheme="majorBidi" w:hAnsiTheme="majorBidi" w:cstheme="majorBidi"/>
        </w:rPr>
        <w:t>), Analyse descircuitsélectriquesàcourantalternatif,calculcomplexe.Modélisationdeslignesélectriques(CoursréseauxélectriqueenLicence).</w:t>
      </w:r>
    </w:p>
    <w:p w14:paraId="5753D113" w14:textId="77777777" w:rsidR="00582E91" w:rsidRDefault="00582E91">
      <w:pPr>
        <w:pStyle w:val="Corpsdetexte"/>
        <w:spacing w:before="9"/>
        <w:rPr>
          <w:rFonts w:asciiTheme="majorBidi" w:hAnsiTheme="majorBidi" w:cstheme="majorBidi"/>
          <w:sz w:val="19"/>
        </w:rPr>
      </w:pPr>
    </w:p>
    <w:p w14:paraId="4588A8A8" w14:textId="77777777" w:rsidR="00582E91" w:rsidRDefault="00000000">
      <w:pPr>
        <w:pStyle w:val="Titre1"/>
        <w:jc w:val="both"/>
        <w:rPr>
          <w:rFonts w:asciiTheme="majorBidi" w:hAnsiTheme="majorBidi" w:cstheme="majorBidi"/>
        </w:rPr>
      </w:pPr>
      <w:proofErr w:type="spellStart"/>
      <w:r>
        <w:rPr>
          <w:rFonts w:asciiTheme="majorBidi" w:hAnsiTheme="majorBidi" w:cstheme="majorBidi"/>
          <w:u w:val="thick" w:color="F79546"/>
        </w:rPr>
        <w:t>Contenudelamatière</w:t>
      </w:r>
      <w:proofErr w:type="spellEnd"/>
      <w:r>
        <w:rPr>
          <w:rFonts w:asciiTheme="majorBidi" w:hAnsiTheme="majorBidi" w:cstheme="majorBidi"/>
          <w:u w:val="thick" w:color="F79546"/>
        </w:rPr>
        <w:t xml:space="preserve"> :</w:t>
      </w:r>
    </w:p>
    <w:p w14:paraId="26BB1E4F" w14:textId="77777777" w:rsidR="00582E91" w:rsidRDefault="00000000">
      <w:pPr>
        <w:tabs>
          <w:tab w:val="left" w:pos="7066"/>
        </w:tabs>
        <w:spacing w:before="3" w:line="281" w:lineRule="exact"/>
        <w:ind w:left="232"/>
        <w:jc w:val="both"/>
        <w:rPr>
          <w:rFonts w:asciiTheme="majorBidi" w:hAnsiTheme="majorBidi" w:cstheme="majorBidi"/>
          <w:b/>
        </w:rPr>
      </w:pPr>
      <w:r>
        <w:rPr>
          <w:rFonts w:asciiTheme="majorBidi" w:hAnsiTheme="majorBidi" w:cstheme="majorBidi"/>
          <w:b/>
        </w:rPr>
        <w:t>Chapitre1.Architecturesdespostesélectriques</w:t>
      </w:r>
      <w:r>
        <w:rPr>
          <w:rFonts w:asciiTheme="majorBidi" w:hAnsiTheme="majorBidi" w:cstheme="majorBidi"/>
          <w:b/>
        </w:rPr>
        <w:tab/>
        <w:t>(2 semaines)</w:t>
      </w:r>
    </w:p>
    <w:p w14:paraId="7386780A" w14:textId="77777777" w:rsidR="00582E91" w:rsidRDefault="00000000">
      <w:pPr>
        <w:pStyle w:val="Corpsdetexte"/>
        <w:ind w:left="232" w:right="234"/>
        <w:jc w:val="both"/>
        <w:rPr>
          <w:rFonts w:asciiTheme="majorBidi" w:hAnsiTheme="majorBidi" w:cstheme="majorBidi"/>
        </w:rPr>
      </w:pPr>
      <w:r>
        <w:rPr>
          <w:rFonts w:asciiTheme="majorBidi" w:hAnsiTheme="majorBidi" w:cstheme="majorBidi"/>
        </w:rPr>
        <w:t xml:space="preserve">Architecture globale du réseau électrique, équipements et architecture des postes (postes </w:t>
      </w:r>
      <w:proofErr w:type="spellStart"/>
      <w:r>
        <w:rPr>
          <w:rFonts w:asciiTheme="majorBidi" w:hAnsiTheme="majorBidi" w:cstheme="majorBidi"/>
        </w:rPr>
        <w:t>àcouplage</w:t>
      </w:r>
      <w:proofErr w:type="spellEnd"/>
      <w:r>
        <w:rPr>
          <w:rFonts w:asciiTheme="majorBidi" w:hAnsiTheme="majorBidi" w:cstheme="majorBidi"/>
        </w:rPr>
        <w:t xml:space="preserve"> de barres, postes à couplage de disjoncteurs), topologies des réseaux de transport </w:t>
      </w:r>
      <w:proofErr w:type="spellStart"/>
      <w:r>
        <w:rPr>
          <w:rFonts w:asciiTheme="majorBidi" w:hAnsiTheme="majorBidi" w:cstheme="majorBidi"/>
        </w:rPr>
        <w:t>etdedistributiond’énergie</w:t>
      </w:r>
      <w:proofErr w:type="spellEnd"/>
      <w:r>
        <w:rPr>
          <w:rFonts w:asciiTheme="majorBidi" w:hAnsiTheme="majorBidi" w:cstheme="majorBidi"/>
        </w:rPr>
        <w:t>.</w:t>
      </w:r>
    </w:p>
    <w:p w14:paraId="08B81272" w14:textId="77777777" w:rsidR="00582E91" w:rsidRDefault="00000000">
      <w:pPr>
        <w:pStyle w:val="Titre1"/>
        <w:spacing w:line="281" w:lineRule="exact"/>
        <w:jc w:val="both"/>
        <w:rPr>
          <w:rFonts w:asciiTheme="majorBidi" w:hAnsiTheme="majorBidi" w:cstheme="majorBidi"/>
        </w:rPr>
      </w:pPr>
      <w:r>
        <w:rPr>
          <w:rFonts w:asciiTheme="majorBidi" w:hAnsiTheme="majorBidi" w:cstheme="majorBidi"/>
        </w:rPr>
        <w:t>Chapitre2.Organisationdutransportdel'énergieélectrique</w:t>
      </w:r>
    </w:p>
    <w:p w14:paraId="18A847CE" w14:textId="77777777" w:rsidR="00582E91" w:rsidRDefault="00000000">
      <w:pPr>
        <w:pStyle w:val="Paragraphedeliste"/>
        <w:widowControl w:val="0"/>
        <w:numPr>
          <w:ilvl w:val="1"/>
          <w:numId w:val="66"/>
        </w:numPr>
        <w:tabs>
          <w:tab w:val="left" w:pos="685"/>
          <w:tab w:val="left" w:pos="6561"/>
        </w:tabs>
        <w:autoSpaceDE w:val="0"/>
        <w:autoSpaceDN w:val="0"/>
        <w:spacing w:line="281" w:lineRule="exact"/>
        <w:contextualSpacing w:val="0"/>
        <w:jc w:val="both"/>
        <w:rPr>
          <w:rFonts w:asciiTheme="majorBidi" w:hAnsiTheme="majorBidi" w:cstheme="majorBidi"/>
          <w:b/>
        </w:rPr>
      </w:pPr>
      <w:proofErr w:type="spellStart"/>
      <w:r>
        <w:rPr>
          <w:rFonts w:asciiTheme="majorBidi" w:hAnsiTheme="majorBidi" w:cstheme="majorBidi"/>
          <w:b/>
        </w:rPr>
        <w:t>Lignesdetransportd’énergie</w:t>
      </w:r>
      <w:proofErr w:type="spellEnd"/>
      <w:r>
        <w:rPr>
          <w:rFonts w:asciiTheme="majorBidi" w:hAnsiTheme="majorBidi" w:cstheme="majorBidi"/>
          <w:b/>
        </w:rPr>
        <w:tab/>
        <w:t>(3semaines)</w:t>
      </w:r>
    </w:p>
    <w:p w14:paraId="0AD759A5" w14:textId="77777777" w:rsidR="00582E91" w:rsidRDefault="00000000">
      <w:pPr>
        <w:pStyle w:val="Corpsdetexte"/>
        <w:spacing w:before="2"/>
        <w:ind w:left="232" w:right="240"/>
        <w:jc w:val="both"/>
        <w:rPr>
          <w:rFonts w:asciiTheme="majorBidi" w:hAnsiTheme="majorBidi" w:cstheme="majorBidi"/>
        </w:rPr>
      </w:pPr>
      <w:proofErr w:type="spellStart"/>
      <w:r>
        <w:rPr>
          <w:rFonts w:asciiTheme="majorBidi" w:hAnsiTheme="majorBidi" w:cstheme="majorBidi"/>
        </w:rPr>
        <w:t>Calculdeslignesdetransport</w:t>
      </w:r>
      <w:proofErr w:type="spellEnd"/>
      <w:r>
        <w:rPr>
          <w:rFonts w:asciiTheme="majorBidi" w:hAnsiTheme="majorBidi" w:cstheme="majorBidi"/>
        </w:rPr>
        <w:t xml:space="preserve"> :</w:t>
      </w:r>
      <w:proofErr w:type="spellStart"/>
      <w:r>
        <w:rPr>
          <w:rFonts w:asciiTheme="majorBidi" w:hAnsiTheme="majorBidi" w:cstheme="majorBidi"/>
        </w:rPr>
        <w:t>Choixdelasectiondesconducteurs,isolation,calculmécanique</w:t>
      </w:r>
      <w:proofErr w:type="spellEnd"/>
      <w:r>
        <w:rPr>
          <w:rFonts w:asciiTheme="majorBidi" w:hAnsiTheme="majorBidi" w:cstheme="majorBidi"/>
        </w:rPr>
        <w:t xml:space="preserve"> des lignes, Opération des lignes de transport en régime établi. Opération des lignesdetransportenrégimetransitoire.Transportd’énergieencourantcontinu(HVDC).</w:t>
      </w:r>
    </w:p>
    <w:p w14:paraId="0296BE13" w14:textId="77777777" w:rsidR="00582E91" w:rsidRDefault="00000000">
      <w:pPr>
        <w:pStyle w:val="Titre1"/>
        <w:numPr>
          <w:ilvl w:val="1"/>
          <w:numId w:val="66"/>
        </w:numPr>
        <w:tabs>
          <w:tab w:val="left" w:pos="685"/>
        </w:tabs>
        <w:spacing w:line="281" w:lineRule="exact"/>
        <w:ind w:left="567" w:hanging="360"/>
        <w:jc w:val="both"/>
        <w:rPr>
          <w:rFonts w:asciiTheme="majorBidi" w:hAnsiTheme="majorBidi" w:cstheme="majorBidi"/>
        </w:rPr>
      </w:pPr>
      <w:proofErr w:type="spellStart"/>
      <w:r>
        <w:rPr>
          <w:rFonts w:asciiTheme="majorBidi" w:hAnsiTheme="majorBidi" w:cstheme="majorBidi"/>
        </w:rPr>
        <w:t>Réseauxdedistribution</w:t>
      </w:r>
      <w:proofErr w:type="spellEnd"/>
      <w:r>
        <w:rPr>
          <w:rFonts w:asciiTheme="majorBidi" w:hAnsiTheme="majorBidi" w:cstheme="majorBidi"/>
        </w:rPr>
        <w:tab/>
        <w:t>(2semaines)</w:t>
      </w:r>
    </w:p>
    <w:p w14:paraId="6C069C0B" w14:textId="77777777" w:rsidR="00582E91" w:rsidRDefault="00000000">
      <w:pPr>
        <w:pStyle w:val="Corpsdetexte"/>
        <w:ind w:left="232" w:right="239"/>
        <w:jc w:val="both"/>
        <w:rPr>
          <w:rFonts w:asciiTheme="majorBidi" w:hAnsiTheme="majorBidi" w:cstheme="majorBidi"/>
        </w:rPr>
      </w:pPr>
      <w:r>
        <w:rPr>
          <w:rFonts w:asciiTheme="majorBidi" w:hAnsiTheme="majorBidi" w:cstheme="majorBidi"/>
        </w:rPr>
        <w:t>Introduction{ladistributiond’énergieélectrique,distributionprimaire,distributionsecondaire,transformateursdedistribution,compensationd’énergieréactivedanslesréseauxdedistribution,fiabilitédedistribution.</w:t>
      </w:r>
    </w:p>
    <w:p w14:paraId="549D343A" w14:textId="77777777" w:rsidR="00582E91" w:rsidRDefault="00000000">
      <w:pPr>
        <w:pStyle w:val="Titre1"/>
        <w:tabs>
          <w:tab w:val="left" w:pos="7222"/>
        </w:tabs>
        <w:jc w:val="both"/>
        <w:rPr>
          <w:rFonts w:asciiTheme="majorBidi" w:hAnsiTheme="majorBidi" w:cstheme="majorBidi"/>
        </w:rPr>
      </w:pPr>
      <w:r>
        <w:rPr>
          <w:rFonts w:asciiTheme="majorBidi" w:hAnsiTheme="majorBidi" w:cstheme="majorBidi"/>
        </w:rPr>
        <w:t>Chapitre3.ExploitationdesréseauxélectriquesMTetBT</w:t>
      </w:r>
      <w:r>
        <w:rPr>
          <w:rFonts w:asciiTheme="majorBidi" w:hAnsiTheme="majorBidi" w:cstheme="majorBidi"/>
        </w:rPr>
        <w:tab/>
        <w:t>(3semaines)</w:t>
      </w:r>
    </w:p>
    <w:p w14:paraId="2DE98AEF" w14:textId="77777777" w:rsidR="00582E91" w:rsidRDefault="00000000">
      <w:pPr>
        <w:pStyle w:val="Corpsdetexte"/>
        <w:spacing w:before="3"/>
        <w:ind w:left="232" w:right="234"/>
        <w:jc w:val="both"/>
        <w:rPr>
          <w:rFonts w:asciiTheme="majorBidi" w:hAnsiTheme="majorBidi" w:cstheme="majorBidi"/>
        </w:rPr>
      </w:pPr>
      <w:r>
        <w:rPr>
          <w:rFonts w:asciiTheme="majorBidi" w:hAnsiTheme="majorBidi" w:cstheme="majorBidi"/>
        </w:rPr>
        <w:t>ProtectiondespostesHT/MTcontrelessurintensitésetlessurtensions).Modèlesdeséléments du réseau électrique. Réglage de la tension, Dispositifs de réglage de la tension, -</w:t>
      </w:r>
      <w:proofErr w:type="spellStart"/>
      <w:r>
        <w:rPr>
          <w:rFonts w:asciiTheme="majorBidi" w:hAnsiTheme="majorBidi" w:cstheme="majorBidi"/>
        </w:rPr>
        <w:t>Contrôledelapuissanceréactivesurunréseauélectrique</w:t>
      </w:r>
      <w:proofErr w:type="spellEnd"/>
    </w:p>
    <w:p w14:paraId="7383C1F2" w14:textId="77777777" w:rsidR="00582E91" w:rsidRDefault="00000000">
      <w:pPr>
        <w:pStyle w:val="Titre1"/>
        <w:tabs>
          <w:tab w:val="left" w:pos="6554"/>
        </w:tabs>
        <w:spacing w:line="280" w:lineRule="exact"/>
        <w:rPr>
          <w:rFonts w:asciiTheme="majorBidi" w:hAnsiTheme="majorBidi" w:cstheme="majorBidi"/>
        </w:rPr>
      </w:pPr>
      <w:r>
        <w:rPr>
          <w:rFonts w:asciiTheme="majorBidi" w:hAnsiTheme="majorBidi" w:cstheme="majorBidi"/>
        </w:rPr>
        <w:t xml:space="preserve">Chapitre4.Régimes </w:t>
      </w:r>
      <w:proofErr w:type="spellStart"/>
      <w:r>
        <w:rPr>
          <w:rFonts w:asciiTheme="majorBidi" w:hAnsiTheme="majorBidi" w:cstheme="majorBidi"/>
        </w:rPr>
        <w:t>deneutre</w:t>
      </w:r>
      <w:proofErr w:type="spellEnd"/>
      <w:r>
        <w:rPr>
          <w:rFonts w:asciiTheme="majorBidi" w:hAnsiTheme="majorBidi" w:cstheme="majorBidi"/>
        </w:rPr>
        <w:tab/>
        <w:t>(2semaines)</w:t>
      </w:r>
    </w:p>
    <w:p w14:paraId="20B459ED" w14:textId="77777777" w:rsidR="00582E91" w:rsidRDefault="00000000">
      <w:pPr>
        <w:pStyle w:val="Corpsdetexte"/>
        <w:spacing w:line="280" w:lineRule="exact"/>
        <w:ind w:left="232"/>
        <w:rPr>
          <w:rFonts w:asciiTheme="majorBidi" w:hAnsiTheme="majorBidi" w:cstheme="majorBidi"/>
        </w:rPr>
      </w:pPr>
      <w:proofErr w:type="spellStart"/>
      <w:r>
        <w:rPr>
          <w:rFonts w:asciiTheme="majorBidi" w:hAnsiTheme="majorBidi" w:cstheme="majorBidi"/>
        </w:rPr>
        <w:t>Lesrégimesdeneutre</w:t>
      </w:r>
      <w:proofErr w:type="spellEnd"/>
      <w:r>
        <w:rPr>
          <w:rFonts w:asciiTheme="majorBidi" w:hAnsiTheme="majorBidi" w:cstheme="majorBidi"/>
        </w:rPr>
        <w:t>(</w:t>
      </w:r>
      <w:proofErr w:type="spellStart"/>
      <w:r>
        <w:rPr>
          <w:rFonts w:asciiTheme="majorBidi" w:hAnsiTheme="majorBidi" w:cstheme="majorBidi"/>
        </w:rPr>
        <w:t>isolé,miseàlaterre,impédant</w:t>
      </w:r>
      <w:proofErr w:type="spellEnd"/>
      <w:r>
        <w:rPr>
          <w:rFonts w:asciiTheme="majorBidi" w:hAnsiTheme="majorBidi" w:cstheme="majorBidi"/>
        </w:rPr>
        <w:t xml:space="preserve">), </w:t>
      </w:r>
      <w:proofErr w:type="spellStart"/>
      <w:r>
        <w:rPr>
          <w:rFonts w:asciiTheme="majorBidi" w:hAnsiTheme="majorBidi" w:cstheme="majorBidi"/>
        </w:rPr>
        <w:t>neutreartificiel</w:t>
      </w:r>
      <w:proofErr w:type="spellEnd"/>
      <w:r>
        <w:rPr>
          <w:rFonts w:asciiTheme="majorBidi" w:hAnsiTheme="majorBidi" w:cstheme="majorBidi"/>
        </w:rPr>
        <w:t>.</w:t>
      </w:r>
    </w:p>
    <w:p w14:paraId="41EA9A10" w14:textId="77777777" w:rsidR="00582E91" w:rsidRDefault="00000000">
      <w:pPr>
        <w:pStyle w:val="Titre1"/>
        <w:tabs>
          <w:tab w:val="left" w:pos="6610"/>
        </w:tabs>
        <w:spacing w:line="281" w:lineRule="exact"/>
        <w:rPr>
          <w:rFonts w:asciiTheme="majorBidi" w:hAnsiTheme="majorBidi" w:cstheme="majorBidi"/>
        </w:rPr>
      </w:pPr>
      <w:r>
        <w:rPr>
          <w:rFonts w:asciiTheme="majorBidi" w:hAnsiTheme="majorBidi" w:cstheme="majorBidi"/>
        </w:rPr>
        <w:t>Chapitre5.Réglagedelatension</w:t>
      </w:r>
      <w:r>
        <w:rPr>
          <w:rFonts w:asciiTheme="majorBidi" w:hAnsiTheme="majorBidi" w:cstheme="majorBidi"/>
        </w:rPr>
        <w:tab/>
        <w:t>(3semaines)</w:t>
      </w:r>
    </w:p>
    <w:p w14:paraId="60251DCB" w14:textId="77777777" w:rsidR="00582E91" w:rsidRDefault="00000000">
      <w:pPr>
        <w:pStyle w:val="Corpsdetexte"/>
        <w:spacing w:before="3"/>
        <w:ind w:left="232" w:right="247"/>
        <w:jc w:val="both"/>
        <w:rPr>
          <w:rFonts w:asciiTheme="majorBidi" w:hAnsiTheme="majorBidi" w:cstheme="majorBidi"/>
        </w:rPr>
      </w:pPr>
      <w:r>
        <w:rPr>
          <w:rFonts w:asciiTheme="majorBidi" w:hAnsiTheme="majorBidi" w:cstheme="majorBidi"/>
        </w:rPr>
        <w:t xml:space="preserve">Chutedetensiondanslesréseauxélectrique,méthodederéglagedelatension(réglageautomatique de la tension aux bornes des générateurs, AVR, compensation d’énergie réactiveparlesmoyensclassiquesetmodernes,réglagedelatensionparautotransformateur),introduction </w:t>
      </w:r>
      <w:proofErr w:type="spellStart"/>
      <w:r>
        <w:rPr>
          <w:rFonts w:asciiTheme="majorBidi" w:hAnsiTheme="majorBidi" w:cstheme="majorBidi"/>
        </w:rPr>
        <w:t>àlastabilitédelatension</w:t>
      </w:r>
      <w:proofErr w:type="spellEnd"/>
      <w:r>
        <w:rPr>
          <w:rFonts w:asciiTheme="majorBidi" w:hAnsiTheme="majorBidi" w:cstheme="majorBidi"/>
        </w:rPr>
        <w:t>.</w:t>
      </w:r>
    </w:p>
    <w:p w14:paraId="0AF4E79D" w14:textId="77777777" w:rsidR="00582E91" w:rsidRDefault="00582E91">
      <w:pPr>
        <w:pStyle w:val="Corpsdetexte"/>
        <w:spacing w:before="9"/>
        <w:rPr>
          <w:rFonts w:asciiTheme="majorBidi" w:hAnsiTheme="majorBidi" w:cstheme="majorBidi"/>
          <w:sz w:val="23"/>
        </w:rPr>
      </w:pPr>
    </w:p>
    <w:p w14:paraId="706636F7" w14:textId="77777777" w:rsidR="00582E91" w:rsidRDefault="00582E91">
      <w:pPr>
        <w:pStyle w:val="Corpsdetexte"/>
        <w:spacing w:before="9"/>
        <w:rPr>
          <w:rFonts w:asciiTheme="majorBidi" w:hAnsiTheme="majorBidi" w:cstheme="majorBidi"/>
          <w:sz w:val="23"/>
        </w:rPr>
      </w:pPr>
    </w:p>
    <w:p w14:paraId="1C57A622" w14:textId="77777777" w:rsidR="00582E91" w:rsidRDefault="00000000">
      <w:pPr>
        <w:spacing w:line="281" w:lineRule="exact"/>
        <w:ind w:left="232"/>
        <w:rPr>
          <w:rFonts w:asciiTheme="majorBidi" w:hAnsiTheme="majorBidi" w:cstheme="majorBidi"/>
        </w:rPr>
      </w:pPr>
      <w:r>
        <w:rPr>
          <w:rFonts w:asciiTheme="majorBidi" w:hAnsiTheme="majorBidi" w:cstheme="majorBidi"/>
          <w:b/>
        </w:rPr>
        <w:t>TPN°1 :</w:t>
      </w:r>
      <w:r>
        <w:rPr>
          <w:rFonts w:asciiTheme="majorBidi" w:hAnsiTheme="majorBidi" w:cstheme="majorBidi"/>
        </w:rPr>
        <w:t>Modélisation des lignes électriques</w:t>
      </w:r>
    </w:p>
    <w:p w14:paraId="698D1854" w14:textId="77777777" w:rsidR="00582E91" w:rsidRDefault="00000000">
      <w:pPr>
        <w:pStyle w:val="Corpsdetexte"/>
        <w:ind w:left="232" w:right="2834"/>
        <w:rPr>
          <w:rFonts w:asciiTheme="majorBidi" w:hAnsiTheme="majorBidi" w:cstheme="majorBidi"/>
          <w:spacing w:val="1"/>
        </w:rPr>
      </w:pPr>
      <w:r>
        <w:rPr>
          <w:rFonts w:asciiTheme="majorBidi" w:hAnsiTheme="majorBidi" w:cstheme="majorBidi"/>
          <w:b/>
        </w:rPr>
        <w:t>TP N° 2 :</w:t>
      </w:r>
      <w:r>
        <w:rPr>
          <w:rFonts w:asciiTheme="majorBidi" w:hAnsiTheme="majorBidi" w:cstheme="majorBidi"/>
        </w:rPr>
        <w:t xml:space="preserve"> Répartition des puissances et calcul de chutes de tension</w:t>
      </w:r>
    </w:p>
    <w:p w14:paraId="64EB2E46" w14:textId="77777777" w:rsidR="00582E91" w:rsidRDefault="00000000">
      <w:pPr>
        <w:pStyle w:val="Corpsdetexte"/>
        <w:ind w:left="232" w:right="2834"/>
        <w:rPr>
          <w:rFonts w:asciiTheme="majorBidi" w:hAnsiTheme="majorBidi" w:cstheme="majorBidi"/>
          <w:spacing w:val="-50"/>
        </w:rPr>
      </w:pPr>
      <w:r>
        <w:rPr>
          <w:rFonts w:asciiTheme="majorBidi" w:hAnsiTheme="majorBidi" w:cstheme="majorBidi"/>
          <w:b/>
        </w:rPr>
        <w:t>TPN°3</w:t>
      </w:r>
      <w:r>
        <w:rPr>
          <w:rFonts w:asciiTheme="majorBidi" w:hAnsiTheme="majorBidi" w:cstheme="majorBidi"/>
          <w:b/>
          <w:spacing w:val="-1"/>
        </w:rPr>
        <w:t xml:space="preserve"> :</w:t>
      </w:r>
      <w:proofErr w:type="spellStart"/>
      <w:r>
        <w:rPr>
          <w:rFonts w:asciiTheme="majorBidi" w:hAnsiTheme="majorBidi" w:cstheme="majorBidi"/>
        </w:rPr>
        <w:t>Réglagedetensionparcompensationdel’énergieréactive</w:t>
      </w:r>
      <w:proofErr w:type="spellEnd"/>
    </w:p>
    <w:p w14:paraId="2D5B1284" w14:textId="77777777" w:rsidR="00582E91" w:rsidRDefault="00000000">
      <w:pPr>
        <w:pStyle w:val="Corpsdetexte"/>
        <w:ind w:left="232" w:right="2834"/>
        <w:rPr>
          <w:rFonts w:asciiTheme="majorBidi" w:hAnsiTheme="majorBidi" w:cstheme="majorBidi"/>
        </w:rPr>
      </w:pPr>
      <w:r>
        <w:rPr>
          <w:rFonts w:asciiTheme="majorBidi" w:hAnsiTheme="majorBidi" w:cstheme="majorBidi"/>
          <w:b/>
        </w:rPr>
        <w:t>TPN° 4</w:t>
      </w:r>
      <w:r>
        <w:rPr>
          <w:rFonts w:asciiTheme="majorBidi" w:hAnsiTheme="majorBidi" w:cstheme="majorBidi"/>
          <w:b/>
          <w:spacing w:val="1"/>
        </w:rPr>
        <w:t xml:space="preserve"> :</w:t>
      </w:r>
      <w:r>
        <w:rPr>
          <w:rFonts w:asciiTheme="majorBidi" w:hAnsiTheme="majorBidi" w:cstheme="majorBidi"/>
        </w:rPr>
        <w:t>Calcul d`écoulement de puissance dans un réseau de distribution</w:t>
      </w:r>
    </w:p>
    <w:p w14:paraId="19E218B0" w14:textId="77777777" w:rsidR="00582E91" w:rsidRDefault="00000000">
      <w:pPr>
        <w:ind w:left="232"/>
        <w:rPr>
          <w:rFonts w:asciiTheme="majorBidi" w:hAnsiTheme="majorBidi" w:cstheme="majorBidi"/>
        </w:rPr>
      </w:pPr>
      <w:r>
        <w:rPr>
          <w:rFonts w:asciiTheme="majorBidi" w:hAnsiTheme="majorBidi" w:cstheme="majorBidi"/>
          <w:b/>
        </w:rPr>
        <w:t>TPN°5</w:t>
      </w:r>
      <w:r>
        <w:rPr>
          <w:rFonts w:asciiTheme="majorBidi" w:hAnsiTheme="majorBidi" w:cstheme="majorBidi"/>
          <w:b/>
          <w:spacing w:val="-2"/>
        </w:rPr>
        <w:t xml:space="preserve"> :</w:t>
      </w:r>
      <w:r>
        <w:rPr>
          <w:rFonts w:asciiTheme="majorBidi" w:hAnsiTheme="majorBidi" w:cstheme="majorBidi"/>
        </w:rPr>
        <w:t>Régimes du neutre</w:t>
      </w:r>
    </w:p>
    <w:p w14:paraId="11D9DD66" w14:textId="77777777" w:rsidR="00582E91" w:rsidRDefault="00582E91">
      <w:pPr>
        <w:pStyle w:val="Corpsdetexte"/>
        <w:spacing w:before="9"/>
        <w:rPr>
          <w:rFonts w:asciiTheme="majorBidi" w:hAnsiTheme="majorBidi" w:cstheme="majorBidi"/>
          <w:sz w:val="23"/>
        </w:rPr>
      </w:pPr>
    </w:p>
    <w:p w14:paraId="6E0F5424" w14:textId="77777777" w:rsidR="00582E91" w:rsidRDefault="00000000">
      <w:pPr>
        <w:pStyle w:val="Titre1"/>
        <w:rPr>
          <w:rFonts w:asciiTheme="majorBidi" w:hAnsiTheme="majorBidi" w:cstheme="majorBidi"/>
        </w:rPr>
      </w:pPr>
      <w:proofErr w:type="spellStart"/>
      <w:r>
        <w:rPr>
          <w:rFonts w:asciiTheme="majorBidi" w:hAnsiTheme="majorBidi" w:cstheme="majorBidi"/>
          <w:u w:val="thick" w:color="F79546"/>
        </w:rPr>
        <w:lastRenderedPageBreak/>
        <w:t>Moded’évaluation</w:t>
      </w:r>
      <w:proofErr w:type="spellEnd"/>
      <w:r>
        <w:rPr>
          <w:rFonts w:asciiTheme="majorBidi" w:hAnsiTheme="majorBidi" w:cstheme="majorBidi"/>
          <w:u w:val="thick" w:color="F79546"/>
        </w:rPr>
        <w:t xml:space="preserve"> :</w:t>
      </w:r>
    </w:p>
    <w:p w14:paraId="5D1BCADC" w14:textId="77777777" w:rsidR="00582E91" w:rsidRDefault="00000000">
      <w:pPr>
        <w:pStyle w:val="Corpsdetexte"/>
        <w:tabs>
          <w:tab w:val="left" w:pos="3032"/>
        </w:tabs>
        <w:spacing w:before="3"/>
        <w:ind w:left="232"/>
        <w:rPr>
          <w:rFonts w:asciiTheme="majorBidi" w:hAnsiTheme="majorBidi" w:cstheme="majorBidi"/>
        </w:rPr>
      </w:pPr>
      <w:proofErr w:type="spellStart"/>
      <w:r>
        <w:rPr>
          <w:rFonts w:asciiTheme="majorBidi" w:hAnsiTheme="majorBidi" w:cstheme="majorBidi"/>
        </w:rPr>
        <w:t>Contrôlecontinu</w:t>
      </w:r>
      <w:proofErr w:type="spellEnd"/>
      <w:r>
        <w:rPr>
          <w:rFonts w:asciiTheme="majorBidi" w:hAnsiTheme="majorBidi" w:cstheme="majorBidi"/>
        </w:rPr>
        <w:t xml:space="preserve"> :40%;</w:t>
      </w:r>
      <w:r>
        <w:rPr>
          <w:rFonts w:asciiTheme="majorBidi" w:hAnsiTheme="majorBidi" w:cstheme="majorBidi"/>
        </w:rPr>
        <w:tab/>
        <w:t>Examen :60%.</w:t>
      </w:r>
    </w:p>
    <w:p w14:paraId="0E42356A" w14:textId="77777777" w:rsidR="00582E91" w:rsidRDefault="00582E91">
      <w:pPr>
        <w:pStyle w:val="Corpsdetexte"/>
        <w:spacing w:before="8"/>
        <w:rPr>
          <w:rFonts w:asciiTheme="majorBidi" w:hAnsiTheme="majorBidi" w:cstheme="majorBidi"/>
          <w:sz w:val="23"/>
        </w:rPr>
      </w:pPr>
    </w:p>
    <w:p w14:paraId="1D07CEAB" w14:textId="77777777" w:rsidR="00582E91" w:rsidRDefault="00000000">
      <w:pPr>
        <w:pStyle w:val="Titre1"/>
        <w:spacing w:before="1"/>
        <w:jc w:val="both"/>
        <w:rPr>
          <w:rFonts w:asciiTheme="majorBidi" w:hAnsiTheme="majorBidi" w:cstheme="majorBidi"/>
        </w:rPr>
      </w:pPr>
      <w:proofErr w:type="spellStart"/>
      <w:r>
        <w:rPr>
          <w:rFonts w:asciiTheme="majorBidi" w:hAnsiTheme="majorBidi" w:cstheme="majorBidi"/>
          <w:u w:val="thick" w:color="F79546"/>
        </w:rPr>
        <w:t>Référencesbibliographiques</w:t>
      </w:r>
      <w:proofErr w:type="spellEnd"/>
      <w:r>
        <w:rPr>
          <w:rFonts w:asciiTheme="majorBidi" w:hAnsiTheme="majorBidi" w:cstheme="majorBidi"/>
          <w:u w:val="thick" w:color="F79546"/>
        </w:rPr>
        <w:t xml:space="preserve"> :</w:t>
      </w:r>
    </w:p>
    <w:p w14:paraId="4F904193" w14:textId="77777777" w:rsidR="00582E91" w:rsidRDefault="00582E91">
      <w:pPr>
        <w:pStyle w:val="Corpsdetexte"/>
        <w:spacing w:before="11"/>
        <w:rPr>
          <w:rFonts w:asciiTheme="majorBidi" w:hAnsiTheme="majorBidi" w:cstheme="majorBidi"/>
          <w:b/>
          <w:sz w:val="15"/>
        </w:rPr>
      </w:pPr>
    </w:p>
    <w:p w14:paraId="6C307ADE" w14:textId="77777777" w:rsidR="00582E91" w:rsidRDefault="00000000">
      <w:pPr>
        <w:pStyle w:val="Paragraphedeliste"/>
        <w:widowControl w:val="0"/>
        <w:numPr>
          <w:ilvl w:val="0"/>
          <w:numId w:val="67"/>
        </w:numPr>
        <w:tabs>
          <w:tab w:val="left" w:pos="800"/>
          <w:tab w:val="left" w:pos="801"/>
        </w:tabs>
        <w:autoSpaceDE w:val="0"/>
        <w:autoSpaceDN w:val="0"/>
        <w:spacing w:before="91"/>
        <w:ind w:hanging="569"/>
        <w:contextualSpacing w:val="0"/>
        <w:rPr>
          <w:rFonts w:asciiTheme="majorBidi" w:hAnsiTheme="majorBidi" w:cstheme="majorBidi"/>
          <w:i/>
          <w:lang w:val="en-US"/>
        </w:rPr>
      </w:pPr>
      <w:proofErr w:type="gramStart"/>
      <w:r>
        <w:rPr>
          <w:rFonts w:asciiTheme="majorBidi" w:hAnsiTheme="majorBidi" w:cstheme="majorBidi"/>
          <w:i/>
          <w:sz w:val="22"/>
          <w:lang w:val="en-US"/>
        </w:rPr>
        <w:t>F.Kiesslingetal,‘OverheadPowerLines,Planning</w:t>
      </w:r>
      <w:proofErr w:type="gramEnd"/>
      <w:r>
        <w:rPr>
          <w:rFonts w:asciiTheme="majorBidi" w:hAnsiTheme="majorBidi" w:cstheme="majorBidi"/>
          <w:i/>
          <w:sz w:val="22"/>
          <w:lang w:val="en-US"/>
        </w:rPr>
        <w:t>,</w:t>
      </w:r>
      <w:proofErr w:type="gramStart"/>
      <w:r>
        <w:rPr>
          <w:rFonts w:asciiTheme="majorBidi" w:hAnsiTheme="majorBidi" w:cstheme="majorBidi"/>
          <w:i/>
          <w:sz w:val="22"/>
          <w:lang w:val="en-US"/>
        </w:rPr>
        <w:t>design,construction’.Springer</w:t>
      </w:r>
      <w:proofErr w:type="gramEnd"/>
      <w:r>
        <w:rPr>
          <w:rFonts w:asciiTheme="majorBidi" w:hAnsiTheme="majorBidi" w:cstheme="majorBidi"/>
          <w:i/>
          <w:sz w:val="22"/>
          <w:lang w:val="en-US"/>
        </w:rPr>
        <w:t>,2003.</w:t>
      </w:r>
    </w:p>
    <w:p w14:paraId="1AE68804" w14:textId="77777777" w:rsidR="00582E91" w:rsidRDefault="00000000">
      <w:pPr>
        <w:pStyle w:val="Paragraphedeliste"/>
        <w:widowControl w:val="0"/>
        <w:numPr>
          <w:ilvl w:val="0"/>
          <w:numId w:val="67"/>
        </w:numPr>
        <w:tabs>
          <w:tab w:val="left" w:pos="800"/>
          <w:tab w:val="left" w:pos="801"/>
        </w:tabs>
        <w:autoSpaceDE w:val="0"/>
        <w:autoSpaceDN w:val="0"/>
        <w:spacing w:before="71" w:line="276" w:lineRule="auto"/>
        <w:ind w:right="249"/>
        <w:contextualSpacing w:val="0"/>
        <w:rPr>
          <w:rFonts w:asciiTheme="majorBidi" w:hAnsiTheme="majorBidi" w:cstheme="majorBidi"/>
          <w:i/>
          <w:lang w:val="en-US"/>
        </w:rPr>
      </w:pPr>
      <w:r>
        <w:rPr>
          <w:rFonts w:asciiTheme="majorBidi" w:hAnsiTheme="majorBidi" w:cstheme="majorBidi"/>
          <w:noProof/>
        </w:rPr>
        <mc:AlternateContent>
          <mc:Choice Requires="wpg">
            <w:drawing>
              <wp:anchor distT="0" distB="0" distL="114300" distR="114300" simplePos="0" relativeHeight="251713536" behindDoc="1" locked="0" layoutInCell="1" allowOverlap="1" wp14:anchorId="233E2A7F" wp14:editId="22F1070E">
                <wp:simplePos x="0" y="0"/>
                <wp:positionH relativeFrom="page">
                  <wp:posOffset>304800</wp:posOffset>
                </wp:positionH>
                <wp:positionV relativeFrom="page">
                  <wp:posOffset>304800</wp:posOffset>
                </wp:positionV>
                <wp:extent cx="7020560" cy="10083800"/>
                <wp:effectExtent l="0" t="0" r="8890" b="12700"/>
                <wp:wrapNone/>
                <wp:docPr id="752" name="Groupe 185"/>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1861922255" name="Rectangle 1024"/>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663446605" name="Freeform 1025"/>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25669520" name="Freeform 1026"/>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455373845" name="Rectangle 1027"/>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785280790" name="Rectangle 1028"/>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387540016" name="Rectangle 1029"/>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623563616" name="Rectangle 1030"/>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866156462" name="Freeform 1031"/>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50011514" name="Freeform 1032"/>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538789587" name="Rectangle 1033"/>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188503824" name="Rectangle 1034"/>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132069358" name="Rectangle 1035"/>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857359572" name="Rectangle 1036"/>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927752495" name="Rectangle 1037"/>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298207699" name="Rectangle 1038"/>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755769760" name="Rectangle 1039"/>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926433580" name="Freeform 1040"/>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79707474" name="Freeform 1041"/>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565464731" name="Rectangle 1042"/>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68528432" name="Rectangle 1043"/>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592830264" name="Rectangle 1044"/>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365879001" name="Rectangle 1045"/>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056030409" name="Freeform 1046"/>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574144236" name="Freeform 1047"/>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50755486" name="Rectangle 1048"/>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114E5D35" id="Groupe 185" o:spid="_x0000_s1026" style="position:absolute;margin-left:24pt;margin-top:24pt;width:552.8pt;height:794pt;z-index:-251602944;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">
                <v:rect id="Rectangle 1024"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" fillcolor="black" stroked="f"/>
                <v:shape id="Freeform 1025"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" path="m116,l28,,,,,28r,88l28,116r,-88l116,28,116,xe" fillcolor="#8b4305" stroked="f">
                  <v:path arrowok="t" o:connecttype="custom" o:connectlocs="116,480;28,480;0,480;0,508;0,596;28,596;28,508;116,508;116,480" o:connectangles="0,0,0,0,0,0,0,0,0"/>
                </v:shape>
                <v:shape id="Freeform 1026"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" path="m88,l60,,,,,60,,88r60,l60,60r28,l88,xe" fillcolor="#a04d07" stroked="f">
                  <v:path arrowok="t" o:connecttype="custom" o:connectlocs="88,508;60,508;0,508;0,568;0,596;60,596;60,568;88,568;88,508" o:connectangles="0,0,0,0,0,0,0,0,0"/>
                </v:shape>
                <v:rect id="Rectangle 1027"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" fillcolor="#f79546" stroked="f"/>
                <v:rect id="Rectangle 1028"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" fillcolor="#8b4305" stroked="f"/>
                <v:rect id="Rectangle 1029"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" fillcolor="#a04d07" stroked="f"/>
                <v:rect id="Rectangle 1030"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" fillcolor="#f79546" stroked="f"/>
                <v:shape id="Freeform 1031"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" path="m116,r-1,l87,,,,,28r87,l87,116r28,l115,28r1,l116,xe" fillcolor="#8b4305" stroked="f">
                  <v:path arrowok="t" o:connecttype="custom" o:connectlocs="116,480;115,480;87,480;0,480;0,508;87,508;87,596;115,596;115,508;116,508;116,480" o:connectangles="0,0,0,0,0,0,0,0,0,0,0"/>
                </v:shape>
                <v:shape id="Freeform 1032"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" path="m88,l87,,27,,,,,60r27,l27,88r60,l87,60r1,l88,xe" fillcolor="#a04d07" stroked="f">
                  <v:path arrowok="t" o:connecttype="custom" o:connectlocs="88,508;87,508;27,508;0,508;0,568;27,568;27,596;87,596;87,568;88,568;88,508" o:connectangles="0,0,0,0,0,0,0,0,0,0,0"/>
                </v:shape>
                <v:rect id="Rectangle 1033"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" fillcolor="#f79546" stroked="f"/>
                <v:rect id="Rectangle 1034"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" fillcolor="#8b4305" stroked="f"/>
                <v:rect id="Rectangle 1035"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" fillcolor="#a04d07" stroked="f"/>
                <v:rect id="Rectangle 1036"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" fillcolor="#f79546" stroked="f"/>
                <v:rect id="Rectangle 1037"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" fillcolor="#8b4305" stroked="f"/>
                <v:rect id="Rectangle 1038"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" fillcolor="#a04d07" stroked="f"/>
                <v:rect id="Rectangle 1039"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" fillcolor="#f79546" stroked="f"/>
                <v:shape id="Freeform 1040"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" path="m116,89r-88,l28,,,,,89r,27l28,116r88,l116,89xe" fillcolor="#8b4305" stroked="f">
                  <v:path arrowok="t" o:connecttype="custom" o:connectlocs="116,16332;28,16332;28,16243;0,16243;0,16332;0,16359;28,16359;116,16359;116,16332" o:connectangles="0,0,0,0,0,0,0,0,0"/>
                </v:shape>
                <v:shape id="Freeform 1041"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" path="m88,28r-28,l60,,,,,28,,88r60,l88,88r,-60xe" fillcolor="#a04d07" stroked="f">
                  <v:path arrowok="t" o:connecttype="custom" o:connectlocs="88,16271;60,16271;60,16243;0,16243;0,16271;0,16331;60,16331;88,16331;88,16271" o:connectangles="0,0,0,0,0,0,0,0,0"/>
                </v:shape>
                <v:rect id="Rectangle 1042"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" fillcolor="#f79546" stroked="f"/>
                <v:rect id="Rectangle 1043"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" fillcolor="#8b4305" stroked="f"/>
                <v:rect id="Rectangle 1044"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" fillcolor="#a04d07" stroked="f"/>
                <v:rect id="Rectangle 1045"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" fillcolor="#f79546" stroked="f"/>
                <v:shape id="Freeform 1046"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" path="m116,89r-1,l115,,87,r,89l,89r,27l87,116r28,l116,116r,-27xe" fillcolor="#8b4305" stroked="f">
                  <v:path arrowok="t" o:connecttype="custom" o:connectlocs="116,16332;115,16332;115,16243;87,16243;87,16332;0,16332;0,16359;87,16359;115,16359;116,16359;116,16332" o:connectangles="0,0,0,0,0,0,0,0,0,0,0"/>
                </v:shape>
                <v:shape id="Freeform 1047"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" path="m88,28r-1,l87,,27,r,28l,28,,88r27,l87,88r1,l88,28xe" fillcolor="#a04d07" stroked="f">
                  <v:path arrowok="t" o:connecttype="custom" o:connectlocs="88,16271;87,16271;87,16243;27,16243;27,16271;0,16271;0,16331;27,16331;87,16331;88,16331;88,16271" o:connectangles="0,0,0,0,0,0,0,0,0,0,0"/>
                </v:shape>
                <v:rect id="Rectangle 1048"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" fillcolor="#f79546" stroked="f"/>
                <w10:wrap anchorx="page" anchory="page"/>
              </v:group>
            </w:pict>
          </mc:Fallback>
        </mc:AlternateContent>
      </w:r>
      <w:proofErr w:type="gramStart"/>
      <w:r>
        <w:rPr>
          <w:rFonts w:asciiTheme="majorBidi" w:hAnsiTheme="majorBidi" w:cstheme="majorBidi"/>
          <w:i/>
          <w:sz w:val="22"/>
          <w:lang w:val="en-US"/>
        </w:rPr>
        <w:t>T.Gonenetal,‘</w:t>
      </w:r>
      <w:proofErr w:type="gramEnd"/>
      <w:r>
        <w:rPr>
          <w:rFonts w:asciiTheme="majorBidi" w:hAnsiTheme="majorBidi" w:cstheme="majorBidi"/>
          <w:i/>
          <w:sz w:val="22"/>
          <w:lang w:val="en-US"/>
        </w:rPr>
        <w:t>Powerdistribution</w:t>
      </w:r>
      <w:proofErr w:type="gramStart"/>
      <w:r>
        <w:rPr>
          <w:rFonts w:asciiTheme="majorBidi" w:hAnsiTheme="majorBidi" w:cstheme="majorBidi"/>
          <w:i/>
          <w:sz w:val="22"/>
          <w:lang w:val="en-US"/>
        </w:rPr>
        <w:t>’,bookchapterinElectricalEngineeringHandbook.ElsevierAcademicPress</w:t>
      </w:r>
      <w:proofErr w:type="gramEnd"/>
      <w:r>
        <w:rPr>
          <w:rFonts w:asciiTheme="majorBidi" w:hAnsiTheme="majorBidi" w:cstheme="majorBidi"/>
          <w:i/>
          <w:sz w:val="22"/>
          <w:lang w:val="en-US"/>
        </w:rPr>
        <w:t>,London,2004.</w:t>
      </w:r>
    </w:p>
    <w:p w14:paraId="18FCD48D" w14:textId="77777777" w:rsidR="00582E91" w:rsidRDefault="00000000">
      <w:pPr>
        <w:pStyle w:val="Paragraphedeliste"/>
        <w:widowControl w:val="0"/>
        <w:numPr>
          <w:ilvl w:val="0"/>
          <w:numId w:val="67"/>
        </w:numPr>
        <w:tabs>
          <w:tab w:val="left" w:pos="800"/>
          <w:tab w:val="left" w:pos="801"/>
        </w:tabs>
        <w:autoSpaceDE w:val="0"/>
        <w:autoSpaceDN w:val="0"/>
        <w:spacing w:before="202"/>
        <w:ind w:hanging="569"/>
        <w:contextualSpacing w:val="0"/>
        <w:rPr>
          <w:rFonts w:asciiTheme="majorBidi" w:hAnsiTheme="majorBidi" w:cstheme="majorBidi"/>
          <w:i/>
          <w:lang w:val="en-US"/>
        </w:rPr>
      </w:pPr>
      <w:proofErr w:type="gramStart"/>
      <w:r>
        <w:rPr>
          <w:rFonts w:asciiTheme="majorBidi" w:hAnsiTheme="majorBidi" w:cstheme="majorBidi"/>
          <w:i/>
          <w:sz w:val="22"/>
          <w:lang w:val="en-US"/>
        </w:rPr>
        <w:t>E.AchaandV.G</w:t>
      </w:r>
      <w:proofErr w:type="gramEnd"/>
      <w:r>
        <w:rPr>
          <w:rFonts w:asciiTheme="majorBidi" w:hAnsiTheme="majorBidi" w:cstheme="majorBidi"/>
          <w:i/>
          <w:sz w:val="22"/>
          <w:lang w:val="en-US"/>
        </w:rPr>
        <w:t>.</w:t>
      </w:r>
      <w:proofErr w:type="spellStart"/>
      <w:proofErr w:type="gramStart"/>
      <w:r>
        <w:rPr>
          <w:rFonts w:asciiTheme="majorBidi" w:hAnsiTheme="majorBidi" w:cstheme="majorBidi"/>
          <w:i/>
          <w:sz w:val="22"/>
          <w:lang w:val="en-US"/>
        </w:rPr>
        <w:t>Agelidis</w:t>
      </w:r>
      <w:proofErr w:type="spellEnd"/>
      <w:r>
        <w:rPr>
          <w:rFonts w:asciiTheme="majorBidi" w:hAnsiTheme="majorBidi" w:cstheme="majorBidi"/>
          <w:i/>
          <w:sz w:val="22"/>
          <w:lang w:val="en-US"/>
        </w:rPr>
        <w:t>,‘</w:t>
      </w:r>
      <w:proofErr w:type="spellStart"/>
      <w:proofErr w:type="gramEnd"/>
      <w:r>
        <w:rPr>
          <w:rFonts w:asciiTheme="majorBidi" w:hAnsiTheme="majorBidi" w:cstheme="majorBidi"/>
          <w:i/>
          <w:sz w:val="22"/>
          <w:lang w:val="en-US"/>
        </w:rPr>
        <w:t>PowerElectronic</w:t>
      </w:r>
      <w:proofErr w:type="spellEnd"/>
      <w:r>
        <w:rPr>
          <w:rFonts w:asciiTheme="majorBidi" w:hAnsiTheme="majorBidi" w:cstheme="majorBidi"/>
          <w:i/>
          <w:sz w:val="22"/>
          <w:lang w:val="en-US"/>
        </w:rPr>
        <w:t xml:space="preserve"> ControlinPowerSystems</w:t>
      </w:r>
      <w:proofErr w:type="gramStart"/>
      <w:r>
        <w:rPr>
          <w:rFonts w:asciiTheme="majorBidi" w:hAnsiTheme="majorBidi" w:cstheme="majorBidi"/>
          <w:i/>
          <w:sz w:val="22"/>
          <w:lang w:val="en-US"/>
        </w:rPr>
        <w:t>’,Newns</w:t>
      </w:r>
      <w:proofErr w:type="gramEnd"/>
      <w:r>
        <w:rPr>
          <w:rFonts w:asciiTheme="majorBidi" w:hAnsiTheme="majorBidi" w:cstheme="majorBidi"/>
          <w:i/>
          <w:sz w:val="22"/>
          <w:lang w:val="en-US"/>
        </w:rPr>
        <w:t>,London2002.</w:t>
      </w:r>
    </w:p>
    <w:p w14:paraId="3672E98F" w14:textId="77777777" w:rsidR="00582E91" w:rsidRDefault="00582E91">
      <w:pPr>
        <w:pStyle w:val="Corpsdetexte"/>
        <w:spacing w:before="9"/>
        <w:rPr>
          <w:rFonts w:asciiTheme="majorBidi" w:hAnsiTheme="majorBidi" w:cstheme="majorBidi"/>
          <w:i/>
          <w:sz w:val="20"/>
          <w:lang w:val="en-US"/>
        </w:rPr>
      </w:pPr>
    </w:p>
    <w:p w14:paraId="7176DF99" w14:textId="77777777" w:rsidR="00582E91" w:rsidRDefault="00000000">
      <w:pPr>
        <w:pStyle w:val="Paragraphedeliste"/>
        <w:widowControl w:val="0"/>
        <w:numPr>
          <w:ilvl w:val="0"/>
          <w:numId w:val="67"/>
        </w:numPr>
        <w:tabs>
          <w:tab w:val="left" w:pos="800"/>
          <w:tab w:val="left" w:pos="801"/>
        </w:tabs>
        <w:autoSpaceDE w:val="0"/>
        <w:autoSpaceDN w:val="0"/>
        <w:ind w:hanging="569"/>
        <w:contextualSpacing w:val="0"/>
        <w:rPr>
          <w:rFonts w:asciiTheme="majorBidi" w:hAnsiTheme="majorBidi" w:cstheme="majorBidi"/>
          <w:i/>
        </w:rPr>
      </w:pPr>
      <w:proofErr w:type="spellStart"/>
      <w:proofErr w:type="gramStart"/>
      <w:r>
        <w:rPr>
          <w:rFonts w:asciiTheme="majorBidi" w:hAnsiTheme="majorBidi" w:cstheme="majorBidi"/>
          <w:i/>
          <w:sz w:val="22"/>
          <w:lang w:val="en-US"/>
        </w:rPr>
        <w:t>TuranGönen</w:t>
      </w:r>
      <w:proofErr w:type="spellEnd"/>
      <w:r>
        <w:rPr>
          <w:rFonts w:asciiTheme="majorBidi" w:hAnsiTheme="majorBidi" w:cstheme="majorBidi"/>
          <w:i/>
          <w:spacing w:val="-3"/>
          <w:sz w:val="22"/>
          <w:lang w:val="en-US"/>
        </w:rPr>
        <w:t xml:space="preserve"> :</w:t>
      </w:r>
      <w:proofErr w:type="spellStart"/>
      <w:proofErr w:type="gramEnd"/>
      <w:r>
        <w:rPr>
          <w:rFonts w:asciiTheme="majorBidi" w:hAnsiTheme="majorBidi" w:cstheme="majorBidi"/>
          <w:i/>
          <w:sz w:val="22"/>
          <w:lang w:val="en-US"/>
        </w:rPr>
        <w:t>Electricpowerdistributionsystemengineering</w:t>
      </w:r>
      <w:proofErr w:type="spellEnd"/>
      <w:r>
        <w:rPr>
          <w:rFonts w:asciiTheme="majorBidi" w:hAnsiTheme="majorBidi" w:cstheme="majorBidi"/>
          <w:i/>
          <w:sz w:val="22"/>
          <w:lang w:val="en-US"/>
        </w:rPr>
        <w:t>.</w:t>
      </w:r>
      <w:r>
        <w:rPr>
          <w:rFonts w:asciiTheme="majorBidi" w:hAnsiTheme="majorBidi" w:cstheme="majorBidi"/>
          <w:i/>
          <w:sz w:val="22"/>
        </w:rPr>
        <w:t>McGraw-Hill,1986</w:t>
      </w:r>
    </w:p>
    <w:p w14:paraId="786CE9D0" w14:textId="77777777" w:rsidR="00582E91" w:rsidRDefault="00000000">
      <w:pPr>
        <w:pStyle w:val="Paragraphedeliste"/>
        <w:widowControl w:val="0"/>
        <w:numPr>
          <w:ilvl w:val="0"/>
          <w:numId w:val="67"/>
        </w:numPr>
        <w:tabs>
          <w:tab w:val="left" w:pos="800"/>
          <w:tab w:val="left" w:pos="801"/>
        </w:tabs>
        <w:autoSpaceDE w:val="0"/>
        <w:autoSpaceDN w:val="0"/>
        <w:spacing w:before="35" w:line="276" w:lineRule="auto"/>
        <w:ind w:right="237"/>
        <w:contextualSpacing w:val="0"/>
        <w:rPr>
          <w:rFonts w:asciiTheme="majorBidi" w:hAnsiTheme="majorBidi" w:cstheme="majorBidi"/>
          <w:i/>
          <w:lang w:val="en-US"/>
        </w:rPr>
      </w:pPr>
      <w:proofErr w:type="spellStart"/>
      <w:proofErr w:type="gramStart"/>
      <w:r>
        <w:rPr>
          <w:rFonts w:asciiTheme="majorBidi" w:hAnsiTheme="majorBidi" w:cstheme="majorBidi"/>
          <w:i/>
          <w:sz w:val="22"/>
          <w:lang w:val="en-US"/>
        </w:rPr>
        <w:t>TuränGonen</w:t>
      </w:r>
      <w:proofErr w:type="spellEnd"/>
      <w:r>
        <w:rPr>
          <w:rFonts w:asciiTheme="majorBidi" w:hAnsiTheme="majorBidi" w:cstheme="majorBidi"/>
          <w:i/>
          <w:spacing w:val="22"/>
          <w:sz w:val="22"/>
          <w:lang w:val="en-US"/>
        </w:rPr>
        <w:t xml:space="preserve"> :</w:t>
      </w:r>
      <w:proofErr w:type="gramEnd"/>
      <w:r>
        <w:rPr>
          <w:rFonts w:asciiTheme="majorBidi" w:hAnsiTheme="majorBidi" w:cstheme="majorBidi"/>
          <w:i/>
          <w:sz w:val="22"/>
          <w:lang w:val="en-US"/>
        </w:rPr>
        <w:t>Electricpowertransmissionsystemengineering.AnalysisandDesign.JohnWiley&amp;Sons,1988</w:t>
      </w:r>
    </w:p>
    <w:p w14:paraId="0552CCDF" w14:textId="77777777" w:rsidR="00582E91" w:rsidRDefault="00582E91">
      <w:pPr>
        <w:spacing w:line="276" w:lineRule="auto"/>
        <w:rPr>
          <w:rFonts w:asciiTheme="majorBidi" w:hAnsiTheme="majorBidi" w:cstheme="majorBidi"/>
          <w:lang w:val="en-US"/>
        </w:rPr>
        <w:sectPr w:rsidR="00582E91">
          <w:pgSz w:w="11910" w:h="16840"/>
          <w:pgMar w:top="1040" w:right="900" w:bottom="280" w:left="900"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548A47AD" w14:textId="77777777" w:rsidR="00582E91" w:rsidRDefault="00000000">
      <w:pPr>
        <w:pStyle w:val="Corpsdetexte"/>
        <w:ind w:left="96"/>
        <w:rPr>
          <w:rFonts w:asciiTheme="majorBidi" w:hAnsiTheme="majorBidi" w:cstheme="majorBidi"/>
          <w:sz w:val="20"/>
        </w:rPr>
      </w:pPr>
      <w:r>
        <w:rPr>
          <w:rFonts w:asciiTheme="majorBidi" w:hAnsiTheme="majorBidi" w:cstheme="majorBidi"/>
          <w:noProof/>
        </w:rPr>
        <w:lastRenderedPageBreak/>
        <mc:AlternateContent>
          <mc:Choice Requires="wpg">
            <w:drawing>
              <wp:anchor distT="0" distB="0" distL="114300" distR="114300" simplePos="0" relativeHeight="251714560" behindDoc="1" locked="0" layoutInCell="1" allowOverlap="1" wp14:anchorId="13A8716A" wp14:editId="4013B45E">
                <wp:simplePos x="0" y="0"/>
                <wp:positionH relativeFrom="page">
                  <wp:posOffset>304800</wp:posOffset>
                </wp:positionH>
                <wp:positionV relativeFrom="page">
                  <wp:posOffset>304800</wp:posOffset>
                </wp:positionV>
                <wp:extent cx="7020560" cy="10083800"/>
                <wp:effectExtent l="0" t="0" r="8890" b="12700"/>
                <wp:wrapNone/>
                <wp:docPr id="753" name="Groupe 184"/>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755918531" name="Rectangle 1050"/>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852078350" name="Freeform 1051"/>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77320938" name="Freeform 1052"/>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477647314" name="Rectangle 1053"/>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121891488" name="Rectangle 1054"/>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282294890" name="Rectangle 1055"/>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018603461" name="Rectangle 1056"/>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476389627" name="Freeform 1057"/>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190024228" name="Freeform 1058"/>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828358243" name="Rectangle 1059"/>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097752439" name="Rectangle 1060"/>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593027107" name="Rectangle 1061"/>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41303914" name="Rectangle 1062"/>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005293924" name="Rectangle 1063"/>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166327359" name="Rectangle 1064"/>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800998706" name="Rectangle 1065"/>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262372267" name="Freeform 1066"/>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858569831" name="Freeform 1067"/>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998468704" name="Rectangle 1068"/>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861191739" name="Rectangle 1069"/>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2040822149" name="Rectangle 1070"/>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752581970" name="Rectangle 1071"/>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869875363" name="Freeform 1072"/>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50276215" name="Freeform 1073"/>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709489186" name="Rectangle 1074"/>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76BE520C" id="Groupe 184" o:spid="_x0000_s1026" style="position:absolute;margin-left:24pt;margin-top:24pt;width:552.8pt;height:794pt;z-index:-251601920;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">
                <v:rect id="Rectangle 1050"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" fillcolor="black" stroked="f"/>
                <v:shape id="Freeform 1051"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" path="m116,l28,,,,,28r,88l28,116r,-88l116,28,116,xe" fillcolor="#8b4305" stroked="f">
                  <v:path arrowok="t" o:connecttype="custom" o:connectlocs="116,480;28,480;0,480;0,508;0,596;28,596;28,508;116,508;116,480" o:connectangles="0,0,0,0,0,0,0,0,0"/>
                </v:shape>
                <v:shape id="Freeform 1052"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" path="m88,l60,,,,,60,,88r60,l60,60r28,l88,xe" fillcolor="#a04d07" stroked="f">
                  <v:path arrowok="t" o:connecttype="custom" o:connectlocs="88,508;60,508;0,508;0,568;0,596;60,596;60,568;88,568;88,508" o:connectangles="0,0,0,0,0,0,0,0,0"/>
                </v:shape>
                <v:rect id="Rectangle 1053"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" fillcolor="#f79546" stroked="f"/>
                <v:rect id="Rectangle 1054"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" fillcolor="#8b4305" stroked="f"/>
                <v:rect id="Rectangle 1055"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" fillcolor="#a04d07" stroked="f"/>
                <v:rect id="Rectangle 1056"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" fillcolor="#f79546" stroked="f"/>
                <v:shape id="Freeform 1057"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" path="m116,r-1,l87,,,,,28r87,l87,116r28,l115,28r1,l116,xe" fillcolor="#8b4305" stroked="f">
                  <v:path arrowok="t" o:connecttype="custom" o:connectlocs="116,480;115,480;87,480;0,480;0,508;87,508;87,596;115,596;115,508;116,508;116,480" o:connectangles="0,0,0,0,0,0,0,0,0,0,0"/>
                </v:shape>
                <v:shape id="Freeform 1058"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" path="m88,l87,,27,,,,,60r27,l27,88r60,l87,60r1,l88,xe" fillcolor="#a04d07" stroked="f">
                  <v:path arrowok="t" o:connecttype="custom" o:connectlocs="88,508;87,508;27,508;0,508;0,568;27,568;27,596;87,596;87,568;88,568;88,508" o:connectangles="0,0,0,0,0,0,0,0,0,0,0"/>
                </v:shape>
                <v:rect id="Rectangle 1059"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" fillcolor="#f79546" stroked="f"/>
                <v:rect id="Rectangle 1060"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" fillcolor="#8b4305" stroked="f"/>
                <v:rect id="Rectangle 1061"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" fillcolor="#a04d07" stroked="f"/>
                <v:rect id="Rectangle 1062"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" fillcolor="#f79546" stroked="f"/>
                <v:rect id="Rectangle 1063"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" fillcolor="#8b4305" stroked="f"/>
                <v:rect id="Rectangle 1064"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" fillcolor="#a04d07" stroked="f"/>
                <v:rect id="Rectangle 1065"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" fillcolor="#f79546" stroked="f"/>
                <v:shape id="Freeform 1066"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" path="m116,89r-88,l28,,,,,89r,27l28,116r88,l116,89xe" fillcolor="#8b4305" stroked="f">
                  <v:path arrowok="t" o:connecttype="custom" o:connectlocs="116,16332;28,16332;28,16243;0,16243;0,16332;0,16359;28,16359;116,16359;116,16332" o:connectangles="0,0,0,0,0,0,0,0,0"/>
                </v:shape>
                <v:shape id="Freeform 1067"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" path="m88,28r-28,l60,,,,,28,,88r60,l88,88r,-60xe" fillcolor="#a04d07" stroked="f">
                  <v:path arrowok="t" o:connecttype="custom" o:connectlocs="88,16271;60,16271;60,16243;0,16243;0,16271;0,16331;60,16331;88,16331;88,16271" o:connectangles="0,0,0,0,0,0,0,0,0"/>
                </v:shape>
                <v:rect id="Rectangle 1068"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" fillcolor="#f79546" stroked="f"/>
                <v:rect id="Rectangle 1069"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" fillcolor="#8b4305" stroked="f"/>
                <v:rect id="Rectangle 1070"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" fillcolor="#a04d07" stroked="f"/>
                <v:rect id="Rectangle 1071"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" fillcolor="#f79546" stroked="f"/>
                <v:shape id="Freeform 1072"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" path="m116,89r-1,l115,,87,r,89l,89r,27l87,116r28,l116,116r,-27xe" fillcolor="#8b4305" stroked="f">
                  <v:path arrowok="t" o:connecttype="custom" o:connectlocs="116,16332;115,16332;115,16243;87,16243;87,16332;0,16332;0,16359;87,16359;115,16359;116,16359;116,16332" o:connectangles="0,0,0,0,0,0,0,0,0,0,0"/>
                </v:shape>
                <v:shape id="Freeform 1073"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" path="m88,28r-1,l87,,27,r,28l,28,,88r27,l87,88r1,l88,28xe" fillcolor="#a04d07" stroked="f">
                  <v:path arrowok="t" o:connecttype="custom" o:connectlocs="88,16271;87,16271;87,16243;27,16243;27,16271;0,16271;0,16331;27,16331;87,16331;88,16331;88,16271" o:connectangles="0,0,0,0,0,0,0,0,0,0,0"/>
                </v:shape>
                <v:rect id="Rectangle 1074"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" fillcolor="#f79546" stroked="f"/>
                <w10:wrap anchorx="page" anchory="page"/>
              </v:group>
            </w:pict>
          </mc:Fallback>
        </mc:AlternateContent>
      </w:r>
      <w:r>
        <w:rPr>
          <w:rFonts w:asciiTheme="majorBidi" w:hAnsiTheme="majorBidi" w:cstheme="majorBidi"/>
          <w:noProof/>
          <w:sz w:val="20"/>
        </w:rPr>
        <mc:AlternateContent>
          <mc:Choice Requires="wps">
            <w:drawing>
              <wp:inline distT="0" distB="0" distL="114300" distR="114300" wp14:anchorId="4EFB5137" wp14:editId="1A67875F">
                <wp:extent cx="6278245" cy="1263015"/>
                <wp:effectExtent l="8890" t="8890" r="18415" b="23495"/>
                <wp:docPr id="50" name="Zone de text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263015"/>
                        </a:xfrm>
                        <a:prstGeom prst="rect">
                          <a:avLst/>
                        </a:prstGeom>
                        <a:solidFill>
                          <a:srgbClr val="DAEDF3"/>
                        </a:solidFill>
                        <a:ln w="17780">
                          <a:solidFill>
                            <a:srgbClr val="000000"/>
                          </a:solidFill>
                          <a:prstDash val="solid"/>
                          <a:miter lim="800000"/>
                        </a:ln>
                        <a:effectLst/>
                      </wps:spPr>
                      <wps:txbx>
                        <w:txbxContent>
                          <w:p w14:paraId="79BDE8B7" w14:textId="77777777" w:rsidR="00582E91" w:rsidRDefault="00000000">
                            <w:pPr>
                              <w:spacing w:before="19"/>
                              <w:ind w:left="108"/>
                              <w:rPr>
                                <w:b/>
                              </w:rPr>
                            </w:pPr>
                            <w:r>
                              <w:rPr>
                                <w:b/>
                              </w:rPr>
                              <w:t>Semestre : 7</w:t>
                            </w:r>
                          </w:p>
                          <w:p w14:paraId="0595B8CF" w14:textId="77777777" w:rsidR="00582E91" w:rsidRDefault="00000000">
                            <w:pPr>
                              <w:spacing w:before="43" w:line="278" w:lineRule="auto"/>
                              <w:ind w:left="108" w:right="1775"/>
                              <w:rPr>
                                <w:b/>
                                <w:spacing w:val="1"/>
                              </w:rPr>
                            </w:pPr>
                            <w:r>
                              <w:rPr>
                                <w:b/>
                              </w:rPr>
                              <w:t>UE Fondamentale Code : UEF 4.7.1</w:t>
                            </w:r>
                          </w:p>
                          <w:p w14:paraId="5BDF8848" w14:textId="77777777" w:rsidR="00582E91" w:rsidRDefault="00000000">
                            <w:pPr>
                              <w:spacing w:before="43" w:line="278" w:lineRule="auto"/>
                              <w:ind w:left="108" w:right="1775"/>
                              <w:rPr>
                                <w:b/>
                                <w:spacing w:val="-50"/>
                              </w:rPr>
                            </w:pPr>
                            <w:r>
                              <w:rPr>
                                <w:b/>
                              </w:rPr>
                              <w:t>Matière2 :Electroniquedepuissanceavancée</w:t>
                            </w:r>
                          </w:p>
                          <w:p w14:paraId="297C1D01" w14:textId="77777777" w:rsidR="00582E91" w:rsidRDefault="00000000">
                            <w:pPr>
                              <w:spacing w:before="43" w:line="278" w:lineRule="auto"/>
                              <w:ind w:left="108" w:right="1775"/>
                              <w:rPr>
                                <w:b/>
                              </w:rPr>
                            </w:pPr>
                            <w:r>
                              <w:rPr>
                                <w:b/>
                                <w:sz w:val="22"/>
                              </w:rPr>
                              <w:t>VHS :67h30 (Cours :1h30, TD :1h30, TP : 1h30)</w:t>
                            </w:r>
                          </w:p>
                          <w:p w14:paraId="197189F4" w14:textId="77777777" w:rsidR="00582E91" w:rsidRDefault="00000000">
                            <w:pPr>
                              <w:spacing w:line="274" w:lineRule="exact"/>
                              <w:ind w:left="108"/>
                              <w:rPr>
                                <w:b/>
                              </w:rPr>
                            </w:pPr>
                            <w:r>
                              <w:rPr>
                                <w:b/>
                              </w:rPr>
                              <w:t>Crédits : 4</w:t>
                            </w:r>
                          </w:p>
                          <w:p w14:paraId="33C62045" w14:textId="77777777" w:rsidR="00582E91" w:rsidRDefault="00000000">
                            <w:pPr>
                              <w:spacing w:before="47"/>
                              <w:ind w:left="108"/>
                              <w:rPr>
                                <w:b/>
                              </w:rPr>
                            </w:pPr>
                            <w:r>
                              <w:rPr>
                                <w:b/>
                              </w:rPr>
                              <w:t>Coefficient :2</w:t>
                            </w:r>
                          </w:p>
                        </w:txbxContent>
                      </wps:txbx>
                      <wps:bodyPr rot="0" vert="horz" wrap="square" lIns="0" tIns="0" rIns="0" bIns="0" anchor="t" anchorCtr="0" upright="1">
                        <a:noAutofit/>
                      </wps:bodyPr>
                    </wps:wsp>
                  </a:graphicData>
                </a:graphic>
              </wp:inline>
            </w:drawing>
          </mc:Choice>
          <mc:Fallback>
            <w:pict>
              <v:shape w14:anchorId="4EFB5137" id="Zone de texte 183" o:spid="_x0000_s1052" type="#_x0000_t202" style="width:494.35pt;height:9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" fillcolor="#daedf3" strokeweight="1.4pt">
                <v:textbox inset="0,0,0,0">
                  <w:txbxContent>
                    <w:p w14:paraId="79BDE8B7" w14:textId="77777777" w:rsidR="00582E91" w:rsidRDefault="00000000">
                      <w:pPr>
                        <w:spacing w:before="19"/>
                        <w:ind w:left="108"/>
                        <w:rPr>
                          <w:b/>
                        </w:rPr>
                      </w:pPr>
                      <w:r>
                        <w:rPr>
                          <w:b/>
                        </w:rPr>
                        <w:t>Semestre : 7</w:t>
                      </w:r>
                    </w:p>
                    <w:p w14:paraId="0595B8CF" w14:textId="77777777" w:rsidR="00582E91" w:rsidRDefault="00000000">
                      <w:pPr>
                        <w:spacing w:before="43" w:line="278" w:lineRule="auto"/>
                        <w:ind w:left="108" w:right="1775"/>
                        <w:rPr>
                          <w:b/>
                          <w:spacing w:val="1"/>
                        </w:rPr>
                      </w:pPr>
                      <w:r>
                        <w:rPr>
                          <w:b/>
                        </w:rPr>
                        <w:t>UE Fondamentale Code : UEF 4.7.1</w:t>
                      </w:r>
                    </w:p>
                    <w:p w14:paraId="5BDF8848" w14:textId="77777777" w:rsidR="00582E91" w:rsidRDefault="00000000">
                      <w:pPr>
                        <w:spacing w:before="43" w:line="278" w:lineRule="auto"/>
                        <w:ind w:left="108" w:right="1775"/>
                        <w:rPr>
                          <w:b/>
                          <w:spacing w:val="-50"/>
                        </w:rPr>
                      </w:pPr>
                      <w:r>
                        <w:rPr>
                          <w:b/>
                        </w:rPr>
                        <w:t>Matière2 :Electroniquedepuissanceavancée</w:t>
                      </w:r>
                    </w:p>
                    <w:p w14:paraId="297C1D01" w14:textId="77777777" w:rsidR="00582E91" w:rsidRDefault="00000000">
                      <w:pPr>
                        <w:spacing w:before="43" w:line="278" w:lineRule="auto"/>
                        <w:ind w:left="108" w:right="1775"/>
                        <w:rPr>
                          <w:b/>
                        </w:rPr>
                      </w:pPr>
                      <w:r>
                        <w:rPr>
                          <w:b/>
                          <w:sz w:val="22"/>
                        </w:rPr>
                        <w:t>VHS :67h30 (Cours :1h30, TD :1h30, TP : 1h30)</w:t>
                      </w:r>
                    </w:p>
                    <w:p w14:paraId="197189F4" w14:textId="77777777" w:rsidR="00582E91" w:rsidRDefault="00000000">
                      <w:pPr>
                        <w:spacing w:line="274" w:lineRule="exact"/>
                        <w:ind w:left="108"/>
                        <w:rPr>
                          <w:b/>
                        </w:rPr>
                      </w:pPr>
                      <w:r>
                        <w:rPr>
                          <w:b/>
                        </w:rPr>
                        <w:t>Crédits : 4</w:t>
                      </w:r>
                    </w:p>
                    <w:p w14:paraId="33C62045" w14:textId="77777777" w:rsidR="00582E91" w:rsidRDefault="00000000">
                      <w:pPr>
                        <w:spacing w:before="47"/>
                        <w:ind w:left="108"/>
                        <w:rPr>
                          <w:b/>
                        </w:rPr>
                      </w:pPr>
                      <w:r>
                        <w:rPr>
                          <w:b/>
                        </w:rPr>
                        <w:t>Coefficient :2</w:t>
                      </w:r>
                    </w:p>
                  </w:txbxContent>
                </v:textbox>
                <w10:anchorlock/>
              </v:shape>
            </w:pict>
          </mc:Fallback>
        </mc:AlternateContent>
      </w:r>
    </w:p>
    <w:p w14:paraId="57EC8852" w14:textId="77777777" w:rsidR="00582E91" w:rsidRDefault="00582E91">
      <w:pPr>
        <w:pStyle w:val="Corpsdetexte"/>
        <w:spacing w:before="9"/>
        <w:rPr>
          <w:rFonts w:asciiTheme="majorBidi" w:hAnsiTheme="majorBidi" w:cstheme="majorBidi"/>
          <w:i/>
          <w:sz w:val="15"/>
        </w:rPr>
      </w:pPr>
    </w:p>
    <w:p w14:paraId="28368EC7" w14:textId="77777777" w:rsidR="00582E91" w:rsidRDefault="00000000">
      <w:pPr>
        <w:pStyle w:val="Titre1"/>
        <w:spacing w:before="59"/>
        <w:rPr>
          <w:rFonts w:asciiTheme="majorBidi" w:hAnsiTheme="majorBidi" w:cstheme="majorBidi"/>
        </w:rPr>
      </w:pPr>
      <w:proofErr w:type="spellStart"/>
      <w:r>
        <w:rPr>
          <w:rFonts w:asciiTheme="majorBidi" w:hAnsiTheme="majorBidi" w:cstheme="majorBidi"/>
          <w:u w:val="thick" w:color="F79546"/>
        </w:rPr>
        <w:t>Objectifsdel’enseignement</w:t>
      </w:r>
      <w:proofErr w:type="spellEnd"/>
      <w:r>
        <w:rPr>
          <w:rFonts w:asciiTheme="majorBidi" w:hAnsiTheme="majorBidi" w:cstheme="majorBidi"/>
          <w:u w:val="thick" w:color="F79546"/>
        </w:rPr>
        <w:t xml:space="preserve"> :</w:t>
      </w:r>
    </w:p>
    <w:p w14:paraId="50102BBA" w14:textId="77777777" w:rsidR="00582E91" w:rsidRDefault="00000000">
      <w:pPr>
        <w:pStyle w:val="Corpsdetexte"/>
        <w:spacing w:before="47"/>
        <w:ind w:left="232" w:right="656"/>
        <w:rPr>
          <w:rFonts w:asciiTheme="majorBidi" w:hAnsiTheme="majorBidi" w:cstheme="majorBidi"/>
        </w:rPr>
      </w:pPr>
      <w:r>
        <w:rPr>
          <w:rFonts w:asciiTheme="majorBidi" w:hAnsiTheme="majorBidi" w:cstheme="majorBidi"/>
        </w:rPr>
        <w:t>Pour fournir les concepts de circuit électrique derrière les différents modes defonctionnementdesonduleursafindepermettrelacompréhensionprofondedeleurfonctionnement</w:t>
      </w:r>
    </w:p>
    <w:p w14:paraId="176A6AB2" w14:textId="77777777" w:rsidR="00582E91" w:rsidRDefault="00000000">
      <w:pPr>
        <w:pStyle w:val="Corpsdetexte"/>
        <w:ind w:left="232"/>
        <w:rPr>
          <w:rFonts w:asciiTheme="majorBidi" w:hAnsiTheme="majorBidi" w:cstheme="majorBidi"/>
        </w:rPr>
      </w:pPr>
      <w:r>
        <w:rPr>
          <w:rFonts w:asciiTheme="majorBidi" w:hAnsiTheme="majorBidi" w:cstheme="majorBidi"/>
        </w:rPr>
        <w:t>PourdoterdescompétencesnécessairespourobtenirlescritèrespourlaconceptiondesconvertisseursdepuissancepourUPS,Drivesetc.,</w:t>
      </w:r>
    </w:p>
    <w:p w14:paraId="688BE642" w14:textId="77777777" w:rsidR="00582E91" w:rsidRDefault="00000000">
      <w:pPr>
        <w:pStyle w:val="Corpsdetexte"/>
        <w:spacing w:before="2"/>
        <w:ind w:left="232"/>
        <w:rPr>
          <w:rFonts w:asciiTheme="majorBidi" w:hAnsiTheme="majorBidi" w:cstheme="majorBidi"/>
        </w:rPr>
      </w:pPr>
      <w:r>
        <w:rPr>
          <w:rFonts w:asciiTheme="majorBidi" w:hAnsiTheme="majorBidi" w:cstheme="majorBidi"/>
        </w:rPr>
        <w:t>Capacitéd'analyseretdecomprendrelesdifférentsmodesdefonctionnementdesdifférentesconfigurationsdeconvertisseursde puissance.</w:t>
      </w:r>
    </w:p>
    <w:p w14:paraId="5A0D69A3" w14:textId="77777777" w:rsidR="00582E91" w:rsidRDefault="00000000">
      <w:pPr>
        <w:pStyle w:val="Corpsdetexte"/>
        <w:spacing w:line="279" w:lineRule="exact"/>
        <w:ind w:left="232"/>
        <w:rPr>
          <w:rFonts w:asciiTheme="majorBidi" w:hAnsiTheme="majorBidi" w:cstheme="majorBidi"/>
        </w:rPr>
      </w:pPr>
      <w:proofErr w:type="spellStart"/>
      <w:r>
        <w:rPr>
          <w:rFonts w:asciiTheme="majorBidi" w:hAnsiTheme="majorBidi" w:cstheme="majorBidi"/>
        </w:rPr>
        <w:t>Capacitéàconcevoirdifférentsonduleursmonophasésettriphasés</w:t>
      </w:r>
      <w:proofErr w:type="spellEnd"/>
    </w:p>
    <w:p w14:paraId="4F9A6F20" w14:textId="77777777" w:rsidR="00582E91" w:rsidRDefault="00000000">
      <w:pPr>
        <w:pStyle w:val="Titre1"/>
        <w:spacing w:before="2" w:line="281" w:lineRule="exact"/>
        <w:rPr>
          <w:rFonts w:asciiTheme="majorBidi" w:hAnsiTheme="majorBidi" w:cstheme="majorBidi"/>
        </w:rPr>
      </w:pPr>
      <w:proofErr w:type="spellStart"/>
      <w:r>
        <w:rPr>
          <w:rFonts w:asciiTheme="majorBidi" w:hAnsiTheme="majorBidi" w:cstheme="majorBidi"/>
          <w:u w:val="thick" w:color="F79546"/>
        </w:rPr>
        <w:t>Connaissancespréalablesrecommandées</w:t>
      </w:r>
      <w:proofErr w:type="spellEnd"/>
      <w:r>
        <w:rPr>
          <w:rFonts w:asciiTheme="majorBidi" w:hAnsiTheme="majorBidi" w:cstheme="majorBidi"/>
          <w:u w:val="thick" w:color="F79546"/>
        </w:rPr>
        <w:t xml:space="preserve"> :</w:t>
      </w:r>
    </w:p>
    <w:p w14:paraId="72A60174" w14:textId="77777777" w:rsidR="00582E91" w:rsidRDefault="00000000">
      <w:pPr>
        <w:pStyle w:val="Corpsdetexte"/>
        <w:spacing w:line="281" w:lineRule="exact"/>
        <w:ind w:left="440"/>
        <w:rPr>
          <w:rFonts w:asciiTheme="majorBidi" w:hAnsiTheme="majorBidi" w:cstheme="majorBidi"/>
        </w:rPr>
      </w:pPr>
      <w:proofErr w:type="spellStart"/>
      <w:r>
        <w:rPr>
          <w:rFonts w:asciiTheme="majorBidi" w:hAnsiTheme="majorBidi" w:cstheme="majorBidi"/>
        </w:rPr>
        <w:t>Composantsdepuissance,l’électroniquedepuissancedebase</w:t>
      </w:r>
      <w:proofErr w:type="spellEnd"/>
      <w:r>
        <w:rPr>
          <w:rFonts w:asciiTheme="majorBidi" w:hAnsiTheme="majorBidi" w:cstheme="majorBidi"/>
        </w:rPr>
        <w:t>,</w:t>
      </w:r>
    </w:p>
    <w:p w14:paraId="6592AF62" w14:textId="77777777" w:rsidR="00582E91" w:rsidRDefault="00582E91">
      <w:pPr>
        <w:pStyle w:val="Corpsdetexte"/>
        <w:spacing w:before="1"/>
        <w:rPr>
          <w:rFonts w:asciiTheme="majorBidi" w:hAnsiTheme="majorBidi" w:cstheme="majorBidi"/>
        </w:rPr>
      </w:pPr>
    </w:p>
    <w:p w14:paraId="475F2056" w14:textId="77777777" w:rsidR="00582E91" w:rsidRDefault="00000000">
      <w:pPr>
        <w:pStyle w:val="Titre1"/>
        <w:rPr>
          <w:rFonts w:asciiTheme="majorBidi" w:hAnsiTheme="majorBidi" w:cstheme="majorBidi"/>
        </w:rPr>
      </w:pPr>
      <w:proofErr w:type="spellStart"/>
      <w:r>
        <w:rPr>
          <w:rFonts w:asciiTheme="majorBidi" w:hAnsiTheme="majorBidi" w:cstheme="majorBidi"/>
          <w:u w:val="thick" w:color="F79546"/>
        </w:rPr>
        <w:t>Contenudelamatière</w:t>
      </w:r>
      <w:proofErr w:type="spellEnd"/>
      <w:r>
        <w:rPr>
          <w:rFonts w:asciiTheme="majorBidi" w:hAnsiTheme="majorBidi" w:cstheme="majorBidi"/>
          <w:u w:val="thick" w:color="F79546"/>
        </w:rPr>
        <w:t xml:space="preserve"> :</w:t>
      </w:r>
    </w:p>
    <w:p w14:paraId="27686600" w14:textId="77777777" w:rsidR="00582E91" w:rsidRDefault="00000000">
      <w:pPr>
        <w:pStyle w:val="Corpsdetexte"/>
        <w:spacing w:before="59"/>
        <w:ind w:left="232" w:right="656"/>
        <w:jc w:val="both"/>
        <w:rPr>
          <w:rFonts w:asciiTheme="majorBidi" w:hAnsiTheme="majorBidi" w:cstheme="majorBidi"/>
          <w:b/>
        </w:rPr>
      </w:pPr>
      <w:r>
        <w:rPr>
          <w:rFonts w:asciiTheme="majorBidi" w:hAnsiTheme="majorBidi" w:cstheme="majorBidi"/>
          <w:b/>
        </w:rPr>
        <w:t>Chapitre 1 :</w:t>
      </w:r>
      <w:r>
        <w:rPr>
          <w:rFonts w:asciiTheme="majorBidi" w:hAnsiTheme="majorBidi" w:cstheme="majorBidi"/>
        </w:rPr>
        <w:t xml:space="preserve"> Méthodes de modélisation et </w:t>
      </w:r>
      <w:proofErr w:type="spellStart"/>
      <w:r>
        <w:rPr>
          <w:rFonts w:asciiTheme="majorBidi" w:hAnsiTheme="majorBidi" w:cstheme="majorBidi"/>
        </w:rPr>
        <w:t>simulationdes</w:t>
      </w:r>
      <w:proofErr w:type="spellEnd"/>
      <w:r>
        <w:rPr>
          <w:rFonts w:asciiTheme="majorBidi" w:hAnsiTheme="majorBidi" w:cstheme="majorBidi"/>
        </w:rPr>
        <w:t xml:space="preserve"> semi-conducteurs de </w:t>
      </w:r>
      <w:proofErr w:type="spellStart"/>
      <w:r>
        <w:rPr>
          <w:rFonts w:asciiTheme="majorBidi" w:hAnsiTheme="majorBidi" w:cstheme="majorBidi"/>
        </w:rPr>
        <w:t>puissanceCaractéristique</w:t>
      </w:r>
      <w:proofErr w:type="spellEnd"/>
      <w:r>
        <w:rPr>
          <w:rFonts w:asciiTheme="majorBidi" w:hAnsiTheme="majorBidi" w:cstheme="majorBidi"/>
        </w:rPr>
        <w:t xml:space="preserve"> idéalisée des différents types de semi-conducteurs, équations logiques dessemi-conducteurs,méthodesdesimulationsdesconvertisseursstatiques</w:t>
      </w:r>
      <w:r>
        <w:rPr>
          <w:rFonts w:asciiTheme="majorBidi" w:hAnsiTheme="majorBidi" w:cstheme="majorBidi"/>
          <w:b/>
        </w:rPr>
        <w:t>(2semaines)</w:t>
      </w:r>
    </w:p>
    <w:p w14:paraId="6B1DD0E9" w14:textId="77777777" w:rsidR="00582E91" w:rsidRDefault="00582E91">
      <w:pPr>
        <w:pStyle w:val="Corpsdetexte"/>
        <w:spacing w:before="3"/>
        <w:jc w:val="both"/>
        <w:rPr>
          <w:rFonts w:asciiTheme="majorBidi" w:hAnsiTheme="majorBidi" w:cstheme="majorBidi"/>
          <w:b/>
        </w:rPr>
      </w:pPr>
    </w:p>
    <w:p w14:paraId="71E45C59" w14:textId="77777777" w:rsidR="00582E91" w:rsidRDefault="00000000">
      <w:pPr>
        <w:pStyle w:val="Corpsdetexte"/>
        <w:ind w:left="232" w:right="328"/>
        <w:jc w:val="both"/>
        <w:rPr>
          <w:rFonts w:asciiTheme="majorBidi" w:hAnsiTheme="majorBidi" w:cstheme="majorBidi"/>
          <w:b/>
        </w:rPr>
      </w:pPr>
      <w:r>
        <w:rPr>
          <w:rFonts w:asciiTheme="majorBidi" w:hAnsiTheme="majorBidi" w:cstheme="majorBidi"/>
          <w:b/>
        </w:rPr>
        <w:t>Chapitre 2 :</w:t>
      </w:r>
      <w:r>
        <w:rPr>
          <w:rFonts w:asciiTheme="majorBidi" w:hAnsiTheme="majorBidi" w:cstheme="majorBidi"/>
        </w:rPr>
        <w:t xml:space="preserve"> Mécanismes de commutation dans les convertisseurs statiques Principe decommutationnaturelle,principedecommutationforcée,calculdespertesparcommutation.</w:t>
      </w:r>
      <w:r>
        <w:rPr>
          <w:rFonts w:asciiTheme="majorBidi" w:hAnsiTheme="majorBidi" w:cstheme="majorBidi"/>
          <w:b/>
        </w:rPr>
        <w:t>(3semaines)</w:t>
      </w:r>
    </w:p>
    <w:p w14:paraId="60B7BD23" w14:textId="77777777" w:rsidR="00582E91" w:rsidRDefault="00000000">
      <w:pPr>
        <w:pStyle w:val="Corpsdetexte"/>
        <w:ind w:left="232" w:right="287"/>
        <w:jc w:val="both"/>
        <w:rPr>
          <w:rFonts w:asciiTheme="majorBidi" w:hAnsiTheme="majorBidi" w:cstheme="majorBidi"/>
          <w:b/>
        </w:rPr>
      </w:pPr>
      <w:r>
        <w:rPr>
          <w:rFonts w:asciiTheme="majorBidi" w:hAnsiTheme="majorBidi" w:cstheme="majorBidi"/>
          <w:b/>
        </w:rPr>
        <w:t>Chapitre3</w:t>
      </w:r>
      <w:r>
        <w:rPr>
          <w:rFonts w:asciiTheme="majorBidi" w:hAnsiTheme="majorBidi" w:cstheme="majorBidi"/>
          <w:b/>
          <w:spacing w:val="-3"/>
        </w:rPr>
        <w:t xml:space="preserve"> :</w:t>
      </w:r>
      <w:r>
        <w:rPr>
          <w:rFonts w:asciiTheme="majorBidi" w:hAnsiTheme="majorBidi" w:cstheme="majorBidi"/>
        </w:rPr>
        <w:t xml:space="preserve">MéthodesdeconceptiondesconvertisseursstatiquesàcommutationnaturelleRèglesdecommutation,définitiondelacelluledecommutation,différents </w:t>
      </w:r>
      <w:proofErr w:type="spellStart"/>
      <w:r>
        <w:rPr>
          <w:rFonts w:asciiTheme="majorBidi" w:hAnsiTheme="majorBidi" w:cstheme="majorBidi"/>
        </w:rPr>
        <w:t>typesdesources,règles</w:t>
      </w:r>
      <w:proofErr w:type="spellEnd"/>
      <w:r>
        <w:rPr>
          <w:rFonts w:asciiTheme="majorBidi" w:hAnsiTheme="majorBidi" w:cstheme="majorBidi"/>
        </w:rPr>
        <w:t xml:space="preserve"> d’échange de puissance, convertisseurs direct et indirect exemple : étude d’un </w:t>
      </w:r>
      <w:proofErr w:type="spellStart"/>
      <w:r>
        <w:rPr>
          <w:rFonts w:asciiTheme="majorBidi" w:hAnsiTheme="majorBidi" w:cstheme="majorBidi"/>
        </w:rPr>
        <w:t>cycloconvertisseur</w:t>
      </w:r>
      <w:proofErr w:type="spellEnd"/>
      <w:r>
        <w:rPr>
          <w:rFonts w:asciiTheme="majorBidi" w:hAnsiTheme="majorBidi" w:cstheme="majorBidi"/>
        </w:rPr>
        <w:t>.</w:t>
      </w:r>
      <w:r>
        <w:rPr>
          <w:rFonts w:asciiTheme="majorBidi" w:hAnsiTheme="majorBidi" w:cstheme="majorBidi"/>
          <w:b/>
        </w:rPr>
        <w:t>(2semaines)</w:t>
      </w:r>
    </w:p>
    <w:p w14:paraId="03DFDCD5" w14:textId="77777777" w:rsidR="00582E91" w:rsidRDefault="00000000">
      <w:pPr>
        <w:pStyle w:val="Corpsdetexte"/>
        <w:spacing w:line="280" w:lineRule="exact"/>
        <w:ind w:left="232"/>
        <w:jc w:val="both"/>
        <w:rPr>
          <w:rFonts w:asciiTheme="majorBidi" w:hAnsiTheme="majorBidi" w:cstheme="majorBidi"/>
        </w:rPr>
      </w:pPr>
      <w:r>
        <w:rPr>
          <w:rFonts w:asciiTheme="majorBidi" w:hAnsiTheme="majorBidi" w:cstheme="majorBidi"/>
          <w:b/>
        </w:rPr>
        <w:t>Chapitre4</w:t>
      </w:r>
      <w:r>
        <w:rPr>
          <w:rFonts w:asciiTheme="majorBidi" w:hAnsiTheme="majorBidi" w:cstheme="majorBidi"/>
          <w:b/>
          <w:spacing w:val="-2"/>
        </w:rPr>
        <w:t xml:space="preserve"> :</w:t>
      </w:r>
      <w:r>
        <w:rPr>
          <w:rFonts w:asciiTheme="majorBidi" w:hAnsiTheme="majorBidi" w:cstheme="majorBidi"/>
        </w:rPr>
        <w:t>Méthodesdeconceptiondesconvertisseursstatiquesàcommutationforcée</w:t>
      </w:r>
    </w:p>
    <w:p w14:paraId="3E27872F" w14:textId="77777777" w:rsidR="00582E91" w:rsidRDefault="00000000">
      <w:pPr>
        <w:pStyle w:val="Paragraphedeliste"/>
        <w:widowControl w:val="0"/>
        <w:numPr>
          <w:ilvl w:val="0"/>
          <w:numId w:val="68"/>
        </w:numPr>
        <w:tabs>
          <w:tab w:val="left" w:pos="365"/>
        </w:tabs>
        <w:autoSpaceDE w:val="0"/>
        <w:autoSpaceDN w:val="0"/>
        <w:spacing w:before="2" w:line="281" w:lineRule="exact"/>
        <w:ind w:left="364" w:hanging="133"/>
        <w:contextualSpacing w:val="0"/>
        <w:jc w:val="both"/>
        <w:rPr>
          <w:rFonts w:asciiTheme="majorBidi" w:hAnsiTheme="majorBidi" w:cstheme="majorBidi"/>
        </w:rPr>
      </w:pPr>
      <w:proofErr w:type="spellStart"/>
      <w:r>
        <w:rPr>
          <w:rFonts w:asciiTheme="majorBidi" w:hAnsiTheme="majorBidi" w:cstheme="majorBidi"/>
        </w:rPr>
        <w:t>OnduleurMLI</w:t>
      </w:r>
      <w:proofErr w:type="spellEnd"/>
    </w:p>
    <w:p w14:paraId="0D79EB92" w14:textId="77777777" w:rsidR="00582E91" w:rsidRDefault="00000000">
      <w:pPr>
        <w:pStyle w:val="Paragraphedeliste"/>
        <w:widowControl w:val="0"/>
        <w:numPr>
          <w:ilvl w:val="0"/>
          <w:numId w:val="68"/>
        </w:numPr>
        <w:tabs>
          <w:tab w:val="left" w:pos="365"/>
        </w:tabs>
        <w:autoSpaceDE w:val="0"/>
        <w:autoSpaceDN w:val="0"/>
        <w:spacing w:line="280" w:lineRule="exact"/>
        <w:ind w:left="364" w:hanging="133"/>
        <w:contextualSpacing w:val="0"/>
        <w:jc w:val="both"/>
        <w:rPr>
          <w:rFonts w:asciiTheme="majorBidi" w:hAnsiTheme="majorBidi" w:cstheme="majorBidi"/>
        </w:rPr>
      </w:pPr>
      <w:proofErr w:type="spellStart"/>
      <w:r>
        <w:rPr>
          <w:rFonts w:asciiTheme="majorBidi" w:hAnsiTheme="majorBidi" w:cstheme="majorBidi"/>
        </w:rPr>
        <w:t>Redresseuràabsorptionsinusoïdale</w:t>
      </w:r>
      <w:proofErr w:type="spellEnd"/>
    </w:p>
    <w:p w14:paraId="194EFD2F" w14:textId="77777777" w:rsidR="00582E91" w:rsidRDefault="00000000">
      <w:pPr>
        <w:pStyle w:val="Paragraphedeliste"/>
        <w:widowControl w:val="0"/>
        <w:numPr>
          <w:ilvl w:val="0"/>
          <w:numId w:val="68"/>
        </w:numPr>
        <w:tabs>
          <w:tab w:val="left" w:pos="365"/>
        </w:tabs>
        <w:autoSpaceDE w:val="0"/>
        <w:autoSpaceDN w:val="0"/>
        <w:spacing w:line="281" w:lineRule="exact"/>
        <w:ind w:left="364" w:hanging="133"/>
        <w:contextualSpacing w:val="0"/>
        <w:jc w:val="both"/>
        <w:rPr>
          <w:rFonts w:asciiTheme="majorBidi" w:hAnsiTheme="majorBidi" w:cstheme="majorBidi"/>
        </w:rPr>
      </w:pPr>
      <w:proofErr w:type="spellStart"/>
      <w:r>
        <w:rPr>
          <w:rFonts w:asciiTheme="majorBidi" w:hAnsiTheme="majorBidi" w:cstheme="majorBidi"/>
        </w:rPr>
        <w:t>GradateurMLI</w:t>
      </w:r>
      <w:proofErr w:type="spellEnd"/>
    </w:p>
    <w:p w14:paraId="0653AFF2" w14:textId="77777777" w:rsidR="00582E91" w:rsidRDefault="00000000">
      <w:pPr>
        <w:pStyle w:val="Paragraphedeliste"/>
        <w:widowControl w:val="0"/>
        <w:numPr>
          <w:ilvl w:val="0"/>
          <w:numId w:val="68"/>
        </w:numPr>
        <w:tabs>
          <w:tab w:val="left" w:pos="365"/>
        </w:tabs>
        <w:autoSpaceDE w:val="0"/>
        <w:autoSpaceDN w:val="0"/>
        <w:spacing w:before="3" w:line="281" w:lineRule="exact"/>
        <w:ind w:left="364" w:hanging="133"/>
        <w:contextualSpacing w:val="0"/>
        <w:jc w:val="both"/>
        <w:rPr>
          <w:rFonts w:asciiTheme="majorBidi" w:hAnsiTheme="majorBidi" w:cstheme="majorBidi"/>
          <w:b/>
        </w:rPr>
      </w:pPr>
      <w:proofErr w:type="spellStart"/>
      <w:r>
        <w:rPr>
          <w:rFonts w:asciiTheme="majorBidi" w:hAnsiTheme="majorBidi" w:cstheme="majorBidi"/>
        </w:rPr>
        <w:t>Alimentationsàdécoupage</w:t>
      </w:r>
      <w:proofErr w:type="spellEnd"/>
      <w:r>
        <w:rPr>
          <w:rFonts w:asciiTheme="majorBidi" w:hAnsiTheme="majorBidi" w:cstheme="majorBidi"/>
          <w:b/>
        </w:rPr>
        <w:t>(3semaines)</w:t>
      </w:r>
    </w:p>
    <w:p w14:paraId="53918F69" w14:textId="77777777" w:rsidR="00582E91" w:rsidRDefault="00000000">
      <w:pPr>
        <w:pStyle w:val="Corpsdetexte"/>
        <w:tabs>
          <w:tab w:val="left" w:pos="7914"/>
        </w:tabs>
        <w:ind w:left="232" w:right="328"/>
        <w:jc w:val="both"/>
        <w:rPr>
          <w:rFonts w:asciiTheme="majorBidi" w:hAnsiTheme="majorBidi" w:cstheme="majorBidi"/>
        </w:rPr>
      </w:pPr>
      <w:r>
        <w:rPr>
          <w:rFonts w:asciiTheme="majorBidi" w:hAnsiTheme="majorBidi" w:cstheme="majorBidi"/>
          <w:b/>
        </w:rPr>
        <w:t>Chapitre5</w:t>
      </w:r>
      <w:r>
        <w:rPr>
          <w:rFonts w:asciiTheme="majorBidi" w:hAnsiTheme="majorBidi" w:cstheme="majorBidi"/>
          <w:b/>
          <w:spacing w:val="-1"/>
        </w:rPr>
        <w:t xml:space="preserve"> :</w:t>
      </w:r>
      <w:proofErr w:type="spellStart"/>
      <w:r>
        <w:rPr>
          <w:rFonts w:asciiTheme="majorBidi" w:hAnsiTheme="majorBidi" w:cstheme="majorBidi"/>
        </w:rPr>
        <w:t>Onduleurmulti</w:t>
      </w:r>
      <w:proofErr w:type="spellEnd"/>
      <w:r>
        <w:rPr>
          <w:rFonts w:asciiTheme="majorBidi" w:hAnsiTheme="majorBidi" w:cstheme="majorBidi"/>
        </w:rPr>
        <w:t>-niveaux</w:t>
      </w:r>
      <w:r>
        <w:rPr>
          <w:rFonts w:asciiTheme="majorBidi" w:hAnsiTheme="majorBidi" w:cstheme="majorBidi"/>
        </w:rPr>
        <w:tab/>
      </w:r>
      <w:r>
        <w:rPr>
          <w:rFonts w:asciiTheme="majorBidi" w:hAnsiTheme="majorBidi" w:cstheme="majorBidi"/>
          <w:b/>
        </w:rPr>
        <w:t>(3semaines)</w:t>
      </w:r>
      <w:r>
        <w:rPr>
          <w:rFonts w:asciiTheme="majorBidi" w:hAnsiTheme="majorBidi" w:cstheme="majorBidi"/>
        </w:rPr>
        <w:t>Concept multi niveaux, topologies, Comparaison des onduleurs multi-niveaux. Techniques decommandePWMpouronduleurMLI-monophasésettriphasésdesourced'impédance.</w:t>
      </w:r>
    </w:p>
    <w:p w14:paraId="12378757" w14:textId="77777777" w:rsidR="00582E91" w:rsidRDefault="00000000">
      <w:pPr>
        <w:spacing w:line="281" w:lineRule="exact"/>
        <w:ind w:left="232"/>
        <w:jc w:val="both"/>
        <w:rPr>
          <w:rFonts w:asciiTheme="majorBidi" w:hAnsiTheme="majorBidi" w:cstheme="majorBidi"/>
          <w:b/>
        </w:rPr>
      </w:pPr>
      <w:r>
        <w:rPr>
          <w:rFonts w:asciiTheme="majorBidi" w:hAnsiTheme="majorBidi" w:cstheme="majorBidi"/>
          <w:b/>
        </w:rPr>
        <w:t>Chapitre6</w:t>
      </w:r>
      <w:r>
        <w:rPr>
          <w:rFonts w:asciiTheme="majorBidi" w:hAnsiTheme="majorBidi" w:cstheme="majorBidi"/>
          <w:b/>
          <w:spacing w:val="-2"/>
        </w:rPr>
        <w:t xml:space="preserve"> :</w:t>
      </w:r>
      <w:proofErr w:type="spellStart"/>
      <w:r>
        <w:rPr>
          <w:rFonts w:asciiTheme="majorBidi" w:hAnsiTheme="majorBidi" w:cstheme="majorBidi"/>
        </w:rPr>
        <w:t>Qualitéd’énergiedesconvertisseursstatiques</w:t>
      </w:r>
      <w:proofErr w:type="spellEnd"/>
      <w:r>
        <w:rPr>
          <w:rFonts w:asciiTheme="majorBidi" w:hAnsiTheme="majorBidi" w:cstheme="majorBidi"/>
          <w:b/>
        </w:rPr>
        <w:t>(3semaines)</w:t>
      </w:r>
    </w:p>
    <w:p w14:paraId="774FC010" w14:textId="77777777" w:rsidR="00582E91" w:rsidRDefault="00000000">
      <w:pPr>
        <w:pStyle w:val="Paragraphedeliste"/>
        <w:widowControl w:val="0"/>
        <w:numPr>
          <w:ilvl w:val="0"/>
          <w:numId w:val="68"/>
        </w:numPr>
        <w:tabs>
          <w:tab w:val="left" w:pos="365"/>
        </w:tabs>
        <w:autoSpaceDE w:val="0"/>
        <w:autoSpaceDN w:val="0"/>
        <w:spacing w:line="242" w:lineRule="auto"/>
        <w:ind w:right="329" w:firstLine="0"/>
        <w:contextualSpacing w:val="0"/>
        <w:jc w:val="both"/>
        <w:rPr>
          <w:rFonts w:asciiTheme="majorBidi" w:hAnsiTheme="majorBidi" w:cstheme="majorBidi"/>
        </w:rPr>
      </w:pPr>
      <w:r>
        <w:rPr>
          <w:rFonts w:asciiTheme="majorBidi" w:hAnsiTheme="majorBidi" w:cstheme="majorBidi"/>
        </w:rPr>
        <w:t xml:space="preserve">Pollution harmonique due aux convertisseurs statiques (Etude de cas : </w:t>
      </w:r>
      <w:proofErr w:type="spellStart"/>
      <w:r>
        <w:rPr>
          <w:rFonts w:asciiTheme="majorBidi" w:hAnsiTheme="majorBidi" w:cstheme="majorBidi"/>
        </w:rPr>
        <w:t>redresseur,</w:t>
      </w:r>
      <w:r>
        <w:rPr>
          <w:rFonts w:asciiTheme="majorBidi" w:hAnsiTheme="majorBidi" w:cstheme="majorBidi"/>
          <w:spacing w:val="-50"/>
        </w:rPr>
        <w:t>g</w:t>
      </w:r>
      <w:r>
        <w:rPr>
          <w:rFonts w:asciiTheme="majorBidi" w:hAnsiTheme="majorBidi" w:cstheme="majorBidi"/>
        </w:rPr>
        <w:t>radateur</w:t>
      </w:r>
      <w:proofErr w:type="spellEnd"/>
      <w:r>
        <w:rPr>
          <w:rFonts w:asciiTheme="majorBidi" w:hAnsiTheme="majorBidi" w:cstheme="majorBidi"/>
        </w:rPr>
        <w:t>).</w:t>
      </w:r>
    </w:p>
    <w:p w14:paraId="49880D23" w14:textId="77777777" w:rsidR="00582E91" w:rsidRDefault="00000000">
      <w:pPr>
        <w:pStyle w:val="Paragraphedeliste"/>
        <w:widowControl w:val="0"/>
        <w:numPr>
          <w:ilvl w:val="0"/>
          <w:numId w:val="68"/>
        </w:numPr>
        <w:tabs>
          <w:tab w:val="left" w:pos="365"/>
        </w:tabs>
        <w:autoSpaceDE w:val="0"/>
        <w:autoSpaceDN w:val="0"/>
        <w:spacing w:line="276" w:lineRule="exact"/>
        <w:ind w:left="364" w:hanging="133"/>
        <w:contextualSpacing w:val="0"/>
        <w:jc w:val="both"/>
        <w:rPr>
          <w:rFonts w:asciiTheme="majorBidi" w:hAnsiTheme="majorBidi" w:cstheme="majorBidi"/>
        </w:rPr>
      </w:pPr>
      <w:proofErr w:type="spellStart"/>
      <w:r>
        <w:rPr>
          <w:rFonts w:asciiTheme="majorBidi" w:hAnsiTheme="majorBidi" w:cstheme="majorBidi"/>
        </w:rPr>
        <w:t>Etudedesharmoniquesdanslesonduleursdetension</w:t>
      </w:r>
      <w:proofErr w:type="spellEnd"/>
      <w:r>
        <w:rPr>
          <w:rFonts w:asciiTheme="majorBidi" w:hAnsiTheme="majorBidi" w:cstheme="majorBidi"/>
        </w:rPr>
        <w:t>.</w:t>
      </w:r>
    </w:p>
    <w:p w14:paraId="036CE424" w14:textId="77777777" w:rsidR="00582E91" w:rsidRDefault="00000000">
      <w:pPr>
        <w:pStyle w:val="Paragraphedeliste"/>
        <w:widowControl w:val="0"/>
        <w:numPr>
          <w:ilvl w:val="0"/>
          <w:numId w:val="68"/>
        </w:numPr>
        <w:tabs>
          <w:tab w:val="left" w:pos="365"/>
        </w:tabs>
        <w:autoSpaceDE w:val="0"/>
        <w:autoSpaceDN w:val="0"/>
        <w:spacing w:line="281" w:lineRule="exact"/>
        <w:ind w:left="364" w:hanging="133"/>
        <w:contextualSpacing w:val="0"/>
        <w:jc w:val="both"/>
        <w:rPr>
          <w:rFonts w:asciiTheme="majorBidi" w:hAnsiTheme="majorBidi" w:cstheme="majorBidi"/>
        </w:rPr>
      </w:pPr>
      <w:proofErr w:type="spellStart"/>
      <w:r>
        <w:rPr>
          <w:rFonts w:asciiTheme="majorBidi" w:hAnsiTheme="majorBidi" w:cstheme="majorBidi"/>
        </w:rPr>
        <w:t>Introductionauxtechniquesdedépollution</w:t>
      </w:r>
      <w:proofErr w:type="spellEnd"/>
    </w:p>
    <w:p w14:paraId="0378E630" w14:textId="77777777" w:rsidR="00582E91" w:rsidRDefault="00582E91">
      <w:pPr>
        <w:pStyle w:val="Corpsdetexte"/>
        <w:rPr>
          <w:rFonts w:asciiTheme="majorBidi" w:hAnsiTheme="majorBidi" w:cstheme="majorBidi"/>
        </w:rPr>
      </w:pPr>
    </w:p>
    <w:p w14:paraId="50238040" w14:textId="77777777" w:rsidR="00582E91" w:rsidRDefault="00000000">
      <w:pPr>
        <w:pStyle w:val="Titre1"/>
        <w:spacing w:line="280" w:lineRule="exact"/>
        <w:rPr>
          <w:rFonts w:asciiTheme="majorBidi" w:hAnsiTheme="majorBidi" w:cstheme="majorBidi"/>
        </w:rPr>
      </w:pPr>
      <w:proofErr w:type="spellStart"/>
      <w:r>
        <w:rPr>
          <w:rFonts w:asciiTheme="majorBidi" w:hAnsiTheme="majorBidi" w:cstheme="majorBidi"/>
          <w:u w:val="thick" w:color="F79546"/>
        </w:rPr>
        <w:t>Moded’évaluation</w:t>
      </w:r>
      <w:proofErr w:type="spellEnd"/>
      <w:r>
        <w:rPr>
          <w:rFonts w:asciiTheme="majorBidi" w:hAnsiTheme="majorBidi" w:cstheme="majorBidi"/>
          <w:u w:val="thick" w:color="F79546"/>
        </w:rPr>
        <w:t xml:space="preserve"> :</w:t>
      </w:r>
    </w:p>
    <w:p w14:paraId="7CFBF5A8" w14:textId="77777777" w:rsidR="00582E91" w:rsidRDefault="00000000">
      <w:pPr>
        <w:spacing w:line="257" w:lineRule="exact"/>
        <w:ind w:left="232"/>
        <w:rPr>
          <w:rFonts w:asciiTheme="majorBidi" w:hAnsiTheme="majorBidi" w:cstheme="majorBidi"/>
        </w:rPr>
      </w:pPr>
      <w:proofErr w:type="spellStart"/>
      <w:r>
        <w:rPr>
          <w:rFonts w:asciiTheme="majorBidi" w:hAnsiTheme="majorBidi" w:cstheme="majorBidi"/>
          <w:sz w:val="22"/>
        </w:rPr>
        <w:t>Contrôlecontinu</w:t>
      </w:r>
      <w:proofErr w:type="spellEnd"/>
      <w:r>
        <w:rPr>
          <w:rFonts w:asciiTheme="majorBidi" w:hAnsiTheme="majorBidi" w:cstheme="majorBidi"/>
          <w:sz w:val="22"/>
        </w:rPr>
        <w:t xml:space="preserve"> :40%; Examen :60%.</w:t>
      </w:r>
    </w:p>
    <w:p w14:paraId="690C2923" w14:textId="77777777" w:rsidR="00582E91" w:rsidRDefault="00000000">
      <w:pPr>
        <w:pStyle w:val="Titre1"/>
        <w:spacing w:before="36"/>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715584" behindDoc="1" locked="0" layoutInCell="1" allowOverlap="1" wp14:anchorId="10C0F991" wp14:editId="5632F00A">
                <wp:simplePos x="0" y="0"/>
                <wp:positionH relativeFrom="page">
                  <wp:posOffset>304800</wp:posOffset>
                </wp:positionH>
                <wp:positionV relativeFrom="page">
                  <wp:posOffset>304800</wp:posOffset>
                </wp:positionV>
                <wp:extent cx="7020560" cy="10083800"/>
                <wp:effectExtent l="0" t="0" r="8890" b="12700"/>
                <wp:wrapNone/>
                <wp:docPr id="754" name="Groupe 182"/>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395804539" name="Rectangle 1076"/>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840227866" name="Freeform 1077"/>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425178757" name="Freeform 1078"/>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267325709" name="Rectangle 1079"/>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287051256" name="Rectangle 1080"/>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830712662" name="Rectangle 1081"/>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580984029" name="Rectangle 1082"/>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416003875" name="Freeform 1083"/>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933312031" name="Freeform 1084"/>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2079150966" name="Rectangle 1085"/>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2084546226" name="Rectangle 1086"/>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501239027" name="Rectangle 1087"/>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2033700177" name="Rectangle 1088"/>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222947920" name="Rectangle 1089"/>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298979809" name="Rectangle 1090"/>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208662742" name="Rectangle 1091"/>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625413848" name="Freeform 1092"/>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304576745" name="Freeform 1093"/>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839582691" name="Rectangle 1094"/>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464453279" name="Rectangle 1095"/>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117179968" name="Rectangle 1096"/>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506128718" name="Rectangle 1097"/>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207634808" name="Freeform 1098"/>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667617966" name="Freeform 1099"/>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115161719" name="Rectangle 1100"/>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0E6DDDA9" id="Groupe 182" o:spid="_x0000_s1026" style="position:absolute;margin-left:24pt;margin-top:24pt;width:552.8pt;height:794pt;z-index:-251600896;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">
                <v:rect id="Rectangle 1076"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" fillcolor="black" stroked="f"/>
                <v:shape id="Freeform 1077"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" path="m116,l28,,,,,28r,88l28,116r,-88l116,28,116,xe" fillcolor="#8b4305" stroked="f">
                  <v:path arrowok="t" o:connecttype="custom" o:connectlocs="116,480;28,480;0,480;0,508;0,596;28,596;28,508;116,508;116,480" o:connectangles="0,0,0,0,0,0,0,0,0"/>
                </v:shape>
                <v:shape id="Freeform 1078"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" path="m88,l60,,,,,60,,88r60,l60,60r28,l88,xe" fillcolor="#a04d07" stroked="f">
                  <v:path arrowok="t" o:connecttype="custom" o:connectlocs="88,508;60,508;0,508;0,568;0,596;60,596;60,568;88,568;88,508" o:connectangles="0,0,0,0,0,0,0,0,0"/>
                </v:shape>
                <v:rect id="Rectangle 1079"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" fillcolor="#f79546" stroked="f"/>
                <v:rect id="Rectangle 1080"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" fillcolor="#8b4305" stroked="f"/>
                <v:rect id="Rectangle 1081"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" fillcolor="#a04d07" stroked="f"/>
                <v:rect id="Rectangle 1082"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" fillcolor="#f79546" stroked="f"/>
                <v:shape id="Freeform 1083"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" path="m116,r-1,l87,,,,,28r87,l87,116r28,l115,28r1,l116,xe" fillcolor="#8b4305" stroked="f">
                  <v:path arrowok="t" o:connecttype="custom" o:connectlocs="116,480;115,480;87,480;0,480;0,508;87,508;87,596;115,596;115,508;116,508;116,480" o:connectangles="0,0,0,0,0,0,0,0,0,0,0"/>
                </v:shape>
                <v:shape id="Freeform 1084"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" path="m88,l87,,27,,,,,60r27,l27,88r60,l87,60r1,l88,xe" fillcolor="#a04d07" stroked="f">
                  <v:path arrowok="t" o:connecttype="custom" o:connectlocs="88,508;87,508;27,508;0,508;0,568;27,568;27,596;87,596;87,568;88,568;88,508" o:connectangles="0,0,0,0,0,0,0,0,0,0,0"/>
                </v:shape>
                <v:rect id="Rectangle 1085"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" fillcolor="#f79546" stroked="f"/>
                <v:rect id="Rectangle 1086"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" fillcolor="#8b4305" stroked="f"/>
                <v:rect id="Rectangle 1087"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" fillcolor="#a04d07" stroked="f"/>
                <v:rect id="Rectangle 1088"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" fillcolor="#f79546" stroked="f"/>
                <v:rect id="Rectangle 1089"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" fillcolor="#8b4305" stroked="f"/>
                <v:rect id="Rectangle 1090"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" fillcolor="#a04d07" stroked="f"/>
                <v:rect id="Rectangle 1091"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" fillcolor="#f79546" stroked="f"/>
                <v:shape id="Freeform 1092"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" path="m116,89r-88,l28,,,,,89r,27l28,116r88,l116,89xe" fillcolor="#8b4305" stroked="f">
                  <v:path arrowok="t" o:connecttype="custom" o:connectlocs="116,16332;28,16332;28,16243;0,16243;0,16332;0,16359;28,16359;116,16359;116,16332" o:connectangles="0,0,0,0,0,0,0,0,0"/>
                </v:shape>
                <v:shape id="Freeform 1093"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" path="m88,28r-28,l60,,,,,28,,88r60,l88,88r,-60xe" fillcolor="#a04d07" stroked="f">
                  <v:path arrowok="t" o:connecttype="custom" o:connectlocs="88,16271;60,16271;60,16243;0,16243;0,16271;0,16331;60,16331;88,16331;88,16271" o:connectangles="0,0,0,0,0,0,0,0,0"/>
                </v:shape>
                <v:rect id="Rectangle 1094"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" fillcolor="#f79546" stroked="f"/>
                <v:rect id="Rectangle 1095"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" fillcolor="#8b4305" stroked="f"/>
                <v:rect id="Rectangle 1096"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" fillcolor="#a04d07" stroked="f"/>
                <v:rect id="Rectangle 1097"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" fillcolor="#f79546" stroked="f"/>
                <v:shape id="Freeform 1098"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" path="m116,89r-1,l115,,87,r,89l,89r,27l87,116r28,l116,116r,-27xe" fillcolor="#8b4305" stroked="f">
                  <v:path arrowok="t" o:connecttype="custom" o:connectlocs="116,16332;115,16332;115,16243;87,16243;87,16332;0,16332;0,16359;87,16359;115,16359;116,16359;116,16332" o:connectangles="0,0,0,0,0,0,0,0,0,0,0"/>
                </v:shape>
                <v:shape id="Freeform 1099"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" path="m88,28r-1,l87,,27,r,28l,28,,88r27,l87,88r1,l88,28xe" fillcolor="#a04d07" stroked="f">
                  <v:path arrowok="t" o:connecttype="custom" o:connectlocs="88,16271;87,16271;87,16243;27,16243;27,16271;0,16271;0,16331;27,16331;87,16331;88,16331;88,16271" o:connectangles="0,0,0,0,0,0,0,0,0,0,0"/>
                </v:shape>
                <v:rect id="Rectangle 1100"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" fillcolor="#f79546" stroked="f"/>
                <w10:wrap anchorx="page" anchory="page"/>
              </v:group>
            </w:pict>
          </mc:Fallback>
        </mc:AlternateContent>
      </w:r>
      <w:proofErr w:type="spellStart"/>
      <w:r>
        <w:rPr>
          <w:rFonts w:asciiTheme="majorBidi" w:hAnsiTheme="majorBidi" w:cstheme="majorBidi"/>
          <w:u w:val="thick" w:color="F79546"/>
        </w:rPr>
        <w:t>Référencesbibliographiques</w:t>
      </w:r>
      <w:proofErr w:type="spellEnd"/>
      <w:r>
        <w:rPr>
          <w:rFonts w:asciiTheme="majorBidi" w:hAnsiTheme="majorBidi" w:cstheme="majorBidi"/>
          <w:u w:val="thick" w:color="F79546"/>
        </w:rPr>
        <w:t xml:space="preserve"> :</w:t>
      </w:r>
    </w:p>
    <w:p w14:paraId="12930E57" w14:textId="77777777" w:rsidR="00582E91" w:rsidRDefault="00000000">
      <w:pPr>
        <w:pStyle w:val="Paragraphedeliste"/>
        <w:widowControl w:val="0"/>
        <w:numPr>
          <w:ilvl w:val="0"/>
          <w:numId w:val="69"/>
        </w:numPr>
        <w:tabs>
          <w:tab w:val="left" w:pos="800"/>
          <w:tab w:val="left" w:pos="801"/>
        </w:tabs>
        <w:autoSpaceDE w:val="0"/>
        <w:autoSpaceDN w:val="0"/>
        <w:spacing w:before="2" w:line="276" w:lineRule="auto"/>
        <w:ind w:right="665"/>
        <w:contextualSpacing w:val="0"/>
        <w:rPr>
          <w:rFonts w:asciiTheme="majorBidi" w:hAnsiTheme="majorBidi" w:cstheme="majorBidi"/>
          <w:i/>
        </w:rPr>
      </w:pPr>
      <w:r>
        <w:rPr>
          <w:rFonts w:asciiTheme="majorBidi" w:hAnsiTheme="majorBidi" w:cstheme="majorBidi"/>
          <w:i/>
          <w:sz w:val="22"/>
        </w:rPr>
        <w:t>Electroniquedepuissance,delacelluledecommutationauxapplicationsindustrielles.Coursetexercices,A.Cunière,G.Feld,M.Lavabre,éditionsCasteilla, 544p. 2012.</w:t>
      </w:r>
    </w:p>
    <w:p w14:paraId="2E99E54A" w14:textId="77777777" w:rsidR="00582E91" w:rsidRDefault="00000000">
      <w:pPr>
        <w:pStyle w:val="Paragraphedeliste"/>
        <w:widowControl w:val="0"/>
        <w:numPr>
          <w:ilvl w:val="0"/>
          <w:numId w:val="69"/>
        </w:numPr>
        <w:tabs>
          <w:tab w:val="left" w:pos="800"/>
          <w:tab w:val="left" w:pos="801"/>
        </w:tabs>
        <w:autoSpaceDE w:val="0"/>
        <w:autoSpaceDN w:val="0"/>
        <w:spacing w:line="276" w:lineRule="auto"/>
        <w:ind w:right="931"/>
        <w:contextualSpacing w:val="0"/>
        <w:rPr>
          <w:rFonts w:asciiTheme="majorBidi" w:hAnsiTheme="majorBidi" w:cstheme="majorBidi"/>
          <w:i/>
        </w:rPr>
      </w:pPr>
      <w:r>
        <w:rPr>
          <w:rFonts w:asciiTheme="majorBidi" w:hAnsiTheme="majorBidi" w:cstheme="majorBidi"/>
          <w:i/>
          <w:sz w:val="22"/>
        </w:rPr>
        <w:t>-Encyclopédie technique « Les techniques de l’ingénieur »,traité de Génie Electrique, vol. D4articlesD3000à D3300.</w:t>
      </w:r>
    </w:p>
    <w:p w14:paraId="60FE1EDF" w14:textId="77777777" w:rsidR="00582E91" w:rsidRDefault="00582E91">
      <w:pPr>
        <w:spacing w:line="276" w:lineRule="auto"/>
        <w:rPr>
          <w:rFonts w:asciiTheme="majorBidi" w:hAnsiTheme="majorBidi" w:cstheme="majorBidi"/>
        </w:rPr>
        <w:sectPr w:rsidR="00582E91">
          <w:pgSz w:w="11910" w:h="16840"/>
          <w:pgMar w:top="1080" w:right="900" w:bottom="280" w:left="900"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0FF34CCC" w14:textId="77777777" w:rsidR="00582E91" w:rsidRDefault="00000000">
      <w:pPr>
        <w:pStyle w:val="Corpsdetexte"/>
        <w:ind w:left="96"/>
        <w:rPr>
          <w:rFonts w:asciiTheme="majorBidi" w:hAnsiTheme="majorBidi" w:cstheme="majorBidi"/>
          <w:sz w:val="20"/>
        </w:rPr>
      </w:pPr>
      <w:r>
        <w:rPr>
          <w:rFonts w:asciiTheme="majorBidi" w:hAnsiTheme="majorBidi" w:cstheme="majorBidi"/>
          <w:noProof/>
        </w:rPr>
        <w:lastRenderedPageBreak/>
        <mc:AlternateContent>
          <mc:Choice Requires="wpg">
            <w:drawing>
              <wp:anchor distT="0" distB="0" distL="114300" distR="114300" simplePos="0" relativeHeight="251716608" behindDoc="1" locked="0" layoutInCell="1" allowOverlap="1" wp14:anchorId="7B2F8A98" wp14:editId="69E4D6B0">
                <wp:simplePos x="0" y="0"/>
                <wp:positionH relativeFrom="page">
                  <wp:posOffset>304800</wp:posOffset>
                </wp:positionH>
                <wp:positionV relativeFrom="page">
                  <wp:posOffset>304800</wp:posOffset>
                </wp:positionV>
                <wp:extent cx="7020560" cy="10083800"/>
                <wp:effectExtent l="0" t="0" r="8890" b="12700"/>
                <wp:wrapNone/>
                <wp:docPr id="755" name="Groupe 181"/>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868175604" name="Rectangle 1102"/>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919237809" name="Freeform 1103"/>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301795696" name="Freeform 1104"/>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738054996" name="Rectangle 1105"/>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844680907" name="Rectangle 1106"/>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738082850" name="Rectangle 1107"/>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299801172" name="Rectangle 1108"/>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881562819" name="Freeform 1109"/>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491945457" name="Freeform 1110"/>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685612964" name="Rectangle 1111"/>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856195261" name="Rectangle 1112"/>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284479506" name="Rectangle 1113"/>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606715501" name="Rectangle 1114"/>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949894026" name="Rectangle 1115"/>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919845843" name="Rectangle 1116"/>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336047743" name="Rectangle 1117"/>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683950387" name="Freeform 1118"/>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775208834" name="Freeform 1119"/>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776314967" name="Rectangle 1120"/>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2098881640" name="Rectangle 1121"/>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860177297" name="Rectangle 1122"/>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274228637" name="Rectangle 1123"/>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482799151" name="Freeform 1124"/>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38950813" name="Freeform 1125"/>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643050117" name="Rectangle 1126"/>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11EA5608" id="Groupe 181" o:spid="_x0000_s1026" style="position:absolute;margin-left:24pt;margin-top:24pt;width:552.8pt;height:794pt;z-index:-251599872;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">
                <v:rect id="Rectangle 1102"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" fillcolor="black" stroked="f"/>
                <v:shape id="Freeform 1103"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" path="m116,l28,,,,,28r,88l28,116r,-88l116,28,116,xe" fillcolor="#8b4305" stroked="f">
                  <v:path arrowok="t" o:connecttype="custom" o:connectlocs="116,480;28,480;0,480;0,508;0,596;28,596;28,508;116,508;116,480" o:connectangles="0,0,0,0,0,0,0,0,0"/>
                </v:shape>
                <v:shape id="Freeform 1104"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" path="m88,l60,,,,,60,,88r60,l60,60r28,l88,xe" fillcolor="#a04d07" stroked="f">
                  <v:path arrowok="t" o:connecttype="custom" o:connectlocs="88,508;60,508;0,508;0,568;0,596;60,596;60,568;88,568;88,508" o:connectangles="0,0,0,0,0,0,0,0,0"/>
                </v:shape>
                <v:rect id="Rectangle 1105"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" fillcolor="#f79546" stroked="f"/>
                <v:rect id="Rectangle 1106"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" fillcolor="#8b4305" stroked="f"/>
                <v:rect id="Rectangle 1107"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" fillcolor="#a04d07" stroked="f"/>
                <v:rect id="Rectangle 1108"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" fillcolor="#f79546" stroked="f"/>
                <v:shape id="Freeform 1109"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" path="m116,r-1,l87,,,,,28r87,l87,116r28,l115,28r1,l116,xe" fillcolor="#8b4305" stroked="f">
                  <v:path arrowok="t" o:connecttype="custom" o:connectlocs="116,480;115,480;87,480;0,480;0,508;87,508;87,596;115,596;115,508;116,508;116,480" o:connectangles="0,0,0,0,0,0,0,0,0,0,0"/>
                </v:shape>
                <v:shape id="Freeform 1110"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" path="m88,l87,,27,,,,,60r27,l27,88r60,l87,60r1,l88,xe" fillcolor="#a04d07" stroked="f">
                  <v:path arrowok="t" o:connecttype="custom" o:connectlocs="88,508;87,508;27,508;0,508;0,568;27,568;27,596;87,596;87,568;88,568;88,508" o:connectangles="0,0,0,0,0,0,0,0,0,0,0"/>
                </v:shape>
                <v:rect id="Rectangle 1111"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" fillcolor="#f79546" stroked="f"/>
                <v:rect id="Rectangle 1112"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" fillcolor="#8b4305" stroked="f"/>
                <v:rect id="Rectangle 1113"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" fillcolor="#a04d07" stroked="f"/>
                <v:rect id="Rectangle 1114"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" fillcolor="#f79546" stroked="f"/>
                <v:rect id="Rectangle 1115"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" fillcolor="#8b4305" stroked="f"/>
                <v:rect id="Rectangle 1116"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" fillcolor="#a04d07" stroked="f"/>
                <v:rect id="Rectangle 1117"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" fillcolor="#f79546" stroked="f"/>
                <v:shape id="Freeform 1118"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" path="m116,89r-88,l28,,,,,89r,27l28,116r88,l116,89xe" fillcolor="#8b4305" stroked="f">
                  <v:path arrowok="t" o:connecttype="custom" o:connectlocs="116,16332;28,16332;28,16243;0,16243;0,16332;0,16359;28,16359;116,16359;116,16332" o:connectangles="0,0,0,0,0,0,0,0,0"/>
                </v:shape>
                <v:shape id="Freeform 1119"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" path="m88,28r-28,l60,,,,,28,,88r60,l88,88r,-60xe" fillcolor="#a04d07" stroked="f">
                  <v:path arrowok="t" o:connecttype="custom" o:connectlocs="88,16271;60,16271;60,16243;0,16243;0,16271;0,16331;60,16331;88,16331;88,16271" o:connectangles="0,0,0,0,0,0,0,0,0"/>
                </v:shape>
                <v:rect id="Rectangle 1120"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" fillcolor="#f79546" stroked="f"/>
                <v:rect id="Rectangle 1121"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" fillcolor="#8b4305" stroked="f"/>
                <v:rect id="Rectangle 1122"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" fillcolor="#a04d07" stroked="f"/>
                <v:rect id="Rectangle 1123"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" fillcolor="#f79546" stroked="f"/>
                <v:shape id="Freeform 1124"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" path="m116,89r-1,l115,,87,r,89l,89r,27l87,116r28,l116,116r,-27xe" fillcolor="#8b4305" stroked="f">
                  <v:path arrowok="t" o:connecttype="custom" o:connectlocs="116,16332;115,16332;115,16243;87,16243;87,16332;0,16332;0,16359;87,16359;115,16359;116,16359;116,16332" o:connectangles="0,0,0,0,0,0,0,0,0,0,0"/>
                </v:shape>
                <v:shape id="Freeform 1125"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" path="m88,28r-1,l87,,27,r,28l,28,,88r27,l87,88r1,l88,28xe" fillcolor="#a04d07" stroked="f">
                  <v:path arrowok="t" o:connecttype="custom" o:connectlocs="88,16271;87,16271;87,16243;27,16243;27,16271;0,16271;0,16331;27,16331;87,16331;88,16331;88,16271" o:connectangles="0,0,0,0,0,0,0,0,0,0,0"/>
                </v:shape>
                <v:rect id="Rectangle 1126"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" fillcolor="#f79546" stroked="f"/>
                <w10:wrap anchorx="page" anchory="page"/>
              </v:group>
            </w:pict>
          </mc:Fallback>
        </mc:AlternateContent>
      </w:r>
      <w:r>
        <w:rPr>
          <w:rFonts w:asciiTheme="majorBidi" w:hAnsiTheme="majorBidi" w:cstheme="majorBidi"/>
          <w:noProof/>
          <w:sz w:val="20"/>
        </w:rPr>
        <mc:AlternateContent>
          <mc:Choice Requires="wps">
            <w:drawing>
              <wp:inline distT="0" distB="0" distL="114300" distR="114300" wp14:anchorId="0B0D0651" wp14:editId="0DB805E1">
                <wp:extent cx="6278245" cy="1263015"/>
                <wp:effectExtent l="8890" t="8890" r="18415" b="23495"/>
                <wp:docPr id="45" name="Zone de texte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263015"/>
                        </a:xfrm>
                        <a:prstGeom prst="rect">
                          <a:avLst/>
                        </a:prstGeom>
                        <a:solidFill>
                          <a:srgbClr val="DAEDF3"/>
                        </a:solidFill>
                        <a:ln w="17780">
                          <a:solidFill>
                            <a:srgbClr val="000000"/>
                          </a:solidFill>
                          <a:prstDash val="solid"/>
                          <a:miter lim="800000"/>
                        </a:ln>
                        <a:effectLst/>
                      </wps:spPr>
                      <wps:txbx>
                        <w:txbxContent>
                          <w:p w14:paraId="2F6CABA5" w14:textId="77777777" w:rsidR="00582E91" w:rsidRDefault="00000000">
                            <w:pPr>
                              <w:spacing w:before="19"/>
                              <w:ind w:left="108"/>
                              <w:rPr>
                                <w:b/>
                              </w:rPr>
                            </w:pPr>
                            <w:r>
                              <w:rPr>
                                <w:b/>
                              </w:rPr>
                              <w:t>Semestre :7</w:t>
                            </w:r>
                          </w:p>
                          <w:p w14:paraId="7701A7D6" w14:textId="77777777" w:rsidR="00582E91" w:rsidRDefault="00000000">
                            <w:pPr>
                              <w:spacing w:before="43" w:line="278" w:lineRule="auto"/>
                              <w:ind w:left="108" w:right="2767"/>
                              <w:rPr>
                                <w:b/>
                                <w:spacing w:val="1"/>
                              </w:rPr>
                            </w:pPr>
                            <w:r>
                              <w:rPr>
                                <w:b/>
                              </w:rPr>
                              <w:t>UE Fondamentale Code : UEF 1.1.1</w:t>
                            </w:r>
                          </w:p>
                          <w:p w14:paraId="1590C736" w14:textId="77777777" w:rsidR="00582E91" w:rsidRDefault="00000000">
                            <w:pPr>
                              <w:spacing w:before="43" w:line="278" w:lineRule="auto"/>
                              <w:ind w:left="108" w:right="2767"/>
                              <w:rPr>
                                <w:b/>
                                <w:spacing w:val="-50"/>
                              </w:rPr>
                            </w:pPr>
                            <w:r>
                              <w:rPr>
                                <w:b/>
                              </w:rPr>
                              <w:t>Matière 3 :</w:t>
                            </w:r>
                            <w:r>
                              <w:rPr>
                                <w:b/>
                                <w:bCs/>
                              </w:rPr>
                              <w:t>µ</w:t>
                            </w:r>
                            <w:r>
                              <w:rPr>
                                <w:b/>
                              </w:rPr>
                              <w:t>-processeurs et µ-contrôleurs</w:t>
                            </w:r>
                          </w:p>
                          <w:p w14:paraId="6E372FDE" w14:textId="77777777" w:rsidR="00582E91" w:rsidRDefault="00000000">
                            <w:pPr>
                              <w:spacing w:before="43" w:line="278" w:lineRule="auto"/>
                              <w:ind w:left="108" w:right="2767"/>
                              <w:rPr>
                                <w:b/>
                                <w:lang w:val="en-US"/>
                              </w:rPr>
                            </w:pPr>
                            <w:r>
                              <w:rPr>
                                <w:b/>
                                <w:sz w:val="22"/>
                                <w:lang w:val="en-US"/>
                              </w:rPr>
                              <w:t>VHS :67h30(Cours :1h30, TD :1h30, TP : 1h30)</w:t>
                            </w:r>
                          </w:p>
                          <w:p w14:paraId="56343BE7" w14:textId="77777777" w:rsidR="00582E91" w:rsidRDefault="00000000">
                            <w:pPr>
                              <w:spacing w:line="274" w:lineRule="exact"/>
                              <w:ind w:left="108"/>
                              <w:rPr>
                                <w:b/>
                              </w:rPr>
                            </w:pPr>
                            <w:r>
                              <w:rPr>
                                <w:b/>
                              </w:rPr>
                              <w:t>Crédits :5</w:t>
                            </w:r>
                          </w:p>
                          <w:p w14:paraId="2CEAE842" w14:textId="77777777" w:rsidR="00582E91" w:rsidRDefault="00000000">
                            <w:pPr>
                              <w:spacing w:before="47"/>
                              <w:ind w:left="108"/>
                              <w:rPr>
                                <w:b/>
                              </w:rPr>
                            </w:pPr>
                            <w:r>
                              <w:rPr>
                                <w:b/>
                              </w:rPr>
                              <w:t>Coefficient :3</w:t>
                            </w:r>
                          </w:p>
                        </w:txbxContent>
                      </wps:txbx>
                      <wps:bodyPr rot="0" vert="horz" wrap="square" lIns="0" tIns="0" rIns="0" bIns="0" anchor="t" anchorCtr="0" upright="1">
                        <a:noAutofit/>
                      </wps:bodyPr>
                    </wps:wsp>
                  </a:graphicData>
                </a:graphic>
              </wp:inline>
            </w:drawing>
          </mc:Choice>
          <mc:Fallback>
            <w:pict>
              <v:shape w14:anchorId="0B0D0651" id="Zone de texte 180" o:spid="_x0000_s1053" type="#_x0000_t202" style="width:494.35pt;height:9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" fillcolor="#daedf3" strokeweight="1.4pt">
                <v:textbox inset="0,0,0,0">
                  <w:txbxContent>
                    <w:p w14:paraId="2F6CABA5" w14:textId="77777777" w:rsidR="00582E91" w:rsidRDefault="00000000">
                      <w:pPr>
                        <w:spacing w:before="19"/>
                        <w:ind w:left="108"/>
                        <w:rPr>
                          <w:b/>
                        </w:rPr>
                      </w:pPr>
                      <w:r>
                        <w:rPr>
                          <w:b/>
                        </w:rPr>
                        <w:t>Semestre :7</w:t>
                      </w:r>
                    </w:p>
                    <w:p w14:paraId="7701A7D6" w14:textId="77777777" w:rsidR="00582E91" w:rsidRDefault="00000000">
                      <w:pPr>
                        <w:spacing w:before="43" w:line="278" w:lineRule="auto"/>
                        <w:ind w:left="108" w:right="2767"/>
                        <w:rPr>
                          <w:b/>
                          <w:spacing w:val="1"/>
                        </w:rPr>
                      </w:pPr>
                      <w:r>
                        <w:rPr>
                          <w:b/>
                        </w:rPr>
                        <w:t>UE Fondamentale Code : UEF 1.1.1</w:t>
                      </w:r>
                    </w:p>
                    <w:p w14:paraId="1590C736" w14:textId="77777777" w:rsidR="00582E91" w:rsidRDefault="00000000">
                      <w:pPr>
                        <w:spacing w:before="43" w:line="278" w:lineRule="auto"/>
                        <w:ind w:left="108" w:right="2767"/>
                        <w:rPr>
                          <w:b/>
                          <w:spacing w:val="-50"/>
                        </w:rPr>
                      </w:pPr>
                      <w:r>
                        <w:rPr>
                          <w:b/>
                        </w:rPr>
                        <w:t>Matière 3 :</w:t>
                      </w:r>
                      <w:r>
                        <w:rPr>
                          <w:b/>
                          <w:bCs/>
                        </w:rPr>
                        <w:t>µ</w:t>
                      </w:r>
                      <w:r>
                        <w:rPr>
                          <w:b/>
                        </w:rPr>
                        <w:t>-processeurs et µ-contrôleurs</w:t>
                      </w:r>
                    </w:p>
                    <w:p w14:paraId="6E372FDE" w14:textId="77777777" w:rsidR="00582E91" w:rsidRDefault="00000000">
                      <w:pPr>
                        <w:spacing w:before="43" w:line="278" w:lineRule="auto"/>
                        <w:ind w:left="108" w:right="2767"/>
                        <w:rPr>
                          <w:b/>
                          <w:lang w:val="en-US"/>
                        </w:rPr>
                      </w:pPr>
                      <w:r>
                        <w:rPr>
                          <w:b/>
                          <w:sz w:val="22"/>
                          <w:lang w:val="en-US"/>
                        </w:rPr>
                        <w:t>VHS :67h30(Cours :1h30, TD :1h30, TP : 1h30)</w:t>
                      </w:r>
                    </w:p>
                    <w:p w14:paraId="56343BE7" w14:textId="77777777" w:rsidR="00582E91" w:rsidRDefault="00000000">
                      <w:pPr>
                        <w:spacing w:line="274" w:lineRule="exact"/>
                        <w:ind w:left="108"/>
                        <w:rPr>
                          <w:b/>
                        </w:rPr>
                      </w:pPr>
                      <w:r>
                        <w:rPr>
                          <w:b/>
                        </w:rPr>
                        <w:t>Crédits :5</w:t>
                      </w:r>
                    </w:p>
                    <w:p w14:paraId="2CEAE842" w14:textId="77777777" w:rsidR="00582E91" w:rsidRDefault="00000000">
                      <w:pPr>
                        <w:spacing w:before="47"/>
                        <w:ind w:left="108"/>
                        <w:rPr>
                          <w:b/>
                        </w:rPr>
                      </w:pPr>
                      <w:r>
                        <w:rPr>
                          <w:b/>
                        </w:rPr>
                        <w:t>Coefficient :3</w:t>
                      </w:r>
                    </w:p>
                  </w:txbxContent>
                </v:textbox>
                <w10:anchorlock/>
              </v:shape>
            </w:pict>
          </mc:Fallback>
        </mc:AlternateContent>
      </w:r>
    </w:p>
    <w:p w14:paraId="03D5E449" w14:textId="77777777" w:rsidR="00582E91" w:rsidRDefault="00582E91">
      <w:pPr>
        <w:pStyle w:val="Corpsdetexte"/>
        <w:spacing w:before="6"/>
        <w:rPr>
          <w:rFonts w:asciiTheme="majorBidi" w:hAnsiTheme="majorBidi" w:cstheme="majorBidi"/>
          <w:i/>
          <w:sz w:val="15"/>
        </w:rPr>
      </w:pPr>
    </w:p>
    <w:p w14:paraId="3FA38482" w14:textId="77777777" w:rsidR="00582E91" w:rsidRDefault="00000000">
      <w:pPr>
        <w:pStyle w:val="Titre1"/>
        <w:spacing w:before="59"/>
        <w:rPr>
          <w:rFonts w:asciiTheme="majorBidi" w:hAnsiTheme="majorBidi" w:cstheme="majorBidi"/>
        </w:rPr>
      </w:pPr>
      <w:proofErr w:type="spellStart"/>
      <w:r>
        <w:rPr>
          <w:rFonts w:asciiTheme="majorBidi" w:hAnsiTheme="majorBidi" w:cstheme="majorBidi"/>
          <w:u w:val="thick" w:color="F79546"/>
        </w:rPr>
        <w:t>Objectifsdel’enseignement</w:t>
      </w:r>
      <w:proofErr w:type="spellEnd"/>
    </w:p>
    <w:p w14:paraId="7F1F4DB5" w14:textId="77777777" w:rsidR="00582E91" w:rsidRDefault="00000000">
      <w:pPr>
        <w:pStyle w:val="Corpsdetexte"/>
        <w:spacing w:before="38"/>
        <w:ind w:left="232" w:right="287"/>
        <w:rPr>
          <w:rFonts w:asciiTheme="majorBidi" w:hAnsiTheme="majorBidi" w:cstheme="majorBidi"/>
        </w:rPr>
      </w:pPr>
      <w:proofErr w:type="spellStart"/>
      <w:r>
        <w:rPr>
          <w:rFonts w:asciiTheme="majorBidi" w:hAnsiTheme="majorBidi" w:cstheme="majorBidi"/>
        </w:rPr>
        <w:t>Connaitrelastructured’unmicroprocesseuretsonutilité.Fairela</w:t>
      </w:r>
      <w:proofErr w:type="spellEnd"/>
      <w:r>
        <w:rPr>
          <w:rFonts w:asciiTheme="majorBidi" w:hAnsiTheme="majorBidi" w:cstheme="majorBidi"/>
        </w:rPr>
        <w:t xml:space="preserve"> </w:t>
      </w:r>
      <w:proofErr w:type="spellStart"/>
      <w:r>
        <w:rPr>
          <w:rFonts w:asciiTheme="majorBidi" w:hAnsiTheme="majorBidi" w:cstheme="majorBidi"/>
        </w:rPr>
        <w:t>différenceentremicroprocesseur,microcontrôleur</w:t>
      </w:r>
      <w:proofErr w:type="spellEnd"/>
      <w:r>
        <w:rPr>
          <w:rFonts w:asciiTheme="majorBidi" w:hAnsiTheme="majorBidi" w:cstheme="majorBidi"/>
        </w:rPr>
        <w:t xml:space="preserve"> et un calculateur. Connaitre l’organisation d’une mémoire. Connaitre </w:t>
      </w:r>
      <w:proofErr w:type="spellStart"/>
      <w:r>
        <w:rPr>
          <w:rFonts w:asciiTheme="majorBidi" w:hAnsiTheme="majorBidi" w:cstheme="majorBidi"/>
        </w:rPr>
        <w:t>laprogrammation</w:t>
      </w:r>
      <w:proofErr w:type="spellEnd"/>
      <w:r>
        <w:rPr>
          <w:rFonts w:asciiTheme="majorBidi" w:hAnsiTheme="majorBidi" w:cstheme="majorBidi"/>
        </w:rPr>
        <w:t xml:space="preserve"> </w:t>
      </w:r>
      <w:proofErr w:type="spellStart"/>
      <w:r>
        <w:rPr>
          <w:rFonts w:asciiTheme="majorBidi" w:hAnsiTheme="majorBidi" w:cstheme="majorBidi"/>
        </w:rPr>
        <w:t>enassembleur</w:t>
      </w:r>
      <w:proofErr w:type="spellEnd"/>
      <w:r>
        <w:rPr>
          <w:rFonts w:asciiTheme="majorBidi" w:hAnsiTheme="majorBidi" w:cstheme="majorBidi"/>
        </w:rPr>
        <w:t xml:space="preserve">. </w:t>
      </w:r>
      <w:proofErr w:type="spellStart"/>
      <w:r>
        <w:rPr>
          <w:rFonts w:asciiTheme="majorBidi" w:hAnsiTheme="majorBidi" w:cstheme="majorBidi"/>
        </w:rPr>
        <w:t>Connaitrel’utilisation</w:t>
      </w:r>
      <w:proofErr w:type="spellEnd"/>
      <w:r>
        <w:rPr>
          <w:rFonts w:asciiTheme="majorBidi" w:hAnsiTheme="majorBidi" w:cstheme="majorBidi"/>
        </w:rPr>
        <w:t xml:space="preserve"> </w:t>
      </w:r>
      <w:proofErr w:type="spellStart"/>
      <w:r>
        <w:rPr>
          <w:rFonts w:asciiTheme="majorBidi" w:hAnsiTheme="majorBidi" w:cstheme="majorBidi"/>
        </w:rPr>
        <w:t>desinterfacesd’E</w:t>
      </w:r>
      <w:proofErr w:type="spellEnd"/>
      <w:r>
        <w:rPr>
          <w:rFonts w:asciiTheme="majorBidi" w:hAnsiTheme="majorBidi" w:cstheme="majorBidi"/>
        </w:rPr>
        <w:t>/</w:t>
      </w:r>
      <w:proofErr w:type="spellStart"/>
      <w:r>
        <w:rPr>
          <w:rFonts w:asciiTheme="majorBidi" w:hAnsiTheme="majorBidi" w:cstheme="majorBidi"/>
        </w:rPr>
        <w:t>Setlesinterruptions</w:t>
      </w:r>
      <w:proofErr w:type="spellEnd"/>
      <w:r>
        <w:rPr>
          <w:rFonts w:asciiTheme="majorBidi" w:hAnsiTheme="majorBidi" w:cstheme="majorBidi"/>
        </w:rPr>
        <w:t>.</w:t>
      </w:r>
    </w:p>
    <w:p w14:paraId="6EF51AD4" w14:textId="77777777" w:rsidR="00582E91" w:rsidRDefault="00000000">
      <w:pPr>
        <w:pStyle w:val="Corpsdetexte"/>
        <w:ind w:left="232"/>
        <w:rPr>
          <w:rFonts w:asciiTheme="majorBidi" w:hAnsiTheme="majorBidi" w:cstheme="majorBidi"/>
        </w:rPr>
      </w:pPr>
      <w:proofErr w:type="spellStart"/>
      <w:r>
        <w:rPr>
          <w:rFonts w:asciiTheme="majorBidi" w:hAnsiTheme="majorBidi" w:cstheme="majorBidi"/>
        </w:rPr>
        <w:t>Utilisationdumicrocontrôleur</w:t>
      </w:r>
      <w:proofErr w:type="spellEnd"/>
      <w:r>
        <w:rPr>
          <w:rFonts w:asciiTheme="majorBidi" w:hAnsiTheme="majorBidi" w:cstheme="majorBidi"/>
        </w:rPr>
        <w:t>(</w:t>
      </w:r>
      <w:proofErr w:type="spellStart"/>
      <w:r>
        <w:rPr>
          <w:rFonts w:asciiTheme="majorBidi" w:hAnsiTheme="majorBidi" w:cstheme="majorBidi"/>
        </w:rPr>
        <w:t>programmation,commandedesystème</w:t>
      </w:r>
      <w:proofErr w:type="spellEnd"/>
      <w:r>
        <w:rPr>
          <w:rFonts w:asciiTheme="majorBidi" w:hAnsiTheme="majorBidi" w:cstheme="majorBidi"/>
        </w:rPr>
        <w:t>).</w:t>
      </w:r>
    </w:p>
    <w:p w14:paraId="4C131D71" w14:textId="77777777" w:rsidR="00582E91" w:rsidRDefault="00582E91">
      <w:pPr>
        <w:pStyle w:val="Corpsdetexte"/>
        <w:spacing w:before="4"/>
        <w:rPr>
          <w:rFonts w:asciiTheme="majorBidi" w:hAnsiTheme="majorBidi" w:cstheme="majorBidi"/>
        </w:rPr>
      </w:pPr>
    </w:p>
    <w:p w14:paraId="145D5D95" w14:textId="77777777" w:rsidR="00582E91" w:rsidRDefault="00000000">
      <w:pPr>
        <w:pStyle w:val="Titre1"/>
        <w:spacing w:before="1"/>
        <w:rPr>
          <w:rFonts w:asciiTheme="majorBidi" w:hAnsiTheme="majorBidi" w:cstheme="majorBidi"/>
        </w:rPr>
      </w:pPr>
      <w:proofErr w:type="spellStart"/>
      <w:r>
        <w:rPr>
          <w:rFonts w:asciiTheme="majorBidi" w:hAnsiTheme="majorBidi" w:cstheme="majorBidi"/>
          <w:u w:val="thick" w:color="F79546"/>
        </w:rPr>
        <w:t>Connaissancespréalablesrecommandées</w:t>
      </w:r>
      <w:proofErr w:type="spellEnd"/>
    </w:p>
    <w:p w14:paraId="5CDBD553" w14:textId="77777777" w:rsidR="00582E91" w:rsidRDefault="00000000">
      <w:pPr>
        <w:pStyle w:val="Corpsdetexte"/>
        <w:spacing w:before="39"/>
        <w:ind w:left="232"/>
        <w:rPr>
          <w:rFonts w:asciiTheme="majorBidi" w:hAnsiTheme="majorBidi" w:cstheme="majorBidi"/>
        </w:rPr>
      </w:pPr>
      <w:proofErr w:type="spellStart"/>
      <w:r>
        <w:rPr>
          <w:rFonts w:asciiTheme="majorBidi" w:hAnsiTheme="majorBidi" w:cstheme="majorBidi"/>
        </w:rPr>
        <w:t>Logiquescombinatoireetséquentielle,automatismesindustriels</w:t>
      </w:r>
      <w:proofErr w:type="spellEnd"/>
    </w:p>
    <w:p w14:paraId="7893B3D4" w14:textId="77777777" w:rsidR="00582E91" w:rsidRDefault="00582E91">
      <w:pPr>
        <w:pStyle w:val="Corpsdetexte"/>
        <w:spacing w:before="3"/>
        <w:rPr>
          <w:rFonts w:asciiTheme="majorBidi" w:hAnsiTheme="majorBidi" w:cstheme="majorBidi"/>
        </w:rPr>
      </w:pPr>
    </w:p>
    <w:p w14:paraId="5566D4AF" w14:textId="77777777" w:rsidR="00582E91" w:rsidRDefault="00000000">
      <w:pPr>
        <w:pStyle w:val="Titre1"/>
        <w:spacing w:before="1"/>
        <w:rPr>
          <w:rFonts w:asciiTheme="majorBidi" w:hAnsiTheme="majorBidi" w:cstheme="majorBidi"/>
        </w:rPr>
      </w:pPr>
      <w:proofErr w:type="spellStart"/>
      <w:r>
        <w:rPr>
          <w:rFonts w:asciiTheme="majorBidi" w:hAnsiTheme="majorBidi" w:cstheme="majorBidi"/>
          <w:u w:val="thick" w:color="F79546"/>
        </w:rPr>
        <w:t>Contenudela</w:t>
      </w:r>
      <w:proofErr w:type="spellEnd"/>
      <w:r>
        <w:rPr>
          <w:rFonts w:asciiTheme="majorBidi" w:hAnsiTheme="majorBidi" w:cstheme="majorBidi"/>
          <w:u w:val="thick" w:color="F79546"/>
        </w:rPr>
        <w:t xml:space="preserve"> matière</w:t>
      </w:r>
      <w:r>
        <w:rPr>
          <w:rFonts w:asciiTheme="majorBidi" w:hAnsiTheme="majorBidi" w:cstheme="majorBidi"/>
          <w:spacing w:val="-3"/>
          <w:u w:val="thick" w:color="F79546"/>
        </w:rPr>
        <w:t xml:space="preserve"> :</w:t>
      </w:r>
    </w:p>
    <w:p w14:paraId="64FA2366" w14:textId="77777777" w:rsidR="00582E91" w:rsidRDefault="00000000">
      <w:pPr>
        <w:spacing w:before="42" w:line="274" w:lineRule="exact"/>
        <w:ind w:left="232"/>
        <w:rPr>
          <w:rFonts w:asciiTheme="majorBidi" w:hAnsiTheme="majorBidi" w:cstheme="majorBidi"/>
          <w:b/>
        </w:rPr>
      </w:pPr>
      <w:r>
        <w:rPr>
          <w:rFonts w:asciiTheme="majorBidi" w:hAnsiTheme="majorBidi" w:cstheme="majorBidi"/>
          <w:b/>
        </w:rPr>
        <w:t>Chapitre1</w:t>
      </w:r>
      <w:r>
        <w:rPr>
          <w:rFonts w:asciiTheme="majorBidi" w:hAnsiTheme="majorBidi" w:cstheme="majorBidi"/>
          <w:b/>
          <w:spacing w:val="-4"/>
        </w:rPr>
        <w:t xml:space="preserve"> :</w:t>
      </w:r>
      <w:r>
        <w:rPr>
          <w:rFonts w:asciiTheme="majorBidi" w:hAnsiTheme="majorBidi" w:cstheme="majorBidi"/>
          <w:b/>
        </w:rPr>
        <w:t xml:space="preserve">Architecture </w:t>
      </w:r>
      <w:proofErr w:type="spellStart"/>
      <w:r>
        <w:rPr>
          <w:rFonts w:asciiTheme="majorBidi" w:hAnsiTheme="majorBidi" w:cstheme="majorBidi"/>
          <w:b/>
        </w:rPr>
        <w:t>etfonctionnementd’unmicroprocesseur</w:t>
      </w:r>
      <w:proofErr w:type="spellEnd"/>
      <w:r>
        <w:rPr>
          <w:rFonts w:asciiTheme="majorBidi" w:hAnsiTheme="majorBidi" w:cstheme="majorBidi"/>
          <w:b/>
        </w:rPr>
        <w:t>(3semaines)</w:t>
      </w:r>
    </w:p>
    <w:p w14:paraId="6B2CFA7C" w14:textId="77777777" w:rsidR="00582E91" w:rsidRDefault="00000000">
      <w:pPr>
        <w:pStyle w:val="Corpsdetexte"/>
        <w:ind w:left="232" w:right="287"/>
        <w:rPr>
          <w:rFonts w:asciiTheme="majorBidi" w:hAnsiTheme="majorBidi" w:cstheme="majorBidi"/>
        </w:rPr>
      </w:pPr>
      <w:r>
        <w:rPr>
          <w:rFonts w:asciiTheme="majorBidi" w:hAnsiTheme="majorBidi" w:cstheme="majorBidi"/>
        </w:rPr>
        <w:t xml:space="preserve">Structured’uncalculateur,Circulationdel’informationdansuncalculateur,Descriptionmatérielled’unmicroprocesseur,Fonctionnement d’un </w:t>
      </w:r>
      <w:proofErr w:type="spellStart"/>
      <w:r>
        <w:rPr>
          <w:rFonts w:asciiTheme="majorBidi" w:hAnsiTheme="majorBidi" w:cstheme="majorBidi"/>
        </w:rPr>
        <w:t>microprocesseur,lesmémoires</w:t>
      </w:r>
      <w:proofErr w:type="spellEnd"/>
    </w:p>
    <w:p w14:paraId="37925F9B" w14:textId="77777777" w:rsidR="00582E91" w:rsidRDefault="00000000">
      <w:pPr>
        <w:pStyle w:val="Corpsdetexte"/>
        <w:ind w:left="232"/>
        <w:rPr>
          <w:rFonts w:asciiTheme="majorBidi" w:hAnsiTheme="majorBidi" w:cstheme="majorBidi"/>
        </w:rPr>
      </w:pPr>
      <w:r>
        <w:rPr>
          <w:rFonts w:asciiTheme="majorBidi" w:hAnsiTheme="majorBidi" w:cstheme="majorBidi"/>
        </w:rPr>
        <w:t>Exemple :LemicroprocesseurIntel8086</w:t>
      </w:r>
    </w:p>
    <w:p w14:paraId="056AA131" w14:textId="77777777" w:rsidR="00582E91" w:rsidRDefault="00000000">
      <w:pPr>
        <w:pStyle w:val="Titre1"/>
        <w:spacing w:before="3" w:line="274" w:lineRule="exact"/>
        <w:rPr>
          <w:rFonts w:asciiTheme="majorBidi" w:hAnsiTheme="majorBidi" w:cstheme="majorBidi"/>
        </w:rPr>
      </w:pPr>
      <w:r>
        <w:rPr>
          <w:rFonts w:asciiTheme="majorBidi" w:hAnsiTheme="majorBidi" w:cstheme="majorBidi"/>
        </w:rPr>
        <w:t>Chapitre2 :</w:t>
      </w:r>
      <w:proofErr w:type="spellStart"/>
      <w:r>
        <w:rPr>
          <w:rFonts w:asciiTheme="majorBidi" w:hAnsiTheme="majorBidi" w:cstheme="majorBidi"/>
        </w:rPr>
        <w:t>Laprogrammationenassembleur</w:t>
      </w:r>
      <w:proofErr w:type="spellEnd"/>
      <w:r>
        <w:rPr>
          <w:rFonts w:asciiTheme="majorBidi" w:hAnsiTheme="majorBidi" w:cstheme="majorBidi"/>
        </w:rPr>
        <w:t>(2semaines)</w:t>
      </w:r>
    </w:p>
    <w:p w14:paraId="66B68D25" w14:textId="77777777" w:rsidR="00582E91" w:rsidRDefault="00000000">
      <w:pPr>
        <w:pStyle w:val="Corpsdetexte"/>
        <w:spacing w:line="274" w:lineRule="exact"/>
        <w:ind w:left="232"/>
        <w:rPr>
          <w:rFonts w:asciiTheme="majorBidi" w:hAnsiTheme="majorBidi" w:cstheme="majorBidi"/>
        </w:rPr>
      </w:pPr>
      <w:r>
        <w:rPr>
          <w:rFonts w:asciiTheme="majorBidi" w:hAnsiTheme="majorBidi" w:cstheme="majorBidi"/>
        </w:rPr>
        <w:t xml:space="preserve">Généralités, </w:t>
      </w:r>
      <w:proofErr w:type="spellStart"/>
      <w:r>
        <w:rPr>
          <w:rFonts w:asciiTheme="majorBidi" w:hAnsiTheme="majorBidi" w:cstheme="majorBidi"/>
        </w:rPr>
        <w:t>Lejeud’instructions,Méthodedeprogrammation</w:t>
      </w:r>
      <w:proofErr w:type="spellEnd"/>
      <w:r>
        <w:rPr>
          <w:rFonts w:asciiTheme="majorBidi" w:hAnsiTheme="majorBidi" w:cstheme="majorBidi"/>
        </w:rPr>
        <w:t>.</w:t>
      </w:r>
    </w:p>
    <w:p w14:paraId="0451B510" w14:textId="77777777" w:rsidR="00582E91" w:rsidRDefault="00000000">
      <w:pPr>
        <w:pStyle w:val="Titre1"/>
        <w:spacing w:before="4" w:line="274" w:lineRule="exact"/>
        <w:rPr>
          <w:rFonts w:asciiTheme="majorBidi" w:hAnsiTheme="majorBidi" w:cstheme="majorBidi"/>
        </w:rPr>
      </w:pPr>
      <w:r>
        <w:rPr>
          <w:rFonts w:asciiTheme="majorBidi" w:hAnsiTheme="majorBidi" w:cstheme="majorBidi"/>
        </w:rPr>
        <w:t>Chapitre3 :</w:t>
      </w:r>
      <w:proofErr w:type="spellStart"/>
      <w:r>
        <w:rPr>
          <w:rFonts w:asciiTheme="majorBidi" w:hAnsiTheme="majorBidi" w:cstheme="majorBidi"/>
        </w:rPr>
        <w:t>Lesinterruptionsetlesinterfacesd’entrées</w:t>
      </w:r>
      <w:proofErr w:type="spellEnd"/>
      <w:r>
        <w:rPr>
          <w:rFonts w:asciiTheme="majorBidi" w:hAnsiTheme="majorBidi" w:cstheme="majorBidi"/>
        </w:rPr>
        <w:t>/sorties(3semaines)</w:t>
      </w:r>
    </w:p>
    <w:p w14:paraId="4D9BDA83" w14:textId="77777777" w:rsidR="00582E91" w:rsidRDefault="00000000">
      <w:pPr>
        <w:pStyle w:val="Corpsdetexte"/>
        <w:ind w:left="232"/>
        <w:rPr>
          <w:rFonts w:asciiTheme="majorBidi" w:hAnsiTheme="majorBidi" w:cstheme="majorBidi"/>
        </w:rPr>
      </w:pPr>
      <w:r>
        <w:rPr>
          <w:rFonts w:asciiTheme="majorBidi" w:hAnsiTheme="majorBidi" w:cstheme="majorBidi"/>
        </w:rPr>
        <w:t>Définitiond’uneinterruption,Priseencharged’uneinterruptionparlemicroprocesseur,Adressagesdessousprogrammesd’interruptions,</w:t>
      </w:r>
    </w:p>
    <w:p w14:paraId="6F1ABA2A" w14:textId="77777777" w:rsidR="00582E91" w:rsidRDefault="00000000">
      <w:pPr>
        <w:pStyle w:val="Corpsdetexte"/>
        <w:ind w:left="232"/>
        <w:rPr>
          <w:rFonts w:asciiTheme="majorBidi" w:hAnsiTheme="majorBidi" w:cstheme="majorBidi"/>
        </w:rPr>
      </w:pPr>
      <w:proofErr w:type="spellStart"/>
      <w:r>
        <w:rPr>
          <w:rFonts w:asciiTheme="majorBidi" w:hAnsiTheme="majorBidi" w:cstheme="majorBidi"/>
        </w:rPr>
        <w:t>Adressagesdesportsd’E</w:t>
      </w:r>
      <w:proofErr w:type="spellEnd"/>
      <w:r>
        <w:rPr>
          <w:rFonts w:asciiTheme="majorBidi" w:hAnsiTheme="majorBidi" w:cstheme="majorBidi"/>
        </w:rPr>
        <w:t>/</w:t>
      </w:r>
      <w:proofErr w:type="spellStart"/>
      <w:r>
        <w:rPr>
          <w:rFonts w:asciiTheme="majorBidi" w:hAnsiTheme="majorBidi" w:cstheme="majorBidi"/>
        </w:rPr>
        <w:t>S,Gestiondesportsd’E</w:t>
      </w:r>
      <w:proofErr w:type="spellEnd"/>
      <w:r>
        <w:rPr>
          <w:rFonts w:asciiTheme="majorBidi" w:hAnsiTheme="majorBidi" w:cstheme="majorBidi"/>
        </w:rPr>
        <w:t>/S</w:t>
      </w:r>
    </w:p>
    <w:p w14:paraId="6F64D0A5" w14:textId="77777777" w:rsidR="00582E91" w:rsidRDefault="00000000">
      <w:pPr>
        <w:pStyle w:val="Titre1"/>
        <w:spacing w:before="2" w:line="274" w:lineRule="exact"/>
        <w:rPr>
          <w:rFonts w:asciiTheme="majorBidi" w:hAnsiTheme="majorBidi" w:cstheme="majorBidi"/>
        </w:rPr>
      </w:pPr>
      <w:r>
        <w:rPr>
          <w:rFonts w:asciiTheme="majorBidi" w:hAnsiTheme="majorBidi" w:cstheme="majorBidi"/>
        </w:rPr>
        <w:t>Chapitre4 :</w:t>
      </w:r>
      <w:proofErr w:type="spellStart"/>
      <w:r>
        <w:rPr>
          <w:rFonts w:asciiTheme="majorBidi" w:hAnsiTheme="majorBidi" w:cstheme="majorBidi"/>
        </w:rPr>
        <w:t>Architectureetfonctionnementd’unmicrocontrôleur</w:t>
      </w:r>
      <w:proofErr w:type="spellEnd"/>
      <w:r>
        <w:rPr>
          <w:rFonts w:asciiTheme="majorBidi" w:hAnsiTheme="majorBidi" w:cstheme="majorBidi"/>
        </w:rPr>
        <w:t>(3semaines)</w:t>
      </w:r>
    </w:p>
    <w:p w14:paraId="09A53FA8" w14:textId="77777777" w:rsidR="00582E91" w:rsidRDefault="00000000">
      <w:pPr>
        <w:pStyle w:val="Corpsdetexte"/>
        <w:ind w:left="232" w:right="584"/>
        <w:rPr>
          <w:rFonts w:asciiTheme="majorBidi" w:hAnsiTheme="majorBidi" w:cstheme="majorBidi"/>
        </w:rPr>
      </w:pPr>
      <w:r>
        <w:rPr>
          <w:rFonts w:asciiTheme="majorBidi" w:hAnsiTheme="majorBidi" w:cstheme="majorBidi"/>
        </w:rPr>
        <w:t>Description matérielle d’un µ-contrôleur et son fonctionnement. Programmation du µ-</w:t>
      </w:r>
      <w:proofErr w:type="spellStart"/>
      <w:r>
        <w:rPr>
          <w:rFonts w:asciiTheme="majorBidi" w:hAnsiTheme="majorBidi" w:cstheme="majorBidi"/>
        </w:rPr>
        <w:t>contrôleurExemple</w:t>
      </w:r>
      <w:proofErr w:type="spellEnd"/>
      <w:r>
        <w:rPr>
          <w:rFonts w:asciiTheme="majorBidi" w:hAnsiTheme="majorBidi" w:cstheme="majorBidi"/>
          <w:spacing w:val="1"/>
        </w:rPr>
        <w:t xml:space="preserve"> :</w:t>
      </w:r>
      <w:r>
        <w:rPr>
          <w:rFonts w:asciiTheme="majorBidi" w:hAnsiTheme="majorBidi" w:cstheme="majorBidi"/>
        </w:rPr>
        <w:t xml:space="preserve"> Leµ-contrôleur PIC</w:t>
      </w:r>
    </w:p>
    <w:p w14:paraId="2387D14C" w14:textId="77777777" w:rsidR="00582E91" w:rsidRDefault="00000000">
      <w:pPr>
        <w:pStyle w:val="Titre1"/>
        <w:spacing w:before="2" w:line="274" w:lineRule="exact"/>
        <w:rPr>
          <w:rFonts w:asciiTheme="majorBidi" w:hAnsiTheme="majorBidi" w:cstheme="majorBidi"/>
        </w:rPr>
      </w:pPr>
      <w:r>
        <w:rPr>
          <w:rFonts w:asciiTheme="majorBidi" w:hAnsiTheme="majorBidi" w:cstheme="majorBidi"/>
        </w:rPr>
        <w:t xml:space="preserve">Chapitre5 :Applications </w:t>
      </w:r>
      <w:proofErr w:type="spellStart"/>
      <w:r>
        <w:rPr>
          <w:rFonts w:asciiTheme="majorBidi" w:hAnsiTheme="majorBidi" w:cstheme="majorBidi"/>
        </w:rPr>
        <w:t>desmicroprocesseurset</w:t>
      </w:r>
      <w:proofErr w:type="spellEnd"/>
      <w:r>
        <w:rPr>
          <w:rFonts w:asciiTheme="majorBidi" w:hAnsiTheme="majorBidi" w:cstheme="majorBidi"/>
        </w:rPr>
        <w:t xml:space="preserve"> microcontrôleurs(4semaines)</w:t>
      </w:r>
    </w:p>
    <w:p w14:paraId="2C750C1B" w14:textId="77777777" w:rsidR="00582E91" w:rsidRDefault="00000000">
      <w:pPr>
        <w:pStyle w:val="Corpsdetexte"/>
        <w:ind w:left="232" w:right="319"/>
        <w:rPr>
          <w:rFonts w:asciiTheme="majorBidi" w:hAnsiTheme="majorBidi" w:cstheme="majorBidi"/>
        </w:rPr>
      </w:pPr>
      <w:proofErr w:type="spellStart"/>
      <w:r>
        <w:rPr>
          <w:rFonts w:asciiTheme="majorBidi" w:hAnsiTheme="majorBidi" w:cstheme="majorBidi"/>
        </w:rPr>
        <w:t>InterfaceLCD</w:t>
      </w:r>
      <w:proofErr w:type="spellEnd"/>
      <w:r>
        <w:rPr>
          <w:rFonts w:asciiTheme="majorBidi" w:hAnsiTheme="majorBidi" w:cstheme="majorBidi"/>
        </w:rPr>
        <w:t xml:space="preserve"> - Clavier Interface- Génération de signaux des ports Porte pour convertisseurs –Moteur- Contrôle - Contrôle des appareils DC / AC -mesure de la fréquence - système d'</w:t>
      </w:r>
      <w:proofErr w:type="spellStart"/>
      <w:r>
        <w:rPr>
          <w:rFonts w:asciiTheme="majorBidi" w:hAnsiTheme="majorBidi" w:cstheme="majorBidi"/>
        </w:rPr>
        <w:t>acquisitiondedonnées</w:t>
      </w:r>
      <w:proofErr w:type="spellEnd"/>
    </w:p>
    <w:p w14:paraId="215E23D4" w14:textId="77777777" w:rsidR="00582E91" w:rsidRDefault="00582E91">
      <w:pPr>
        <w:pStyle w:val="Corpsdetexte"/>
        <w:ind w:left="232" w:right="319"/>
        <w:rPr>
          <w:rFonts w:asciiTheme="majorBidi" w:hAnsiTheme="majorBidi" w:cstheme="majorBidi"/>
        </w:rPr>
      </w:pPr>
    </w:p>
    <w:p w14:paraId="33914273" w14:textId="77777777" w:rsidR="00582E91" w:rsidRDefault="00000000">
      <w:pPr>
        <w:pStyle w:val="Corpsdetexte"/>
        <w:ind w:left="232" w:right="319"/>
        <w:rPr>
          <w:rFonts w:asciiTheme="majorBidi" w:hAnsiTheme="majorBidi" w:cstheme="majorBidi"/>
          <w:b/>
          <w:bCs/>
        </w:rPr>
      </w:pPr>
      <w:r>
        <w:rPr>
          <w:rFonts w:asciiTheme="majorBidi" w:hAnsiTheme="majorBidi" w:cstheme="majorBidi"/>
          <w:b/>
          <w:bCs/>
        </w:rPr>
        <w:t>TP µ-processeurs et µ-contrôleurs</w:t>
      </w:r>
    </w:p>
    <w:p w14:paraId="66AF05B9" w14:textId="77777777" w:rsidR="00582E91" w:rsidRDefault="00582E91">
      <w:pPr>
        <w:pStyle w:val="Corpsdetexte"/>
        <w:ind w:left="232" w:right="319"/>
        <w:rPr>
          <w:rFonts w:asciiTheme="majorBidi" w:hAnsiTheme="majorBidi" w:cstheme="majorBidi"/>
        </w:rPr>
      </w:pPr>
    </w:p>
    <w:p w14:paraId="637B8324" w14:textId="77777777" w:rsidR="00582E91" w:rsidRDefault="00000000">
      <w:pPr>
        <w:pStyle w:val="Corpsdetexte"/>
        <w:spacing w:line="280" w:lineRule="exact"/>
        <w:ind w:left="232"/>
        <w:rPr>
          <w:rFonts w:asciiTheme="majorBidi" w:hAnsiTheme="majorBidi" w:cstheme="majorBidi"/>
        </w:rPr>
      </w:pPr>
      <w:r>
        <w:rPr>
          <w:rFonts w:asciiTheme="majorBidi" w:hAnsiTheme="majorBidi" w:cstheme="majorBidi"/>
        </w:rPr>
        <w:t>TP1</w:t>
      </w:r>
      <w:r>
        <w:rPr>
          <w:rFonts w:asciiTheme="majorBidi" w:hAnsiTheme="majorBidi" w:cstheme="majorBidi"/>
          <w:spacing w:val="-3"/>
        </w:rPr>
        <w:t xml:space="preserve"> :</w:t>
      </w:r>
      <w:proofErr w:type="spellStart"/>
      <w:r>
        <w:rPr>
          <w:rFonts w:asciiTheme="majorBidi" w:hAnsiTheme="majorBidi" w:cstheme="majorBidi"/>
        </w:rPr>
        <w:t>Priseenmaind’unenvironnementde</w:t>
      </w:r>
      <w:proofErr w:type="spellEnd"/>
      <w:r>
        <w:rPr>
          <w:rFonts w:asciiTheme="majorBidi" w:hAnsiTheme="majorBidi" w:cstheme="majorBidi"/>
        </w:rPr>
        <w:t xml:space="preserve"> </w:t>
      </w:r>
      <w:proofErr w:type="spellStart"/>
      <w:r>
        <w:rPr>
          <w:rFonts w:asciiTheme="majorBidi" w:hAnsiTheme="majorBidi" w:cstheme="majorBidi"/>
        </w:rPr>
        <w:t>programmationsur</w:t>
      </w:r>
      <w:proofErr w:type="spellEnd"/>
      <w:r>
        <w:rPr>
          <w:rFonts w:asciiTheme="majorBidi" w:hAnsiTheme="majorBidi" w:cstheme="majorBidi"/>
        </w:rPr>
        <w:t>µ-processeur(1semaine)</w:t>
      </w:r>
    </w:p>
    <w:p w14:paraId="1462DC5D" w14:textId="77777777" w:rsidR="00582E91" w:rsidRDefault="00000000">
      <w:pPr>
        <w:pStyle w:val="Corpsdetexte"/>
        <w:spacing w:line="242" w:lineRule="auto"/>
        <w:ind w:left="704" w:right="1163" w:hanging="472"/>
        <w:rPr>
          <w:rFonts w:asciiTheme="majorBidi" w:hAnsiTheme="majorBidi" w:cstheme="majorBidi"/>
        </w:rPr>
      </w:pPr>
      <w:r>
        <w:rPr>
          <w:rFonts w:asciiTheme="majorBidi" w:hAnsiTheme="majorBidi" w:cstheme="majorBidi"/>
        </w:rPr>
        <w:t>TP2 : Programmation des opérations arithmétiques et logiques dans un µ-processeur(1semaines)</w:t>
      </w:r>
    </w:p>
    <w:p w14:paraId="2FAC9EEC" w14:textId="77777777" w:rsidR="00582E91" w:rsidRDefault="00000000">
      <w:pPr>
        <w:pStyle w:val="Corpsdetexte"/>
        <w:ind w:left="232" w:right="2436"/>
        <w:rPr>
          <w:rFonts w:asciiTheme="majorBidi" w:hAnsiTheme="majorBidi" w:cstheme="majorBidi"/>
        </w:rPr>
      </w:pPr>
      <w:r>
        <w:rPr>
          <w:rFonts w:asciiTheme="majorBidi" w:hAnsiTheme="majorBidi" w:cstheme="majorBidi"/>
        </w:rPr>
        <w:t>TP3 : Utilisation de la mémoire vidéo dans un µ-processeur (1 semaines)TP4 :</w:t>
      </w:r>
      <w:proofErr w:type="spellStart"/>
      <w:r>
        <w:rPr>
          <w:rFonts w:asciiTheme="majorBidi" w:hAnsiTheme="majorBidi" w:cstheme="majorBidi"/>
        </w:rPr>
        <w:t>Gestiondelamémoiredu</w:t>
      </w:r>
      <w:proofErr w:type="spellEnd"/>
      <w:r>
        <w:rPr>
          <w:rFonts w:asciiTheme="majorBidi" w:hAnsiTheme="majorBidi" w:cstheme="majorBidi"/>
        </w:rPr>
        <w:t>µ-processeur.(2semaines)</w:t>
      </w:r>
    </w:p>
    <w:p w14:paraId="0C5993FC" w14:textId="77777777" w:rsidR="00582E91" w:rsidRDefault="00000000">
      <w:pPr>
        <w:pStyle w:val="Corpsdetexte"/>
        <w:ind w:left="232" w:right="1901"/>
        <w:rPr>
          <w:rFonts w:asciiTheme="majorBidi" w:hAnsiTheme="majorBidi" w:cstheme="majorBidi"/>
        </w:rPr>
      </w:pPr>
      <w:r>
        <w:rPr>
          <w:rFonts w:asciiTheme="majorBidi" w:hAnsiTheme="majorBidi" w:cstheme="majorBidi"/>
        </w:rPr>
        <w:t>TP5 : Commande d’un moteur pas { pas par un µ-processeur(2 semaines)TP6 :</w:t>
      </w:r>
      <w:proofErr w:type="spellStart"/>
      <w:r>
        <w:rPr>
          <w:rFonts w:asciiTheme="majorBidi" w:hAnsiTheme="majorBidi" w:cstheme="majorBidi"/>
        </w:rPr>
        <w:t>Gestiondel’écran</w:t>
      </w:r>
      <w:proofErr w:type="spellEnd"/>
      <w:r>
        <w:rPr>
          <w:rFonts w:asciiTheme="majorBidi" w:hAnsiTheme="majorBidi" w:cstheme="majorBidi"/>
        </w:rPr>
        <w:t>(1semaines)</w:t>
      </w:r>
    </w:p>
    <w:p w14:paraId="638EF2A0" w14:textId="77777777" w:rsidR="00582E91" w:rsidRDefault="00000000">
      <w:pPr>
        <w:pStyle w:val="Corpsdetexte"/>
        <w:spacing w:line="279" w:lineRule="exact"/>
        <w:ind w:left="232"/>
        <w:rPr>
          <w:rFonts w:asciiTheme="majorBidi" w:hAnsiTheme="majorBidi" w:cstheme="majorBidi"/>
        </w:rPr>
      </w:pPr>
      <w:r>
        <w:rPr>
          <w:rFonts w:asciiTheme="majorBidi" w:hAnsiTheme="majorBidi" w:cstheme="majorBidi"/>
        </w:rPr>
        <w:t>TP7 :</w:t>
      </w:r>
      <w:proofErr w:type="spellStart"/>
      <w:r>
        <w:rPr>
          <w:rFonts w:asciiTheme="majorBidi" w:hAnsiTheme="majorBidi" w:cstheme="majorBidi"/>
        </w:rPr>
        <w:t>Programmationdu</w:t>
      </w:r>
      <w:proofErr w:type="spellEnd"/>
      <w:r>
        <w:rPr>
          <w:rFonts w:asciiTheme="majorBidi" w:hAnsiTheme="majorBidi" w:cstheme="majorBidi"/>
        </w:rPr>
        <w:t>µ-</w:t>
      </w:r>
      <w:proofErr w:type="spellStart"/>
      <w:r>
        <w:rPr>
          <w:rFonts w:asciiTheme="majorBidi" w:hAnsiTheme="majorBidi" w:cstheme="majorBidi"/>
        </w:rPr>
        <w:t>microcontrôleurPIC</w:t>
      </w:r>
      <w:proofErr w:type="spellEnd"/>
      <w:r>
        <w:rPr>
          <w:rFonts w:asciiTheme="majorBidi" w:hAnsiTheme="majorBidi" w:cstheme="majorBidi"/>
        </w:rPr>
        <w:t>(2semaines)</w:t>
      </w:r>
    </w:p>
    <w:p w14:paraId="7DFEDA49" w14:textId="77777777" w:rsidR="00582E91" w:rsidRDefault="00000000">
      <w:pPr>
        <w:pStyle w:val="Corpsdetexte"/>
        <w:ind w:left="232"/>
        <w:rPr>
          <w:rFonts w:asciiTheme="majorBidi" w:hAnsiTheme="majorBidi" w:cstheme="majorBidi"/>
        </w:rPr>
      </w:pPr>
      <w:r>
        <w:rPr>
          <w:rFonts w:asciiTheme="majorBidi" w:hAnsiTheme="majorBidi" w:cstheme="majorBidi"/>
        </w:rPr>
        <w:t>TP8 :</w:t>
      </w:r>
      <w:proofErr w:type="spellStart"/>
      <w:r>
        <w:rPr>
          <w:rFonts w:asciiTheme="majorBidi" w:hAnsiTheme="majorBidi" w:cstheme="majorBidi"/>
        </w:rPr>
        <w:t>Commanded’unmoteurpasàpasparun</w:t>
      </w:r>
      <w:proofErr w:type="spellEnd"/>
      <w:r>
        <w:rPr>
          <w:rFonts w:asciiTheme="majorBidi" w:hAnsiTheme="majorBidi" w:cstheme="majorBidi"/>
        </w:rPr>
        <w:t>µ-</w:t>
      </w:r>
      <w:proofErr w:type="spellStart"/>
      <w:r>
        <w:rPr>
          <w:rFonts w:asciiTheme="majorBidi" w:hAnsiTheme="majorBidi" w:cstheme="majorBidi"/>
        </w:rPr>
        <w:t>microcontrôleurPIC</w:t>
      </w:r>
      <w:proofErr w:type="spellEnd"/>
      <w:r>
        <w:rPr>
          <w:rFonts w:asciiTheme="majorBidi" w:hAnsiTheme="majorBidi" w:cstheme="majorBidi"/>
        </w:rPr>
        <w:t>(2semaines)</w:t>
      </w:r>
    </w:p>
    <w:p w14:paraId="35090D85" w14:textId="77777777" w:rsidR="00582E91" w:rsidRDefault="00582E91">
      <w:pPr>
        <w:pStyle w:val="Corpsdetexte"/>
        <w:spacing w:before="8"/>
        <w:rPr>
          <w:rFonts w:asciiTheme="majorBidi" w:hAnsiTheme="majorBidi" w:cstheme="majorBidi"/>
          <w:sz w:val="23"/>
        </w:rPr>
      </w:pPr>
    </w:p>
    <w:p w14:paraId="3758697B" w14:textId="77777777" w:rsidR="00582E91" w:rsidRDefault="00582E91">
      <w:pPr>
        <w:pStyle w:val="Corpsdetexte"/>
        <w:ind w:left="232" w:right="319"/>
        <w:rPr>
          <w:rFonts w:asciiTheme="majorBidi" w:hAnsiTheme="majorBidi" w:cstheme="majorBidi"/>
        </w:rPr>
      </w:pPr>
    </w:p>
    <w:p w14:paraId="55D35612" w14:textId="77777777" w:rsidR="00582E91" w:rsidRDefault="00000000">
      <w:pPr>
        <w:pStyle w:val="Titre1"/>
        <w:spacing w:before="196" w:line="279" w:lineRule="exact"/>
        <w:rPr>
          <w:rFonts w:asciiTheme="majorBidi" w:hAnsiTheme="majorBidi" w:cstheme="majorBidi"/>
        </w:rPr>
      </w:pPr>
      <w:proofErr w:type="spellStart"/>
      <w:r>
        <w:rPr>
          <w:rFonts w:asciiTheme="majorBidi" w:hAnsiTheme="majorBidi" w:cstheme="majorBidi"/>
          <w:u w:val="thick" w:color="F79546"/>
        </w:rPr>
        <w:lastRenderedPageBreak/>
        <w:t>Moded’évaluation</w:t>
      </w:r>
      <w:proofErr w:type="spellEnd"/>
      <w:r>
        <w:rPr>
          <w:rFonts w:asciiTheme="majorBidi" w:hAnsiTheme="majorBidi" w:cstheme="majorBidi"/>
          <w:u w:val="thick" w:color="F79546"/>
        </w:rPr>
        <w:t xml:space="preserve"> :</w:t>
      </w:r>
    </w:p>
    <w:p w14:paraId="2799C7D5" w14:textId="77777777" w:rsidR="00582E91" w:rsidRDefault="00000000">
      <w:pPr>
        <w:spacing w:line="257" w:lineRule="exact"/>
        <w:ind w:left="232"/>
        <w:rPr>
          <w:rFonts w:asciiTheme="majorBidi" w:hAnsiTheme="majorBidi" w:cstheme="majorBidi"/>
          <w:sz w:val="22"/>
        </w:rPr>
      </w:pPr>
      <w:proofErr w:type="spellStart"/>
      <w:r>
        <w:rPr>
          <w:rFonts w:asciiTheme="majorBidi" w:hAnsiTheme="majorBidi" w:cstheme="majorBidi"/>
          <w:sz w:val="22"/>
        </w:rPr>
        <w:t>Contrôlecontinu</w:t>
      </w:r>
      <w:proofErr w:type="spellEnd"/>
      <w:r>
        <w:rPr>
          <w:rFonts w:asciiTheme="majorBidi" w:hAnsiTheme="majorBidi" w:cstheme="majorBidi"/>
          <w:sz w:val="22"/>
        </w:rPr>
        <w:t xml:space="preserve"> :40%; Examen :60%.</w:t>
      </w:r>
    </w:p>
    <w:p w14:paraId="5194014E" w14:textId="77777777" w:rsidR="00582E91" w:rsidRDefault="00582E91">
      <w:pPr>
        <w:spacing w:line="257" w:lineRule="exact"/>
        <w:ind w:left="232"/>
        <w:rPr>
          <w:rFonts w:asciiTheme="majorBidi" w:hAnsiTheme="majorBidi" w:cstheme="majorBidi"/>
        </w:rPr>
      </w:pPr>
    </w:p>
    <w:p w14:paraId="3602FFC1" w14:textId="77777777" w:rsidR="00582E91" w:rsidRDefault="00000000">
      <w:pPr>
        <w:pStyle w:val="Titre1"/>
        <w:spacing w:before="47" w:line="280" w:lineRule="exact"/>
        <w:rPr>
          <w:rFonts w:asciiTheme="majorBidi" w:hAnsiTheme="majorBidi" w:cstheme="majorBidi"/>
        </w:rPr>
      </w:pPr>
      <w:proofErr w:type="spellStart"/>
      <w:r>
        <w:rPr>
          <w:rFonts w:asciiTheme="majorBidi" w:hAnsiTheme="majorBidi" w:cstheme="majorBidi"/>
          <w:u w:val="thick" w:color="F79546"/>
        </w:rPr>
        <w:t>Référencesbibliographiques</w:t>
      </w:r>
      <w:proofErr w:type="spellEnd"/>
      <w:r>
        <w:rPr>
          <w:rFonts w:asciiTheme="majorBidi" w:hAnsiTheme="majorBidi" w:cstheme="majorBidi"/>
          <w:u w:val="thick" w:color="F79546"/>
        </w:rPr>
        <w:t xml:space="preserve"> :</w:t>
      </w:r>
    </w:p>
    <w:p w14:paraId="2C1A509A" w14:textId="77777777" w:rsidR="00582E91" w:rsidRDefault="00000000">
      <w:pPr>
        <w:pStyle w:val="Paragraphedeliste"/>
        <w:widowControl w:val="0"/>
        <w:numPr>
          <w:ilvl w:val="1"/>
          <w:numId w:val="69"/>
        </w:numPr>
        <w:tabs>
          <w:tab w:val="left" w:pos="953"/>
        </w:tabs>
        <w:autoSpaceDE w:val="0"/>
        <w:autoSpaceDN w:val="0"/>
        <w:spacing w:line="257" w:lineRule="exact"/>
        <w:ind w:hanging="361"/>
        <w:contextualSpacing w:val="0"/>
        <w:rPr>
          <w:rFonts w:asciiTheme="majorBidi" w:hAnsiTheme="majorBidi" w:cstheme="majorBidi"/>
        </w:rPr>
      </w:pPr>
      <w:r>
        <w:rPr>
          <w:rFonts w:asciiTheme="majorBidi" w:hAnsiTheme="majorBidi" w:cstheme="majorBidi"/>
          <w:sz w:val="22"/>
        </w:rPr>
        <w:t>M.TischeretB.Jennrich.LabiblePC–Programmationsystème.MicroApplication,</w:t>
      </w:r>
    </w:p>
    <w:p w14:paraId="0892F459" w14:textId="77777777" w:rsidR="00582E91" w:rsidRDefault="00000000">
      <w:pPr>
        <w:pStyle w:val="Paragraphedeliste"/>
        <w:widowControl w:val="0"/>
        <w:numPr>
          <w:ilvl w:val="2"/>
          <w:numId w:val="69"/>
        </w:numPr>
        <w:tabs>
          <w:tab w:val="left" w:pos="2393"/>
        </w:tabs>
        <w:autoSpaceDE w:val="0"/>
        <w:autoSpaceDN w:val="0"/>
        <w:spacing w:before="38"/>
        <w:contextualSpacing w:val="0"/>
        <w:rPr>
          <w:rFonts w:asciiTheme="majorBidi" w:hAnsiTheme="majorBidi" w:cstheme="majorBidi"/>
        </w:rPr>
      </w:pPr>
      <w:r>
        <w:rPr>
          <w:rFonts w:asciiTheme="majorBidi" w:hAnsiTheme="majorBidi" w:cstheme="majorBidi"/>
          <w:sz w:val="22"/>
        </w:rPr>
        <w:t>Paris,1997.</w:t>
      </w:r>
    </w:p>
    <w:p w14:paraId="08B4A9FD" w14:textId="77777777" w:rsidR="00582E91" w:rsidRDefault="00000000">
      <w:pPr>
        <w:pStyle w:val="Paragraphedeliste"/>
        <w:widowControl w:val="0"/>
        <w:numPr>
          <w:ilvl w:val="1"/>
          <w:numId w:val="69"/>
        </w:numPr>
        <w:tabs>
          <w:tab w:val="left" w:pos="953"/>
        </w:tabs>
        <w:autoSpaceDE w:val="0"/>
        <w:autoSpaceDN w:val="0"/>
        <w:spacing w:before="38"/>
        <w:ind w:hanging="361"/>
        <w:contextualSpacing w:val="0"/>
        <w:rPr>
          <w:rFonts w:asciiTheme="majorBidi" w:hAnsiTheme="majorBidi" w:cstheme="majorBidi"/>
        </w:rPr>
      </w:pPr>
      <w:proofErr w:type="spellStart"/>
      <w:r>
        <w:rPr>
          <w:rFonts w:asciiTheme="majorBidi" w:hAnsiTheme="majorBidi" w:cstheme="majorBidi"/>
          <w:sz w:val="22"/>
        </w:rPr>
        <w:t>R.Tourki.L’ordinateurPC</w:t>
      </w:r>
      <w:proofErr w:type="spellEnd"/>
      <w:r>
        <w:rPr>
          <w:rFonts w:asciiTheme="majorBidi" w:hAnsiTheme="majorBidi" w:cstheme="majorBidi"/>
          <w:sz w:val="22"/>
        </w:rPr>
        <w:t xml:space="preserve"> –</w:t>
      </w:r>
      <w:proofErr w:type="spellStart"/>
      <w:r>
        <w:rPr>
          <w:rFonts w:asciiTheme="majorBidi" w:hAnsiTheme="majorBidi" w:cstheme="majorBidi"/>
          <w:sz w:val="22"/>
        </w:rPr>
        <w:t>Architectureetprogrammation</w:t>
      </w:r>
      <w:proofErr w:type="spellEnd"/>
      <w:r>
        <w:rPr>
          <w:rFonts w:asciiTheme="majorBidi" w:hAnsiTheme="majorBidi" w:cstheme="majorBidi"/>
          <w:sz w:val="22"/>
        </w:rPr>
        <w:t>–</w:t>
      </w:r>
      <w:proofErr w:type="spellStart"/>
      <w:r>
        <w:rPr>
          <w:rFonts w:asciiTheme="majorBidi" w:hAnsiTheme="majorBidi" w:cstheme="majorBidi"/>
          <w:sz w:val="22"/>
        </w:rPr>
        <w:t>Coursetexercices</w:t>
      </w:r>
      <w:proofErr w:type="spellEnd"/>
      <w:r>
        <w:rPr>
          <w:rFonts w:asciiTheme="majorBidi" w:hAnsiTheme="majorBidi" w:cstheme="majorBidi"/>
          <w:sz w:val="22"/>
        </w:rPr>
        <w:t>.</w:t>
      </w:r>
    </w:p>
    <w:p w14:paraId="15EA1678" w14:textId="77777777" w:rsidR="00582E91" w:rsidRDefault="00000000">
      <w:pPr>
        <w:pStyle w:val="Paragraphedeliste"/>
        <w:widowControl w:val="0"/>
        <w:numPr>
          <w:ilvl w:val="2"/>
          <w:numId w:val="69"/>
        </w:numPr>
        <w:tabs>
          <w:tab w:val="left" w:pos="2393"/>
        </w:tabs>
        <w:autoSpaceDE w:val="0"/>
        <w:autoSpaceDN w:val="0"/>
        <w:spacing w:before="42"/>
        <w:contextualSpacing w:val="0"/>
        <w:rPr>
          <w:rFonts w:asciiTheme="majorBidi" w:hAnsiTheme="majorBidi" w:cstheme="majorBidi"/>
        </w:rPr>
      </w:pPr>
      <w:r>
        <w:rPr>
          <w:rFonts w:asciiTheme="majorBidi" w:hAnsiTheme="majorBidi" w:cstheme="majorBidi"/>
          <w:sz w:val="22"/>
        </w:rPr>
        <w:t>CentredePublicationUniversitaire,Tunis,2002.</w:t>
      </w:r>
    </w:p>
    <w:p w14:paraId="506CBEFA" w14:textId="77777777" w:rsidR="00582E91" w:rsidRDefault="00582E91">
      <w:pPr>
        <w:pStyle w:val="Corpsdetexte"/>
        <w:spacing w:before="3"/>
        <w:rPr>
          <w:rFonts w:asciiTheme="majorBidi" w:hAnsiTheme="majorBidi" w:cstheme="majorBidi"/>
          <w:sz w:val="20"/>
        </w:rPr>
      </w:pPr>
    </w:p>
    <w:p w14:paraId="76E75E4D" w14:textId="77777777" w:rsidR="00582E91" w:rsidRDefault="00000000">
      <w:pPr>
        <w:pStyle w:val="Paragraphedeliste"/>
        <w:widowControl w:val="0"/>
        <w:numPr>
          <w:ilvl w:val="1"/>
          <w:numId w:val="69"/>
        </w:numPr>
        <w:tabs>
          <w:tab w:val="left" w:pos="953"/>
        </w:tabs>
        <w:autoSpaceDE w:val="0"/>
        <w:autoSpaceDN w:val="0"/>
        <w:spacing w:line="257" w:lineRule="exact"/>
        <w:ind w:hanging="361"/>
        <w:contextualSpacing w:val="0"/>
        <w:rPr>
          <w:rFonts w:asciiTheme="majorBidi" w:hAnsiTheme="majorBidi" w:cstheme="majorBidi"/>
        </w:rPr>
      </w:pPr>
      <w:r>
        <w:rPr>
          <w:rFonts w:asciiTheme="majorBidi" w:hAnsiTheme="majorBidi" w:cstheme="majorBidi"/>
          <w:sz w:val="22"/>
        </w:rPr>
        <w:t>H.Schakel.ProgrammerenassembleursurPC.MicroApplication,Paris,1995.</w:t>
      </w:r>
    </w:p>
    <w:p w14:paraId="251995E1" w14:textId="77777777" w:rsidR="00582E91" w:rsidRDefault="00000000">
      <w:pPr>
        <w:pStyle w:val="Paragraphedeliste"/>
        <w:widowControl w:val="0"/>
        <w:numPr>
          <w:ilvl w:val="1"/>
          <w:numId w:val="69"/>
        </w:numPr>
        <w:tabs>
          <w:tab w:val="left" w:pos="952"/>
          <w:tab w:val="left" w:pos="953"/>
        </w:tabs>
        <w:autoSpaceDE w:val="0"/>
        <w:autoSpaceDN w:val="0"/>
        <w:spacing w:line="257" w:lineRule="exact"/>
        <w:ind w:hanging="361"/>
        <w:contextualSpacing w:val="0"/>
        <w:rPr>
          <w:rFonts w:asciiTheme="majorBidi" w:hAnsiTheme="majorBidi" w:cstheme="majorBidi"/>
          <w:sz w:val="20"/>
        </w:rPr>
      </w:pPr>
      <w:r>
        <w:rPr>
          <w:rFonts w:asciiTheme="majorBidi" w:hAnsiTheme="majorBidi" w:cstheme="majorBidi"/>
          <w:sz w:val="22"/>
        </w:rPr>
        <w:t>E.Pissaloux.Pratiquedel’assembleurI80x86–Coursetexercices.Hermès,Paris,1994</w:t>
      </w:r>
    </w:p>
    <w:p w14:paraId="61978D69" w14:textId="77777777" w:rsidR="00582E91" w:rsidRDefault="00582E91">
      <w:pPr>
        <w:pStyle w:val="Corpsdetexte"/>
        <w:spacing w:before="5"/>
        <w:rPr>
          <w:rFonts w:asciiTheme="majorBidi" w:hAnsiTheme="majorBidi" w:cstheme="majorBidi"/>
          <w:sz w:val="29"/>
        </w:rPr>
      </w:pPr>
    </w:p>
    <w:p w14:paraId="0E18E996" w14:textId="77777777" w:rsidR="00582E91" w:rsidRDefault="00000000">
      <w:pPr>
        <w:pStyle w:val="Paragraphedeliste"/>
        <w:widowControl w:val="0"/>
        <w:numPr>
          <w:ilvl w:val="1"/>
          <w:numId w:val="69"/>
        </w:numPr>
        <w:tabs>
          <w:tab w:val="left" w:pos="953"/>
        </w:tabs>
        <w:autoSpaceDE w:val="0"/>
        <w:autoSpaceDN w:val="0"/>
        <w:spacing w:before="1" w:line="276" w:lineRule="auto"/>
        <w:ind w:right="230"/>
        <w:contextualSpacing w:val="0"/>
        <w:rPr>
          <w:rFonts w:asciiTheme="majorBidi" w:hAnsiTheme="majorBidi" w:cstheme="majorBidi"/>
        </w:rPr>
      </w:pPr>
      <w:r>
        <w:rPr>
          <w:rFonts w:asciiTheme="majorBidi" w:hAnsiTheme="majorBidi" w:cstheme="majorBidi"/>
          <w:sz w:val="22"/>
        </w:rPr>
        <w:t>RZaksetA.Wolfe.Ducomposantausystème–Introductionauxmicroprocesseurs</w:t>
      </w:r>
      <w:r>
        <w:rPr>
          <w:rFonts w:asciiTheme="majorBidi" w:hAnsiTheme="majorBidi" w:cstheme="majorBidi"/>
          <w:b/>
          <w:sz w:val="22"/>
        </w:rPr>
        <w:t>.</w:t>
      </w:r>
      <w:r>
        <w:rPr>
          <w:rFonts w:asciiTheme="majorBidi" w:hAnsiTheme="majorBidi" w:cstheme="majorBidi"/>
          <w:sz w:val="22"/>
        </w:rPr>
        <w:t>Sybex,Paris,1988.</w:t>
      </w:r>
    </w:p>
    <w:p w14:paraId="6CC5DD4E" w14:textId="77777777" w:rsidR="00582E91" w:rsidRDefault="00582E91">
      <w:pPr>
        <w:spacing w:line="276" w:lineRule="auto"/>
        <w:rPr>
          <w:rFonts w:asciiTheme="majorBidi" w:hAnsiTheme="majorBidi" w:cstheme="majorBidi"/>
        </w:rPr>
        <w:sectPr w:rsidR="00582E91">
          <w:pgSz w:w="11910" w:h="16840"/>
          <w:pgMar w:top="1400" w:right="900" w:bottom="280" w:left="900"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7DC7F3EA" w14:textId="77777777" w:rsidR="00582E91" w:rsidRDefault="00000000">
      <w:pPr>
        <w:spacing w:line="276" w:lineRule="auto"/>
        <w:jc w:val="both"/>
        <w:rPr>
          <w:b/>
        </w:rPr>
      </w:pPr>
      <w:r>
        <w:rPr>
          <w:rFonts w:asciiTheme="majorBidi" w:hAnsiTheme="majorBidi" w:cstheme="majorBidi"/>
          <w:noProof/>
          <w:sz w:val="20"/>
        </w:rPr>
        <w:lastRenderedPageBreak/>
        <mc:AlternateContent>
          <mc:Choice Requires="wps">
            <w:drawing>
              <wp:inline distT="0" distB="0" distL="114300" distR="114300" wp14:anchorId="67C641E8" wp14:editId="3BDB51D3">
                <wp:extent cx="6278245" cy="1263015"/>
                <wp:effectExtent l="8890" t="8890" r="18415" b="23495"/>
                <wp:docPr id="27"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263015"/>
                        </a:xfrm>
                        <a:prstGeom prst="rect">
                          <a:avLst/>
                        </a:prstGeom>
                        <a:solidFill>
                          <a:srgbClr val="DAEDF3"/>
                        </a:solidFill>
                        <a:ln w="17780">
                          <a:solidFill>
                            <a:srgbClr val="000000"/>
                          </a:solidFill>
                          <a:prstDash val="solid"/>
                          <a:miter lim="800000"/>
                        </a:ln>
                        <a:effectLst/>
                      </wps:spPr>
                      <wps:txbx>
                        <w:txbxContent>
                          <w:p w14:paraId="18DF3B03" w14:textId="77777777" w:rsidR="00582E91" w:rsidRDefault="00000000">
                            <w:pPr>
                              <w:spacing w:before="19"/>
                              <w:ind w:left="108"/>
                              <w:rPr>
                                <w:b/>
                              </w:rPr>
                            </w:pPr>
                            <w:r>
                              <w:rPr>
                                <w:b/>
                              </w:rPr>
                              <w:t>Semestre :7</w:t>
                            </w:r>
                          </w:p>
                          <w:p w14:paraId="46E79172" w14:textId="77777777" w:rsidR="00582E91" w:rsidRDefault="00000000">
                            <w:pPr>
                              <w:spacing w:before="43" w:line="278" w:lineRule="auto"/>
                              <w:ind w:left="108" w:right="2767"/>
                              <w:rPr>
                                <w:b/>
                                <w:spacing w:val="1"/>
                              </w:rPr>
                            </w:pPr>
                            <w:r>
                              <w:rPr>
                                <w:b/>
                              </w:rPr>
                              <w:t>UE Fondamentale Code : UEF 4.7.2</w:t>
                            </w:r>
                          </w:p>
                          <w:p w14:paraId="3CC39476" w14:textId="77777777" w:rsidR="00582E91" w:rsidRDefault="00000000">
                            <w:pPr>
                              <w:spacing w:before="43" w:line="278" w:lineRule="auto"/>
                              <w:ind w:left="108" w:right="2767"/>
                              <w:rPr>
                                <w:b/>
                                <w:spacing w:val="-50"/>
                              </w:rPr>
                            </w:pPr>
                            <w:r>
                              <w:rPr>
                                <w:b/>
                              </w:rPr>
                              <w:t xml:space="preserve">Matière 1 : </w:t>
                            </w:r>
                            <w:r>
                              <w:rPr>
                                <w:b/>
                                <w:bCs/>
                              </w:rPr>
                              <w:t>Modélisation des Machines Electriques</w:t>
                            </w:r>
                          </w:p>
                          <w:p w14:paraId="362348BC" w14:textId="77777777" w:rsidR="00582E91" w:rsidRDefault="00000000">
                            <w:pPr>
                              <w:spacing w:before="43" w:line="278" w:lineRule="auto"/>
                              <w:ind w:left="108" w:right="2767"/>
                              <w:rPr>
                                <w:b/>
                              </w:rPr>
                            </w:pPr>
                            <w:r>
                              <w:rPr>
                                <w:b/>
                                <w:sz w:val="22"/>
                              </w:rPr>
                              <w:t>VHS :67h30(Cours :1h30, TD :1h30, TP : 1h30)</w:t>
                            </w:r>
                          </w:p>
                          <w:p w14:paraId="02AA3449" w14:textId="77777777" w:rsidR="00582E91" w:rsidRDefault="00000000">
                            <w:pPr>
                              <w:spacing w:line="274" w:lineRule="exact"/>
                              <w:ind w:left="108"/>
                              <w:rPr>
                                <w:b/>
                              </w:rPr>
                            </w:pPr>
                            <w:r>
                              <w:rPr>
                                <w:b/>
                              </w:rPr>
                              <w:t>Crédits : 3</w:t>
                            </w:r>
                          </w:p>
                          <w:p w14:paraId="56A47BC8" w14:textId="77777777" w:rsidR="00582E91" w:rsidRDefault="00000000">
                            <w:pPr>
                              <w:spacing w:before="47"/>
                              <w:ind w:left="108"/>
                              <w:rPr>
                                <w:b/>
                              </w:rPr>
                            </w:pPr>
                            <w:r>
                              <w:rPr>
                                <w:b/>
                              </w:rPr>
                              <w:t>Coefficient :2</w:t>
                            </w:r>
                          </w:p>
                        </w:txbxContent>
                      </wps:txbx>
                      <wps:bodyPr rot="0" vert="horz" wrap="square" lIns="0" tIns="0" rIns="0" bIns="0" anchor="t" anchorCtr="0" upright="1">
                        <a:noAutofit/>
                      </wps:bodyPr>
                    </wps:wsp>
                  </a:graphicData>
                </a:graphic>
              </wp:inline>
            </w:drawing>
          </mc:Choice>
          <mc:Fallback>
            <w:pict>
              <v:shape w14:anchorId="67C641E8" id="Text Box 590" o:spid="_x0000_s1054" type="#_x0000_t202" style="width:494.35pt;height:9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" fillcolor="#daedf3" strokeweight="1.4pt">
                <v:textbox inset="0,0,0,0">
                  <w:txbxContent>
                    <w:p w14:paraId="18DF3B03" w14:textId="77777777" w:rsidR="00582E91" w:rsidRDefault="00000000">
                      <w:pPr>
                        <w:spacing w:before="19"/>
                        <w:ind w:left="108"/>
                        <w:rPr>
                          <w:b/>
                        </w:rPr>
                      </w:pPr>
                      <w:r>
                        <w:rPr>
                          <w:b/>
                        </w:rPr>
                        <w:t>Semestre :7</w:t>
                      </w:r>
                    </w:p>
                    <w:p w14:paraId="46E79172" w14:textId="77777777" w:rsidR="00582E91" w:rsidRDefault="00000000">
                      <w:pPr>
                        <w:spacing w:before="43" w:line="278" w:lineRule="auto"/>
                        <w:ind w:left="108" w:right="2767"/>
                        <w:rPr>
                          <w:b/>
                          <w:spacing w:val="1"/>
                        </w:rPr>
                      </w:pPr>
                      <w:r>
                        <w:rPr>
                          <w:b/>
                        </w:rPr>
                        <w:t>UE Fondamentale Code : UEF 4.7.2</w:t>
                      </w:r>
                    </w:p>
                    <w:p w14:paraId="3CC39476" w14:textId="77777777" w:rsidR="00582E91" w:rsidRDefault="00000000">
                      <w:pPr>
                        <w:spacing w:before="43" w:line="278" w:lineRule="auto"/>
                        <w:ind w:left="108" w:right="2767"/>
                        <w:rPr>
                          <w:b/>
                          <w:spacing w:val="-50"/>
                        </w:rPr>
                      </w:pPr>
                      <w:r>
                        <w:rPr>
                          <w:b/>
                        </w:rPr>
                        <w:t xml:space="preserve">Matière 1 : </w:t>
                      </w:r>
                      <w:r>
                        <w:rPr>
                          <w:b/>
                          <w:bCs/>
                        </w:rPr>
                        <w:t>Modélisation des Machines Electriques</w:t>
                      </w:r>
                    </w:p>
                    <w:p w14:paraId="362348BC" w14:textId="77777777" w:rsidR="00582E91" w:rsidRDefault="00000000">
                      <w:pPr>
                        <w:spacing w:before="43" w:line="278" w:lineRule="auto"/>
                        <w:ind w:left="108" w:right="2767"/>
                        <w:rPr>
                          <w:b/>
                        </w:rPr>
                      </w:pPr>
                      <w:r>
                        <w:rPr>
                          <w:b/>
                          <w:sz w:val="22"/>
                        </w:rPr>
                        <w:t>VHS :67h30(Cours :1h30, TD :1h30, TP : 1h30)</w:t>
                      </w:r>
                    </w:p>
                    <w:p w14:paraId="02AA3449" w14:textId="77777777" w:rsidR="00582E91" w:rsidRDefault="00000000">
                      <w:pPr>
                        <w:spacing w:line="274" w:lineRule="exact"/>
                        <w:ind w:left="108"/>
                        <w:rPr>
                          <w:b/>
                        </w:rPr>
                      </w:pPr>
                      <w:r>
                        <w:rPr>
                          <w:b/>
                        </w:rPr>
                        <w:t>Crédits : 3</w:t>
                      </w:r>
                    </w:p>
                    <w:p w14:paraId="56A47BC8" w14:textId="77777777" w:rsidR="00582E91" w:rsidRDefault="00000000">
                      <w:pPr>
                        <w:spacing w:before="47"/>
                        <w:ind w:left="108"/>
                        <w:rPr>
                          <w:b/>
                        </w:rPr>
                      </w:pPr>
                      <w:r>
                        <w:rPr>
                          <w:b/>
                        </w:rPr>
                        <w:t>Coefficient :2</w:t>
                      </w:r>
                    </w:p>
                  </w:txbxContent>
                </v:textbox>
                <w10:anchorlock/>
              </v:shape>
            </w:pict>
          </mc:Fallback>
        </mc:AlternateContent>
      </w:r>
    </w:p>
    <w:p w14:paraId="7AE55E80" w14:textId="77777777" w:rsidR="00582E91" w:rsidRDefault="00582E91">
      <w:pPr>
        <w:spacing w:line="276" w:lineRule="auto"/>
        <w:jc w:val="both"/>
        <w:rPr>
          <w:b/>
        </w:rPr>
      </w:pPr>
    </w:p>
    <w:p w14:paraId="4C675680" w14:textId="77777777" w:rsidR="00582E91" w:rsidRDefault="00000000">
      <w:pPr>
        <w:spacing w:line="276" w:lineRule="auto"/>
        <w:jc w:val="both"/>
      </w:pPr>
      <w:r>
        <w:rPr>
          <w:b/>
        </w:rPr>
        <w:t>Objectifs de l’enseignement</w:t>
      </w:r>
      <w:r>
        <w:rPr>
          <w:b/>
          <w:bCs/>
        </w:rPr>
        <w:t> :</w:t>
      </w:r>
    </w:p>
    <w:p w14:paraId="336E4C09" w14:textId="77777777" w:rsidR="00582E91" w:rsidRDefault="00000000">
      <w:pPr>
        <w:spacing w:line="276" w:lineRule="auto"/>
        <w:ind w:firstLine="708"/>
        <w:jc w:val="both"/>
      </w:pPr>
      <w:r>
        <w:t>L’objectif principal est d’approfondir les connaissances des étudiants sur les différents modèles mathématiques dédiés à l’étude du comportement dynamique des machines électriques</w:t>
      </w:r>
    </w:p>
    <w:p w14:paraId="2967BF73" w14:textId="77777777" w:rsidR="00582E91" w:rsidRDefault="00000000">
      <w:pPr>
        <w:spacing w:line="276" w:lineRule="auto"/>
        <w:jc w:val="both"/>
      </w:pPr>
      <w:r>
        <w:rPr>
          <w:b/>
        </w:rPr>
        <w:t>Connaissances préalables recommandées</w:t>
      </w:r>
      <w:r>
        <w:rPr>
          <w:b/>
          <w:bCs/>
        </w:rPr>
        <w:t>:</w:t>
      </w:r>
    </w:p>
    <w:p w14:paraId="0C2871E0" w14:textId="77777777" w:rsidR="00582E91" w:rsidRDefault="00000000">
      <w:r>
        <w:t>Notions de base sur les machines électriques.</w:t>
      </w:r>
    </w:p>
    <w:p w14:paraId="06A562B7" w14:textId="77777777" w:rsidR="00582E91" w:rsidRDefault="00000000">
      <w:pPr>
        <w:spacing w:line="276" w:lineRule="auto"/>
        <w:jc w:val="both"/>
        <w:rPr>
          <w:b/>
        </w:rPr>
      </w:pPr>
      <w:r>
        <w:rPr>
          <w:b/>
        </w:rPr>
        <w:t>Contenu de la matière : </w:t>
      </w:r>
    </w:p>
    <w:p w14:paraId="11C8ACC6" w14:textId="77777777" w:rsidR="00582E91" w:rsidRDefault="00000000">
      <w:pPr>
        <w:pStyle w:val="Titre2"/>
        <w:rPr>
          <w:rFonts w:ascii="Times New Roman" w:hAnsi="Times New Roman"/>
          <w:b w:val="0"/>
          <w:bCs w:val="0"/>
          <w:color w:val="000000"/>
          <w:sz w:val="24"/>
          <w:szCs w:val="24"/>
          <w:shd w:val="clear" w:color="auto" w:fill="FFFFFF"/>
          <w:lang w:eastAsia="en-US"/>
        </w:rPr>
      </w:pPr>
      <w:r>
        <w:rPr>
          <w:rFonts w:ascii="Times New Roman" w:hAnsi="Times New Roman"/>
          <w:color w:val="000000"/>
          <w:sz w:val="24"/>
          <w:szCs w:val="24"/>
          <w:shd w:val="clear" w:color="auto" w:fill="FFFFFF"/>
          <w:lang w:eastAsia="en-US"/>
        </w:rPr>
        <w:t>I : Procédés physiques et mathématiques d’étude.</w:t>
      </w:r>
    </w:p>
    <w:p w14:paraId="5A98D470" w14:textId="77777777" w:rsidR="00582E91" w:rsidRDefault="00000000">
      <w:pPr>
        <w:pStyle w:val="Paragraphedeliste"/>
        <w:numPr>
          <w:ilvl w:val="0"/>
          <w:numId w:val="70"/>
        </w:numPr>
        <w:spacing w:after="200" w:line="276" w:lineRule="auto"/>
        <w:rPr>
          <w:color w:val="000000"/>
          <w:shd w:val="clear" w:color="auto" w:fill="FFFFFF"/>
          <w:lang w:eastAsia="en-US"/>
        </w:rPr>
      </w:pPr>
      <w:r>
        <w:rPr>
          <w:color w:val="000000"/>
          <w:shd w:val="clear" w:color="auto" w:fill="FFFFFF"/>
        </w:rPr>
        <w:t xml:space="preserve">Rappels sur les circuits couplés magnétiquement </w:t>
      </w:r>
    </w:p>
    <w:p w14:paraId="341AA27B" w14:textId="77777777" w:rsidR="00582E91" w:rsidRDefault="00000000">
      <w:pPr>
        <w:pStyle w:val="Paragraphedeliste"/>
        <w:numPr>
          <w:ilvl w:val="0"/>
          <w:numId w:val="70"/>
        </w:numPr>
        <w:spacing w:after="200" w:line="276" w:lineRule="auto"/>
        <w:rPr>
          <w:color w:val="000000"/>
          <w:shd w:val="clear" w:color="auto" w:fill="FFFFFF"/>
        </w:rPr>
      </w:pPr>
      <w:r>
        <w:rPr>
          <w:color w:val="000000"/>
          <w:shd w:val="clear" w:color="auto" w:fill="FFFFFF"/>
        </w:rPr>
        <w:t xml:space="preserve">conversion électromécanique de l’énergie </w:t>
      </w:r>
    </w:p>
    <w:p w14:paraId="7CD821B2" w14:textId="77777777" w:rsidR="00582E91" w:rsidRDefault="00000000">
      <w:pPr>
        <w:pStyle w:val="Paragraphedeliste"/>
        <w:numPr>
          <w:ilvl w:val="0"/>
          <w:numId w:val="70"/>
        </w:numPr>
        <w:spacing w:after="200" w:line="276" w:lineRule="auto"/>
        <w:rPr>
          <w:color w:val="000000"/>
          <w:shd w:val="clear" w:color="auto" w:fill="FFFFFF"/>
        </w:rPr>
      </w:pPr>
      <w:r>
        <w:rPr>
          <w:color w:val="000000"/>
          <w:shd w:val="clear" w:color="auto" w:fill="FFFFFF"/>
        </w:rPr>
        <w:t>Inductance de la machine</w:t>
      </w:r>
    </w:p>
    <w:p w14:paraId="0A91A1C7" w14:textId="77777777" w:rsidR="00582E91" w:rsidRDefault="00000000">
      <w:pPr>
        <w:pStyle w:val="Paragraphedeliste"/>
        <w:numPr>
          <w:ilvl w:val="0"/>
          <w:numId w:val="70"/>
        </w:numPr>
        <w:spacing w:after="200" w:line="276" w:lineRule="auto"/>
        <w:rPr>
          <w:color w:val="000000"/>
          <w:shd w:val="clear" w:color="auto" w:fill="FFFFFF"/>
        </w:rPr>
      </w:pPr>
      <w:r>
        <w:rPr>
          <w:color w:val="000000"/>
          <w:shd w:val="clear" w:color="auto" w:fill="FFFFFF"/>
        </w:rPr>
        <w:t>Composantes symétriques et relatives</w:t>
      </w:r>
    </w:p>
    <w:p w14:paraId="0FF8095E" w14:textId="77777777" w:rsidR="00582E91" w:rsidRDefault="00000000">
      <w:pPr>
        <w:pStyle w:val="Titre2"/>
        <w:rPr>
          <w:rFonts w:ascii="Times New Roman" w:hAnsi="Times New Roman"/>
          <w:b w:val="0"/>
          <w:bCs w:val="0"/>
          <w:color w:val="000000"/>
          <w:sz w:val="24"/>
          <w:szCs w:val="24"/>
          <w:shd w:val="clear" w:color="auto" w:fill="FFFFFF"/>
          <w:lang w:eastAsia="en-US"/>
        </w:rPr>
      </w:pPr>
      <w:r>
        <w:rPr>
          <w:rFonts w:ascii="Times New Roman" w:hAnsi="Times New Roman"/>
          <w:color w:val="000000"/>
          <w:sz w:val="24"/>
          <w:szCs w:val="24"/>
          <w:shd w:val="clear" w:color="auto" w:fill="FFFFFF"/>
          <w:lang w:eastAsia="en-US"/>
        </w:rPr>
        <w:t>II : Théorie de la machine électrique généralisée</w:t>
      </w:r>
    </w:p>
    <w:p w14:paraId="398C05DC" w14:textId="77777777" w:rsidR="00582E91" w:rsidRDefault="00000000">
      <w:pPr>
        <w:pStyle w:val="Paragraphedeliste"/>
        <w:numPr>
          <w:ilvl w:val="0"/>
          <w:numId w:val="70"/>
        </w:numPr>
        <w:spacing w:after="200" w:line="276" w:lineRule="auto"/>
        <w:rPr>
          <w:color w:val="000000"/>
          <w:shd w:val="clear" w:color="auto" w:fill="FFFFFF"/>
          <w:lang w:eastAsia="en-US"/>
        </w:rPr>
      </w:pPr>
      <w:r>
        <w:rPr>
          <w:color w:val="000000"/>
          <w:shd w:val="clear" w:color="auto" w:fill="FFFFFF"/>
        </w:rPr>
        <w:t>Machine électrique idéalisée</w:t>
      </w:r>
    </w:p>
    <w:p w14:paraId="4BC990ED" w14:textId="77777777" w:rsidR="00582E91" w:rsidRDefault="00000000">
      <w:pPr>
        <w:pStyle w:val="Paragraphedeliste"/>
        <w:numPr>
          <w:ilvl w:val="0"/>
          <w:numId w:val="70"/>
        </w:numPr>
        <w:spacing w:after="200" w:line="276" w:lineRule="auto"/>
        <w:rPr>
          <w:color w:val="000000"/>
          <w:shd w:val="clear" w:color="auto" w:fill="FFFFFF"/>
        </w:rPr>
      </w:pPr>
      <w:r>
        <w:rPr>
          <w:color w:val="000000"/>
          <w:shd w:val="clear" w:color="auto" w:fill="FFFFFF"/>
        </w:rPr>
        <w:t>Machine électrique idéalisée dans le repère naturel</w:t>
      </w:r>
    </w:p>
    <w:p w14:paraId="0EC9C34B" w14:textId="77777777" w:rsidR="00582E91" w:rsidRDefault="00000000">
      <w:pPr>
        <w:pStyle w:val="Paragraphedeliste"/>
        <w:numPr>
          <w:ilvl w:val="0"/>
          <w:numId w:val="70"/>
        </w:numPr>
        <w:spacing w:after="200" w:line="276" w:lineRule="auto"/>
        <w:rPr>
          <w:color w:val="000000"/>
          <w:shd w:val="clear" w:color="auto" w:fill="FFFFFF"/>
        </w:rPr>
      </w:pPr>
      <w:r>
        <w:rPr>
          <w:color w:val="000000"/>
          <w:shd w:val="clear" w:color="auto" w:fill="FFFFFF"/>
        </w:rPr>
        <w:t>Modèle triphasé de la machine électrique généralisée</w:t>
      </w:r>
    </w:p>
    <w:p w14:paraId="6D55DD00" w14:textId="77777777" w:rsidR="00582E91" w:rsidRDefault="00000000">
      <w:pPr>
        <w:pStyle w:val="Paragraphedeliste"/>
        <w:numPr>
          <w:ilvl w:val="0"/>
          <w:numId w:val="70"/>
        </w:numPr>
        <w:spacing w:after="200" w:line="276" w:lineRule="auto"/>
        <w:rPr>
          <w:color w:val="000000"/>
          <w:shd w:val="clear" w:color="auto" w:fill="FFFFFF"/>
        </w:rPr>
      </w:pPr>
      <w:r>
        <w:rPr>
          <w:color w:val="000000"/>
          <w:shd w:val="clear" w:color="auto" w:fill="FFFFFF"/>
        </w:rPr>
        <w:t>machine électrique généralisée sous forme complexe</w:t>
      </w:r>
    </w:p>
    <w:p w14:paraId="120C3127" w14:textId="77777777" w:rsidR="00582E91" w:rsidRDefault="00000000">
      <w:pPr>
        <w:pStyle w:val="Paragraphedeliste"/>
        <w:numPr>
          <w:ilvl w:val="0"/>
          <w:numId w:val="70"/>
        </w:numPr>
        <w:spacing w:after="200" w:line="276" w:lineRule="auto"/>
        <w:rPr>
          <w:color w:val="000000"/>
          <w:shd w:val="clear" w:color="auto" w:fill="FFFFFF"/>
        </w:rPr>
      </w:pPr>
      <w:r>
        <w:rPr>
          <w:color w:val="000000"/>
          <w:shd w:val="clear" w:color="auto" w:fill="FFFFFF"/>
        </w:rPr>
        <w:t>Passage d’un système triphasé au système biphasé et inversement</w:t>
      </w:r>
    </w:p>
    <w:p w14:paraId="78C66B39" w14:textId="77777777" w:rsidR="00582E91" w:rsidRDefault="00000000">
      <w:pPr>
        <w:pStyle w:val="Paragraphedeliste"/>
        <w:numPr>
          <w:ilvl w:val="0"/>
          <w:numId w:val="70"/>
        </w:numPr>
        <w:spacing w:after="200" w:line="276" w:lineRule="auto"/>
        <w:rPr>
          <w:color w:val="000000"/>
          <w:shd w:val="clear" w:color="auto" w:fill="FFFFFF"/>
        </w:rPr>
      </w:pPr>
      <w:r>
        <w:rPr>
          <w:color w:val="000000"/>
          <w:shd w:val="clear" w:color="auto" w:fill="FFFFFF"/>
        </w:rPr>
        <w:t>Equation de mouvement de la machine électrique</w:t>
      </w:r>
    </w:p>
    <w:p w14:paraId="6F0C638A" w14:textId="77777777" w:rsidR="00582E91" w:rsidRDefault="00000000">
      <w:pPr>
        <w:pStyle w:val="Titre2"/>
        <w:rPr>
          <w:rFonts w:ascii="Times New Roman" w:hAnsi="Times New Roman"/>
          <w:b w:val="0"/>
          <w:bCs w:val="0"/>
          <w:color w:val="000000"/>
          <w:sz w:val="24"/>
          <w:szCs w:val="24"/>
          <w:shd w:val="clear" w:color="auto" w:fill="FFFFFF"/>
          <w:lang w:eastAsia="en-US"/>
        </w:rPr>
      </w:pPr>
      <w:r>
        <w:rPr>
          <w:rFonts w:ascii="Times New Roman" w:hAnsi="Times New Roman"/>
          <w:color w:val="000000"/>
          <w:sz w:val="24"/>
          <w:szCs w:val="24"/>
          <w:shd w:val="clear" w:color="auto" w:fill="FFFFFF"/>
          <w:lang w:eastAsia="en-US"/>
        </w:rPr>
        <w:t xml:space="preserve">III : Modélisation des machines </w:t>
      </w:r>
      <w:proofErr w:type="gramStart"/>
      <w:r>
        <w:rPr>
          <w:rFonts w:ascii="Times New Roman" w:hAnsi="Times New Roman"/>
          <w:color w:val="000000"/>
          <w:sz w:val="24"/>
          <w:szCs w:val="24"/>
          <w:shd w:val="clear" w:color="auto" w:fill="FFFFFF"/>
          <w:lang w:eastAsia="en-US"/>
        </w:rPr>
        <w:t xml:space="preserve">électriques  </w:t>
      </w:r>
      <w:r>
        <w:rPr>
          <w:rFonts w:ascii="Times New Roman" w:hAnsi="Times New Roman"/>
          <w:color w:val="000000"/>
          <w:sz w:val="24"/>
          <w:szCs w:val="24"/>
          <w:shd w:val="clear" w:color="auto" w:fill="FFFFFF"/>
        </w:rPr>
        <w:t>à</w:t>
      </w:r>
      <w:proofErr w:type="gramEnd"/>
      <w:r>
        <w:rPr>
          <w:rFonts w:ascii="Times New Roman" w:hAnsi="Times New Roman"/>
          <w:color w:val="000000"/>
          <w:sz w:val="24"/>
          <w:szCs w:val="24"/>
          <w:shd w:val="clear" w:color="auto" w:fill="FFFFFF"/>
          <w:lang w:eastAsia="en-US"/>
        </w:rPr>
        <w:t xml:space="preserve"> courant continu</w:t>
      </w:r>
    </w:p>
    <w:p w14:paraId="49538C75" w14:textId="77777777" w:rsidR="00582E91" w:rsidRDefault="00000000">
      <w:pPr>
        <w:pStyle w:val="Paragraphedeliste"/>
        <w:numPr>
          <w:ilvl w:val="0"/>
          <w:numId w:val="70"/>
        </w:numPr>
        <w:spacing w:after="200" w:line="276" w:lineRule="auto"/>
        <w:rPr>
          <w:color w:val="000000"/>
          <w:shd w:val="clear" w:color="auto" w:fill="FFFFFF"/>
          <w:lang w:eastAsia="en-US"/>
        </w:rPr>
      </w:pPr>
      <w:r>
        <w:rPr>
          <w:color w:val="000000"/>
          <w:shd w:val="clear" w:color="auto" w:fill="FFFFFF"/>
        </w:rPr>
        <w:t>Modèle de la machine à courant continu sur les axes d, q</w:t>
      </w:r>
    </w:p>
    <w:p w14:paraId="254050ED" w14:textId="77777777" w:rsidR="00582E91" w:rsidRDefault="00000000">
      <w:pPr>
        <w:pStyle w:val="Paragraphedeliste"/>
        <w:numPr>
          <w:ilvl w:val="0"/>
          <w:numId w:val="70"/>
        </w:numPr>
        <w:spacing w:after="200" w:line="276" w:lineRule="auto"/>
        <w:rPr>
          <w:color w:val="000000"/>
          <w:shd w:val="clear" w:color="auto" w:fill="FFFFFF"/>
        </w:rPr>
      </w:pPr>
      <w:r>
        <w:rPr>
          <w:color w:val="000000"/>
          <w:shd w:val="clear" w:color="auto" w:fill="FFFFFF"/>
        </w:rPr>
        <w:t>Application de la théorie généralisée aux divers modes d’excitation</w:t>
      </w:r>
    </w:p>
    <w:p w14:paraId="2F6D6792" w14:textId="77777777" w:rsidR="00582E91" w:rsidRDefault="00000000">
      <w:pPr>
        <w:pStyle w:val="Paragraphedeliste"/>
        <w:numPr>
          <w:ilvl w:val="0"/>
          <w:numId w:val="70"/>
        </w:numPr>
        <w:spacing w:after="200" w:line="276" w:lineRule="auto"/>
        <w:rPr>
          <w:color w:val="000000"/>
          <w:shd w:val="clear" w:color="auto" w:fill="FFFFFF"/>
        </w:rPr>
      </w:pPr>
      <w:r>
        <w:rPr>
          <w:color w:val="000000"/>
          <w:shd w:val="clear" w:color="auto" w:fill="FFFFFF"/>
        </w:rPr>
        <w:t>Fonctionnement en génératrice</w:t>
      </w:r>
    </w:p>
    <w:p w14:paraId="132B0CDB" w14:textId="77777777" w:rsidR="00582E91" w:rsidRDefault="00000000">
      <w:pPr>
        <w:pStyle w:val="Paragraphedeliste"/>
        <w:numPr>
          <w:ilvl w:val="0"/>
          <w:numId w:val="70"/>
        </w:numPr>
        <w:spacing w:after="200" w:line="276" w:lineRule="auto"/>
        <w:rPr>
          <w:color w:val="000000"/>
          <w:shd w:val="clear" w:color="auto" w:fill="FFFFFF"/>
        </w:rPr>
      </w:pPr>
      <w:r>
        <w:rPr>
          <w:color w:val="000000"/>
          <w:shd w:val="clear" w:color="auto" w:fill="FFFFFF"/>
        </w:rPr>
        <w:t>Fonctionnement en moteur</w:t>
      </w:r>
    </w:p>
    <w:p w14:paraId="7598E59A" w14:textId="77777777" w:rsidR="00582E91" w:rsidRDefault="00000000">
      <w:pPr>
        <w:pStyle w:val="Titre2"/>
        <w:rPr>
          <w:rFonts w:ascii="Times New Roman" w:hAnsi="Times New Roman"/>
          <w:b w:val="0"/>
          <w:bCs w:val="0"/>
          <w:color w:val="000000"/>
          <w:sz w:val="24"/>
          <w:szCs w:val="24"/>
          <w:shd w:val="clear" w:color="auto" w:fill="FFFFFF"/>
          <w:lang w:eastAsia="en-US"/>
        </w:rPr>
      </w:pPr>
      <w:r>
        <w:rPr>
          <w:rFonts w:ascii="Times New Roman" w:hAnsi="Times New Roman"/>
          <w:color w:val="000000"/>
          <w:sz w:val="24"/>
          <w:szCs w:val="24"/>
          <w:shd w:val="clear" w:color="auto" w:fill="FFFFFF"/>
          <w:lang w:eastAsia="en-US"/>
        </w:rPr>
        <w:t xml:space="preserve">IV : Modélisation des machines asynchrones </w:t>
      </w:r>
    </w:p>
    <w:p w14:paraId="05AD400E" w14:textId="77777777" w:rsidR="00582E91" w:rsidRDefault="00000000">
      <w:pPr>
        <w:pStyle w:val="Paragraphedeliste"/>
        <w:numPr>
          <w:ilvl w:val="0"/>
          <w:numId w:val="70"/>
        </w:numPr>
        <w:spacing w:after="200" w:line="276" w:lineRule="auto"/>
        <w:rPr>
          <w:lang w:eastAsia="en-US"/>
        </w:rPr>
      </w:pPr>
      <w:r>
        <w:rPr>
          <w:color w:val="000000"/>
          <w:shd w:val="clear" w:color="auto" w:fill="FFFFFF"/>
        </w:rPr>
        <w:t>Modèle de la machine asynchrone triphasée linéaire</w:t>
      </w:r>
    </w:p>
    <w:p w14:paraId="627F1D58" w14:textId="77777777" w:rsidR="00582E91" w:rsidRDefault="00000000">
      <w:pPr>
        <w:pStyle w:val="Paragraphedeliste"/>
        <w:numPr>
          <w:ilvl w:val="0"/>
          <w:numId w:val="70"/>
        </w:numPr>
        <w:spacing w:after="200" w:line="276" w:lineRule="auto"/>
      </w:pPr>
      <w:r>
        <w:rPr>
          <w:color w:val="000000"/>
          <w:shd w:val="clear" w:color="auto" w:fill="FFFFFF"/>
        </w:rPr>
        <w:t xml:space="preserve">Modèle de la machine asynchrone triphasée saturée </w:t>
      </w:r>
    </w:p>
    <w:p w14:paraId="4195A504" w14:textId="77777777" w:rsidR="00582E91" w:rsidRDefault="00000000">
      <w:pPr>
        <w:pStyle w:val="Paragraphedeliste"/>
        <w:numPr>
          <w:ilvl w:val="0"/>
          <w:numId w:val="70"/>
        </w:numPr>
        <w:spacing w:after="200" w:line="276" w:lineRule="auto"/>
      </w:pPr>
      <w:r>
        <w:rPr>
          <w:color w:val="000000"/>
          <w:shd w:val="clear" w:color="auto" w:fill="FFFFFF"/>
        </w:rPr>
        <w:t>Modèle des moteurs asynchrones monophasés à condensateur permanent</w:t>
      </w:r>
    </w:p>
    <w:p w14:paraId="24E86172" w14:textId="77777777" w:rsidR="00582E91" w:rsidRDefault="00000000">
      <w:pPr>
        <w:pStyle w:val="Titre2"/>
        <w:rPr>
          <w:rFonts w:ascii="Times New Roman" w:hAnsi="Times New Roman"/>
          <w:b w:val="0"/>
          <w:bCs w:val="0"/>
          <w:color w:val="000000"/>
          <w:sz w:val="24"/>
          <w:szCs w:val="24"/>
          <w:shd w:val="clear" w:color="auto" w:fill="FFFFFF"/>
          <w:lang w:eastAsia="en-US"/>
        </w:rPr>
      </w:pPr>
      <w:r>
        <w:rPr>
          <w:rFonts w:ascii="Times New Roman" w:hAnsi="Times New Roman"/>
          <w:color w:val="000000"/>
          <w:sz w:val="24"/>
          <w:szCs w:val="24"/>
          <w:shd w:val="clear" w:color="auto" w:fill="FFFFFF"/>
          <w:lang w:eastAsia="en-US"/>
        </w:rPr>
        <w:t xml:space="preserve">V : Modélisation des machines synchrones </w:t>
      </w:r>
    </w:p>
    <w:p w14:paraId="01EF27D6" w14:textId="77777777" w:rsidR="00582E91" w:rsidRDefault="00000000">
      <w:pPr>
        <w:pStyle w:val="Paragraphedeliste"/>
        <w:numPr>
          <w:ilvl w:val="0"/>
          <w:numId w:val="70"/>
        </w:numPr>
        <w:spacing w:after="200" w:line="276" w:lineRule="auto"/>
        <w:rPr>
          <w:color w:val="000000"/>
          <w:shd w:val="clear" w:color="auto" w:fill="FFFFFF"/>
          <w:lang w:eastAsia="en-US"/>
        </w:rPr>
      </w:pPr>
      <w:r>
        <w:rPr>
          <w:color w:val="000000"/>
          <w:shd w:val="clear" w:color="auto" w:fill="FFFFFF"/>
        </w:rPr>
        <w:t xml:space="preserve"> Modélisation des moteurs synchrones sans et avec amortisseurs </w:t>
      </w:r>
    </w:p>
    <w:p w14:paraId="4ED7F2EA" w14:textId="77777777" w:rsidR="00582E91" w:rsidRDefault="00000000">
      <w:pPr>
        <w:pStyle w:val="Paragraphedeliste"/>
        <w:numPr>
          <w:ilvl w:val="0"/>
          <w:numId w:val="70"/>
        </w:numPr>
        <w:spacing w:after="200" w:line="276" w:lineRule="auto"/>
        <w:rPr>
          <w:color w:val="000000"/>
          <w:shd w:val="clear" w:color="auto" w:fill="FFFFFF"/>
        </w:rPr>
      </w:pPr>
      <w:r>
        <w:rPr>
          <w:color w:val="000000"/>
          <w:shd w:val="clear" w:color="auto" w:fill="FFFFFF"/>
        </w:rPr>
        <w:t xml:space="preserve">Modélisation des génératrices synchrones sans amortisseurs </w:t>
      </w:r>
    </w:p>
    <w:p w14:paraId="4D8EE15D" w14:textId="77777777" w:rsidR="00582E91" w:rsidRDefault="00000000">
      <w:pPr>
        <w:spacing w:after="200" w:line="276" w:lineRule="auto"/>
        <w:rPr>
          <w:color w:val="000000"/>
          <w:shd w:val="clear" w:color="auto" w:fill="FFFFFF"/>
        </w:rPr>
      </w:pPr>
      <w:r>
        <w:rPr>
          <w:b/>
          <w:bCs/>
        </w:rPr>
        <w:t>TP Modélisation des Machines Electriques</w:t>
      </w:r>
    </w:p>
    <w:p w14:paraId="7D687BE8" w14:textId="77777777" w:rsidR="00582E91" w:rsidRDefault="00000000">
      <w:pPr>
        <w:pStyle w:val="Paragraphedeliste"/>
        <w:numPr>
          <w:ilvl w:val="0"/>
          <w:numId w:val="71"/>
        </w:numPr>
        <w:autoSpaceDE w:val="0"/>
        <w:autoSpaceDN w:val="0"/>
        <w:adjustRightInd w:val="0"/>
        <w:spacing w:after="200" w:line="276" w:lineRule="auto"/>
        <w:rPr>
          <w:color w:val="000000"/>
        </w:rPr>
      </w:pPr>
      <w:r>
        <w:rPr>
          <w:color w:val="000000"/>
        </w:rPr>
        <w:t>Modélisation et simulation d’un moteur à courant continu à excitation séparée ;</w:t>
      </w:r>
    </w:p>
    <w:p w14:paraId="2C666C4B" w14:textId="77777777" w:rsidR="00582E91" w:rsidRDefault="00000000">
      <w:pPr>
        <w:pStyle w:val="Paragraphedeliste"/>
        <w:numPr>
          <w:ilvl w:val="0"/>
          <w:numId w:val="71"/>
        </w:numPr>
        <w:autoSpaceDE w:val="0"/>
        <w:autoSpaceDN w:val="0"/>
        <w:adjustRightInd w:val="0"/>
        <w:spacing w:after="200" w:line="276" w:lineRule="auto"/>
        <w:rPr>
          <w:color w:val="000000"/>
        </w:rPr>
      </w:pPr>
      <w:r>
        <w:rPr>
          <w:color w:val="000000"/>
        </w:rPr>
        <w:t>Modélisation et simulation d’un moteur asynchrone triphasé ;</w:t>
      </w:r>
    </w:p>
    <w:p w14:paraId="70553A35" w14:textId="77777777" w:rsidR="00582E91" w:rsidRDefault="00000000">
      <w:pPr>
        <w:pStyle w:val="Paragraphedeliste"/>
        <w:numPr>
          <w:ilvl w:val="0"/>
          <w:numId w:val="71"/>
        </w:numPr>
        <w:autoSpaceDE w:val="0"/>
        <w:autoSpaceDN w:val="0"/>
        <w:adjustRightInd w:val="0"/>
        <w:spacing w:after="200" w:line="276" w:lineRule="auto"/>
        <w:rPr>
          <w:color w:val="000000"/>
        </w:rPr>
      </w:pPr>
      <w:r>
        <w:rPr>
          <w:color w:val="000000"/>
        </w:rPr>
        <w:t>Modélisation et simulation d’une génératrice synchrone à aimants permanents.</w:t>
      </w:r>
    </w:p>
    <w:p w14:paraId="10A6EF9A" w14:textId="77777777" w:rsidR="00582E91" w:rsidRDefault="00582E91">
      <w:pPr>
        <w:spacing w:after="200" w:line="276" w:lineRule="auto"/>
        <w:rPr>
          <w:color w:val="000000"/>
          <w:shd w:val="clear" w:color="auto" w:fill="FFFFFF"/>
        </w:rPr>
      </w:pPr>
    </w:p>
    <w:p w14:paraId="6F42B398" w14:textId="77777777" w:rsidR="00582E91" w:rsidRDefault="00582E91">
      <w:pPr>
        <w:spacing w:after="200" w:line="276" w:lineRule="auto"/>
        <w:rPr>
          <w:color w:val="000000"/>
          <w:shd w:val="clear" w:color="auto" w:fill="FFFFFF"/>
        </w:rPr>
      </w:pPr>
    </w:p>
    <w:p w14:paraId="6CF0C773" w14:textId="77777777" w:rsidR="00582E91" w:rsidRDefault="00000000">
      <w:pPr>
        <w:spacing w:line="276" w:lineRule="auto"/>
        <w:jc w:val="both"/>
        <w:rPr>
          <w:bCs/>
        </w:rPr>
      </w:pPr>
      <w:r>
        <w:rPr>
          <w:b/>
        </w:rPr>
        <w:t>Mode d’</w:t>
      </w:r>
      <w:proofErr w:type="spellStart"/>
      <w:r>
        <w:rPr>
          <w:b/>
        </w:rPr>
        <w:t>évaluation:</w:t>
      </w:r>
      <w:r>
        <w:t>Contrôle</w:t>
      </w:r>
      <w:proofErr w:type="spellEnd"/>
      <w:r>
        <w:t xml:space="preserve"> continu: 40% ; Examen: 60%.</w:t>
      </w:r>
    </w:p>
    <w:p w14:paraId="6C208315" w14:textId="77777777" w:rsidR="00582E91" w:rsidRDefault="00582E91">
      <w:pPr>
        <w:spacing w:after="80" w:line="276" w:lineRule="auto"/>
        <w:jc w:val="both"/>
        <w:rPr>
          <w:b/>
        </w:rPr>
      </w:pPr>
    </w:p>
    <w:p w14:paraId="3651A3A8" w14:textId="77777777" w:rsidR="00582E91" w:rsidRDefault="00000000">
      <w:pPr>
        <w:spacing w:after="80" w:line="276" w:lineRule="auto"/>
        <w:jc w:val="both"/>
      </w:pPr>
      <w:r>
        <w:rPr>
          <w:b/>
        </w:rPr>
        <w:t xml:space="preserve">Références bibliographiques:  </w:t>
      </w:r>
    </w:p>
    <w:p w14:paraId="75003494" w14:textId="77777777" w:rsidR="00582E91" w:rsidRDefault="00000000">
      <w:pPr>
        <w:spacing w:after="80"/>
        <w:jc w:val="both"/>
        <w:rPr>
          <w:color w:val="000000"/>
        </w:rPr>
      </w:pPr>
      <w:r>
        <w:rPr>
          <w:color w:val="000000"/>
        </w:rPr>
        <w:t xml:space="preserve">1.R. </w:t>
      </w:r>
      <w:proofErr w:type="spellStart"/>
      <w:r>
        <w:rPr>
          <w:color w:val="000000"/>
        </w:rPr>
        <w:t>Abdessemed</w:t>
      </w:r>
      <w:proofErr w:type="spellEnd"/>
      <w:r>
        <w:rPr>
          <w:color w:val="000000"/>
        </w:rPr>
        <w:t>, "Modélisation et simulation des machines électriques", Ellipses, Collection ,2011.</w:t>
      </w:r>
    </w:p>
    <w:p w14:paraId="23EDF5B9" w14:textId="77777777" w:rsidR="00582E91" w:rsidRDefault="00000000">
      <w:pPr>
        <w:spacing w:after="80"/>
        <w:jc w:val="both"/>
        <w:rPr>
          <w:color w:val="000000"/>
        </w:rPr>
      </w:pPr>
      <w:r>
        <w:rPr>
          <w:color w:val="000000"/>
        </w:rPr>
        <w:t xml:space="preserve">2.M. </w:t>
      </w:r>
      <w:proofErr w:type="spellStart"/>
      <w:r>
        <w:rPr>
          <w:color w:val="000000"/>
        </w:rPr>
        <w:t>Jufer</w:t>
      </w:r>
      <w:proofErr w:type="spellEnd"/>
      <w:r>
        <w:rPr>
          <w:color w:val="000000"/>
        </w:rPr>
        <w:t>, "Les entraînements électriques: Méthodologie de conception", Hermès, Lavoisier, 2010.</w:t>
      </w:r>
    </w:p>
    <w:p w14:paraId="7AF879AB" w14:textId="77777777" w:rsidR="00582E91" w:rsidRDefault="00000000">
      <w:pPr>
        <w:spacing w:after="80"/>
        <w:jc w:val="both"/>
        <w:rPr>
          <w:color w:val="000000"/>
        </w:rPr>
      </w:pPr>
      <w:r>
        <w:rPr>
          <w:color w:val="000000"/>
        </w:rPr>
        <w:t xml:space="preserve">3.G. </w:t>
      </w:r>
      <w:proofErr w:type="spellStart"/>
      <w:r>
        <w:rPr>
          <w:color w:val="000000"/>
        </w:rPr>
        <w:t>Guihéneuf</w:t>
      </w:r>
      <w:proofErr w:type="spellEnd"/>
      <w:r>
        <w:rPr>
          <w:color w:val="000000"/>
        </w:rPr>
        <w:t xml:space="preserve">, "Les moteurs </w:t>
      </w:r>
      <w:proofErr w:type="spellStart"/>
      <w:r>
        <w:rPr>
          <w:color w:val="000000"/>
        </w:rPr>
        <w:t>électriquesexpliqués</w:t>
      </w:r>
      <w:proofErr w:type="spellEnd"/>
      <w:r>
        <w:rPr>
          <w:color w:val="000000"/>
        </w:rPr>
        <w:t xml:space="preserve"> aux électroniciens, Réalisations : démarrage, variation de vitesse, freinage", </w:t>
      </w:r>
      <w:proofErr w:type="spellStart"/>
      <w:r>
        <w:rPr>
          <w:color w:val="000000"/>
        </w:rPr>
        <w:t>Publitronic</w:t>
      </w:r>
      <w:proofErr w:type="spellEnd"/>
      <w:r>
        <w:rPr>
          <w:color w:val="000000"/>
        </w:rPr>
        <w:t xml:space="preserve">, </w:t>
      </w:r>
      <w:proofErr w:type="spellStart"/>
      <w:r>
        <w:rPr>
          <w:color w:val="000000"/>
        </w:rPr>
        <w:t>Elektor</w:t>
      </w:r>
      <w:proofErr w:type="spellEnd"/>
      <w:r>
        <w:rPr>
          <w:color w:val="000000"/>
        </w:rPr>
        <w:t xml:space="preserve">, 2014. </w:t>
      </w:r>
    </w:p>
    <w:p w14:paraId="29608F8E" w14:textId="77777777" w:rsidR="00582E91" w:rsidRDefault="00000000">
      <w:pPr>
        <w:spacing w:after="80"/>
        <w:jc w:val="both"/>
        <w:rPr>
          <w:color w:val="000000"/>
        </w:rPr>
      </w:pPr>
      <w:r>
        <w:rPr>
          <w:color w:val="000000"/>
        </w:rPr>
        <w:t xml:space="preserve">4.P. </w:t>
      </w:r>
      <w:proofErr w:type="spellStart"/>
      <w:r>
        <w:rPr>
          <w:color w:val="000000"/>
        </w:rPr>
        <w:t>Mayé</w:t>
      </w:r>
      <w:proofErr w:type="spellEnd"/>
      <w:r>
        <w:rPr>
          <w:color w:val="000000"/>
        </w:rPr>
        <w:t>, "Moteurs électriques industriels, Licence, Master, écoles d'ingénieurs", Dunod, Collection : Sciences sup, 2011.</w:t>
      </w:r>
    </w:p>
    <w:p w14:paraId="78700CEE" w14:textId="77777777" w:rsidR="00582E91" w:rsidRDefault="00000000">
      <w:pPr>
        <w:spacing w:after="80"/>
        <w:jc w:val="both"/>
        <w:rPr>
          <w:color w:val="000000"/>
        </w:rPr>
      </w:pPr>
      <w:r>
        <w:rPr>
          <w:color w:val="000000"/>
        </w:rPr>
        <w:t xml:space="preserve">5.S. </w:t>
      </w:r>
      <w:proofErr w:type="spellStart"/>
      <w:r>
        <w:rPr>
          <w:color w:val="000000"/>
        </w:rPr>
        <w:t>Smigel</w:t>
      </w:r>
      <w:proofErr w:type="spellEnd"/>
      <w:r>
        <w:rPr>
          <w:color w:val="000000"/>
        </w:rPr>
        <w:t xml:space="preserve">,"Modélisation et commande des moteurs triphasés. Commande vectorielle des moteurs synchrones", 2000. </w:t>
      </w:r>
    </w:p>
    <w:p w14:paraId="7DACF833" w14:textId="77777777" w:rsidR="00582E91" w:rsidRDefault="00000000">
      <w:pPr>
        <w:jc w:val="both"/>
        <w:rPr>
          <w:color w:val="000000"/>
        </w:rPr>
      </w:pPr>
      <w:r>
        <w:rPr>
          <w:color w:val="000000"/>
        </w:rPr>
        <w:t>6.J. Bonal, G. Séguier, "Entrainements électriques à vitesses variables". Vol. 2, Vol. 3.</w:t>
      </w:r>
    </w:p>
    <w:p w14:paraId="6FBAB289" w14:textId="77777777" w:rsidR="00582E91" w:rsidRDefault="00582E91">
      <w:pPr>
        <w:spacing w:line="276" w:lineRule="auto"/>
        <w:jc w:val="both"/>
        <w:rPr>
          <w:b/>
        </w:rPr>
      </w:pPr>
    </w:p>
    <w:p w14:paraId="68603544" w14:textId="77777777" w:rsidR="00582E91" w:rsidRDefault="00582E91">
      <w:pPr>
        <w:spacing w:line="276" w:lineRule="auto"/>
      </w:pPr>
    </w:p>
    <w:p w14:paraId="4DE86983" w14:textId="77777777" w:rsidR="00582E91" w:rsidRDefault="00582E91">
      <w:pPr>
        <w:rPr>
          <w:b/>
          <w:bCs/>
        </w:rPr>
      </w:pPr>
    </w:p>
    <w:p w14:paraId="6824B16F" w14:textId="77777777" w:rsidR="00582E91" w:rsidRDefault="00582E91">
      <w:pPr>
        <w:rPr>
          <w:b/>
          <w:bCs/>
        </w:rPr>
      </w:pPr>
    </w:p>
    <w:p w14:paraId="62B7F046" w14:textId="77777777" w:rsidR="00582E91" w:rsidRDefault="00582E91">
      <w:pPr>
        <w:rPr>
          <w:b/>
          <w:bCs/>
        </w:rPr>
      </w:pPr>
    </w:p>
    <w:p w14:paraId="45899E6C" w14:textId="77777777" w:rsidR="00582E91" w:rsidRDefault="00582E91">
      <w:pPr>
        <w:rPr>
          <w:b/>
          <w:bCs/>
        </w:rPr>
      </w:pPr>
    </w:p>
    <w:p w14:paraId="4B8F6BC7" w14:textId="77777777" w:rsidR="00582E91" w:rsidRDefault="00582E91">
      <w:pPr>
        <w:rPr>
          <w:b/>
          <w:bCs/>
        </w:rPr>
      </w:pPr>
    </w:p>
    <w:p w14:paraId="58268343" w14:textId="77777777" w:rsidR="00582E91" w:rsidRDefault="00582E91">
      <w:pPr>
        <w:rPr>
          <w:b/>
          <w:bCs/>
        </w:rPr>
      </w:pPr>
    </w:p>
    <w:p w14:paraId="5886969A" w14:textId="77777777" w:rsidR="00582E91" w:rsidRDefault="00582E91">
      <w:pPr>
        <w:rPr>
          <w:b/>
          <w:bCs/>
        </w:rPr>
      </w:pPr>
    </w:p>
    <w:p w14:paraId="3E4C760D" w14:textId="77777777" w:rsidR="00582E91" w:rsidRDefault="00582E91">
      <w:pPr>
        <w:rPr>
          <w:b/>
          <w:bCs/>
        </w:rPr>
      </w:pPr>
    </w:p>
    <w:p w14:paraId="16599DFA" w14:textId="77777777" w:rsidR="00582E91" w:rsidRDefault="00582E91">
      <w:pPr>
        <w:rPr>
          <w:b/>
          <w:bCs/>
        </w:rPr>
      </w:pPr>
    </w:p>
    <w:p w14:paraId="070E3DB7" w14:textId="77777777" w:rsidR="00582E91" w:rsidRDefault="00582E91">
      <w:pPr>
        <w:rPr>
          <w:b/>
          <w:bCs/>
        </w:rPr>
      </w:pPr>
    </w:p>
    <w:p w14:paraId="48624A4E" w14:textId="77777777" w:rsidR="00582E91" w:rsidRDefault="00582E91">
      <w:pPr>
        <w:rPr>
          <w:b/>
          <w:bCs/>
        </w:rPr>
      </w:pPr>
    </w:p>
    <w:p w14:paraId="7DC96E58" w14:textId="77777777" w:rsidR="00582E91" w:rsidRDefault="00582E91">
      <w:pPr>
        <w:rPr>
          <w:b/>
          <w:bCs/>
        </w:rPr>
      </w:pPr>
    </w:p>
    <w:p w14:paraId="339B2845" w14:textId="77777777" w:rsidR="00582E91" w:rsidRDefault="00582E91">
      <w:pPr>
        <w:rPr>
          <w:b/>
          <w:bCs/>
        </w:rPr>
      </w:pPr>
    </w:p>
    <w:p w14:paraId="6264B41C" w14:textId="77777777" w:rsidR="00582E91" w:rsidRDefault="00582E91">
      <w:pPr>
        <w:rPr>
          <w:b/>
          <w:bCs/>
        </w:rPr>
      </w:pPr>
    </w:p>
    <w:p w14:paraId="4C5E763B" w14:textId="77777777" w:rsidR="00582E91" w:rsidRDefault="00582E91">
      <w:pPr>
        <w:rPr>
          <w:b/>
          <w:bCs/>
        </w:rPr>
      </w:pPr>
    </w:p>
    <w:p w14:paraId="5EEA8A07" w14:textId="77777777" w:rsidR="00582E91" w:rsidRDefault="00582E91">
      <w:pPr>
        <w:rPr>
          <w:b/>
          <w:bCs/>
        </w:rPr>
      </w:pPr>
    </w:p>
    <w:p w14:paraId="66BE0B27" w14:textId="77777777" w:rsidR="00582E91" w:rsidRDefault="00582E91">
      <w:pPr>
        <w:rPr>
          <w:b/>
          <w:bCs/>
        </w:rPr>
      </w:pPr>
    </w:p>
    <w:p w14:paraId="23BEC47E" w14:textId="77777777" w:rsidR="00582E91" w:rsidRDefault="00582E91">
      <w:pPr>
        <w:rPr>
          <w:b/>
          <w:bCs/>
        </w:rPr>
      </w:pPr>
    </w:p>
    <w:p w14:paraId="6884C9C6" w14:textId="77777777" w:rsidR="00582E91" w:rsidRDefault="00582E91">
      <w:pPr>
        <w:rPr>
          <w:b/>
          <w:bCs/>
        </w:rPr>
      </w:pPr>
    </w:p>
    <w:p w14:paraId="493D8D04" w14:textId="77777777" w:rsidR="00582E91" w:rsidRDefault="00582E91">
      <w:pPr>
        <w:rPr>
          <w:b/>
          <w:bCs/>
        </w:rPr>
      </w:pPr>
    </w:p>
    <w:p w14:paraId="5957B55B" w14:textId="77777777" w:rsidR="00582E91" w:rsidRDefault="00582E91">
      <w:pPr>
        <w:rPr>
          <w:b/>
          <w:bCs/>
        </w:rPr>
      </w:pPr>
    </w:p>
    <w:p w14:paraId="14D55B46" w14:textId="77777777" w:rsidR="00582E91" w:rsidRDefault="00582E91">
      <w:pPr>
        <w:rPr>
          <w:b/>
          <w:bCs/>
        </w:rPr>
      </w:pPr>
    </w:p>
    <w:p w14:paraId="581B3F88" w14:textId="77777777" w:rsidR="00582E91" w:rsidRDefault="00582E91">
      <w:pPr>
        <w:rPr>
          <w:b/>
          <w:bCs/>
        </w:rPr>
      </w:pPr>
    </w:p>
    <w:p w14:paraId="2861199A" w14:textId="77777777" w:rsidR="00582E91" w:rsidRDefault="00582E91">
      <w:pPr>
        <w:rPr>
          <w:b/>
        </w:rPr>
      </w:pPr>
    </w:p>
    <w:p w14:paraId="301FF094" w14:textId="77777777" w:rsidR="00582E91" w:rsidRDefault="00582E91">
      <w:pPr>
        <w:rPr>
          <w:b/>
        </w:rPr>
      </w:pPr>
    </w:p>
    <w:p w14:paraId="545D2A1E" w14:textId="77777777" w:rsidR="00582E91" w:rsidRDefault="00582E91">
      <w:pPr>
        <w:rPr>
          <w:b/>
        </w:rPr>
      </w:pPr>
    </w:p>
    <w:p w14:paraId="15259E43" w14:textId="77777777" w:rsidR="00582E91" w:rsidRDefault="00582E91">
      <w:pPr>
        <w:spacing w:line="360" w:lineRule="auto"/>
        <w:jc w:val="both"/>
        <w:rPr>
          <w:b/>
        </w:rPr>
      </w:pPr>
    </w:p>
    <w:p w14:paraId="5F353041" w14:textId="77777777" w:rsidR="00582E91" w:rsidRDefault="00582E91">
      <w:pPr>
        <w:spacing w:line="360" w:lineRule="auto"/>
        <w:jc w:val="both"/>
        <w:rPr>
          <w:b/>
        </w:rPr>
      </w:pPr>
    </w:p>
    <w:p w14:paraId="16890522" w14:textId="77777777" w:rsidR="00582E91" w:rsidRDefault="00582E91">
      <w:pPr>
        <w:spacing w:line="360" w:lineRule="auto"/>
        <w:jc w:val="both"/>
        <w:rPr>
          <w:b/>
        </w:rPr>
      </w:pPr>
    </w:p>
    <w:p w14:paraId="2196A2D3" w14:textId="77777777" w:rsidR="00582E91" w:rsidRDefault="00582E91">
      <w:pPr>
        <w:spacing w:line="360" w:lineRule="auto"/>
        <w:jc w:val="both"/>
        <w:rPr>
          <w:b/>
        </w:rPr>
      </w:pPr>
    </w:p>
    <w:p w14:paraId="2AF13858" w14:textId="77777777" w:rsidR="00582E91" w:rsidRDefault="00582E91">
      <w:pPr>
        <w:spacing w:line="360" w:lineRule="auto"/>
        <w:jc w:val="both"/>
        <w:rPr>
          <w:b/>
        </w:rPr>
      </w:pPr>
    </w:p>
    <w:p w14:paraId="030B4A96" w14:textId="77777777" w:rsidR="00582E91" w:rsidRDefault="00582E91">
      <w:pPr>
        <w:spacing w:line="276" w:lineRule="auto"/>
        <w:rPr>
          <w:rFonts w:asciiTheme="majorBidi" w:hAnsiTheme="majorBidi" w:cstheme="majorBidi"/>
        </w:rPr>
        <w:sectPr w:rsidR="00582E91">
          <w:pgSz w:w="11910" w:h="16840"/>
          <w:pgMar w:top="1080" w:right="900" w:bottom="280" w:left="900"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6338FBF6" w14:textId="77777777" w:rsidR="00582E91" w:rsidRDefault="00000000">
      <w:pPr>
        <w:pStyle w:val="Corpsdetexte"/>
        <w:rPr>
          <w:rFonts w:asciiTheme="majorBidi" w:hAnsiTheme="majorBidi" w:cstheme="majorBidi"/>
          <w:sz w:val="20"/>
        </w:rPr>
      </w:pPr>
      <w:r>
        <w:rPr>
          <w:rFonts w:asciiTheme="majorBidi" w:hAnsiTheme="majorBidi" w:cstheme="majorBidi"/>
          <w:noProof/>
        </w:rPr>
        <w:lastRenderedPageBreak/>
        <mc:AlternateContent>
          <mc:Choice Requires="wps">
            <w:drawing>
              <wp:anchor distT="0" distB="0" distL="114300" distR="114300" simplePos="0" relativeHeight="251750400" behindDoc="0" locked="0" layoutInCell="1" allowOverlap="1" wp14:anchorId="67DEDEBF" wp14:editId="6C143015">
                <wp:simplePos x="0" y="0"/>
                <wp:positionH relativeFrom="page">
                  <wp:posOffset>643890</wp:posOffset>
                </wp:positionH>
                <wp:positionV relativeFrom="paragraph">
                  <wp:posOffset>104775</wp:posOffset>
                </wp:positionV>
                <wp:extent cx="6278245" cy="1210945"/>
                <wp:effectExtent l="8890" t="8890" r="18415" b="18415"/>
                <wp:wrapNone/>
                <wp:docPr id="863" name="Zone de text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210686"/>
                        </a:xfrm>
                        <a:prstGeom prst="rect">
                          <a:avLst/>
                        </a:prstGeom>
                        <a:solidFill>
                          <a:srgbClr val="DAEDF3"/>
                        </a:solidFill>
                        <a:ln w="17780">
                          <a:solidFill>
                            <a:srgbClr val="000000"/>
                          </a:solidFill>
                          <a:prstDash val="solid"/>
                          <a:miter lim="800000"/>
                        </a:ln>
                        <a:effectLst/>
                      </wps:spPr>
                      <wps:txbx>
                        <w:txbxContent>
                          <w:p w14:paraId="10D641EB" w14:textId="77777777" w:rsidR="00582E91" w:rsidRDefault="00000000">
                            <w:pPr>
                              <w:spacing w:before="19"/>
                              <w:ind w:left="108"/>
                              <w:rPr>
                                <w:b/>
                              </w:rPr>
                            </w:pPr>
                            <w:r>
                              <w:rPr>
                                <w:b/>
                              </w:rPr>
                              <w:t>Semestre :7</w:t>
                            </w:r>
                          </w:p>
                          <w:p w14:paraId="06AB82E8" w14:textId="77777777" w:rsidR="00582E91" w:rsidRDefault="00000000">
                            <w:pPr>
                              <w:spacing w:before="43"/>
                              <w:ind w:left="108"/>
                              <w:rPr>
                                <w:b/>
                              </w:rPr>
                            </w:pPr>
                            <w:r>
                              <w:rPr>
                                <w:b/>
                              </w:rPr>
                              <w:t>UEFondamentaleCode</w:t>
                            </w:r>
                            <w:r>
                              <w:rPr>
                                <w:b/>
                                <w:spacing w:val="-2"/>
                              </w:rPr>
                              <w:t xml:space="preserve"> : </w:t>
                            </w:r>
                            <w:r>
                              <w:rPr>
                                <w:b/>
                              </w:rPr>
                              <w:t>UEF4.7.2</w:t>
                            </w:r>
                          </w:p>
                          <w:p w14:paraId="7CC9AA09" w14:textId="77777777" w:rsidR="00582E91" w:rsidRDefault="00000000">
                            <w:pPr>
                              <w:spacing w:before="39"/>
                              <w:ind w:left="108"/>
                              <w:rPr>
                                <w:b/>
                              </w:rPr>
                            </w:pPr>
                            <w:r>
                              <w:rPr>
                                <w:b/>
                              </w:rPr>
                              <w:t>Matière</w:t>
                            </w:r>
                            <w:r>
                              <w:t xml:space="preserve"> 2 : </w:t>
                            </w:r>
                            <w:r>
                              <w:rPr>
                                <w:b/>
                              </w:rPr>
                              <w:t>Méthodesnumériquesappliquéesetoptimisation</w:t>
                            </w:r>
                          </w:p>
                          <w:p w14:paraId="5F8D1E78" w14:textId="77777777" w:rsidR="00582E91" w:rsidRPr="00DD7A90" w:rsidRDefault="00000000">
                            <w:pPr>
                              <w:spacing w:before="49"/>
                              <w:ind w:left="108"/>
                              <w:rPr>
                                <w:b/>
                              </w:rPr>
                            </w:pPr>
                            <w:r w:rsidRPr="00DD7A90">
                              <w:rPr>
                                <w:b/>
                                <w:sz w:val="22"/>
                              </w:rPr>
                              <w:t>VHS :67h30 (Cours :1h30, TD : 1h30,TP : 1h30)</w:t>
                            </w:r>
                          </w:p>
                          <w:p w14:paraId="43D6BD88" w14:textId="77777777" w:rsidR="00582E91" w:rsidRDefault="00000000">
                            <w:pPr>
                              <w:spacing w:before="36"/>
                              <w:ind w:left="108"/>
                              <w:rPr>
                                <w:b/>
                              </w:rPr>
                            </w:pPr>
                            <w:r>
                              <w:rPr>
                                <w:b/>
                              </w:rPr>
                              <w:t>Crédits : 5</w:t>
                            </w:r>
                          </w:p>
                          <w:p w14:paraId="2031DF61" w14:textId="77777777" w:rsidR="00582E91" w:rsidRDefault="00000000">
                            <w:pPr>
                              <w:spacing w:before="46"/>
                              <w:ind w:left="108"/>
                              <w:rPr>
                                <w:b/>
                              </w:rPr>
                            </w:pPr>
                            <w:r>
                              <w:rPr>
                                <w:b/>
                              </w:rPr>
                              <w:t>Coefficient :3</w:t>
                            </w:r>
                          </w:p>
                        </w:txbxContent>
                      </wps:txbx>
                      <wps:bodyPr rot="0" vert="horz" wrap="square" lIns="0" tIns="0" rIns="0" bIns="0" anchor="t" anchorCtr="0" upright="1">
                        <a:noAutofit/>
                      </wps:bodyPr>
                    </wps:wsp>
                  </a:graphicData>
                </a:graphic>
              </wp:anchor>
            </w:drawing>
          </mc:Choice>
          <mc:Fallback>
            <w:pict>
              <v:shape w14:anchorId="67DEDEBF" id="Zone de texte 175" o:spid="_x0000_s1055" type="#_x0000_t202" style="position:absolute;margin-left:50.7pt;margin-top:8.25pt;width:494.35pt;height:95.35pt;z-index:2517504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" fillcolor="#daedf3" strokeweight="1.4pt">
                <v:textbox inset="0,0,0,0">
                  <w:txbxContent>
                    <w:p w14:paraId="10D641EB" w14:textId="77777777" w:rsidR="00582E91" w:rsidRDefault="00000000">
                      <w:pPr>
                        <w:spacing w:before="19"/>
                        <w:ind w:left="108"/>
                        <w:rPr>
                          <w:b/>
                        </w:rPr>
                      </w:pPr>
                      <w:r>
                        <w:rPr>
                          <w:b/>
                        </w:rPr>
                        <w:t>Semestre :7</w:t>
                      </w:r>
                    </w:p>
                    <w:p w14:paraId="06AB82E8" w14:textId="77777777" w:rsidR="00582E91" w:rsidRDefault="00000000">
                      <w:pPr>
                        <w:spacing w:before="43"/>
                        <w:ind w:left="108"/>
                        <w:rPr>
                          <w:b/>
                        </w:rPr>
                      </w:pPr>
                      <w:r>
                        <w:rPr>
                          <w:b/>
                        </w:rPr>
                        <w:t>UEFondamentaleCode</w:t>
                      </w:r>
                      <w:r>
                        <w:rPr>
                          <w:b/>
                          <w:spacing w:val="-2"/>
                        </w:rPr>
                        <w:t xml:space="preserve"> : </w:t>
                      </w:r>
                      <w:r>
                        <w:rPr>
                          <w:b/>
                        </w:rPr>
                        <w:t>UEF4.7.2</w:t>
                      </w:r>
                    </w:p>
                    <w:p w14:paraId="7CC9AA09" w14:textId="77777777" w:rsidR="00582E91" w:rsidRDefault="00000000">
                      <w:pPr>
                        <w:spacing w:before="39"/>
                        <w:ind w:left="108"/>
                        <w:rPr>
                          <w:b/>
                        </w:rPr>
                      </w:pPr>
                      <w:r>
                        <w:rPr>
                          <w:b/>
                        </w:rPr>
                        <w:t>Matière</w:t>
                      </w:r>
                      <w:r>
                        <w:t xml:space="preserve"> 2 : </w:t>
                      </w:r>
                      <w:r>
                        <w:rPr>
                          <w:b/>
                        </w:rPr>
                        <w:t>Méthodesnumériquesappliquéesetoptimisation</w:t>
                      </w:r>
                    </w:p>
                    <w:p w14:paraId="5F8D1E78" w14:textId="77777777" w:rsidR="00582E91" w:rsidRPr="00DD7A90" w:rsidRDefault="00000000">
                      <w:pPr>
                        <w:spacing w:before="49"/>
                        <w:ind w:left="108"/>
                        <w:rPr>
                          <w:b/>
                        </w:rPr>
                      </w:pPr>
                      <w:r w:rsidRPr="00DD7A90">
                        <w:rPr>
                          <w:b/>
                          <w:sz w:val="22"/>
                        </w:rPr>
                        <w:t>VHS :67h30 (Cours :1h30, TD : 1h30,TP : 1h30)</w:t>
                      </w:r>
                    </w:p>
                    <w:p w14:paraId="43D6BD88" w14:textId="77777777" w:rsidR="00582E91" w:rsidRDefault="00000000">
                      <w:pPr>
                        <w:spacing w:before="36"/>
                        <w:ind w:left="108"/>
                        <w:rPr>
                          <w:b/>
                        </w:rPr>
                      </w:pPr>
                      <w:r>
                        <w:rPr>
                          <w:b/>
                        </w:rPr>
                        <w:t>Crédits : 5</w:t>
                      </w:r>
                    </w:p>
                    <w:p w14:paraId="2031DF61" w14:textId="77777777" w:rsidR="00582E91" w:rsidRDefault="00000000">
                      <w:pPr>
                        <w:spacing w:before="46"/>
                        <w:ind w:left="108"/>
                        <w:rPr>
                          <w:b/>
                        </w:rPr>
                      </w:pPr>
                      <w:r>
                        <w:rPr>
                          <w:b/>
                        </w:rPr>
                        <w:t>Coefficient :3</w:t>
                      </w:r>
                    </w:p>
                  </w:txbxContent>
                </v:textbox>
                <w10:wrap anchorx="page"/>
              </v:shape>
            </w:pict>
          </mc:Fallback>
        </mc:AlternateContent>
      </w:r>
      <w:r>
        <w:rPr>
          <w:rFonts w:asciiTheme="majorBidi" w:hAnsiTheme="majorBidi" w:cstheme="majorBidi"/>
          <w:noProof/>
        </w:rPr>
        <mc:AlternateContent>
          <mc:Choice Requires="wpg">
            <w:drawing>
              <wp:anchor distT="0" distB="0" distL="114300" distR="114300" simplePos="0" relativeHeight="251751424" behindDoc="1" locked="0" layoutInCell="1" allowOverlap="1" wp14:anchorId="5D8588A4" wp14:editId="66D7F4E3">
                <wp:simplePos x="0" y="0"/>
                <wp:positionH relativeFrom="page">
                  <wp:posOffset>304800</wp:posOffset>
                </wp:positionH>
                <wp:positionV relativeFrom="page">
                  <wp:posOffset>304800</wp:posOffset>
                </wp:positionV>
                <wp:extent cx="7020560" cy="10083800"/>
                <wp:effectExtent l="0" t="0" r="8890" b="12700"/>
                <wp:wrapNone/>
                <wp:docPr id="864" name="Groupe 176"/>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1594490151" name="Rectangle 1180"/>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328326451" name="Freeform 1181"/>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932192559" name="Freeform 1182"/>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900009414" name="Rectangle 1183"/>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069759704" name="Rectangle 1184"/>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22050518" name="Rectangle 1185"/>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841708804" name="Rectangle 1186"/>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201763958" name="Freeform 1187"/>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425250007" name="Freeform 1188"/>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022317211" name="Rectangle 1189"/>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784283754" name="Rectangle 1190"/>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289175657" name="Rectangle 1191"/>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623620481" name="Rectangle 1192"/>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620231098" name="Rectangle 1193"/>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252755844" name="Rectangle 1194"/>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999870017" name="Rectangle 1195"/>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609454899" name="Freeform 1196"/>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605942806" name="Freeform 1197"/>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281935967" name="Rectangle 1198"/>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710524820" name="Rectangle 1199"/>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849151802" name="Rectangle 1200"/>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428881652" name="Rectangle 1201"/>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662226936" name="Freeform 1202"/>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981916955" name="Freeform 1203"/>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425387403" name="Rectangle 1204"/>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226A0966" id="Groupe 176" o:spid="_x0000_s1026" style="position:absolute;margin-left:24pt;margin-top:24pt;width:552.8pt;height:794pt;z-index:-251565056;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">
                <v:rect id="Rectangle 1180"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" fillcolor="black" stroked="f"/>
                <v:shape id="Freeform 1181"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" path="m116,l28,,,,,28r,88l28,116r,-88l116,28,116,xe" fillcolor="#8b4305" stroked="f">
                  <v:path arrowok="t" o:connecttype="custom" o:connectlocs="116,480;28,480;0,480;0,508;0,596;28,596;28,508;116,508;116,480" o:connectangles="0,0,0,0,0,0,0,0,0"/>
                </v:shape>
                <v:shape id="Freeform 1182"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" path="m88,l60,,,,,60,,88r60,l60,60r28,l88,xe" fillcolor="#a04d07" stroked="f">
                  <v:path arrowok="t" o:connecttype="custom" o:connectlocs="88,508;60,508;0,508;0,568;0,596;60,596;60,568;88,568;88,508" o:connectangles="0,0,0,0,0,0,0,0,0"/>
                </v:shape>
                <v:rect id="Rectangle 1183"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" fillcolor="#f79546" stroked="f"/>
                <v:rect id="Rectangle 1184"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" fillcolor="#8b4305" stroked="f"/>
                <v:rect id="Rectangle 1185"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" fillcolor="#a04d07" stroked="f"/>
                <v:rect id="Rectangle 1186"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" fillcolor="#f79546" stroked="f"/>
                <v:shape id="Freeform 1187"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" path="m116,r-1,l87,,,,,28r87,l87,116r28,l115,28r1,l116,xe" fillcolor="#8b4305" stroked="f">
                  <v:path arrowok="t" o:connecttype="custom" o:connectlocs="116,480;115,480;87,480;0,480;0,508;87,508;87,596;115,596;115,508;116,508;116,480" o:connectangles="0,0,0,0,0,0,0,0,0,0,0"/>
                </v:shape>
                <v:shape id="Freeform 1188"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" path="m88,l87,,27,,,,,60r27,l27,88r60,l87,60r1,l88,xe" fillcolor="#a04d07" stroked="f">
                  <v:path arrowok="t" o:connecttype="custom" o:connectlocs="88,508;87,508;27,508;0,508;0,568;27,568;27,596;87,596;87,568;88,568;88,508" o:connectangles="0,0,0,0,0,0,0,0,0,0,0"/>
                </v:shape>
                <v:rect id="Rectangle 1189"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" fillcolor="#f79546" stroked="f"/>
                <v:rect id="Rectangle 1190"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" fillcolor="#8b4305" stroked="f"/>
                <v:rect id="Rectangle 1191"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" fillcolor="#a04d07" stroked="f"/>
                <v:rect id="Rectangle 1192"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" fillcolor="#f79546" stroked="f"/>
                <v:rect id="Rectangle 1193"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" fillcolor="#8b4305" stroked="f"/>
                <v:rect id="Rectangle 1194"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" fillcolor="#a04d07" stroked="f"/>
                <v:rect id="Rectangle 1195"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" fillcolor="#f79546" stroked="f"/>
                <v:shape id="Freeform 1196"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" path="m116,89r-88,l28,,,,,89r,27l28,116r88,l116,89xe" fillcolor="#8b4305" stroked="f">
                  <v:path arrowok="t" o:connecttype="custom" o:connectlocs="116,16332;28,16332;28,16243;0,16243;0,16332;0,16359;28,16359;116,16359;116,16332" o:connectangles="0,0,0,0,0,0,0,0,0"/>
                </v:shape>
                <v:shape id="Freeform 1197"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" path="m88,28r-28,l60,,,,,28,,88r60,l88,88r,-60xe" fillcolor="#a04d07" stroked="f">
                  <v:path arrowok="t" o:connecttype="custom" o:connectlocs="88,16271;60,16271;60,16243;0,16243;0,16271;0,16331;60,16331;88,16331;88,16271" o:connectangles="0,0,0,0,0,0,0,0,0"/>
                </v:shape>
                <v:rect id="Rectangle 1198"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" fillcolor="#f79546" stroked="f"/>
                <v:rect id="Rectangle 1199"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" fillcolor="#8b4305" stroked="f"/>
                <v:rect id="Rectangle 1200"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" fillcolor="#a04d07" stroked="f"/>
                <v:rect id="Rectangle 1201"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" fillcolor="#f79546" stroked="f"/>
                <v:shape id="Freeform 1202"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" path="m116,89r-1,l115,,87,r,89l,89r,27l87,116r28,l116,116r,-27xe" fillcolor="#8b4305" stroked="f">
                  <v:path arrowok="t" o:connecttype="custom" o:connectlocs="116,16332;115,16332;115,16243;87,16243;87,16332;0,16332;0,16359;87,16359;115,16359;116,16359;116,16332" o:connectangles="0,0,0,0,0,0,0,0,0,0,0"/>
                </v:shape>
                <v:shape id="Freeform 1203"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" path="m88,28r-1,l87,,27,r,28l,28,,88r27,l87,88r1,l88,28xe" fillcolor="#a04d07" stroked="f">
                  <v:path arrowok="t" o:connecttype="custom" o:connectlocs="88,16271;87,16271;87,16243;27,16243;27,16271;0,16271;0,16331;27,16331;87,16331;88,16331;88,16271" o:connectangles="0,0,0,0,0,0,0,0,0,0,0"/>
                </v:shape>
                <v:rect id="Rectangle 1204"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" fillcolor="#f79546" stroked="f"/>
                <w10:wrap anchorx="page" anchory="page"/>
              </v:group>
            </w:pict>
          </mc:Fallback>
        </mc:AlternateContent>
      </w:r>
    </w:p>
    <w:p w14:paraId="1C26F14D" w14:textId="77777777" w:rsidR="00582E91" w:rsidRDefault="00582E91">
      <w:pPr>
        <w:pStyle w:val="Corpsdetexte"/>
        <w:rPr>
          <w:rFonts w:asciiTheme="majorBidi" w:hAnsiTheme="majorBidi" w:cstheme="majorBidi"/>
          <w:sz w:val="20"/>
        </w:rPr>
      </w:pPr>
    </w:p>
    <w:p w14:paraId="1D03D4CA" w14:textId="77777777" w:rsidR="00582E91" w:rsidRDefault="00582E91">
      <w:pPr>
        <w:pStyle w:val="Corpsdetexte"/>
        <w:rPr>
          <w:rFonts w:asciiTheme="majorBidi" w:hAnsiTheme="majorBidi" w:cstheme="majorBidi"/>
          <w:sz w:val="20"/>
        </w:rPr>
      </w:pPr>
    </w:p>
    <w:p w14:paraId="37071D9A" w14:textId="77777777" w:rsidR="00582E91" w:rsidRDefault="00582E91">
      <w:pPr>
        <w:pStyle w:val="Corpsdetexte"/>
        <w:rPr>
          <w:rFonts w:asciiTheme="majorBidi" w:hAnsiTheme="majorBidi" w:cstheme="majorBidi"/>
          <w:sz w:val="20"/>
        </w:rPr>
      </w:pPr>
    </w:p>
    <w:p w14:paraId="27077D15" w14:textId="77777777" w:rsidR="00582E91" w:rsidRDefault="00582E91">
      <w:pPr>
        <w:pStyle w:val="Corpsdetexte"/>
        <w:rPr>
          <w:rFonts w:asciiTheme="majorBidi" w:hAnsiTheme="majorBidi" w:cstheme="majorBidi"/>
          <w:sz w:val="20"/>
        </w:rPr>
      </w:pPr>
    </w:p>
    <w:p w14:paraId="655643D3" w14:textId="77777777" w:rsidR="00582E91" w:rsidRDefault="00582E91">
      <w:pPr>
        <w:pStyle w:val="Corpsdetexte"/>
        <w:rPr>
          <w:rFonts w:asciiTheme="majorBidi" w:hAnsiTheme="majorBidi" w:cstheme="majorBidi"/>
          <w:sz w:val="20"/>
        </w:rPr>
      </w:pPr>
    </w:p>
    <w:p w14:paraId="3974F482" w14:textId="77777777" w:rsidR="00582E91" w:rsidRDefault="00582E91">
      <w:pPr>
        <w:pStyle w:val="Corpsdetexte"/>
        <w:rPr>
          <w:rFonts w:asciiTheme="majorBidi" w:hAnsiTheme="majorBidi" w:cstheme="majorBidi"/>
          <w:sz w:val="20"/>
        </w:rPr>
      </w:pPr>
    </w:p>
    <w:p w14:paraId="56D4E68F" w14:textId="77777777" w:rsidR="00582E91" w:rsidRDefault="00582E91">
      <w:pPr>
        <w:pStyle w:val="Corpsdetexte"/>
        <w:rPr>
          <w:rFonts w:asciiTheme="majorBidi" w:hAnsiTheme="majorBidi" w:cstheme="majorBidi"/>
          <w:sz w:val="20"/>
        </w:rPr>
      </w:pPr>
    </w:p>
    <w:p w14:paraId="409DD2CB" w14:textId="77777777" w:rsidR="00582E91" w:rsidRDefault="00582E91">
      <w:pPr>
        <w:pStyle w:val="Corpsdetexte"/>
        <w:spacing w:before="8"/>
        <w:rPr>
          <w:rFonts w:asciiTheme="majorBidi" w:hAnsiTheme="majorBidi" w:cstheme="majorBidi"/>
        </w:rPr>
      </w:pPr>
    </w:p>
    <w:p w14:paraId="01AC7D3B" w14:textId="77777777" w:rsidR="00582E91" w:rsidRDefault="00000000">
      <w:pPr>
        <w:pStyle w:val="Titre1"/>
        <w:spacing w:before="60" w:line="281" w:lineRule="exact"/>
        <w:rPr>
          <w:rFonts w:asciiTheme="majorBidi" w:hAnsiTheme="majorBidi" w:cstheme="majorBidi"/>
        </w:rPr>
      </w:pPr>
      <w:proofErr w:type="spellStart"/>
      <w:r>
        <w:rPr>
          <w:rFonts w:asciiTheme="majorBidi" w:hAnsiTheme="majorBidi" w:cstheme="majorBidi"/>
          <w:u w:val="thick" w:color="F79546"/>
        </w:rPr>
        <w:t>Objectifsdel’enseignement</w:t>
      </w:r>
      <w:proofErr w:type="spellEnd"/>
      <w:r>
        <w:rPr>
          <w:rFonts w:asciiTheme="majorBidi" w:hAnsiTheme="majorBidi" w:cstheme="majorBidi"/>
          <w:u w:val="thick" w:color="F79546"/>
        </w:rPr>
        <w:t xml:space="preserve"> :</w:t>
      </w:r>
    </w:p>
    <w:p w14:paraId="514CFED9" w14:textId="77777777" w:rsidR="00582E91" w:rsidRDefault="00000000">
      <w:pPr>
        <w:pStyle w:val="Corpsdetexte"/>
        <w:ind w:left="232"/>
        <w:rPr>
          <w:rFonts w:asciiTheme="majorBidi" w:hAnsiTheme="majorBidi" w:cstheme="majorBidi"/>
        </w:rPr>
      </w:pPr>
      <w:r>
        <w:rPr>
          <w:rFonts w:asciiTheme="majorBidi" w:hAnsiTheme="majorBidi" w:cstheme="majorBidi"/>
        </w:rPr>
        <w:t xml:space="preserve">L'objectifdecetenseignementestdeprésenterlesoutilsnécessairesd'analysenumériqueetd'optimisationpouratteindrecetriple </w:t>
      </w:r>
      <w:proofErr w:type="spellStart"/>
      <w:r>
        <w:rPr>
          <w:rFonts w:asciiTheme="majorBidi" w:hAnsiTheme="majorBidi" w:cstheme="majorBidi"/>
        </w:rPr>
        <w:t>but.L'enseignement</w:t>
      </w:r>
      <w:proofErr w:type="spellEnd"/>
      <w:r>
        <w:rPr>
          <w:rFonts w:asciiTheme="majorBidi" w:hAnsiTheme="majorBidi" w:cstheme="majorBidi"/>
        </w:rPr>
        <w:t xml:space="preserve"> </w:t>
      </w:r>
      <w:proofErr w:type="spellStart"/>
      <w:r>
        <w:rPr>
          <w:rFonts w:asciiTheme="majorBidi" w:hAnsiTheme="majorBidi" w:cstheme="majorBidi"/>
        </w:rPr>
        <w:t>combineradesconcepts</w:t>
      </w:r>
      <w:proofErr w:type="spellEnd"/>
    </w:p>
    <w:p w14:paraId="11D9B071" w14:textId="77777777" w:rsidR="00582E91" w:rsidRDefault="00000000">
      <w:pPr>
        <w:pStyle w:val="Corpsdetexte"/>
        <w:ind w:left="232"/>
        <w:rPr>
          <w:rFonts w:asciiTheme="majorBidi" w:hAnsiTheme="majorBidi" w:cstheme="majorBidi"/>
        </w:rPr>
      </w:pPr>
      <w:proofErr w:type="spellStart"/>
      <w:r>
        <w:rPr>
          <w:rFonts w:asciiTheme="majorBidi" w:hAnsiTheme="majorBidi" w:cstheme="majorBidi"/>
        </w:rPr>
        <w:t>mathématiquesthéoriquesetunemiseenœuvrepratiquesurdesexemples</w:t>
      </w:r>
      <w:proofErr w:type="spellEnd"/>
      <w:r>
        <w:rPr>
          <w:rFonts w:asciiTheme="majorBidi" w:hAnsiTheme="majorBidi" w:cstheme="majorBidi"/>
        </w:rPr>
        <w:t xml:space="preserve"> d'</w:t>
      </w:r>
      <w:proofErr w:type="spellStart"/>
      <w:r>
        <w:rPr>
          <w:rFonts w:asciiTheme="majorBidi" w:hAnsiTheme="majorBidi" w:cstheme="majorBidi"/>
        </w:rPr>
        <w:t>applicationsconcrètes</w:t>
      </w:r>
      <w:proofErr w:type="spellEnd"/>
      <w:r>
        <w:rPr>
          <w:rFonts w:asciiTheme="majorBidi" w:hAnsiTheme="majorBidi" w:cstheme="majorBidi"/>
        </w:rPr>
        <w:t>.</w:t>
      </w:r>
    </w:p>
    <w:p w14:paraId="67528EDA" w14:textId="77777777" w:rsidR="00582E91" w:rsidRDefault="00000000">
      <w:pPr>
        <w:pStyle w:val="Titre1"/>
        <w:spacing w:line="279" w:lineRule="exact"/>
        <w:rPr>
          <w:rFonts w:asciiTheme="majorBidi" w:hAnsiTheme="majorBidi" w:cstheme="majorBidi"/>
        </w:rPr>
      </w:pPr>
      <w:proofErr w:type="spellStart"/>
      <w:r>
        <w:rPr>
          <w:rFonts w:asciiTheme="majorBidi" w:hAnsiTheme="majorBidi" w:cstheme="majorBidi"/>
          <w:u w:val="thick" w:color="F79546"/>
        </w:rPr>
        <w:t>Connaissancespréalablesrecommandées</w:t>
      </w:r>
      <w:proofErr w:type="spellEnd"/>
      <w:r>
        <w:rPr>
          <w:rFonts w:asciiTheme="majorBidi" w:hAnsiTheme="majorBidi" w:cstheme="majorBidi"/>
          <w:u w:val="thick" w:color="F79546"/>
        </w:rPr>
        <w:t xml:space="preserve"> :</w:t>
      </w:r>
    </w:p>
    <w:p w14:paraId="653F3D0D" w14:textId="77777777" w:rsidR="00582E91" w:rsidRDefault="00000000">
      <w:pPr>
        <w:pStyle w:val="Corpsdetexte"/>
        <w:spacing w:before="3"/>
        <w:ind w:left="232"/>
        <w:rPr>
          <w:rFonts w:asciiTheme="majorBidi" w:hAnsiTheme="majorBidi" w:cstheme="majorBidi"/>
        </w:rPr>
      </w:pPr>
      <w:proofErr w:type="spellStart"/>
      <w:r>
        <w:rPr>
          <w:rFonts w:asciiTheme="majorBidi" w:hAnsiTheme="majorBidi" w:cstheme="majorBidi"/>
        </w:rPr>
        <w:t>Mathématique,maitrisedel’environnementMATLAB</w:t>
      </w:r>
      <w:proofErr w:type="spellEnd"/>
    </w:p>
    <w:p w14:paraId="4615FF3A" w14:textId="77777777" w:rsidR="00582E91" w:rsidRDefault="00582E91">
      <w:pPr>
        <w:pStyle w:val="Corpsdetexte"/>
        <w:spacing w:before="9"/>
        <w:rPr>
          <w:rFonts w:asciiTheme="majorBidi" w:hAnsiTheme="majorBidi" w:cstheme="majorBidi"/>
          <w:sz w:val="23"/>
        </w:rPr>
      </w:pPr>
    </w:p>
    <w:p w14:paraId="54ED364D" w14:textId="77777777" w:rsidR="00582E91" w:rsidRDefault="00000000">
      <w:pPr>
        <w:pStyle w:val="Titre1"/>
        <w:rPr>
          <w:rFonts w:asciiTheme="majorBidi" w:hAnsiTheme="majorBidi" w:cstheme="majorBidi"/>
        </w:rPr>
      </w:pPr>
      <w:proofErr w:type="spellStart"/>
      <w:r>
        <w:rPr>
          <w:rFonts w:asciiTheme="majorBidi" w:hAnsiTheme="majorBidi" w:cstheme="majorBidi"/>
          <w:u w:val="thick" w:color="F79546"/>
        </w:rPr>
        <w:t>Contenudelamatière</w:t>
      </w:r>
      <w:proofErr w:type="spellEnd"/>
      <w:r>
        <w:rPr>
          <w:rFonts w:asciiTheme="majorBidi" w:hAnsiTheme="majorBidi" w:cstheme="majorBidi"/>
          <w:u w:val="thick" w:color="F79546"/>
        </w:rPr>
        <w:t xml:space="preserve"> :</w:t>
      </w:r>
    </w:p>
    <w:p w14:paraId="2B4906D5" w14:textId="77777777" w:rsidR="00582E91" w:rsidRDefault="00000000">
      <w:pPr>
        <w:spacing w:before="3" w:line="281" w:lineRule="exact"/>
        <w:ind w:left="232"/>
        <w:rPr>
          <w:rFonts w:asciiTheme="majorBidi" w:hAnsiTheme="majorBidi" w:cstheme="majorBidi"/>
          <w:b/>
        </w:rPr>
      </w:pPr>
      <w:r>
        <w:rPr>
          <w:rFonts w:asciiTheme="majorBidi" w:hAnsiTheme="majorBidi" w:cstheme="majorBidi"/>
          <w:b/>
        </w:rPr>
        <w:t>Chapitre1</w:t>
      </w:r>
      <w:r>
        <w:rPr>
          <w:rFonts w:asciiTheme="majorBidi" w:hAnsiTheme="majorBidi" w:cstheme="majorBidi"/>
          <w:b/>
          <w:spacing w:val="-2"/>
        </w:rPr>
        <w:t xml:space="preserve"> :</w:t>
      </w:r>
      <w:proofErr w:type="spellStart"/>
      <w:r>
        <w:rPr>
          <w:rFonts w:asciiTheme="majorBidi" w:hAnsiTheme="majorBidi" w:cstheme="majorBidi"/>
          <w:b/>
        </w:rPr>
        <w:t>Rappelssurquelquesméthodesnumériques</w:t>
      </w:r>
      <w:proofErr w:type="spellEnd"/>
      <w:r>
        <w:rPr>
          <w:rFonts w:asciiTheme="majorBidi" w:hAnsiTheme="majorBidi" w:cstheme="majorBidi"/>
          <w:b/>
        </w:rPr>
        <w:t>(3semaines)</w:t>
      </w:r>
    </w:p>
    <w:p w14:paraId="2B97F192" w14:textId="77777777" w:rsidR="00582E91" w:rsidRDefault="00000000">
      <w:pPr>
        <w:pStyle w:val="Corpsdetexte"/>
        <w:ind w:left="376"/>
        <w:rPr>
          <w:rFonts w:asciiTheme="majorBidi" w:hAnsiTheme="majorBidi" w:cstheme="majorBidi"/>
        </w:rPr>
      </w:pPr>
      <w:r>
        <w:rPr>
          <w:rFonts w:asciiTheme="majorBidi" w:hAnsiTheme="majorBidi" w:cstheme="majorBidi"/>
        </w:rPr>
        <w:t>Résolutiondessystèmesd’équationslinéairesetnonlinéairesparlesméthodesitératives;Intégrationetdifférentiation,etc.</w:t>
      </w:r>
    </w:p>
    <w:p w14:paraId="7F1B3FDB" w14:textId="77777777" w:rsidR="00582E91" w:rsidRDefault="00000000">
      <w:pPr>
        <w:pStyle w:val="Corpsdetexte"/>
        <w:spacing w:before="1" w:line="279" w:lineRule="exact"/>
        <w:ind w:left="376"/>
        <w:rPr>
          <w:rFonts w:asciiTheme="majorBidi" w:hAnsiTheme="majorBidi" w:cstheme="majorBidi"/>
        </w:rPr>
      </w:pPr>
      <w:proofErr w:type="spellStart"/>
      <w:r>
        <w:rPr>
          <w:rFonts w:asciiTheme="majorBidi" w:hAnsiTheme="majorBidi" w:cstheme="majorBidi"/>
        </w:rPr>
        <w:t>Equationsdifférentiellesordinaires</w:t>
      </w:r>
      <w:proofErr w:type="spellEnd"/>
      <w:r>
        <w:rPr>
          <w:rFonts w:asciiTheme="majorBidi" w:hAnsiTheme="majorBidi" w:cstheme="majorBidi"/>
        </w:rPr>
        <w:t>(EDO)</w:t>
      </w:r>
    </w:p>
    <w:p w14:paraId="536DC23F" w14:textId="77777777" w:rsidR="00582E91" w:rsidRDefault="00000000">
      <w:pPr>
        <w:pStyle w:val="Paragraphedeliste"/>
        <w:widowControl w:val="0"/>
        <w:numPr>
          <w:ilvl w:val="0"/>
          <w:numId w:val="72"/>
        </w:numPr>
        <w:tabs>
          <w:tab w:val="left" w:pos="517"/>
        </w:tabs>
        <w:autoSpaceDE w:val="0"/>
        <w:autoSpaceDN w:val="0"/>
        <w:spacing w:line="276" w:lineRule="auto"/>
        <w:ind w:right="1686"/>
        <w:contextualSpacing w:val="0"/>
        <w:rPr>
          <w:rFonts w:asciiTheme="majorBidi" w:hAnsiTheme="majorBidi" w:cstheme="majorBidi"/>
        </w:rPr>
      </w:pPr>
      <w:r>
        <w:rPr>
          <w:rFonts w:asciiTheme="majorBidi" w:hAnsiTheme="majorBidi" w:cstheme="majorBidi"/>
        </w:rPr>
        <w:t>Introductionetformulationcanoniquedeséquationsetsystèmesd’équationsdifférentiellesordinaires;</w:t>
      </w:r>
    </w:p>
    <w:p w14:paraId="34C1D74F" w14:textId="77777777" w:rsidR="00582E91" w:rsidRDefault="00000000">
      <w:pPr>
        <w:pStyle w:val="Paragraphedeliste"/>
        <w:widowControl w:val="0"/>
        <w:numPr>
          <w:ilvl w:val="0"/>
          <w:numId w:val="72"/>
        </w:numPr>
        <w:tabs>
          <w:tab w:val="left" w:pos="517"/>
        </w:tabs>
        <w:autoSpaceDE w:val="0"/>
        <w:autoSpaceDN w:val="0"/>
        <w:ind w:hanging="141"/>
        <w:contextualSpacing w:val="0"/>
        <w:rPr>
          <w:rFonts w:asciiTheme="majorBidi" w:hAnsiTheme="majorBidi" w:cstheme="majorBidi"/>
        </w:rPr>
      </w:pPr>
      <w:proofErr w:type="spellStart"/>
      <w:r>
        <w:rPr>
          <w:rFonts w:asciiTheme="majorBidi" w:hAnsiTheme="majorBidi" w:cstheme="majorBidi"/>
        </w:rPr>
        <w:t>Méthodesderésolution</w:t>
      </w:r>
      <w:proofErr w:type="spellEnd"/>
      <w:r>
        <w:rPr>
          <w:rFonts w:asciiTheme="majorBidi" w:hAnsiTheme="majorBidi" w:cstheme="majorBidi"/>
        </w:rPr>
        <w:t xml:space="preserve"> :</w:t>
      </w:r>
      <w:proofErr w:type="spellStart"/>
      <w:r>
        <w:rPr>
          <w:rFonts w:asciiTheme="majorBidi" w:hAnsiTheme="majorBidi" w:cstheme="majorBidi"/>
        </w:rPr>
        <w:t>Méthodesd’Euler</w:t>
      </w:r>
      <w:proofErr w:type="spellEnd"/>
      <w:r>
        <w:rPr>
          <w:rFonts w:asciiTheme="majorBidi" w:hAnsiTheme="majorBidi" w:cstheme="majorBidi"/>
        </w:rPr>
        <w:t xml:space="preserve"> ;</w:t>
      </w:r>
      <w:proofErr w:type="spellStart"/>
      <w:r>
        <w:rPr>
          <w:rFonts w:asciiTheme="majorBidi" w:hAnsiTheme="majorBidi" w:cstheme="majorBidi"/>
        </w:rPr>
        <w:t>MéthodesdeRunge-Kutta;Méthoded’Adams</w:t>
      </w:r>
      <w:proofErr w:type="spellEnd"/>
      <w:r>
        <w:rPr>
          <w:rFonts w:asciiTheme="majorBidi" w:hAnsiTheme="majorBidi" w:cstheme="majorBidi"/>
        </w:rPr>
        <w:t>.</w:t>
      </w:r>
    </w:p>
    <w:p w14:paraId="0B6DC52C" w14:textId="77777777" w:rsidR="00582E91" w:rsidRDefault="00000000">
      <w:pPr>
        <w:pStyle w:val="Titre1"/>
        <w:spacing w:before="45" w:line="279" w:lineRule="exact"/>
        <w:rPr>
          <w:rFonts w:asciiTheme="majorBidi" w:hAnsiTheme="majorBidi" w:cstheme="majorBidi"/>
        </w:rPr>
      </w:pPr>
      <w:r>
        <w:rPr>
          <w:rFonts w:asciiTheme="majorBidi" w:hAnsiTheme="majorBidi" w:cstheme="majorBidi"/>
        </w:rPr>
        <w:t>Chapitre2</w:t>
      </w:r>
      <w:r>
        <w:rPr>
          <w:rFonts w:asciiTheme="majorBidi" w:hAnsiTheme="majorBidi" w:cstheme="majorBidi"/>
          <w:spacing w:val="-2"/>
        </w:rPr>
        <w:t xml:space="preserve"> :</w:t>
      </w:r>
      <w:proofErr w:type="spellStart"/>
      <w:r>
        <w:rPr>
          <w:rFonts w:asciiTheme="majorBidi" w:hAnsiTheme="majorBidi" w:cstheme="majorBidi"/>
        </w:rPr>
        <w:t>Equationsauxdérivéespartielles</w:t>
      </w:r>
      <w:proofErr w:type="spellEnd"/>
      <w:r>
        <w:rPr>
          <w:rFonts w:asciiTheme="majorBidi" w:hAnsiTheme="majorBidi" w:cstheme="majorBidi"/>
        </w:rPr>
        <w:t>(EDP)(6semaines)</w:t>
      </w:r>
    </w:p>
    <w:p w14:paraId="0D31E9CD" w14:textId="77777777" w:rsidR="00582E91" w:rsidRDefault="00000000">
      <w:pPr>
        <w:pStyle w:val="Paragraphedeliste"/>
        <w:widowControl w:val="0"/>
        <w:numPr>
          <w:ilvl w:val="0"/>
          <w:numId w:val="68"/>
        </w:numPr>
        <w:tabs>
          <w:tab w:val="left" w:pos="377"/>
        </w:tabs>
        <w:autoSpaceDE w:val="0"/>
        <w:autoSpaceDN w:val="0"/>
        <w:spacing w:line="276" w:lineRule="auto"/>
        <w:ind w:left="376" w:right="574" w:hanging="144"/>
        <w:contextualSpacing w:val="0"/>
        <w:rPr>
          <w:rFonts w:asciiTheme="majorBidi" w:hAnsiTheme="majorBidi" w:cstheme="majorBidi"/>
        </w:rPr>
      </w:pPr>
      <w:r>
        <w:rPr>
          <w:rFonts w:asciiTheme="majorBidi" w:hAnsiTheme="majorBidi" w:cstheme="majorBidi"/>
        </w:rPr>
        <w:t>Introductionetclassificationsdesproblèmesauxdérivéespartiellesetdesconditionsauxlimites;</w:t>
      </w:r>
    </w:p>
    <w:p w14:paraId="4EE31585" w14:textId="77777777" w:rsidR="00582E91" w:rsidRDefault="00000000">
      <w:pPr>
        <w:pStyle w:val="Paragraphedeliste"/>
        <w:widowControl w:val="0"/>
        <w:numPr>
          <w:ilvl w:val="0"/>
          <w:numId w:val="68"/>
        </w:numPr>
        <w:tabs>
          <w:tab w:val="left" w:pos="377"/>
        </w:tabs>
        <w:autoSpaceDE w:val="0"/>
        <w:autoSpaceDN w:val="0"/>
        <w:ind w:left="376" w:hanging="145"/>
        <w:contextualSpacing w:val="0"/>
        <w:rPr>
          <w:rFonts w:asciiTheme="majorBidi" w:hAnsiTheme="majorBidi" w:cstheme="majorBidi"/>
        </w:rPr>
      </w:pPr>
      <w:proofErr w:type="spellStart"/>
      <w:r>
        <w:rPr>
          <w:rFonts w:asciiTheme="majorBidi" w:hAnsiTheme="majorBidi" w:cstheme="majorBidi"/>
        </w:rPr>
        <w:t>Méthodesderésolution</w:t>
      </w:r>
      <w:proofErr w:type="spellEnd"/>
      <w:r>
        <w:rPr>
          <w:rFonts w:asciiTheme="majorBidi" w:hAnsiTheme="majorBidi" w:cstheme="majorBidi"/>
        </w:rPr>
        <w:t xml:space="preserve"> :</w:t>
      </w:r>
    </w:p>
    <w:p w14:paraId="78BD640F" w14:textId="77777777" w:rsidR="00582E91" w:rsidRDefault="00000000">
      <w:pPr>
        <w:pStyle w:val="Paragraphedeliste"/>
        <w:widowControl w:val="0"/>
        <w:numPr>
          <w:ilvl w:val="1"/>
          <w:numId w:val="68"/>
        </w:numPr>
        <w:tabs>
          <w:tab w:val="left" w:pos="945"/>
        </w:tabs>
        <w:autoSpaceDE w:val="0"/>
        <w:autoSpaceDN w:val="0"/>
        <w:spacing w:before="45"/>
        <w:ind w:hanging="357"/>
        <w:contextualSpacing w:val="0"/>
        <w:rPr>
          <w:rFonts w:asciiTheme="majorBidi" w:hAnsiTheme="majorBidi" w:cstheme="majorBidi"/>
        </w:rPr>
      </w:pPr>
      <w:proofErr w:type="spellStart"/>
      <w:r>
        <w:rPr>
          <w:rFonts w:asciiTheme="majorBidi" w:hAnsiTheme="majorBidi" w:cstheme="majorBidi"/>
        </w:rPr>
        <w:t>Méthodedesdifférencesfinies</w:t>
      </w:r>
      <w:proofErr w:type="spellEnd"/>
      <w:r>
        <w:rPr>
          <w:rFonts w:asciiTheme="majorBidi" w:hAnsiTheme="majorBidi" w:cstheme="majorBidi"/>
        </w:rPr>
        <w:t xml:space="preserve"> (MDF);</w:t>
      </w:r>
    </w:p>
    <w:p w14:paraId="14B47E00" w14:textId="77777777" w:rsidR="00582E91" w:rsidRDefault="00000000">
      <w:pPr>
        <w:pStyle w:val="Paragraphedeliste"/>
        <w:widowControl w:val="0"/>
        <w:numPr>
          <w:ilvl w:val="1"/>
          <w:numId w:val="68"/>
        </w:numPr>
        <w:tabs>
          <w:tab w:val="left" w:pos="945"/>
        </w:tabs>
        <w:autoSpaceDE w:val="0"/>
        <w:autoSpaceDN w:val="0"/>
        <w:spacing w:before="198"/>
        <w:ind w:hanging="357"/>
        <w:contextualSpacing w:val="0"/>
        <w:rPr>
          <w:rFonts w:asciiTheme="majorBidi" w:hAnsiTheme="majorBidi" w:cstheme="majorBidi"/>
        </w:rPr>
      </w:pPr>
      <w:proofErr w:type="spellStart"/>
      <w:r>
        <w:rPr>
          <w:rFonts w:asciiTheme="majorBidi" w:hAnsiTheme="majorBidi" w:cstheme="majorBidi"/>
        </w:rPr>
        <w:t>Méthodedesélémentsfinis</w:t>
      </w:r>
      <w:proofErr w:type="spellEnd"/>
      <w:r>
        <w:rPr>
          <w:rFonts w:asciiTheme="majorBidi" w:hAnsiTheme="majorBidi" w:cstheme="majorBidi"/>
        </w:rPr>
        <w:t>(MEF).</w:t>
      </w:r>
    </w:p>
    <w:p w14:paraId="6B5284DD" w14:textId="77777777" w:rsidR="00582E91" w:rsidRDefault="00000000">
      <w:pPr>
        <w:pStyle w:val="Titre1"/>
        <w:spacing w:before="199"/>
        <w:rPr>
          <w:rFonts w:asciiTheme="majorBidi" w:hAnsiTheme="majorBidi" w:cstheme="majorBidi"/>
        </w:rPr>
      </w:pPr>
      <w:r>
        <w:rPr>
          <w:rFonts w:asciiTheme="majorBidi" w:hAnsiTheme="majorBidi" w:cstheme="majorBidi"/>
        </w:rPr>
        <w:t>Chapitre3</w:t>
      </w:r>
      <w:r>
        <w:rPr>
          <w:rFonts w:asciiTheme="majorBidi" w:hAnsiTheme="majorBidi" w:cstheme="majorBidi"/>
          <w:spacing w:val="-2"/>
        </w:rPr>
        <w:t xml:space="preserve"> :</w:t>
      </w:r>
      <w:proofErr w:type="spellStart"/>
      <w:r>
        <w:rPr>
          <w:rFonts w:asciiTheme="majorBidi" w:hAnsiTheme="majorBidi" w:cstheme="majorBidi"/>
        </w:rPr>
        <w:t>Techniquesd’optimisation</w:t>
      </w:r>
      <w:proofErr w:type="spellEnd"/>
      <w:r>
        <w:rPr>
          <w:rFonts w:asciiTheme="majorBidi" w:hAnsiTheme="majorBidi" w:cstheme="majorBidi"/>
        </w:rPr>
        <w:t>(6semaines)</w:t>
      </w:r>
    </w:p>
    <w:p w14:paraId="57BFFB55" w14:textId="77777777" w:rsidR="00582E91" w:rsidRDefault="00000000">
      <w:pPr>
        <w:pStyle w:val="Corpsdetexte"/>
        <w:spacing w:before="3"/>
        <w:ind w:left="232" w:firstLine="52"/>
        <w:rPr>
          <w:rFonts w:asciiTheme="majorBidi" w:hAnsiTheme="majorBidi" w:cstheme="majorBidi"/>
        </w:rPr>
      </w:pPr>
      <w:proofErr w:type="spellStart"/>
      <w:r>
        <w:rPr>
          <w:rFonts w:asciiTheme="majorBidi" w:hAnsiTheme="majorBidi" w:cstheme="majorBidi"/>
        </w:rPr>
        <w:t>Définitionetformulation</w:t>
      </w:r>
      <w:proofErr w:type="spellEnd"/>
      <w:r>
        <w:rPr>
          <w:rFonts w:asciiTheme="majorBidi" w:hAnsiTheme="majorBidi" w:cstheme="majorBidi"/>
          <w:spacing w:val="-4"/>
        </w:rPr>
        <w:t xml:space="preserve"> :</w:t>
      </w:r>
      <w:r>
        <w:rPr>
          <w:rFonts w:asciiTheme="majorBidi" w:hAnsiTheme="majorBidi" w:cstheme="majorBidi"/>
        </w:rPr>
        <w:t xml:space="preserve">problèmesd'optimisation.Techniquesd'optimisationclassiques.Optimisationuniqueetmultiple </w:t>
      </w:r>
      <w:proofErr w:type="spellStart"/>
      <w:r>
        <w:rPr>
          <w:rFonts w:asciiTheme="majorBidi" w:hAnsiTheme="majorBidi" w:cstheme="majorBidi"/>
        </w:rPr>
        <w:t>avecetsanscontraintes</w:t>
      </w:r>
      <w:proofErr w:type="spellEnd"/>
      <w:r>
        <w:rPr>
          <w:rFonts w:asciiTheme="majorBidi" w:hAnsiTheme="majorBidi" w:cstheme="majorBidi"/>
        </w:rPr>
        <w:t>.</w:t>
      </w:r>
    </w:p>
    <w:p w14:paraId="7B19DF31" w14:textId="77777777" w:rsidR="00582E91" w:rsidRDefault="00000000">
      <w:pPr>
        <w:pStyle w:val="Corpsdetexte"/>
        <w:spacing w:line="242" w:lineRule="auto"/>
        <w:ind w:left="232" w:right="287"/>
        <w:rPr>
          <w:rFonts w:asciiTheme="majorBidi" w:hAnsiTheme="majorBidi" w:cstheme="majorBidi"/>
        </w:rPr>
      </w:pPr>
      <w:proofErr w:type="spellStart"/>
      <w:r>
        <w:rPr>
          <w:rFonts w:asciiTheme="majorBidi" w:hAnsiTheme="majorBidi" w:cstheme="majorBidi"/>
        </w:rPr>
        <w:t>Algorithmesd’optimisation</w:t>
      </w:r>
      <w:proofErr w:type="spellEnd"/>
      <w:r>
        <w:rPr>
          <w:rFonts w:asciiTheme="majorBidi" w:hAnsiTheme="majorBidi" w:cstheme="majorBidi"/>
          <w:spacing w:val="-2"/>
        </w:rPr>
        <w:t xml:space="preserve"> :</w:t>
      </w:r>
      <w:r>
        <w:rPr>
          <w:rFonts w:asciiTheme="majorBidi" w:hAnsiTheme="majorBidi" w:cstheme="majorBidi"/>
        </w:rPr>
        <w:t xml:space="preserve">Laprogrammationlinéaire,modèlemathématique,techniquedelasolution,ladualité,  </w:t>
      </w:r>
      <w:proofErr w:type="spellStart"/>
      <w:r>
        <w:rPr>
          <w:rFonts w:asciiTheme="majorBidi" w:hAnsiTheme="majorBidi" w:cstheme="majorBidi"/>
        </w:rPr>
        <w:t>Programmationnonlinéaire</w:t>
      </w:r>
      <w:proofErr w:type="spellEnd"/>
      <w:r>
        <w:rPr>
          <w:rFonts w:asciiTheme="majorBidi" w:hAnsiTheme="majorBidi" w:cstheme="majorBidi"/>
        </w:rPr>
        <w:t>.</w:t>
      </w:r>
    </w:p>
    <w:p w14:paraId="2A94498C" w14:textId="77777777" w:rsidR="00582E91" w:rsidRDefault="00582E91">
      <w:pPr>
        <w:pStyle w:val="Corpsdetexte"/>
        <w:spacing w:line="242" w:lineRule="auto"/>
        <w:ind w:left="232" w:right="287"/>
        <w:rPr>
          <w:rFonts w:asciiTheme="majorBidi" w:hAnsiTheme="majorBidi" w:cstheme="majorBidi"/>
        </w:rPr>
      </w:pPr>
    </w:p>
    <w:p w14:paraId="15D64552" w14:textId="77777777" w:rsidR="00582E91" w:rsidRDefault="00000000">
      <w:pPr>
        <w:pStyle w:val="Corpsdetexte"/>
        <w:spacing w:line="242" w:lineRule="auto"/>
        <w:ind w:left="232" w:right="287"/>
        <w:rPr>
          <w:rFonts w:asciiTheme="majorBidi" w:hAnsiTheme="majorBidi" w:cstheme="majorBidi"/>
        </w:rPr>
      </w:pPr>
      <w:r>
        <w:rPr>
          <w:rFonts w:asciiTheme="majorBidi" w:hAnsiTheme="majorBidi" w:cstheme="majorBidi"/>
          <w:b/>
        </w:rPr>
        <w:t xml:space="preserve">TP </w:t>
      </w:r>
      <w:proofErr w:type="spellStart"/>
      <w:r>
        <w:rPr>
          <w:rFonts w:asciiTheme="majorBidi" w:hAnsiTheme="majorBidi" w:cstheme="majorBidi"/>
          <w:b/>
        </w:rPr>
        <w:t>Méthodesnumériquesappliquéesetoptimisation</w:t>
      </w:r>
      <w:proofErr w:type="spellEnd"/>
    </w:p>
    <w:p w14:paraId="582E1CE0" w14:textId="77777777" w:rsidR="00582E91" w:rsidRDefault="00582E91">
      <w:pPr>
        <w:pStyle w:val="Corpsdetexte"/>
        <w:spacing w:line="242" w:lineRule="auto"/>
        <w:ind w:left="232" w:right="287"/>
        <w:rPr>
          <w:rFonts w:asciiTheme="majorBidi" w:hAnsiTheme="majorBidi" w:cstheme="majorBidi"/>
        </w:rPr>
      </w:pPr>
    </w:p>
    <w:p w14:paraId="7C169F27" w14:textId="77777777" w:rsidR="00582E91" w:rsidRDefault="00000000">
      <w:pPr>
        <w:pStyle w:val="Paragraphedeliste"/>
        <w:widowControl w:val="0"/>
        <w:numPr>
          <w:ilvl w:val="0"/>
          <w:numId w:val="68"/>
        </w:numPr>
        <w:tabs>
          <w:tab w:val="left" w:pos="593"/>
        </w:tabs>
        <w:autoSpaceDE w:val="0"/>
        <w:autoSpaceDN w:val="0"/>
        <w:spacing w:before="1" w:line="261" w:lineRule="auto"/>
        <w:ind w:left="592" w:right="240" w:hanging="360"/>
        <w:contextualSpacing w:val="0"/>
        <w:jc w:val="both"/>
        <w:rPr>
          <w:rFonts w:asciiTheme="majorBidi" w:hAnsiTheme="majorBidi" w:cstheme="majorBidi"/>
          <w:b/>
        </w:rPr>
      </w:pPr>
      <w:r>
        <w:rPr>
          <w:rFonts w:asciiTheme="majorBidi" w:hAnsiTheme="majorBidi" w:cstheme="majorBidi"/>
        </w:rPr>
        <w:t>Initialisation{l’</w:t>
      </w:r>
      <w:proofErr w:type="spellStart"/>
      <w:r>
        <w:rPr>
          <w:rFonts w:asciiTheme="majorBidi" w:hAnsiTheme="majorBidi" w:cstheme="majorBidi"/>
        </w:rPr>
        <w:t>environnementMATLAB</w:t>
      </w:r>
      <w:proofErr w:type="spellEnd"/>
      <w:r>
        <w:rPr>
          <w:rFonts w:asciiTheme="majorBidi" w:hAnsiTheme="majorBidi" w:cstheme="majorBidi"/>
        </w:rPr>
        <w:t xml:space="preserve"> (</w:t>
      </w:r>
      <w:proofErr w:type="spellStart"/>
      <w:r>
        <w:rPr>
          <w:rFonts w:asciiTheme="majorBidi" w:hAnsiTheme="majorBidi" w:cstheme="majorBidi"/>
        </w:rPr>
        <w:t>Introduction,Aspectsélémentaires,lescommentaires</w:t>
      </w:r>
      <w:proofErr w:type="spellEnd"/>
      <w:r>
        <w:rPr>
          <w:rFonts w:asciiTheme="majorBidi" w:hAnsiTheme="majorBidi" w:cstheme="majorBidi"/>
        </w:rPr>
        <w:t xml:space="preserve">, les vecteurs et matrices, les M-Files ou scripts, les fonctions, les boucles </w:t>
      </w:r>
      <w:proofErr w:type="spellStart"/>
      <w:r>
        <w:rPr>
          <w:rFonts w:asciiTheme="majorBidi" w:hAnsiTheme="majorBidi" w:cstheme="majorBidi"/>
        </w:rPr>
        <w:t>etcontrôle,les</w:t>
      </w:r>
      <w:proofErr w:type="spellEnd"/>
      <w:r>
        <w:rPr>
          <w:rFonts w:asciiTheme="majorBidi" w:hAnsiTheme="majorBidi" w:cstheme="majorBidi"/>
        </w:rPr>
        <w:t xml:space="preserve"> </w:t>
      </w:r>
      <w:proofErr w:type="spellStart"/>
      <w:r>
        <w:rPr>
          <w:rFonts w:asciiTheme="majorBidi" w:hAnsiTheme="majorBidi" w:cstheme="majorBidi"/>
        </w:rPr>
        <w:t>graphismes,etc</w:t>
      </w:r>
      <w:proofErr w:type="spellEnd"/>
      <w:r>
        <w:rPr>
          <w:rFonts w:asciiTheme="majorBidi" w:hAnsiTheme="majorBidi" w:cstheme="majorBidi"/>
        </w:rPr>
        <w:t>.);</w:t>
      </w:r>
      <w:r>
        <w:rPr>
          <w:rFonts w:asciiTheme="majorBidi" w:hAnsiTheme="majorBidi" w:cstheme="majorBidi"/>
          <w:b/>
        </w:rPr>
        <w:t>(1 semaine)</w:t>
      </w:r>
    </w:p>
    <w:p w14:paraId="0AE49CF3" w14:textId="77777777" w:rsidR="00582E91" w:rsidRDefault="00000000">
      <w:pPr>
        <w:pStyle w:val="Paragraphedeliste"/>
        <w:widowControl w:val="0"/>
        <w:numPr>
          <w:ilvl w:val="0"/>
          <w:numId w:val="68"/>
        </w:numPr>
        <w:tabs>
          <w:tab w:val="left" w:pos="593"/>
        </w:tabs>
        <w:autoSpaceDE w:val="0"/>
        <w:autoSpaceDN w:val="0"/>
        <w:spacing w:before="7"/>
        <w:ind w:left="592" w:hanging="361"/>
        <w:contextualSpacing w:val="0"/>
        <w:jc w:val="both"/>
        <w:rPr>
          <w:rFonts w:asciiTheme="majorBidi" w:hAnsiTheme="majorBidi" w:cstheme="majorBidi"/>
        </w:rPr>
      </w:pPr>
      <w:proofErr w:type="spellStart"/>
      <w:r>
        <w:rPr>
          <w:rFonts w:asciiTheme="majorBidi" w:hAnsiTheme="majorBidi" w:cstheme="majorBidi"/>
        </w:rPr>
        <w:t>Ecrirelesprogrammessuivants</w:t>
      </w:r>
      <w:proofErr w:type="spellEnd"/>
      <w:r>
        <w:rPr>
          <w:rFonts w:asciiTheme="majorBidi" w:hAnsiTheme="majorBidi" w:cstheme="majorBidi"/>
        </w:rPr>
        <w:t xml:space="preserve"> pour :</w:t>
      </w:r>
    </w:p>
    <w:p w14:paraId="7F65BA77" w14:textId="77777777" w:rsidR="00582E91" w:rsidRDefault="00000000">
      <w:pPr>
        <w:pStyle w:val="Paragraphedeliste"/>
        <w:widowControl w:val="0"/>
        <w:numPr>
          <w:ilvl w:val="0"/>
          <w:numId w:val="73"/>
        </w:numPr>
        <w:tabs>
          <w:tab w:val="left" w:pos="1081"/>
        </w:tabs>
        <w:autoSpaceDE w:val="0"/>
        <w:autoSpaceDN w:val="0"/>
        <w:spacing w:before="27" w:line="266" w:lineRule="auto"/>
        <w:ind w:right="671" w:hanging="408"/>
        <w:contextualSpacing w:val="0"/>
        <w:rPr>
          <w:rFonts w:asciiTheme="majorBidi" w:hAnsiTheme="majorBidi" w:cstheme="majorBidi"/>
        </w:rPr>
      </w:pPr>
      <w:r>
        <w:rPr>
          <w:rFonts w:asciiTheme="majorBidi" w:hAnsiTheme="majorBidi" w:cstheme="majorBidi"/>
        </w:rPr>
        <w:t>Calculer de l’intégrale par les méthodes suivantes : Trapèze, Simpson et générale ;(</w:t>
      </w:r>
      <w:r>
        <w:rPr>
          <w:rFonts w:asciiTheme="majorBidi" w:hAnsiTheme="majorBidi" w:cstheme="majorBidi"/>
          <w:b/>
        </w:rPr>
        <w:t>1semaine</w:t>
      </w:r>
      <w:r>
        <w:rPr>
          <w:rFonts w:asciiTheme="majorBidi" w:hAnsiTheme="majorBidi" w:cstheme="majorBidi"/>
        </w:rPr>
        <w:t>)</w:t>
      </w:r>
    </w:p>
    <w:p w14:paraId="7CAF5D2A" w14:textId="77777777" w:rsidR="00582E91" w:rsidRDefault="00000000">
      <w:pPr>
        <w:pStyle w:val="Paragraphedeliste"/>
        <w:widowControl w:val="0"/>
        <w:numPr>
          <w:ilvl w:val="0"/>
          <w:numId w:val="73"/>
        </w:numPr>
        <w:tabs>
          <w:tab w:val="left" w:pos="1081"/>
        </w:tabs>
        <w:autoSpaceDE w:val="0"/>
        <w:autoSpaceDN w:val="0"/>
        <w:spacing w:line="261" w:lineRule="auto"/>
        <w:ind w:left="1080" w:right="247"/>
        <w:contextualSpacing w:val="0"/>
        <w:rPr>
          <w:rFonts w:asciiTheme="majorBidi" w:hAnsiTheme="majorBidi" w:cstheme="majorBidi"/>
        </w:rPr>
      </w:pPr>
      <w:r>
        <w:rPr>
          <w:rFonts w:asciiTheme="majorBidi" w:hAnsiTheme="majorBidi" w:cstheme="majorBidi"/>
        </w:rPr>
        <w:t>Résolutiondeséquationsetsystèmesd’équationsdifférentiellesordinairesparlesdifférentesméthodesEuler,RK-4;(</w:t>
      </w:r>
      <w:r>
        <w:rPr>
          <w:rFonts w:asciiTheme="majorBidi" w:hAnsiTheme="majorBidi" w:cstheme="majorBidi"/>
          <w:b/>
        </w:rPr>
        <w:t>2semaines</w:t>
      </w:r>
      <w:r>
        <w:rPr>
          <w:rFonts w:asciiTheme="majorBidi" w:hAnsiTheme="majorBidi" w:cstheme="majorBidi"/>
        </w:rPr>
        <w:t>)</w:t>
      </w:r>
    </w:p>
    <w:p w14:paraId="6E9610DC" w14:textId="77777777" w:rsidR="00582E91" w:rsidRDefault="00000000">
      <w:pPr>
        <w:pStyle w:val="Paragraphedeliste"/>
        <w:widowControl w:val="0"/>
        <w:numPr>
          <w:ilvl w:val="0"/>
          <w:numId w:val="73"/>
        </w:numPr>
        <w:tabs>
          <w:tab w:val="left" w:pos="1081"/>
        </w:tabs>
        <w:autoSpaceDE w:val="0"/>
        <w:autoSpaceDN w:val="0"/>
        <w:spacing w:before="2" w:line="261" w:lineRule="auto"/>
        <w:ind w:left="1080" w:right="235"/>
        <w:contextualSpacing w:val="0"/>
        <w:rPr>
          <w:rFonts w:asciiTheme="majorBidi" w:hAnsiTheme="majorBidi" w:cstheme="majorBidi"/>
        </w:rPr>
      </w:pPr>
      <w:proofErr w:type="spellStart"/>
      <w:r>
        <w:rPr>
          <w:rFonts w:asciiTheme="majorBidi" w:hAnsiTheme="majorBidi" w:cstheme="majorBidi"/>
        </w:rPr>
        <w:t>Résoudredessystèmesd’équationslinéairesetnon</w:t>
      </w:r>
      <w:proofErr w:type="spellEnd"/>
      <w:r>
        <w:rPr>
          <w:rFonts w:asciiTheme="majorBidi" w:hAnsiTheme="majorBidi" w:cstheme="majorBidi"/>
        </w:rPr>
        <w:t>-linéaires</w:t>
      </w:r>
      <w:r>
        <w:rPr>
          <w:rFonts w:asciiTheme="majorBidi" w:hAnsiTheme="majorBidi" w:cstheme="majorBidi"/>
          <w:spacing w:val="-3"/>
        </w:rPr>
        <w:t xml:space="preserve"> :</w:t>
      </w:r>
      <w:proofErr w:type="spellStart"/>
      <w:r>
        <w:rPr>
          <w:rFonts w:asciiTheme="majorBidi" w:hAnsiTheme="majorBidi" w:cstheme="majorBidi"/>
        </w:rPr>
        <w:t>Jacobi;Gauss-Seidel;Newton-Raphson</w:t>
      </w:r>
      <w:proofErr w:type="spellEnd"/>
      <w:r>
        <w:rPr>
          <w:rFonts w:asciiTheme="majorBidi" w:hAnsiTheme="majorBidi" w:cstheme="majorBidi"/>
        </w:rPr>
        <w:t>; (</w:t>
      </w:r>
      <w:r>
        <w:rPr>
          <w:rFonts w:asciiTheme="majorBidi" w:hAnsiTheme="majorBidi" w:cstheme="majorBidi"/>
          <w:b/>
        </w:rPr>
        <w:t>1 semaine</w:t>
      </w:r>
      <w:r>
        <w:rPr>
          <w:rFonts w:asciiTheme="majorBidi" w:hAnsiTheme="majorBidi" w:cstheme="majorBidi"/>
        </w:rPr>
        <w:t>)</w:t>
      </w:r>
    </w:p>
    <w:p w14:paraId="0E11CAD3" w14:textId="77777777" w:rsidR="00582E91" w:rsidRDefault="00000000">
      <w:pPr>
        <w:pStyle w:val="Paragraphedeliste"/>
        <w:widowControl w:val="0"/>
        <w:numPr>
          <w:ilvl w:val="0"/>
          <w:numId w:val="73"/>
        </w:numPr>
        <w:tabs>
          <w:tab w:val="left" w:pos="1081"/>
        </w:tabs>
        <w:autoSpaceDE w:val="0"/>
        <w:autoSpaceDN w:val="0"/>
        <w:spacing w:before="3" w:line="266" w:lineRule="auto"/>
        <w:ind w:left="1080" w:right="246"/>
        <w:contextualSpacing w:val="0"/>
        <w:rPr>
          <w:rFonts w:asciiTheme="majorBidi" w:hAnsiTheme="majorBidi" w:cstheme="majorBidi"/>
        </w:rPr>
      </w:pPr>
      <w:r>
        <w:rPr>
          <w:rFonts w:asciiTheme="majorBidi" w:hAnsiTheme="majorBidi" w:cstheme="majorBidi"/>
        </w:rPr>
        <w:t>RésoudredesEDPparlaMDFetlaMEFpourlestrois(03)typesd’équations(Elliptique,paraboliq</w:t>
      </w:r>
      <w:r>
        <w:rPr>
          <w:rFonts w:asciiTheme="majorBidi" w:hAnsiTheme="majorBidi" w:cstheme="majorBidi"/>
        </w:rPr>
        <w:lastRenderedPageBreak/>
        <w:t>ueetelliptique);(</w:t>
      </w:r>
      <w:r>
        <w:rPr>
          <w:rFonts w:asciiTheme="majorBidi" w:hAnsiTheme="majorBidi" w:cstheme="majorBidi"/>
          <w:b/>
        </w:rPr>
        <w:t>6 semaines</w:t>
      </w:r>
      <w:r>
        <w:rPr>
          <w:rFonts w:asciiTheme="majorBidi" w:hAnsiTheme="majorBidi" w:cstheme="majorBidi"/>
        </w:rPr>
        <w:t>)</w:t>
      </w:r>
    </w:p>
    <w:p w14:paraId="5B9EC0B7" w14:textId="77777777" w:rsidR="00582E91" w:rsidRDefault="00000000">
      <w:pPr>
        <w:pStyle w:val="Paragraphedeliste"/>
        <w:widowControl w:val="0"/>
        <w:numPr>
          <w:ilvl w:val="0"/>
          <w:numId w:val="73"/>
        </w:numPr>
        <w:tabs>
          <w:tab w:val="left" w:pos="1081"/>
          <w:tab w:val="left" w:pos="7814"/>
        </w:tabs>
        <w:autoSpaceDE w:val="0"/>
        <w:autoSpaceDN w:val="0"/>
        <w:spacing w:line="277" w:lineRule="exact"/>
        <w:ind w:left="1080" w:hanging="357"/>
        <w:contextualSpacing w:val="0"/>
        <w:rPr>
          <w:rFonts w:asciiTheme="majorBidi" w:hAnsiTheme="majorBidi" w:cstheme="majorBidi"/>
        </w:rPr>
      </w:pPr>
      <w:r>
        <w:rPr>
          <w:rFonts w:asciiTheme="majorBidi" w:hAnsiTheme="majorBidi" w:cstheme="majorBidi"/>
        </w:rPr>
        <w:t>Minimiser d’</w:t>
      </w:r>
      <w:proofErr w:type="spellStart"/>
      <w:r>
        <w:rPr>
          <w:rFonts w:asciiTheme="majorBidi" w:hAnsiTheme="majorBidi" w:cstheme="majorBidi"/>
        </w:rPr>
        <w:t>unefonction</w:t>
      </w:r>
      <w:proofErr w:type="spellEnd"/>
      <w:r>
        <w:rPr>
          <w:rFonts w:asciiTheme="majorBidi" w:hAnsiTheme="majorBidi" w:cstheme="majorBidi"/>
        </w:rPr>
        <w:t>{</w:t>
      </w:r>
      <w:proofErr w:type="spellStart"/>
      <w:r>
        <w:rPr>
          <w:rFonts w:asciiTheme="majorBidi" w:hAnsiTheme="majorBidi" w:cstheme="majorBidi"/>
        </w:rPr>
        <w:t>plusieursvariablessans</w:t>
      </w:r>
      <w:proofErr w:type="spellEnd"/>
      <w:r>
        <w:rPr>
          <w:rFonts w:asciiTheme="majorBidi" w:hAnsiTheme="majorBidi" w:cstheme="majorBidi"/>
        </w:rPr>
        <w:t xml:space="preserve"> contraintes</w:t>
      </w:r>
      <w:r>
        <w:rPr>
          <w:rFonts w:asciiTheme="majorBidi" w:hAnsiTheme="majorBidi" w:cstheme="majorBidi"/>
        </w:rPr>
        <w:tab/>
        <w:t>(</w:t>
      </w:r>
      <w:r>
        <w:rPr>
          <w:rFonts w:asciiTheme="majorBidi" w:hAnsiTheme="majorBidi" w:cstheme="majorBidi"/>
          <w:b/>
        </w:rPr>
        <w:t>2 semaines</w:t>
      </w:r>
      <w:r>
        <w:rPr>
          <w:rFonts w:asciiTheme="majorBidi" w:hAnsiTheme="majorBidi" w:cstheme="majorBidi"/>
        </w:rPr>
        <w:t>)</w:t>
      </w:r>
    </w:p>
    <w:p w14:paraId="745411EE" w14:textId="77777777" w:rsidR="00582E91" w:rsidRDefault="00000000">
      <w:pPr>
        <w:pStyle w:val="Paragraphedeliste"/>
        <w:widowControl w:val="0"/>
        <w:numPr>
          <w:ilvl w:val="0"/>
          <w:numId w:val="73"/>
        </w:numPr>
        <w:tabs>
          <w:tab w:val="left" w:pos="1081"/>
        </w:tabs>
        <w:autoSpaceDE w:val="0"/>
        <w:autoSpaceDN w:val="0"/>
        <w:spacing w:before="30" w:line="261" w:lineRule="auto"/>
        <w:ind w:left="1080" w:right="234"/>
        <w:contextualSpacing w:val="0"/>
        <w:rPr>
          <w:rFonts w:asciiTheme="majorBidi" w:hAnsiTheme="majorBidi" w:cstheme="majorBidi"/>
        </w:rPr>
      </w:pPr>
      <w:r>
        <w:rPr>
          <w:rFonts w:asciiTheme="majorBidi" w:hAnsiTheme="majorBidi" w:cstheme="majorBidi"/>
        </w:rPr>
        <w:t>Minimiser d’une fonction { plusieurs variables avec contraintes (inégalités et égalités)</w:t>
      </w:r>
      <w:proofErr w:type="spellStart"/>
      <w:r>
        <w:rPr>
          <w:rFonts w:asciiTheme="majorBidi" w:hAnsiTheme="majorBidi" w:cstheme="majorBidi"/>
        </w:rPr>
        <w:t>parlesméthodes</w:t>
      </w:r>
      <w:proofErr w:type="spellEnd"/>
      <w:r>
        <w:rPr>
          <w:rFonts w:asciiTheme="majorBidi" w:hAnsiTheme="majorBidi" w:cstheme="majorBidi"/>
        </w:rPr>
        <w:t xml:space="preserve"> : gradient projeté </w:t>
      </w:r>
      <w:proofErr w:type="spellStart"/>
      <w:r>
        <w:rPr>
          <w:rFonts w:asciiTheme="majorBidi" w:hAnsiTheme="majorBidi" w:cstheme="majorBidi"/>
        </w:rPr>
        <w:t>etLagrange</w:t>
      </w:r>
      <w:proofErr w:type="spellEnd"/>
      <w:r>
        <w:rPr>
          <w:rFonts w:asciiTheme="majorBidi" w:hAnsiTheme="majorBidi" w:cstheme="majorBidi"/>
        </w:rPr>
        <w:t xml:space="preserve"> -Newton.(</w:t>
      </w:r>
      <w:r>
        <w:rPr>
          <w:rFonts w:asciiTheme="majorBidi" w:hAnsiTheme="majorBidi" w:cstheme="majorBidi"/>
          <w:b/>
        </w:rPr>
        <w:t>02semaines</w:t>
      </w:r>
      <w:r>
        <w:rPr>
          <w:rFonts w:asciiTheme="majorBidi" w:hAnsiTheme="majorBidi" w:cstheme="majorBidi"/>
        </w:rPr>
        <w:t>)</w:t>
      </w:r>
    </w:p>
    <w:p w14:paraId="5840D56A" w14:textId="77777777" w:rsidR="00582E91" w:rsidRDefault="00000000">
      <w:pPr>
        <w:pStyle w:val="Corpsdetexte"/>
        <w:spacing w:before="6"/>
        <w:ind w:left="232"/>
        <w:rPr>
          <w:rFonts w:asciiTheme="majorBidi" w:hAnsiTheme="majorBidi" w:cstheme="majorBidi"/>
        </w:rPr>
      </w:pPr>
      <w:r>
        <w:rPr>
          <w:rFonts w:asciiTheme="majorBidi" w:hAnsiTheme="majorBidi" w:cstheme="majorBidi"/>
          <w:b/>
        </w:rPr>
        <w:t>Remarque</w:t>
      </w:r>
      <w:r>
        <w:rPr>
          <w:rFonts w:asciiTheme="majorBidi" w:hAnsiTheme="majorBidi" w:cstheme="majorBidi"/>
          <w:b/>
          <w:spacing w:val="-1"/>
        </w:rPr>
        <w:t xml:space="preserve"> :</w:t>
      </w:r>
      <w:r>
        <w:rPr>
          <w:rFonts w:asciiTheme="majorBidi" w:hAnsiTheme="majorBidi" w:cstheme="majorBidi"/>
        </w:rPr>
        <w:t xml:space="preserve">Les3premièresséancespeuventêtreeffectuéescomme </w:t>
      </w:r>
      <w:proofErr w:type="spellStart"/>
      <w:r>
        <w:rPr>
          <w:rFonts w:asciiTheme="majorBidi" w:hAnsiTheme="majorBidi" w:cstheme="majorBidi"/>
        </w:rPr>
        <w:t>travailpersonnel</w:t>
      </w:r>
      <w:proofErr w:type="spellEnd"/>
    </w:p>
    <w:p w14:paraId="4A482A62" w14:textId="77777777" w:rsidR="00582E91" w:rsidRDefault="00582E91">
      <w:pPr>
        <w:pStyle w:val="Corpsdetexte"/>
        <w:rPr>
          <w:rFonts w:asciiTheme="majorBidi" w:hAnsiTheme="majorBidi" w:cstheme="majorBidi"/>
          <w:sz w:val="18"/>
        </w:rPr>
      </w:pPr>
    </w:p>
    <w:p w14:paraId="4D8EDA80" w14:textId="77777777" w:rsidR="00582E91" w:rsidRDefault="00582E91">
      <w:pPr>
        <w:pStyle w:val="Corpsdetexte"/>
        <w:spacing w:line="242" w:lineRule="auto"/>
        <w:ind w:left="232" w:right="287"/>
        <w:rPr>
          <w:rFonts w:asciiTheme="majorBidi" w:hAnsiTheme="majorBidi" w:cstheme="majorBidi"/>
        </w:rPr>
      </w:pPr>
    </w:p>
    <w:p w14:paraId="7C6145BA" w14:textId="77777777" w:rsidR="00582E91" w:rsidRDefault="00582E91">
      <w:pPr>
        <w:pStyle w:val="Corpsdetexte"/>
        <w:spacing w:before="3"/>
        <w:rPr>
          <w:rFonts w:asciiTheme="majorBidi" w:hAnsiTheme="majorBidi" w:cstheme="majorBidi"/>
          <w:sz w:val="23"/>
        </w:rPr>
      </w:pPr>
    </w:p>
    <w:p w14:paraId="3ABCD99F" w14:textId="77777777" w:rsidR="00582E91" w:rsidRDefault="00000000">
      <w:pPr>
        <w:pStyle w:val="Titre1"/>
        <w:rPr>
          <w:rFonts w:asciiTheme="majorBidi" w:hAnsiTheme="majorBidi" w:cstheme="majorBidi"/>
        </w:rPr>
      </w:pPr>
      <w:proofErr w:type="spellStart"/>
      <w:r>
        <w:rPr>
          <w:rFonts w:asciiTheme="majorBidi" w:hAnsiTheme="majorBidi" w:cstheme="majorBidi"/>
          <w:u w:val="thick" w:color="F79546"/>
        </w:rPr>
        <w:t>Moded’évaluation</w:t>
      </w:r>
      <w:proofErr w:type="spellEnd"/>
      <w:r>
        <w:rPr>
          <w:rFonts w:asciiTheme="majorBidi" w:hAnsiTheme="majorBidi" w:cstheme="majorBidi"/>
          <w:u w:val="thick" w:color="F79546"/>
        </w:rPr>
        <w:t xml:space="preserve"> :</w:t>
      </w:r>
    </w:p>
    <w:p w14:paraId="79F575B6" w14:textId="77777777" w:rsidR="00582E91" w:rsidRDefault="00000000">
      <w:pPr>
        <w:pStyle w:val="Corpsdetexte"/>
        <w:tabs>
          <w:tab w:val="left" w:pos="3032"/>
        </w:tabs>
        <w:spacing w:before="3" w:line="281" w:lineRule="exact"/>
        <w:ind w:left="232"/>
        <w:rPr>
          <w:rFonts w:asciiTheme="majorBidi" w:hAnsiTheme="majorBidi" w:cstheme="majorBidi"/>
        </w:rPr>
      </w:pPr>
      <w:proofErr w:type="spellStart"/>
      <w:r>
        <w:rPr>
          <w:rFonts w:asciiTheme="majorBidi" w:hAnsiTheme="majorBidi" w:cstheme="majorBidi"/>
        </w:rPr>
        <w:t>Contrôlecontinu</w:t>
      </w:r>
      <w:proofErr w:type="spellEnd"/>
      <w:r>
        <w:rPr>
          <w:rFonts w:asciiTheme="majorBidi" w:hAnsiTheme="majorBidi" w:cstheme="majorBidi"/>
        </w:rPr>
        <w:t xml:space="preserve"> :40%;</w:t>
      </w:r>
      <w:r>
        <w:rPr>
          <w:rFonts w:asciiTheme="majorBidi" w:hAnsiTheme="majorBidi" w:cstheme="majorBidi"/>
        </w:rPr>
        <w:tab/>
        <w:t>Examen :60%.</w:t>
      </w:r>
    </w:p>
    <w:p w14:paraId="58B1B5DC" w14:textId="77777777" w:rsidR="00582E91" w:rsidRDefault="00000000">
      <w:pPr>
        <w:pStyle w:val="Titre1"/>
        <w:spacing w:line="281" w:lineRule="exact"/>
        <w:rPr>
          <w:rFonts w:asciiTheme="majorBidi" w:hAnsiTheme="majorBidi" w:cstheme="majorBidi"/>
        </w:rPr>
      </w:pPr>
      <w:proofErr w:type="spellStart"/>
      <w:r>
        <w:rPr>
          <w:rFonts w:asciiTheme="majorBidi" w:hAnsiTheme="majorBidi" w:cstheme="majorBidi"/>
          <w:u w:val="thick" w:color="F79546"/>
        </w:rPr>
        <w:t>Référencesbibliographiques</w:t>
      </w:r>
      <w:proofErr w:type="spellEnd"/>
      <w:r>
        <w:rPr>
          <w:rFonts w:asciiTheme="majorBidi" w:hAnsiTheme="majorBidi" w:cstheme="majorBidi"/>
          <w:u w:val="thick" w:color="F79546"/>
        </w:rPr>
        <w:t xml:space="preserve"> :</w:t>
      </w:r>
    </w:p>
    <w:p w14:paraId="349AA4BF" w14:textId="77777777" w:rsidR="00582E91" w:rsidRDefault="00000000">
      <w:pPr>
        <w:pStyle w:val="Paragraphedeliste"/>
        <w:widowControl w:val="0"/>
        <w:numPr>
          <w:ilvl w:val="0"/>
          <w:numId w:val="74"/>
        </w:numPr>
        <w:tabs>
          <w:tab w:val="left" w:pos="800"/>
          <w:tab w:val="left" w:pos="801"/>
        </w:tabs>
        <w:autoSpaceDE w:val="0"/>
        <w:autoSpaceDN w:val="0"/>
        <w:spacing w:before="2"/>
        <w:ind w:hanging="569"/>
        <w:contextualSpacing w:val="0"/>
        <w:rPr>
          <w:rFonts w:asciiTheme="majorBidi" w:hAnsiTheme="majorBidi" w:cstheme="majorBidi"/>
        </w:rPr>
      </w:pPr>
      <w:r>
        <w:rPr>
          <w:rFonts w:asciiTheme="majorBidi" w:hAnsiTheme="majorBidi" w:cstheme="majorBidi"/>
          <w:sz w:val="22"/>
        </w:rPr>
        <w:t>G.Allaire,AnalyseNumériqueetOptimisation,Editiondel’écolepolytechnique,2012</w:t>
      </w:r>
    </w:p>
    <w:p w14:paraId="2BAEF57A" w14:textId="77777777" w:rsidR="00582E91" w:rsidRDefault="00582E91">
      <w:pPr>
        <w:pStyle w:val="Corpsdetexte"/>
        <w:spacing w:before="10"/>
        <w:rPr>
          <w:rFonts w:asciiTheme="majorBidi" w:hAnsiTheme="majorBidi" w:cstheme="majorBidi"/>
          <w:sz w:val="16"/>
        </w:rPr>
      </w:pPr>
    </w:p>
    <w:p w14:paraId="720C04BC" w14:textId="77777777" w:rsidR="00582E91" w:rsidRDefault="00000000">
      <w:pPr>
        <w:pStyle w:val="Paragraphedeliste"/>
        <w:widowControl w:val="0"/>
        <w:numPr>
          <w:ilvl w:val="0"/>
          <w:numId w:val="74"/>
        </w:numPr>
        <w:tabs>
          <w:tab w:val="left" w:pos="800"/>
          <w:tab w:val="left" w:pos="801"/>
        </w:tabs>
        <w:autoSpaceDE w:val="0"/>
        <w:autoSpaceDN w:val="0"/>
        <w:ind w:hanging="569"/>
        <w:contextualSpacing w:val="0"/>
        <w:rPr>
          <w:rFonts w:asciiTheme="majorBidi" w:hAnsiTheme="majorBidi" w:cstheme="majorBidi"/>
          <w:lang w:val="en-US"/>
        </w:rPr>
      </w:pPr>
      <w:proofErr w:type="gramStart"/>
      <w:r>
        <w:rPr>
          <w:rFonts w:asciiTheme="majorBidi" w:hAnsiTheme="majorBidi" w:cstheme="majorBidi"/>
          <w:sz w:val="22"/>
          <w:lang w:val="en-US"/>
        </w:rPr>
        <w:t>ComputationalmethodsinOptimization,Polak</w:t>
      </w:r>
      <w:proofErr w:type="gramEnd"/>
      <w:r>
        <w:rPr>
          <w:rFonts w:asciiTheme="majorBidi" w:hAnsiTheme="majorBidi" w:cstheme="majorBidi"/>
          <w:sz w:val="22"/>
          <w:lang w:val="en-US"/>
        </w:rPr>
        <w:t>,AcademicPress,1971.</w:t>
      </w:r>
    </w:p>
    <w:p w14:paraId="521EA212" w14:textId="77777777" w:rsidR="00582E91" w:rsidRDefault="00582E91">
      <w:pPr>
        <w:pStyle w:val="Corpsdetexte"/>
        <w:spacing w:before="11"/>
        <w:rPr>
          <w:rFonts w:asciiTheme="majorBidi" w:hAnsiTheme="majorBidi" w:cstheme="majorBidi"/>
          <w:sz w:val="16"/>
          <w:lang w:val="en-US"/>
        </w:rPr>
      </w:pPr>
    </w:p>
    <w:p w14:paraId="7C3C7D74" w14:textId="77777777" w:rsidR="00582E91" w:rsidRDefault="00000000">
      <w:pPr>
        <w:pStyle w:val="Paragraphedeliste"/>
        <w:widowControl w:val="0"/>
        <w:numPr>
          <w:ilvl w:val="0"/>
          <w:numId w:val="74"/>
        </w:numPr>
        <w:tabs>
          <w:tab w:val="left" w:pos="800"/>
          <w:tab w:val="left" w:pos="801"/>
        </w:tabs>
        <w:autoSpaceDE w:val="0"/>
        <w:autoSpaceDN w:val="0"/>
        <w:ind w:hanging="569"/>
        <w:contextualSpacing w:val="0"/>
        <w:rPr>
          <w:rFonts w:asciiTheme="majorBidi" w:hAnsiTheme="majorBidi" w:cstheme="majorBidi"/>
          <w:lang w:val="en-US"/>
        </w:rPr>
      </w:pPr>
      <w:proofErr w:type="gramStart"/>
      <w:r>
        <w:rPr>
          <w:rFonts w:asciiTheme="majorBidi" w:hAnsiTheme="majorBidi" w:cstheme="majorBidi"/>
          <w:sz w:val="22"/>
          <w:lang w:val="en-US"/>
        </w:rPr>
        <w:t>OptimizationTheorywithapplications,PierreD.A.</w:t>
      </w:r>
      <w:proofErr w:type="gramEnd"/>
      <w:r>
        <w:rPr>
          <w:rFonts w:asciiTheme="majorBidi" w:hAnsiTheme="majorBidi" w:cstheme="majorBidi"/>
          <w:sz w:val="22"/>
          <w:lang w:val="en-US"/>
        </w:rPr>
        <w:t>,WileyPublications,1969.</w:t>
      </w:r>
    </w:p>
    <w:p w14:paraId="37A5C114" w14:textId="77777777" w:rsidR="00582E91" w:rsidRDefault="00582E91">
      <w:pPr>
        <w:pStyle w:val="Corpsdetexte"/>
        <w:spacing w:before="3"/>
        <w:rPr>
          <w:rFonts w:asciiTheme="majorBidi" w:hAnsiTheme="majorBidi" w:cstheme="majorBidi"/>
          <w:sz w:val="17"/>
          <w:lang w:val="en-US"/>
        </w:rPr>
      </w:pPr>
    </w:p>
    <w:p w14:paraId="6CECF281" w14:textId="77777777" w:rsidR="00582E91" w:rsidRDefault="00000000">
      <w:pPr>
        <w:pStyle w:val="Paragraphedeliste"/>
        <w:widowControl w:val="0"/>
        <w:numPr>
          <w:ilvl w:val="0"/>
          <w:numId w:val="74"/>
        </w:numPr>
        <w:tabs>
          <w:tab w:val="left" w:pos="800"/>
          <w:tab w:val="left" w:pos="801"/>
        </w:tabs>
        <w:autoSpaceDE w:val="0"/>
        <w:autoSpaceDN w:val="0"/>
        <w:ind w:right="453"/>
        <w:contextualSpacing w:val="0"/>
        <w:rPr>
          <w:rFonts w:asciiTheme="majorBidi" w:hAnsiTheme="majorBidi" w:cstheme="majorBidi"/>
          <w:lang w:val="en-US"/>
        </w:rPr>
      </w:pPr>
      <w:r>
        <w:rPr>
          <w:rFonts w:asciiTheme="majorBidi" w:hAnsiTheme="majorBidi" w:cstheme="majorBidi"/>
          <w:sz w:val="22"/>
          <w:lang w:val="en-US"/>
        </w:rPr>
        <w:t xml:space="preserve">Taha, H. A., Operations RES </w:t>
      </w:r>
      <w:proofErr w:type="gramStart"/>
      <w:r>
        <w:rPr>
          <w:rFonts w:asciiTheme="majorBidi" w:hAnsiTheme="majorBidi" w:cstheme="majorBidi"/>
          <w:sz w:val="22"/>
          <w:lang w:val="en-US"/>
        </w:rPr>
        <w:t>arch :</w:t>
      </w:r>
      <w:proofErr w:type="gramEnd"/>
      <w:r>
        <w:rPr>
          <w:rFonts w:asciiTheme="majorBidi" w:hAnsiTheme="majorBidi" w:cstheme="majorBidi"/>
          <w:sz w:val="22"/>
          <w:lang w:val="en-US"/>
        </w:rPr>
        <w:t xml:space="preserve"> An Introduction, Seventh Edition, Pearson Education </w:t>
      </w:r>
      <w:proofErr w:type="gramStart"/>
      <w:r>
        <w:rPr>
          <w:rFonts w:asciiTheme="majorBidi" w:hAnsiTheme="majorBidi" w:cstheme="majorBidi"/>
          <w:sz w:val="22"/>
          <w:lang w:val="en-US"/>
        </w:rPr>
        <w:t>Edition,Asia</w:t>
      </w:r>
      <w:proofErr w:type="gramEnd"/>
      <w:r>
        <w:rPr>
          <w:rFonts w:asciiTheme="majorBidi" w:hAnsiTheme="majorBidi" w:cstheme="majorBidi"/>
          <w:sz w:val="22"/>
          <w:lang w:val="en-US"/>
        </w:rPr>
        <w:t>,NewDelhi,2002.</w:t>
      </w:r>
    </w:p>
    <w:p w14:paraId="592041B0" w14:textId="77777777" w:rsidR="00582E91" w:rsidRDefault="00582E91">
      <w:pPr>
        <w:pStyle w:val="Corpsdetexte"/>
        <w:spacing w:before="1"/>
        <w:rPr>
          <w:rFonts w:asciiTheme="majorBidi" w:hAnsiTheme="majorBidi" w:cstheme="majorBidi"/>
          <w:sz w:val="17"/>
          <w:lang w:val="en-US"/>
        </w:rPr>
      </w:pPr>
    </w:p>
    <w:p w14:paraId="4584DC79" w14:textId="77777777" w:rsidR="00582E91" w:rsidRDefault="00000000">
      <w:pPr>
        <w:pStyle w:val="Paragraphedeliste"/>
        <w:widowControl w:val="0"/>
        <w:numPr>
          <w:ilvl w:val="0"/>
          <w:numId w:val="74"/>
        </w:numPr>
        <w:tabs>
          <w:tab w:val="left" w:pos="800"/>
          <w:tab w:val="left" w:pos="801"/>
        </w:tabs>
        <w:autoSpaceDE w:val="0"/>
        <w:autoSpaceDN w:val="0"/>
        <w:ind w:hanging="569"/>
        <w:contextualSpacing w:val="0"/>
        <w:rPr>
          <w:rFonts w:asciiTheme="majorBidi" w:hAnsiTheme="majorBidi" w:cstheme="majorBidi"/>
          <w:lang w:val="en-US"/>
        </w:rPr>
      </w:pPr>
      <w:r>
        <w:rPr>
          <w:rFonts w:asciiTheme="majorBidi" w:hAnsiTheme="majorBidi" w:cstheme="majorBidi"/>
          <w:sz w:val="22"/>
          <w:lang w:val="en-US"/>
        </w:rPr>
        <w:t>S.</w:t>
      </w:r>
      <w:proofErr w:type="gramStart"/>
      <w:r>
        <w:rPr>
          <w:rFonts w:asciiTheme="majorBidi" w:hAnsiTheme="majorBidi" w:cstheme="majorBidi"/>
          <w:sz w:val="22"/>
          <w:lang w:val="en-US"/>
        </w:rPr>
        <w:t>S.Rao,‘</w:t>
      </w:r>
      <w:proofErr w:type="gramEnd"/>
      <w:r>
        <w:rPr>
          <w:rFonts w:asciiTheme="majorBidi" w:hAnsiTheme="majorBidi" w:cstheme="majorBidi"/>
          <w:sz w:val="22"/>
          <w:lang w:val="en-US"/>
        </w:rPr>
        <w:t>Optimization–TheoryandApplications</w:t>
      </w:r>
      <w:proofErr w:type="gramStart"/>
      <w:r>
        <w:rPr>
          <w:rFonts w:asciiTheme="majorBidi" w:hAnsiTheme="majorBidi" w:cstheme="majorBidi"/>
          <w:sz w:val="22"/>
          <w:lang w:val="en-US"/>
        </w:rPr>
        <w:t>’,Wiley</w:t>
      </w:r>
      <w:proofErr w:type="gramEnd"/>
      <w:r>
        <w:rPr>
          <w:rFonts w:asciiTheme="majorBidi" w:hAnsiTheme="majorBidi" w:cstheme="majorBidi"/>
          <w:sz w:val="22"/>
          <w:lang w:val="en-US"/>
        </w:rPr>
        <w:t>-EasternLimited,1984</w:t>
      </w:r>
    </w:p>
    <w:p w14:paraId="150AD824" w14:textId="77777777" w:rsidR="00582E91" w:rsidRDefault="00582E91">
      <w:pPr>
        <w:spacing w:line="360" w:lineRule="auto"/>
        <w:jc w:val="both"/>
        <w:rPr>
          <w:b/>
          <w:lang w:val="en-US"/>
        </w:rPr>
      </w:pPr>
    </w:p>
    <w:p w14:paraId="5C1289CF" w14:textId="77777777" w:rsidR="00582E91" w:rsidRDefault="00582E91">
      <w:pPr>
        <w:spacing w:line="360" w:lineRule="auto"/>
        <w:jc w:val="both"/>
        <w:rPr>
          <w:b/>
          <w:lang w:val="en-US"/>
        </w:rPr>
      </w:pPr>
    </w:p>
    <w:p w14:paraId="4E3DB4E6" w14:textId="77777777" w:rsidR="00582E91" w:rsidRDefault="00582E91">
      <w:pPr>
        <w:spacing w:line="360" w:lineRule="auto"/>
        <w:jc w:val="both"/>
        <w:rPr>
          <w:b/>
          <w:lang w:val="en-US"/>
        </w:rPr>
      </w:pPr>
    </w:p>
    <w:p w14:paraId="3051A835" w14:textId="77777777" w:rsidR="00582E91" w:rsidRDefault="00582E91">
      <w:pPr>
        <w:spacing w:line="360" w:lineRule="auto"/>
        <w:jc w:val="both"/>
        <w:rPr>
          <w:b/>
          <w:lang w:val="en-US"/>
        </w:rPr>
      </w:pPr>
    </w:p>
    <w:p w14:paraId="47AECC20" w14:textId="77777777" w:rsidR="00582E91" w:rsidRDefault="00582E91">
      <w:pPr>
        <w:spacing w:line="360" w:lineRule="auto"/>
        <w:jc w:val="both"/>
        <w:rPr>
          <w:b/>
          <w:lang w:val="en-US"/>
        </w:rPr>
      </w:pPr>
    </w:p>
    <w:p w14:paraId="17D9BD6C" w14:textId="77777777" w:rsidR="00582E91" w:rsidRDefault="00582E91">
      <w:pPr>
        <w:spacing w:line="360" w:lineRule="auto"/>
        <w:jc w:val="both"/>
        <w:rPr>
          <w:b/>
          <w:lang w:val="en-US"/>
        </w:rPr>
      </w:pPr>
    </w:p>
    <w:p w14:paraId="17448AE4" w14:textId="77777777" w:rsidR="00582E91" w:rsidRDefault="00582E91">
      <w:pPr>
        <w:spacing w:line="360" w:lineRule="auto"/>
        <w:jc w:val="both"/>
        <w:rPr>
          <w:b/>
          <w:lang w:val="en-US"/>
        </w:rPr>
      </w:pPr>
    </w:p>
    <w:p w14:paraId="3B90F836" w14:textId="77777777" w:rsidR="00582E91" w:rsidRDefault="00582E91">
      <w:pPr>
        <w:spacing w:line="360" w:lineRule="auto"/>
        <w:jc w:val="both"/>
        <w:rPr>
          <w:b/>
          <w:lang w:val="en-US"/>
        </w:rPr>
      </w:pPr>
    </w:p>
    <w:p w14:paraId="438F0FFA" w14:textId="77777777" w:rsidR="00582E91" w:rsidRDefault="00582E91">
      <w:pPr>
        <w:spacing w:line="360" w:lineRule="auto"/>
        <w:jc w:val="both"/>
        <w:rPr>
          <w:b/>
          <w:lang w:val="en-US"/>
        </w:rPr>
      </w:pPr>
    </w:p>
    <w:p w14:paraId="6264B3EC" w14:textId="77777777" w:rsidR="00582E91" w:rsidRDefault="00582E91">
      <w:pPr>
        <w:spacing w:line="360" w:lineRule="auto"/>
        <w:jc w:val="both"/>
        <w:rPr>
          <w:b/>
          <w:lang w:val="en-US"/>
        </w:rPr>
      </w:pPr>
    </w:p>
    <w:p w14:paraId="4C575739" w14:textId="77777777" w:rsidR="00582E91" w:rsidRDefault="00582E91">
      <w:pPr>
        <w:spacing w:line="360" w:lineRule="auto"/>
        <w:jc w:val="both"/>
        <w:rPr>
          <w:b/>
          <w:lang w:val="en-US"/>
        </w:rPr>
      </w:pPr>
    </w:p>
    <w:p w14:paraId="4DBA1487" w14:textId="77777777" w:rsidR="00582E91" w:rsidRDefault="00582E91">
      <w:pPr>
        <w:spacing w:line="360" w:lineRule="auto"/>
        <w:jc w:val="both"/>
        <w:rPr>
          <w:b/>
          <w:lang w:val="en-US"/>
        </w:rPr>
      </w:pPr>
    </w:p>
    <w:p w14:paraId="76B24B51" w14:textId="77777777" w:rsidR="00582E91" w:rsidRDefault="00582E91">
      <w:pPr>
        <w:spacing w:line="360" w:lineRule="auto"/>
        <w:jc w:val="both"/>
        <w:rPr>
          <w:b/>
          <w:lang w:val="en-US"/>
        </w:rPr>
      </w:pPr>
    </w:p>
    <w:p w14:paraId="31005F2F" w14:textId="77777777" w:rsidR="00582E91" w:rsidRDefault="00582E91">
      <w:pPr>
        <w:spacing w:line="360" w:lineRule="auto"/>
        <w:jc w:val="both"/>
        <w:rPr>
          <w:b/>
          <w:lang w:val="en-US"/>
        </w:rPr>
      </w:pPr>
    </w:p>
    <w:p w14:paraId="7650522E" w14:textId="77777777" w:rsidR="00582E91" w:rsidRDefault="00582E91">
      <w:pPr>
        <w:spacing w:line="360" w:lineRule="auto"/>
        <w:jc w:val="both"/>
        <w:rPr>
          <w:b/>
          <w:lang w:val="en-US"/>
        </w:rPr>
      </w:pPr>
    </w:p>
    <w:p w14:paraId="026DB330" w14:textId="77777777" w:rsidR="00582E91" w:rsidRDefault="00582E91">
      <w:pPr>
        <w:spacing w:line="360" w:lineRule="auto"/>
        <w:jc w:val="both"/>
        <w:rPr>
          <w:b/>
          <w:lang w:val="en-US"/>
        </w:rPr>
      </w:pPr>
    </w:p>
    <w:p w14:paraId="457FF14F" w14:textId="77777777" w:rsidR="00582E91" w:rsidRDefault="00582E91">
      <w:pPr>
        <w:spacing w:line="360" w:lineRule="auto"/>
        <w:jc w:val="both"/>
        <w:rPr>
          <w:b/>
          <w:lang w:val="en-US"/>
        </w:rPr>
      </w:pPr>
    </w:p>
    <w:p w14:paraId="5859385F" w14:textId="77777777" w:rsidR="00582E91" w:rsidRDefault="00582E91">
      <w:pPr>
        <w:spacing w:line="360" w:lineRule="auto"/>
        <w:jc w:val="both"/>
        <w:rPr>
          <w:b/>
          <w:lang w:val="en-US"/>
        </w:rPr>
      </w:pPr>
    </w:p>
    <w:p w14:paraId="71D468BA" w14:textId="77777777" w:rsidR="00582E91" w:rsidRDefault="00000000">
      <w:pPr>
        <w:spacing w:before="19"/>
        <w:ind w:left="108"/>
        <w:rPr>
          <w:b/>
          <w:color w:val="000000"/>
          <w:lang w:val="en-US"/>
        </w:rPr>
      </w:pPr>
      <w:r>
        <w:rPr>
          <w:rFonts w:asciiTheme="majorBidi" w:hAnsiTheme="majorBidi" w:cstheme="majorBidi"/>
          <w:noProof/>
        </w:rPr>
        <w:lastRenderedPageBreak/>
        <mc:AlternateContent>
          <mc:Choice Requires="wps">
            <w:drawing>
              <wp:anchor distT="0" distB="0" distL="0" distR="0" simplePos="0" relativeHeight="251742208" behindDoc="1" locked="0" layoutInCell="1" allowOverlap="1" wp14:anchorId="05DA853B" wp14:editId="2B35D6F7">
                <wp:simplePos x="0" y="0"/>
                <wp:positionH relativeFrom="margin">
                  <wp:align>left</wp:align>
                </wp:positionH>
                <wp:positionV relativeFrom="paragraph">
                  <wp:posOffset>135890</wp:posOffset>
                </wp:positionV>
                <wp:extent cx="6278245" cy="1280160"/>
                <wp:effectExtent l="8890" t="8890" r="18415" b="25400"/>
                <wp:wrapTopAndBottom/>
                <wp:docPr id="780" name="Textbox 658"/>
                <wp:cNvGraphicFramePr/>
                <a:graphic xmlns:a="http://schemas.openxmlformats.org/drawingml/2006/main">
                  <a:graphicData uri="http://schemas.microsoft.com/office/word/2010/wordprocessingShape">
                    <wps:wsp>
                      <wps:cNvSpPr txBox="1"/>
                      <wps:spPr>
                        <a:xfrm>
                          <a:off x="0" y="0"/>
                          <a:ext cx="6278245" cy="1280160"/>
                        </a:xfrm>
                        <a:prstGeom prst="rect">
                          <a:avLst/>
                        </a:prstGeom>
                        <a:solidFill>
                          <a:srgbClr val="DAEDF3"/>
                        </a:solidFill>
                        <a:ln w="17779">
                          <a:solidFill>
                            <a:srgbClr val="000000"/>
                          </a:solidFill>
                          <a:prstDash val="solid"/>
                        </a:ln>
                        <a:effectLst/>
                      </wps:spPr>
                      <wps:txbx>
                        <w:txbxContent>
                          <w:p w14:paraId="78A36271" w14:textId="77777777" w:rsidR="00582E91" w:rsidRDefault="00000000">
                            <w:pPr>
                              <w:spacing w:before="19"/>
                              <w:ind w:left="108"/>
                              <w:rPr>
                                <w:b/>
                                <w:color w:val="000000"/>
                              </w:rPr>
                            </w:pPr>
                            <w:r>
                              <w:rPr>
                                <w:b/>
                                <w:color w:val="000000"/>
                              </w:rPr>
                              <w:t>Semestre :</w:t>
                            </w:r>
                            <w:r>
                              <w:rPr>
                                <w:b/>
                                <w:color w:val="000000"/>
                                <w:spacing w:val="-10"/>
                              </w:rPr>
                              <w:t>7</w:t>
                            </w:r>
                          </w:p>
                          <w:p w14:paraId="2F048BA7" w14:textId="77777777" w:rsidR="00582E91" w:rsidRDefault="00000000">
                            <w:pPr>
                              <w:spacing w:before="43" w:line="276" w:lineRule="auto"/>
                              <w:ind w:left="108" w:right="5608"/>
                              <w:rPr>
                                <w:b/>
                                <w:color w:val="000000"/>
                              </w:rPr>
                            </w:pPr>
                            <w:r>
                              <w:rPr>
                                <w:b/>
                                <w:color w:val="000000"/>
                              </w:rPr>
                              <w:t>Unité d’enseignement : UEM4.7</w:t>
                            </w:r>
                          </w:p>
                          <w:p w14:paraId="5C6E5038" w14:textId="77777777" w:rsidR="00582E91" w:rsidRDefault="00000000">
                            <w:pPr>
                              <w:spacing w:before="43" w:line="276" w:lineRule="auto"/>
                              <w:ind w:left="108" w:right="2624"/>
                              <w:rPr>
                                <w:b/>
                                <w:color w:val="000000"/>
                              </w:rPr>
                            </w:pPr>
                            <w:r>
                              <w:rPr>
                                <w:b/>
                                <w:color w:val="000000"/>
                              </w:rPr>
                              <w:t>Matière1</w:t>
                            </w:r>
                            <w:r>
                              <w:rPr>
                                <w:b/>
                                <w:color w:val="000000"/>
                                <w:spacing w:val="-10"/>
                              </w:rPr>
                              <w:t xml:space="preserve"> : </w:t>
                            </w:r>
                            <w:r>
                              <w:rPr>
                                <w:rFonts w:asciiTheme="majorBidi" w:eastAsiaTheme="minorHAnsi" w:hAnsiTheme="majorBidi" w:cstheme="majorBidi"/>
                                <w:b/>
                                <w:bCs/>
                                <w:lang w:eastAsia="fr-FR"/>
                              </w:rPr>
                              <w:t>Systèmes de conversion de l’énergie Photovoltaïque</w:t>
                            </w:r>
                          </w:p>
                          <w:p w14:paraId="0F086A49" w14:textId="77777777" w:rsidR="00582E91" w:rsidRDefault="00000000">
                            <w:pPr>
                              <w:spacing w:before="43" w:line="276" w:lineRule="auto"/>
                              <w:ind w:left="108" w:right="5608"/>
                              <w:rPr>
                                <w:b/>
                                <w:color w:val="000000"/>
                              </w:rPr>
                            </w:pPr>
                            <w:r>
                              <w:rPr>
                                <w:b/>
                                <w:color w:val="000000"/>
                              </w:rPr>
                              <w:t>VHS : 45h00 (Cours : 1h30, TP : 1h30)</w:t>
                            </w:r>
                          </w:p>
                          <w:p w14:paraId="50E22240" w14:textId="77777777" w:rsidR="00582E91" w:rsidRDefault="00000000">
                            <w:pPr>
                              <w:spacing w:before="2"/>
                              <w:ind w:left="108"/>
                              <w:rPr>
                                <w:b/>
                                <w:color w:val="000000"/>
                              </w:rPr>
                            </w:pPr>
                            <w:r>
                              <w:rPr>
                                <w:b/>
                                <w:color w:val="000000"/>
                              </w:rPr>
                              <w:t>Crédits :</w:t>
                            </w:r>
                            <w:r>
                              <w:rPr>
                                <w:b/>
                                <w:color w:val="000000"/>
                                <w:spacing w:val="-10"/>
                              </w:rPr>
                              <w:t>2</w:t>
                            </w:r>
                          </w:p>
                          <w:p w14:paraId="0E48BFC7" w14:textId="77777777" w:rsidR="00582E91" w:rsidRDefault="00000000">
                            <w:pPr>
                              <w:spacing w:before="42"/>
                              <w:ind w:left="108"/>
                              <w:rPr>
                                <w:b/>
                                <w:color w:val="000000"/>
                              </w:rPr>
                            </w:pPr>
                            <w:r>
                              <w:rPr>
                                <w:b/>
                                <w:color w:val="000000"/>
                              </w:rPr>
                              <w:t>Coefficient :</w:t>
                            </w:r>
                            <w:r>
                              <w:rPr>
                                <w:b/>
                                <w:color w:val="000000"/>
                                <w:spacing w:val="-10"/>
                              </w:rPr>
                              <w:t>2</w:t>
                            </w:r>
                          </w:p>
                          <w:p w14:paraId="17F1F68F" w14:textId="77777777" w:rsidR="00582E91" w:rsidRDefault="00582E91">
                            <w:pPr>
                              <w:spacing w:before="42"/>
                              <w:ind w:left="108"/>
                              <w:rPr>
                                <w:b/>
                                <w:color w:val="000000"/>
                              </w:rPr>
                            </w:pPr>
                          </w:p>
                        </w:txbxContent>
                      </wps:txbx>
                      <wps:bodyPr wrap="square" lIns="0" tIns="0" rIns="0" bIns="0" rtlCol="0">
                        <a:noAutofit/>
                      </wps:bodyPr>
                    </wps:wsp>
                  </a:graphicData>
                </a:graphic>
              </wp:anchor>
            </w:drawing>
          </mc:Choice>
          <mc:Fallback>
            <w:pict>
              <v:shape w14:anchorId="05DA853B" id="Textbox 658" o:spid="_x0000_s1056" type="#_x0000_t202" style="position:absolute;left:0;text-align:left;margin-left:0;margin-top:10.7pt;width:494.35pt;height:100.8pt;z-index:-251574272;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" fillcolor="#daedf3" strokeweight=".49386mm">
                <v:textbox inset="0,0,0,0">
                  <w:txbxContent>
                    <w:p w14:paraId="78A36271" w14:textId="77777777" w:rsidR="00582E91" w:rsidRDefault="00000000">
                      <w:pPr>
                        <w:spacing w:before="19"/>
                        <w:ind w:left="108"/>
                        <w:rPr>
                          <w:b/>
                          <w:color w:val="000000"/>
                        </w:rPr>
                      </w:pPr>
                      <w:r>
                        <w:rPr>
                          <w:b/>
                          <w:color w:val="000000"/>
                        </w:rPr>
                        <w:t>Semestre :</w:t>
                      </w:r>
                      <w:r>
                        <w:rPr>
                          <w:b/>
                          <w:color w:val="000000"/>
                          <w:spacing w:val="-10"/>
                        </w:rPr>
                        <w:t>7</w:t>
                      </w:r>
                    </w:p>
                    <w:p w14:paraId="2F048BA7" w14:textId="77777777" w:rsidR="00582E91" w:rsidRDefault="00000000">
                      <w:pPr>
                        <w:spacing w:before="43" w:line="276" w:lineRule="auto"/>
                        <w:ind w:left="108" w:right="5608"/>
                        <w:rPr>
                          <w:b/>
                          <w:color w:val="000000"/>
                        </w:rPr>
                      </w:pPr>
                      <w:r>
                        <w:rPr>
                          <w:b/>
                          <w:color w:val="000000"/>
                        </w:rPr>
                        <w:t>Unité d’enseignement : UEM4.7</w:t>
                      </w:r>
                    </w:p>
                    <w:p w14:paraId="5C6E5038" w14:textId="77777777" w:rsidR="00582E91" w:rsidRDefault="00000000">
                      <w:pPr>
                        <w:spacing w:before="43" w:line="276" w:lineRule="auto"/>
                        <w:ind w:left="108" w:right="2624"/>
                        <w:rPr>
                          <w:b/>
                          <w:color w:val="000000"/>
                        </w:rPr>
                      </w:pPr>
                      <w:r>
                        <w:rPr>
                          <w:b/>
                          <w:color w:val="000000"/>
                        </w:rPr>
                        <w:t>Matière1</w:t>
                      </w:r>
                      <w:r>
                        <w:rPr>
                          <w:b/>
                          <w:color w:val="000000"/>
                          <w:spacing w:val="-10"/>
                        </w:rPr>
                        <w:t xml:space="preserve"> : </w:t>
                      </w:r>
                      <w:r>
                        <w:rPr>
                          <w:rFonts w:asciiTheme="majorBidi" w:eastAsiaTheme="minorHAnsi" w:hAnsiTheme="majorBidi" w:cstheme="majorBidi"/>
                          <w:b/>
                          <w:bCs/>
                          <w:lang w:eastAsia="fr-FR"/>
                        </w:rPr>
                        <w:t>Systèmes de conversion de l’énergie Photovoltaïque</w:t>
                      </w:r>
                    </w:p>
                    <w:p w14:paraId="0F086A49" w14:textId="77777777" w:rsidR="00582E91" w:rsidRDefault="00000000">
                      <w:pPr>
                        <w:spacing w:before="43" w:line="276" w:lineRule="auto"/>
                        <w:ind w:left="108" w:right="5608"/>
                        <w:rPr>
                          <w:b/>
                          <w:color w:val="000000"/>
                        </w:rPr>
                      </w:pPr>
                      <w:r>
                        <w:rPr>
                          <w:b/>
                          <w:color w:val="000000"/>
                        </w:rPr>
                        <w:t>VHS : 45h00 (Cours : 1h30, TP : 1h30)</w:t>
                      </w:r>
                    </w:p>
                    <w:p w14:paraId="50E22240" w14:textId="77777777" w:rsidR="00582E91" w:rsidRDefault="00000000">
                      <w:pPr>
                        <w:spacing w:before="2"/>
                        <w:ind w:left="108"/>
                        <w:rPr>
                          <w:b/>
                          <w:color w:val="000000"/>
                        </w:rPr>
                      </w:pPr>
                      <w:r>
                        <w:rPr>
                          <w:b/>
                          <w:color w:val="000000"/>
                        </w:rPr>
                        <w:t>Crédits :</w:t>
                      </w:r>
                      <w:r>
                        <w:rPr>
                          <w:b/>
                          <w:color w:val="000000"/>
                          <w:spacing w:val="-10"/>
                        </w:rPr>
                        <w:t>2</w:t>
                      </w:r>
                    </w:p>
                    <w:p w14:paraId="0E48BFC7" w14:textId="77777777" w:rsidR="00582E91" w:rsidRDefault="00000000">
                      <w:pPr>
                        <w:spacing w:before="42"/>
                        <w:ind w:left="108"/>
                        <w:rPr>
                          <w:b/>
                          <w:color w:val="000000"/>
                        </w:rPr>
                      </w:pPr>
                      <w:r>
                        <w:rPr>
                          <w:b/>
                          <w:color w:val="000000"/>
                        </w:rPr>
                        <w:t>Coefficient :</w:t>
                      </w:r>
                      <w:r>
                        <w:rPr>
                          <w:b/>
                          <w:color w:val="000000"/>
                          <w:spacing w:val="-10"/>
                        </w:rPr>
                        <w:t>2</w:t>
                      </w:r>
                    </w:p>
                    <w:p w14:paraId="17F1F68F" w14:textId="77777777" w:rsidR="00582E91" w:rsidRDefault="00582E91">
                      <w:pPr>
                        <w:spacing w:before="42"/>
                        <w:ind w:left="108"/>
                        <w:rPr>
                          <w:b/>
                          <w:color w:val="000000"/>
                        </w:rPr>
                      </w:pPr>
                    </w:p>
                  </w:txbxContent>
                </v:textbox>
                <w10:wrap type="topAndBottom" anchorx="margin"/>
              </v:shape>
            </w:pict>
          </mc:Fallback>
        </mc:AlternateContent>
      </w:r>
    </w:p>
    <w:p w14:paraId="7CC2AE10" w14:textId="77777777" w:rsidR="00582E91" w:rsidRDefault="00000000">
      <w:pPr>
        <w:pStyle w:val="Corpsdetexte"/>
        <w:ind w:left="96"/>
        <w:rPr>
          <w:rFonts w:asciiTheme="majorBidi" w:hAnsiTheme="majorBidi" w:cstheme="majorBidi"/>
          <w:lang w:val="en-US"/>
        </w:rPr>
      </w:pPr>
      <w:r>
        <w:rPr>
          <w:rFonts w:asciiTheme="majorBidi" w:hAnsiTheme="majorBidi" w:cstheme="majorBidi"/>
          <w:noProof/>
        </w:rPr>
        <mc:AlternateContent>
          <mc:Choice Requires="wpg">
            <w:drawing>
              <wp:anchor distT="0" distB="0" distL="114300" distR="114300" simplePos="0" relativeHeight="251717632" behindDoc="1" locked="0" layoutInCell="1" allowOverlap="1" wp14:anchorId="4B8493DA" wp14:editId="3828EF08">
                <wp:simplePos x="0" y="0"/>
                <wp:positionH relativeFrom="page">
                  <wp:posOffset>304800</wp:posOffset>
                </wp:positionH>
                <wp:positionV relativeFrom="page">
                  <wp:posOffset>304800</wp:posOffset>
                </wp:positionV>
                <wp:extent cx="7020560" cy="10083800"/>
                <wp:effectExtent l="0" t="0" r="8890" b="12700"/>
                <wp:wrapNone/>
                <wp:docPr id="756" name="Groupe 179"/>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1147727477" name="Rectangle 1128"/>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242974884" name="Freeform 1129"/>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220553924" name="Freeform 1130"/>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336208789" name="Rectangle 1131"/>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928330550" name="Rectangle 1132"/>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160346881" name="Rectangle 1133"/>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2050213134" name="Rectangle 1134"/>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798347436" name="Freeform 1135"/>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295894151" name="Freeform 1136"/>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88979890" name="Rectangle 1137"/>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590738983" name="Rectangle 1138"/>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271581540" name="Rectangle 1139"/>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981914112" name="Rectangle 1140"/>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62922450" name="Rectangle 1141"/>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788616247" name="Rectangle 1142"/>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421025197" name="Rectangle 1143"/>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862763162" name="Freeform 1144"/>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008885627" name="Freeform 1145"/>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036623690" name="Rectangle 1146"/>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864288412" name="Rectangle 1147"/>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307142882" name="Rectangle 1148"/>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360967139" name="Rectangle 1149"/>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378046146" name="Freeform 1150"/>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724150160" name="Freeform 1151"/>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685249841" name="Rectangle 1152"/>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224FDB3B" id="Groupe 179" o:spid="_x0000_s1026" style="position:absolute;margin-left:24pt;margin-top:24pt;width:552.8pt;height:794pt;z-index:-251598848;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">
                <v:rect id="Rectangle 1128"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" fillcolor="black" stroked="f"/>
                <v:shape id="Freeform 1129"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" path="m116,l28,,,,,28r,88l28,116r,-88l116,28,116,xe" fillcolor="#8b4305" stroked="f">
                  <v:path arrowok="t" o:connecttype="custom" o:connectlocs="116,480;28,480;0,480;0,508;0,596;28,596;28,508;116,508;116,480" o:connectangles="0,0,0,0,0,0,0,0,0"/>
                </v:shape>
                <v:shape id="Freeform 1130"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" path="m88,l60,,,,,60,,88r60,l60,60r28,l88,xe" fillcolor="#a04d07" stroked="f">
                  <v:path arrowok="t" o:connecttype="custom" o:connectlocs="88,508;60,508;0,508;0,568;0,596;60,596;60,568;88,568;88,508" o:connectangles="0,0,0,0,0,0,0,0,0"/>
                </v:shape>
                <v:rect id="Rectangle 1131"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" fillcolor="#f79546" stroked="f"/>
                <v:rect id="Rectangle 1132"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" fillcolor="#8b4305" stroked="f"/>
                <v:rect id="Rectangle 1133"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" fillcolor="#a04d07" stroked="f"/>
                <v:rect id="Rectangle 1134"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" fillcolor="#f79546" stroked="f"/>
                <v:shape id="Freeform 1135"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" path="m116,r-1,l87,,,,,28r87,l87,116r28,l115,28r1,l116,xe" fillcolor="#8b4305" stroked="f">
                  <v:path arrowok="t" o:connecttype="custom" o:connectlocs="116,480;115,480;87,480;0,480;0,508;87,508;87,596;115,596;115,508;116,508;116,480" o:connectangles="0,0,0,0,0,0,0,0,0,0,0"/>
                </v:shape>
                <v:shape id="Freeform 1136"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" path="m88,l87,,27,,,,,60r27,l27,88r60,l87,60r1,l88,xe" fillcolor="#a04d07" stroked="f">
                  <v:path arrowok="t" o:connecttype="custom" o:connectlocs="88,508;87,508;27,508;0,508;0,568;27,568;27,596;87,596;87,568;88,568;88,508" o:connectangles="0,0,0,0,0,0,0,0,0,0,0"/>
                </v:shape>
                <v:rect id="Rectangle 1137"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" fillcolor="#f79546" stroked="f"/>
                <v:rect id="Rectangle 1138"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" fillcolor="#8b4305" stroked="f"/>
                <v:rect id="Rectangle 1139"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" fillcolor="#a04d07" stroked="f"/>
                <v:rect id="Rectangle 1140"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" fillcolor="#f79546" stroked="f"/>
                <v:rect id="Rectangle 1141"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" fillcolor="#8b4305" stroked="f"/>
                <v:rect id="Rectangle 1142"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" fillcolor="#a04d07" stroked="f"/>
                <v:rect id="Rectangle 1143"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" fillcolor="#f79546" stroked="f"/>
                <v:shape id="Freeform 1144"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" path="m116,89r-88,l28,,,,,89r,27l28,116r88,l116,89xe" fillcolor="#8b4305" stroked="f">
                  <v:path arrowok="t" o:connecttype="custom" o:connectlocs="116,16332;28,16332;28,16243;0,16243;0,16332;0,16359;28,16359;116,16359;116,16332" o:connectangles="0,0,0,0,0,0,0,0,0"/>
                </v:shape>
                <v:shape id="Freeform 1145"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" path="m88,28r-28,l60,,,,,28,,88r60,l88,88r,-60xe" fillcolor="#a04d07" stroked="f">
                  <v:path arrowok="t" o:connecttype="custom" o:connectlocs="88,16271;60,16271;60,16243;0,16243;0,16271;0,16331;60,16331;88,16331;88,16271" o:connectangles="0,0,0,0,0,0,0,0,0"/>
                </v:shape>
                <v:rect id="Rectangle 1146"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" fillcolor="#f79546" stroked="f"/>
                <v:rect id="Rectangle 1147"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" fillcolor="#8b4305" stroked="f"/>
                <v:rect id="Rectangle 1148"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" fillcolor="#a04d07" stroked="f"/>
                <v:rect id="Rectangle 1149"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" fillcolor="#f79546" stroked="f"/>
                <v:shape id="Freeform 1150"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" path="m116,89r-1,l115,,87,r,89l,89r,27l87,116r28,l116,116r,-27xe" fillcolor="#8b4305" stroked="f">
                  <v:path arrowok="t" o:connecttype="custom" o:connectlocs="116,16332;115,16332;115,16243;87,16243;87,16332;0,16332;0,16359;87,16359;115,16359;116,16359;116,16332" o:connectangles="0,0,0,0,0,0,0,0,0,0,0"/>
                </v:shape>
                <v:shape id="Freeform 1151"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" path="m88,28r-1,l87,,27,r,28l,28,,88r27,l87,88r1,l88,28xe" fillcolor="#a04d07" stroked="f">
                  <v:path arrowok="t" o:connecttype="custom" o:connectlocs="88,16271;87,16271;87,16243;27,16243;27,16271;0,16271;0,16331;27,16331;87,16331;88,16331;88,16271" o:connectangles="0,0,0,0,0,0,0,0,0,0,0"/>
                </v:shape>
                <v:rect id="Rectangle 1152"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" fillcolor="#f79546" stroked="f"/>
                <w10:wrap anchorx="page" anchory="page"/>
              </v:group>
            </w:pict>
          </mc:Fallback>
        </mc:AlternateContent>
      </w:r>
    </w:p>
    <w:p w14:paraId="539C9DD0" w14:textId="77777777" w:rsidR="00582E91" w:rsidRDefault="00582E91">
      <w:pPr>
        <w:pStyle w:val="Corpsdetexte"/>
        <w:spacing w:line="20" w:lineRule="exact"/>
        <w:ind w:left="264"/>
        <w:rPr>
          <w:rFonts w:asciiTheme="majorBidi" w:hAnsiTheme="majorBidi" w:cstheme="majorBidi"/>
          <w:sz w:val="11"/>
          <w:lang w:val="en-US"/>
        </w:rPr>
      </w:pPr>
    </w:p>
    <w:p w14:paraId="3A5F1419" w14:textId="77777777" w:rsidR="00582E91" w:rsidRDefault="00000000">
      <w:pPr>
        <w:spacing w:line="273" w:lineRule="auto"/>
        <w:jc w:val="both"/>
        <w:rPr>
          <w:rFonts w:asciiTheme="majorBidi" w:hAnsiTheme="majorBidi" w:cstheme="majorBidi"/>
          <w:b/>
          <w:bCs/>
        </w:rPr>
      </w:pPr>
      <w:r>
        <w:rPr>
          <w:rFonts w:asciiTheme="majorBidi" w:hAnsiTheme="majorBidi" w:cstheme="majorBidi"/>
          <w:b/>
          <w:bCs/>
        </w:rPr>
        <w:t>Objectifs de l’enseignement :</w:t>
      </w:r>
    </w:p>
    <w:p w14:paraId="6C92CD42" w14:textId="77777777" w:rsidR="00582E91" w:rsidRDefault="00000000">
      <w:pPr>
        <w:spacing w:line="273" w:lineRule="auto"/>
        <w:jc w:val="both"/>
        <w:rPr>
          <w:rFonts w:asciiTheme="majorBidi" w:hAnsiTheme="majorBidi" w:cstheme="majorBidi"/>
        </w:rPr>
      </w:pPr>
      <w:r>
        <w:rPr>
          <w:rFonts w:asciiTheme="majorBidi" w:hAnsiTheme="majorBidi" w:cstheme="majorBidi"/>
        </w:rPr>
        <w:t>Le but de cet enseignement est de présenter les principes de la conversion photovoltaïque de l’énergie solaire, sa mise en œuvre et le mode de production de l’électricité en utilisant les cellules solaires photovoltaïques.</w:t>
      </w:r>
    </w:p>
    <w:p w14:paraId="56D9566F" w14:textId="77777777" w:rsidR="00582E91" w:rsidRDefault="00000000">
      <w:pPr>
        <w:spacing w:line="273" w:lineRule="auto"/>
        <w:jc w:val="both"/>
        <w:rPr>
          <w:rFonts w:asciiTheme="majorBidi" w:hAnsiTheme="majorBidi" w:cstheme="majorBidi"/>
          <w:b/>
          <w:bCs/>
        </w:rPr>
      </w:pPr>
      <w:r>
        <w:rPr>
          <w:rFonts w:asciiTheme="majorBidi" w:hAnsiTheme="majorBidi" w:cstheme="majorBidi"/>
          <w:b/>
          <w:bCs/>
        </w:rPr>
        <w:t>Connaissances préalables recommandées :</w:t>
      </w:r>
    </w:p>
    <w:p w14:paraId="6AD5CB18" w14:textId="77777777" w:rsidR="00582E91" w:rsidRDefault="00000000">
      <w:pPr>
        <w:spacing w:line="273" w:lineRule="auto"/>
        <w:jc w:val="both"/>
        <w:rPr>
          <w:rFonts w:asciiTheme="majorBidi" w:hAnsiTheme="majorBidi" w:cstheme="majorBidi"/>
        </w:rPr>
      </w:pPr>
      <w:r>
        <w:rPr>
          <w:rFonts w:asciiTheme="majorBidi" w:hAnsiTheme="majorBidi" w:cstheme="majorBidi"/>
        </w:rPr>
        <w:t xml:space="preserve">Notions de </w:t>
      </w:r>
      <w:proofErr w:type="gramStart"/>
      <w:r>
        <w:rPr>
          <w:rFonts w:asciiTheme="majorBidi" w:hAnsiTheme="majorBidi" w:cstheme="majorBidi"/>
        </w:rPr>
        <w:t>base sur</w:t>
      </w:r>
      <w:proofErr w:type="gramEnd"/>
      <w:r>
        <w:rPr>
          <w:rFonts w:asciiTheme="majorBidi" w:hAnsiTheme="majorBidi" w:cstheme="majorBidi"/>
        </w:rPr>
        <w:t xml:space="preserve"> : Circuit électrique, physique des semi-conducteurs.</w:t>
      </w:r>
    </w:p>
    <w:p w14:paraId="26DD51B4" w14:textId="77777777" w:rsidR="00582E91" w:rsidRDefault="00000000">
      <w:pPr>
        <w:spacing w:line="273" w:lineRule="auto"/>
        <w:jc w:val="both"/>
        <w:rPr>
          <w:rFonts w:asciiTheme="majorBidi" w:hAnsiTheme="majorBidi" w:cstheme="majorBidi"/>
          <w:b/>
          <w:bCs/>
        </w:rPr>
      </w:pPr>
      <w:r>
        <w:rPr>
          <w:rFonts w:asciiTheme="majorBidi" w:hAnsiTheme="majorBidi" w:cstheme="majorBidi"/>
          <w:b/>
          <w:bCs/>
        </w:rPr>
        <w:t>Chapitre 1 Conversion photovoltaïque (PV)</w:t>
      </w:r>
    </w:p>
    <w:p w14:paraId="13943525" w14:textId="77777777" w:rsidR="00582E91" w:rsidRDefault="00000000">
      <w:pPr>
        <w:spacing w:line="273" w:lineRule="auto"/>
        <w:jc w:val="both"/>
        <w:rPr>
          <w:rFonts w:asciiTheme="majorBidi" w:hAnsiTheme="majorBidi" w:cstheme="majorBidi"/>
        </w:rPr>
      </w:pPr>
      <w:r>
        <w:rPr>
          <w:rFonts w:asciiTheme="majorBidi" w:hAnsiTheme="majorBidi" w:cstheme="majorBidi"/>
        </w:rPr>
        <w:t>1.1 Historique</w:t>
      </w:r>
    </w:p>
    <w:p w14:paraId="37C77C3F" w14:textId="77777777" w:rsidR="00582E91" w:rsidRDefault="00000000">
      <w:pPr>
        <w:spacing w:line="273" w:lineRule="auto"/>
        <w:jc w:val="both"/>
        <w:rPr>
          <w:rFonts w:asciiTheme="majorBidi" w:hAnsiTheme="majorBidi" w:cstheme="majorBidi"/>
        </w:rPr>
      </w:pPr>
      <w:r>
        <w:rPr>
          <w:rFonts w:asciiTheme="majorBidi" w:hAnsiTheme="majorBidi" w:cstheme="majorBidi"/>
        </w:rPr>
        <w:t>1.2 Notion de la conversion PV</w:t>
      </w:r>
    </w:p>
    <w:p w14:paraId="7AF65260" w14:textId="77777777" w:rsidR="00582E91" w:rsidRDefault="00000000">
      <w:pPr>
        <w:spacing w:line="273" w:lineRule="auto"/>
        <w:jc w:val="both"/>
        <w:rPr>
          <w:rFonts w:asciiTheme="majorBidi" w:hAnsiTheme="majorBidi" w:cstheme="majorBidi"/>
        </w:rPr>
      </w:pPr>
      <w:r>
        <w:rPr>
          <w:rFonts w:asciiTheme="majorBidi" w:hAnsiTheme="majorBidi" w:cstheme="majorBidi"/>
        </w:rPr>
        <w:t>1.3 Principe d’une cellule solaire et réduction de pertes de réflexions</w:t>
      </w:r>
    </w:p>
    <w:p w14:paraId="56C336BE" w14:textId="77777777" w:rsidR="00582E91" w:rsidRDefault="00000000">
      <w:pPr>
        <w:spacing w:line="273" w:lineRule="auto"/>
        <w:jc w:val="both"/>
        <w:rPr>
          <w:rFonts w:asciiTheme="majorBidi" w:hAnsiTheme="majorBidi" w:cstheme="majorBidi"/>
        </w:rPr>
      </w:pPr>
      <w:r>
        <w:rPr>
          <w:rFonts w:asciiTheme="majorBidi" w:hAnsiTheme="majorBidi" w:cstheme="majorBidi"/>
        </w:rPr>
        <w:t>1.4 Technologies des cellules solaires</w:t>
      </w:r>
    </w:p>
    <w:p w14:paraId="1A17F942" w14:textId="77777777" w:rsidR="00582E91" w:rsidRDefault="00000000">
      <w:pPr>
        <w:spacing w:line="273" w:lineRule="auto"/>
        <w:jc w:val="both"/>
        <w:rPr>
          <w:rFonts w:asciiTheme="majorBidi" w:hAnsiTheme="majorBidi" w:cstheme="majorBidi"/>
        </w:rPr>
      </w:pPr>
      <w:r>
        <w:rPr>
          <w:rFonts w:asciiTheme="majorBidi" w:hAnsiTheme="majorBidi" w:cstheme="majorBidi"/>
        </w:rPr>
        <w:t>1.5 Schéma équivalent de la cellule PV</w:t>
      </w:r>
    </w:p>
    <w:p w14:paraId="24C21179" w14:textId="77777777" w:rsidR="00582E91" w:rsidRDefault="00000000">
      <w:pPr>
        <w:spacing w:line="273" w:lineRule="auto"/>
        <w:jc w:val="both"/>
        <w:rPr>
          <w:rFonts w:asciiTheme="majorBidi" w:hAnsiTheme="majorBidi" w:cstheme="majorBidi"/>
        </w:rPr>
      </w:pPr>
      <w:r>
        <w:rPr>
          <w:rFonts w:asciiTheme="majorBidi" w:hAnsiTheme="majorBidi" w:cstheme="majorBidi"/>
        </w:rPr>
        <w:t>1.6 Caractéristiques I-V et P-V</w:t>
      </w:r>
    </w:p>
    <w:p w14:paraId="44252726" w14:textId="77777777" w:rsidR="00582E91" w:rsidRDefault="00000000">
      <w:pPr>
        <w:spacing w:line="273" w:lineRule="auto"/>
        <w:jc w:val="both"/>
        <w:rPr>
          <w:rFonts w:asciiTheme="majorBidi" w:hAnsiTheme="majorBidi" w:cstheme="majorBidi"/>
        </w:rPr>
      </w:pPr>
      <w:r>
        <w:rPr>
          <w:rFonts w:asciiTheme="majorBidi" w:hAnsiTheme="majorBidi" w:cstheme="majorBidi"/>
        </w:rPr>
        <w:t>1.7 Architecture classique de différentes chaînes de conversion photovoltaïque</w:t>
      </w:r>
    </w:p>
    <w:p w14:paraId="605BAEA0" w14:textId="77777777" w:rsidR="00582E91" w:rsidRDefault="00000000">
      <w:pPr>
        <w:spacing w:line="273" w:lineRule="auto"/>
        <w:jc w:val="both"/>
        <w:rPr>
          <w:rFonts w:asciiTheme="majorBidi" w:hAnsiTheme="majorBidi" w:cstheme="majorBidi"/>
        </w:rPr>
      </w:pPr>
      <w:r>
        <w:rPr>
          <w:rFonts w:asciiTheme="majorBidi" w:hAnsiTheme="majorBidi" w:cstheme="majorBidi"/>
        </w:rPr>
        <w:t>Systèmes autonomes</w:t>
      </w:r>
    </w:p>
    <w:p w14:paraId="38471774" w14:textId="77777777" w:rsidR="00582E91" w:rsidRDefault="00000000">
      <w:pPr>
        <w:spacing w:line="273" w:lineRule="auto"/>
        <w:jc w:val="both"/>
        <w:rPr>
          <w:rFonts w:asciiTheme="majorBidi" w:hAnsiTheme="majorBidi" w:cstheme="majorBidi"/>
        </w:rPr>
      </w:pPr>
      <w:r>
        <w:rPr>
          <w:rFonts w:asciiTheme="majorBidi" w:hAnsiTheme="majorBidi" w:cstheme="majorBidi"/>
        </w:rPr>
        <w:t>1- Connexion directe entre le panneau photovoltaïque et la charge</w:t>
      </w:r>
    </w:p>
    <w:p w14:paraId="1A5B8320" w14:textId="77777777" w:rsidR="00582E91" w:rsidRDefault="00000000">
      <w:pPr>
        <w:spacing w:line="273" w:lineRule="auto"/>
        <w:jc w:val="both"/>
        <w:rPr>
          <w:rFonts w:asciiTheme="majorBidi" w:hAnsiTheme="majorBidi" w:cstheme="majorBidi"/>
        </w:rPr>
      </w:pPr>
      <w:r>
        <w:rPr>
          <w:rFonts w:asciiTheme="majorBidi" w:hAnsiTheme="majorBidi" w:cstheme="majorBidi"/>
        </w:rPr>
        <w:t>2-Connexion entre le panneau photovoltaïque et la charge vie un étage d’adaptation</w:t>
      </w:r>
    </w:p>
    <w:p w14:paraId="43C22F20" w14:textId="77777777" w:rsidR="00582E91" w:rsidRDefault="00000000">
      <w:pPr>
        <w:spacing w:line="273" w:lineRule="auto"/>
        <w:jc w:val="both"/>
        <w:rPr>
          <w:rFonts w:asciiTheme="majorBidi" w:hAnsiTheme="majorBidi" w:cstheme="majorBidi"/>
        </w:rPr>
      </w:pPr>
      <w:r>
        <w:rPr>
          <w:rFonts w:asciiTheme="majorBidi" w:hAnsiTheme="majorBidi" w:cstheme="majorBidi"/>
        </w:rPr>
        <w:t>-Systèmes de conversion raccordés au réseau.</w:t>
      </w:r>
    </w:p>
    <w:p w14:paraId="0B96C9ED" w14:textId="77777777" w:rsidR="00582E91" w:rsidRDefault="00000000">
      <w:pPr>
        <w:spacing w:line="273" w:lineRule="auto"/>
        <w:jc w:val="both"/>
        <w:rPr>
          <w:rFonts w:asciiTheme="majorBidi" w:hAnsiTheme="majorBidi" w:cstheme="majorBidi"/>
          <w:b/>
          <w:bCs/>
        </w:rPr>
      </w:pPr>
      <w:r>
        <w:rPr>
          <w:rFonts w:asciiTheme="majorBidi" w:hAnsiTheme="majorBidi" w:cstheme="majorBidi"/>
          <w:b/>
          <w:bCs/>
        </w:rPr>
        <w:t>Chapitre 2 Systèmes photovoltaïques</w:t>
      </w:r>
    </w:p>
    <w:p w14:paraId="32CD40C5" w14:textId="77777777" w:rsidR="00582E91" w:rsidRDefault="00000000">
      <w:pPr>
        <w:spacing w:line="273" w:lineRule="auto"/>
        <w:jc w:val="both"/>
        <w:rPr>
          <w:rFonts w:asciiTheme="majorBidi" w:hAnsiTheme="majorBidi" w:cstheme="majorBidi"/>
        </w:rPr>
      </w:pPr>
      <w:r>
        <w:rPr>
          <w:rFonts w:asciiTheme="majorBidi" w:hAnsiTheme="majorBidi" w:cstheme="majorBidi"/>
        </w:rPr>
        <w:t>2.1 Définition des systèmes PV</w:t>
      </w:r>
    </w:p>
    <w:p w14:paraId="073A9DD6" w14:textId="77777777" w:rsidR="00582E91" w:rsidRDefault="00000000">
      <w:pPr>
        <w:spacing w:line="273" w:lineRule="auto"/>
        <w:jc w:val="both"/>
        <w:rPr>
          <w:rFonts w:asciiTheme="majorBidi" w:hAnsiTheme="majorBidi" w:cstheme="majorBidi"/>
        </w:rPr>
      </w:pPr>
      <w:r>
        <w:rPr>
          <w:rFonts w:asciiTheme="majorBidi" w:hAnsiTheme="majorBidi" w:cstheme="majorBidi"/>
        </w:rPr>
        <w:t>2.2 Classification des systèmes PV</w:t>
      </w:r>
    </w:p>
    <w:p w14:paraId="6EC5CD2B" w14:textId="77777777" w:rsidR="00582E91" w:rsidRDefault="00000000">
      <w:pPr>
        <w:spacing w:line="273" w:lineRule="auto"/>
        <w:jc w:val="both"/>
        <w:rPr>
          <w:rFonts w:asciiTheme="majorBidi" w:hAnsiTheme="majorBidi" w:cstheme="majorBidi"/>
        </w:rPr>
      </w:pPr>
      <w:r>
        <w:rPr>
          <w:rFonts w:asciiTheme="majorBidi" w:hAnsiTheme="majorBidi" w:cstheme="majorBidi"/>
        </w:rPr>
        <w:t>2.2.1 Systèmes Autonomes</w:t>
      </w:r>
    </w:p>
    <w:p w14:paraId="355CCDD4" w14:textId="77777777" w:rsidR="00582E91" w:rsidRDefault="00000000">
      <w:pPr>
        <w:spacing w:line="273" w:lineRule="auto"/>
        <w:jc w:val="both"/>
        <w:rPr>
          <w:rFonts w:asciiTheme="majorBidi" w:hAnsiTheme="majorBidi" w:cstheme="majorBidi"/>
        </w:rPr>
      </w:pPr>
      <w:r>
        <w:rPr>
          <w:rFonts w:asciiTheme="majorBidi" w:hAnsiTheme="majorBidi" w:cstheme="majorBidi"/>
        </w:rPr>
        <w:t>2.2.1.1 Systèmes au fil du soleil</w:t>
      </w:r>
    </w:p>
    <w:p w14:paraId="44510460" w14:textId="77777777" w:rsidR="00582E91" w:rsidRDefault="00000000">
      <w:pPr>
        <w:spacing w:line="273" w:lineRule="auto"/>
        <w:jc w:val="both"/>
        <w:rPr>
          <w:rFonts w:asciiTheme="majorBidi" w:hAnsiTheme="majorBidi" w:cstheme="majorBidi"/>
        </w:rPr>
      </w:pPr>
      <w:r>
        <w:rPr>
          <w:rFonts w:asciiTheme="majorBidi" w:hAnsiTheme="majorBidi" w:cstheme="majorBidi"/>
        </w:rPr>
        <w:t>2.2.1.2 Systèmes avec stockage</w:t>
      </w:r>
    </w:p>
    <w:p w14:paraId="73219FDA" w14:textId="77777777" w:rsidR="00582E91" w:rsidRDefault="00000000">
      <w:pPr>
        <w:spacing w:line="273" w:lineRule="auto"/>
        <w:jc w:val="both"/>
        <w:rPr>
          <w:rFonts w:asciiTheme="majorBidi" w:hAnsiTheme="majorBidi" w:cstheme="majorBidi"/>
        </w:rPr>
      </w:pPr>
      <w:r>
        <w:rPr>
          <w:rFonts w:asciiTheme="majorBidi" w:hAnsiTheme="majorBidi" w:cstheme="majorBidi"/>
        </w:rPr>
        <w:t>2.2.2 Systèmes à Injection aux réseaux</w:t>
      </w:r>
    </w:p>
    <w:p w14:paraId="6BFE6B40" w14:textId="77777777" w:rsidR="00582E91" w:rsidRDefault="00000000">
      <w:pPr>
        <w:spacing w:line="273" w:lineRule="auto"/>
        <w:jc w:val="both"/>
        <w:rPr>
          <w:rFonts w:asciiTheme="majorBidi" w:hAnsiTheme="majorBidi" w:cstheme="majorBidi"/>
        </w:rPr>
      </w:pPr>
      <w:r>
        <w:rPr>
          <w:rFonts w:asciiTheme="majorBidi" w:hAnsiTheme="majorBidi" w:cstheme="majorBidi"/>
        </w:rPr>
        <w:t>2.2.2.1 Systèmes décentralisés</w:t>
      </w:r>
    </w:p>
    <w:p w14:paraId="1A65563C" w14:textId="77777777" w:rsidR="00582E91" w:rsidRDefault="00000000">
      <w:pPr>
        <w:spacing w:line="273" w:lineRule="auto"/>
        <w:jc w:val="both"/>
        <w:rPr>
          <w:rFonts w:asciiTheme="majorBidi" w:hAnsiTheme="majorBidi" w:cstheme="majorBidi"/>
        </w:rPr>
      </w:pPr>
      <w:r>
        <w:rPr>
          <w:rFonts w:asciiTheme="majorBidi" w:hAnsiTheme="majorBidi" w:cstheme="majorBidi"/>
        </w:rPr>
        <w:t>2.2.2.2 Systèmes centralisés</w:t>
      </w:r>
    </w:p>
    <w:p w14:paraId="3CAA097F" w14:textId="77777777" w:rsidR="00582E91" w:rsidRDefault="00000000">
      <w:pPr>
        <w:spacing w:line="273" w:lineRule="auto"/>
        <w:jc w:val="both"/>
        <w:rPr>
          <w:rFonts w:asciiTheme="majorBidi" w:hAnsiTheme="majorBidi" w:cstheme="majorBidi"/>
        </w:rPr>
      </w:pPr>
      <w:r>
        <w:rPr>
          <w:rFonts w:asciiTheme="majorBidi" w:hAnsiTheme="majorBidi" w:cstheme="majorBidi"/>
        </w:rPr>
        <w:t>2.3 Constitution des champs PV</w:t>
      </w:r>
    </w:p>
    <w:p w14:paraId="623B34D6" w14:textId="77777777" w:rsidR="00582E91" w:rsidRDefault="00000000">
      <w:pPr>
        <w:spacing w:line="273" w:lineRule="auto"/>
        <w:jc w:val="both"/>
        <w:rPr>
          <w:rFonts w:asciiTheme="majorBidi" w:hAnsiTheme="majorBidi" w:cstheme="majorBidi"/>
        </w:rPr>
      </w:pPr>
      <w:r>
        <w:rPr>
          <w:rFonts w:asciiTheme="majorBidi" w:hAnsiTheme="majorBidi" w:cstheme="majorBidi"/>
        </w:rPr>
        <w:t>2.3.1 Modules, Panneaux et champs PV</w:t>
      </w:r>
    </w:p>
    <w:p w14:paraId="1466DE92" w14:textId="77777777" w:rsidR="00582E91" w:rsidRDefault="00000000">
      <w:pPr>
        <w:spacing w:line="273" w:lineRule="auto"/>
        <w:jc w:val="both"/>
        <w:rPr>
          <w:rFonts w:asciiTheme="majorBidi" w:hAnsiTheme="majorBidi" w:cstheme="majorBidi"/>
        </w:rPr>
      </w:pPr>
      <w:r>
        <w:rPr>
          <w:rFonts w:asciiTheme="majorBidi" w:hAnsiTheme="majorBidi" w:cstheme="majorBidi"/>
        </w:rPr>
        <w:t>2.3.2 Caractéristiques I-V et PV</w:t>
      </w:r>
    </w:p>
    <w:p w14:paraId="49753EEF" w14:textId="77777777" w:rsidR="00582E91" w:rsidRDefault="00000000">
      <w:pPr>
        <w:spacing w:line="273" w:lineRule="auto"/>
        <w:jc w:val="both"/>
        <w:rPr>
          <w:rFonts w:asciiTheme="majorBidi" w:hAnsiTheme="majorBidi" w:cstheme="majorBidi"/>
        </w:rPr>
      </w:pPr>
      <w:r>
        <w:rPr>
          <w:rFonts w:asciiTheme="majorBidi" w:hAnsiTheme="majorBidi" w:cstheme="majorBidi"/>
        </w:rPr>
        <w:t>2.3.3 Effets de l’éclairement, la température, les résistances série et résistance shunt.</w:t>
      </w:r>
    </w:p>
    <w:p w14:paraId="31FC43FF" w14:textId="77777777" w:rsidR="00582E91" w:rsidRDefault="00000000">
      <w:pPr>
        <w:spacing w:line="273" w:lineRule="auto"/>
        <w:jc w:val="both"/>
        <w:rPr>
          <w:rFonts w:asciiTheme="majorBidi" w:hAnsiTheme="majorBidi" w:cstheme="majorBidi"/>
        </w:rPr>
      </w:pPr>
      <w:r>
        <w:rPr>
          <w:rFonts w:asciiTheme="majorBidi" w:hAnsiTheme="majorBidi" w:cstheme="majorBidi"/>
        </w:rPr>
        <w:t>2.3.4 Connexion des modules</w:t>
      </w:r>
    </w:p>
    <w:p w14:paraId="35C95A11" w14:textId="77777777" w:rsidR="00582E91" w:rsidRDefault="00000000">
      <w:pPr>
        <w:spacing w:line="273" w:lineRule="auto"/>
        <w:jc w:val="both"/>
        <w:rPr>
          <w:rFonts w:asciiTheme="majorBidi" w:hAnsiTheme="majorBidi" w:cstheme="majorBidi"/>
        </w:rPr>
      </w:pPr>
      <w:r>
        <w:rPr>
          <w:rFonts w:asciiTheme="majorBidi" w:hAnsiTheme="majorBidi" w:cstheme="majorBidi"/>
        </w:rPr>
        <w:t>2.3.5 Emplacements des champs PV</w:t>
      </w:r>
    </w:p>
    <w:p w14:paraId="0890FC25" w14:textId="77777777" w:rsidR="00582E91" w:rsidRDefault="00000000">
      <w:pPr>
        <w:spacing w:line="273" w:lineRule="auto"/>
        <w:jc w:val="both"/>
        <w:rPr>
          <w:rFonts w:asciiTheme="majorBidi" w:hAnsiTheme="majorBidi" w:cstheme="majorBidi"/>
        </w:rPr>
      </w:pPr>
      <w:r>
        <w:rPr>
          <w:rFonts w:asciiTheme="majorBidi" w:hAnsiTheme="majorBidi" w:cstheme="majorBidi"/>
        </w:rPr>
        <w:t>2.4 Modélisation des systèmes photovoltaïques</w:t>
      </w:r>
    </w:p>
    <w:p w14:paraId="3D25D33C" w14:textId="77777777" w:rsidR="00582E91" w:rsidRDefault="00000000">
      <w:pPr>
        <w:spacing w:line="273" w:lineRule="auto"/>
        <w:jc w:val="both"/>
        <w:rPr>
          <w:rFonts w:asciiTheme="majorBidi" w:hAnsiTheme="majorBidi" w:cstheme="majorBidi"/>
          <w:b/>
          <w:bCs/>
        </w:rPr>
      </w:pPr>
      <w:r>
        <w:rPr>
          <w:rFonts w:asciiTheme="majorBidi" w:hAnsiTheme="majorBidi" w:cstheme="majorBidi"/>
          <w:b/>
          <w:bCs/>
        </w:rPr>
        <w:t>Chapitre 3 Les convertisseurs statiques utilisés</w:t>
      </w:r>
    </w:p>
    <w:p w14:paraId="6F257CAF" w14:textId="77777777" w:rsidR="00582E91" w:rsidRDefault="00000000">
      <w:pPr>
        <w:spacing w:line="273" w:lineRule="auto"/>
        <w:jc w:val="both"/>
        <w:rPr>
          <w:rFonts w:asciiTheme="majorBidi" w:hAnsiTheme="majorBidi" w:cstheme="majorBidi"/>
        </w:rPr>
      </w:pPr>
      <w:r>
        <w:rPr>
          <w:rFonts w:asciiTheme="majorBidi" w:hAnsiTheme="majorBidi" w:cstheme="majorBidi"/>
        </w:rPr>
        <w:t>3.1 Définition et types des convertisseurs</w:t>
      </w:r>
    </w:p>
    <w:p w14:paraId="0C2D4841" w14:textId="77777777" w:rsidR="00582E91" w:rsidRDefault="00000000">
      <w:pPr>
        <w:spacing w:line="273" w:lineRule="auto"/>
        <w:jc w:val="both"/>
        <w:rPr>
          <w:rFonts w:asciiTheme="majorBidi" w:hAnsiTheme="majorBidi" w:cstheme="majorBidi"/>
        </w:rPr>
      </w:pPr>
      <w:r>
        <w:rPr>
          <w:rFonts w:asciiTheme="majorBidi" w:hAnsiTheme="majorBidi" w:cstheme="majorBidi"/>
        </w:rPr>
        <w:t>3.2 Convertisseurs DC/DC (hacheurs)</w:t>
      </w:r>
    </w:p>
    <w:p w14:paraId="403990B3" w14:textId="77777777" w:rsidR="00582E91" w:rsidRDefault="00000000">
      <w:pPr>
        <w:spacing w:line="273" w:lineRule="auto"/>
        <w:jc w:val="both"/>
        <w:rPr>
          <w:rFonts w:asciiTheme="majorBidi" w:hAnsiTheme="majorBidi" w:cstheme="majorBidi"/>
        </w:rPr>
      </w:pPr>
      <w:r>
        <w:rPr>
          <w:rFonts w:asciiTheme="majorBidi" w:hAnsiTheme="majorBidi" w:cstheme="majorBidi"/>
        </w:rPr>
        <w:lastRenderedPageBreak/>
        <w:t>3.2.1 Définition et types</w:t>
      </w:r>
    </w:p>
    <w:p w14:paraId="7B70E782" w14:textId="77777777" w:rsidR="00582E91" w:rsidRDefault="00000000">
      <w:pPr>
        <w:spacing w:line="273" w:lineRule="auto"/>
        <w:jc w:val="both"/>
        <w:rPr>
          <w:rFonts w:asciiTheme="majorBidi" w:hAnsiTheme="majorBidi" w:cstheme="majorBidi"/>
        </w:rPr>
      </w:pPr>
      <w:r>
        <w:rPr>
          <w:rFonts w:asciiTheme="majorBidi" w:hAnsiTheme="majorBidi" w:cstheme="majorBidi"/>
        </w:rPr>
        <w:t>3.2.2 Principe d'un adaptateur d'impédance</w:t>
      </w:r>
    </w:p>
    <w:p w14:paraId="356E672E" w14:textId="77777777" w:rsidR="00582E91" w:rsidRDefault="00000000">
      <w:pPr>
        <w:spacing w:line="273" w:lineRule="auto"/>
        <w:jc w:val="both"/>
        <w:rPr>
          <w:rFonts w:asciiTheme="majorBidi" w:hAnsiTheme="majorBidi" w:cstheme="majorBidi"/>
        </w:rPr>
      </w:pPr>
      <w:r>
        <w:rPr>
          <w:rFonts w:asciiTheme="majorBidi" w:hAnsiTheme="majorBidi" w:cstheme="majorBidi"/>
        </w:rPr>
        <w:t>3.2.3 Algorithme de Poursuite du point de puissance maximale d'un système MPPT</w:t>
      </w:r>
    </w:p>
    <w:p w14:paraId="67791A6A" w14:textId="77777777" w:rsidR="00582E91" w:rsidRDefault="00000000">
      <w:pPr>
        <w:spacing w:line="273" w:lineRule="auto"/>
        <w:jc w:val="both"/>
        <w:rPr>
          <w:rFonts w:asciiTheme="majorBidi" w:hAnsiTheme="majorBidi" w:cstheme="majorBidi"/>
        </w:rPr>
      </w:pPr>
      <w:r>
        <w:rPr>
          <w:rFonts w:asciiTheme="majorBidi" w:hAnsiTheme="majorBidi" w:cstheme="majorBidi"/>
        </w:rPr>
        <w:t>3.4 Convertisseurs DC/AC (onduleurs)</w:t>
      </w:r>
    </w:p>
    <w:p w14:paraId="2BF73205" w14:textId="77777777" w:rsidR="00582E91" w:rsidRDefault="00000000">
      <w:pPr>
        <w:spacing w:line="273" w:lineRule="auto"/>
        <w:jc w:val="both"/>
        <w:rPr>
          <w:rFonts w:asciiTheme="majorBidi" w:hAnsiTheme="majorBidi" w:cstheme="majorBidi"/>
        </w:rPr>
      </w:pPr>
      <w:r>
        <w:rPr>
          <w:rFonts w:asciiTheme="majorBidi" w:hAnsiTheme="majorBidi" w:cstheme="majorBidi"/>
        </w:rPr>
        <w:t>3.4.1 Classification des Onduleurs</w:t>
      </w:r>
    </w:p>
    <w:p w14:paraId="4546B7AB" w14:textId="77777777" w:rsidR="00582E91" w:rsidRDefault="00000000">
      <w:pPr>
        <w:spacing w:line="273" w:lineRule="auto"/>
        <w:jc w:val="both"/>
        <w:rPr>
          <w:rFonts w:asciiTheme="majorBidi" w:hAnsiTheme="majorBidi" w:cstheme="majorBidi"/>
        </w:rPr>
      </w:pPr>
      <w:r>
        <w:rPr>
          <w:rFonts w:asciiTheme="majorBidi" w:hAnsiTheme="majorBidi" w:cstheme="majorBidi"/>
        </w:rPr>
        <w:t>3.4.2 Onduleurs autonomes</w:t>
      </w:r>
    </w:p>
    <w:p w14:paraId="4500EA65" w14:textId="77777777" w:rsidR="00582E91" w:rsidRDefault="00000000">
      <w:pPr>
        <w:spacing w:line="273" w:lineRule="auto"/>
        <w:jc w:val="both"/>
        <w:rPr>
          <w:rFonts w:asciiTheme="majorBidi" w:hAnsiTheme="majorBidi" w:cstheme="majorBidi"/>
        </w:rPr>
      </w:pPr>
      <w:r>
        <w:rPr>
          <w:rFonts w:asciiTheme="majorBidi" w:hAnsiTheme="majorBidi" w:cstheme="majorBidi"/>
        </w:rPr>
        <w:t>3.4.3 Onduleurs connectés aux réseaux</w:t>
      </w:r>
    </w:p>
    <w:p w14:paraId="4F2D0546" w14:textId="77777777" w:rsidR="00582E91" w:rsidRDefault="00000000">
      <w:pPr>
        <w:spacing w:line="273" w:lineRule="auto"/>
        <w:jc w:val="both"/>
        <w:rPr>
          <w:rFonts w:asciiTheme="majorBidi" w:hAnsiTheme="majorBidi" w:cstheme="majorBidi"/>
        </w:rPr>
      </w:pPr>
      <w:r>
        <w:rPr>
          <w:rFonts w:asciiTheme="majorBidi" w:hAnsiTheme="majorBidi" w:cstheme="majorBidi"/>
        </w:rPr>
        <w:t>3.4.4 Topologies des onduleurs couplés au réseau</w:t>
      </w:r>
    </w:p>
    <w:p w14:paraId="0D302D71" w14:textId="77777777" w:rsidR="00582E91" w:rsidRDefault="00000000">
      <w:pPr>
        <w:spacing w:line="273" w:lineRule="auto"/>
        <w:jc w:val="both"/>
        <w:rPr>
          <w:rFonts w:asciiTheme="majorBidi" w:hAnsiTheme="majorBidi" w:cstheme="majorBidi"/>
          <w:b/>
          <w:bCs/>
        </w:rPr>
      </w:pPr>
      <w:r>
        <w:rPr>
          <w:rFonts w:asciiTheme="majorBidi" w:hAnsiTheme="majorBidi" w:cstheme="majorBidi"/>
          <w:b/>
          <w:bCs/>
        </w:rPr>
        <w:t>Chapitre 4 Systèmes de stockage</w:t>
      </w:r>
    </w:p>
    <w:p w14:paraId="0C4C07D1" w14:textId="77777777" w:rsidR="00582E91" w:rsidRDefault="00000000">
      <w:pPr>
        <w:spacing w:line="273" w:lineRule="auto"/>
        <w:jc w:val="both"/>
        <w:rPr>
          <w:rFonts w:asciiTheme="majorBidi" w:hAnsiTheme="majorBidi" w:cstheme="majorBidi"/>
        </w:rPr>
      </w:pPr>
      <w:r>
        <w:rPr>
          <w:rFonts w:asciiTheme="majorBidi" w:hAnsiTheme="majorBidi" w:cstheme="majorBidi"/>
        </w:rPr>
        <w:t>4.1 Nécessité et définition</w:t>
      </w:r>
    </w:p>
    <w:p w14:paraId="5BD4A681" w14:textId="77777777" w:rsidR="00582E91" w:rsidRDefault="00000000">
      <w:pPr>
        <w:spacing w:line="273" w:lineRule="auto"/>
        <w:jc w:val="both"/>
        <w:rPr>
          <w:rFonts w:asciiTheme="majorBidi" w:hAnsiTheme="majorBidi" w:cstheme="majorBidi"/>
        </w:rPr>
      </w:pPr>
      <w:r>
        <w:rPr>
          <w:rFonts w:asciiTheme="majorBidi" w:hAnsiTheme="majorBidi" w:cstheme="majorBidi"/>
        </w:rPr>
        <w:t>4.2 Type de stockage</w:t>
      </w:r>
    </w:p>
    <w:p w14:paraId="08048AF1" w14:textId="77777777" w:rsidR="00582E91" w:rsidRDefault="00000000">
      <w:pPr>
        <w:spacing w:line="273" w:lineRule="auto"/>
        <w:jc w:val="both"/>
        <w:rPr>
          <w:rFonts w:asciiTheme="majorBidi" w:hAnsiTheme="majorBidi" w:cstheme="majorBidi"/>
        </w:rPr>
      </w:pPr>
      <w:r>
        <w:rPr>
          <w:rFonts w:asciiTheme="majorBidi" w:hAnsiTheme="majorBidi" w:cstheme="majorBidi"/>
        </w:rPr>
        <w:t>4.3 Batteries au plomb</w:t>
      </w:r>
    </w:p>
    <w:p w14:paraId="3152FE7E" w14:textId="77777777" w:rsidR="00582E91" w:rsidRDefault="00000000">
      <w:pPr>
        <w:spacing w:line="273" w:lineRule="auto"/>
        <w:jc w:val="both"/>
        <w:rPr>
          <w:rFonts w:asciiTheme="majorBidi" w:hAnsiTheme="majorBidi" w:cstheme="majorBidi"/>
        </w:rPr>
      </w:pPr>
      <w:r>
        <w:rPr>
          <w:rFonts w:asciiTheme="majorBidi" w:hAnsiTheme="majorBidi" w:cstheme="majorBidi"/>
        </w:rPr>
        <w:t>4.4 Caractéristique de charge et de décharge</w:t>
      </w:r>
    </w:p>
    <w:p w14:paraId="57F9F16D" w14:textId="77777777" w:rsidR="00582E91" w:rsidRDefault="00000000">
      <w:pPr>
        <w:spacing w:line="273" w:lineRule="auto"/>
        <w:jc w:val="both"/>
        <w:rPr>
          <w:rFonts w:asciiTheme="majorBidi" w:hAnsiTheme="majorBidi" w:cstheme="majorBidi"/>
        </w:rPr>
      </w:pPr>
      <w:r>
        <w:rPr>
          <w:rFonts w:asciiTheme="majorBidi" w:hAnsiTheme="majorBidi" w:cstheme="majorBidi"/>
        </w:rPr>
        <w:t>4.5 Couplage d’une batterie au générateur PV</w:t>
      </w:r>
    </w:p>
    <w:p w14:paraId="2AAFD1A5" w14:textId="77777777" w:rsidR="00582E91" w:rsidRDefault="00000000">
      <w:pPr>
        <w:spacing w:line="273" w:lineRule="auto"/>
        <w:jc w:val="both"/>
        <w:rPr>
          <w:rFonts w:asciiTheme="majorBidi" w:hAnsiTheme="majorBidi" w:cstheme="majorBidi"/>
          <w:b/>
          <w:bCs/>
        </w:rPr>
      </w:pPr>
      <w:r>
        <w:rPr>
          <w:rFonts w:asciiTheme="majorBidi" w:hAnsiTheme="majorBidi" w:cstheme="majorBidi"/>
          <w:b/>
          <w:bCs/>
        </w:rPr>
        <w:t>Chapitre 5 : Les régulateurs de charge</w:t>
      </w:r>
    </w:p>
    <w:p w14:paraId="360A61C3" w14:textId="77777777" w:rsidR="00582E91" w:rsidRDefault="00000000">
      <w:pPr>
        <w:spacing w:line="273" w:lineRule="auto"/>
        <w:jc w:val="both"/>
        <w:rPr>
          <w:rFonts w:asciiTheme="majorBidi" w:hAnsiTheme="majorBidi" w:cstheme="majorBidi"/>
        </w:rPr>
      </w:pPr>
      <w:r>
        <w:rPr>
          <w:rFonts w:asciiTheme="majorBidi" w:hAnsiTheme="majorBidi" w:cstheme="majorBidi"/>
        </w:rPr>
        <w:t>5.1 Fonctions du régulateur de charge</w:t>
      </w:r>
    </w:p>
    <w:p w14:paraId="47553FDE" w14:textId="77777777" w:rsidR="00582E91" w:rsidRDefault="00000000">
      <w:pPr>
        <w:spacing w:line="273" w:lineRule="auto"/>
        <w:jc w:val="both"/>
        <w:rPr>
          <w:rFonts w:asciiTheme="majorBidi" w:hAnsiTheme="majorBidi" w:cstheme="majorBidi"/>
        </w:rPr>
      </w:pPr>
      <w:r>
        <w:rPr>
          <w:rFonts w:asciiTheme="majorBidi" w:hAnsiTheme="majorBidi" w:cstheme="majorBidi"/>
        </w:rPr>
        <w:t>5.2 Déconnexion à basse tension</w:t>
      </w:r>
    </w:p>
    <w:p w14:paraId="2C80132C" w14:textId="77777777" w:rsidR="00582E91" w:rsidRDefault="00000000">
      <w:pPr>
        <w:spacing w:line="273" w:lineRule="auto"/>
        <w:jc w:val="both"/>
        <w:rPr>
          <w:rFonts w:asciiTheme="majorBidi" w:hAnsiTheme="majorBidi" w:cstheme="majorBidi"/>
        </w:rPr>
      </w:pPr>
      <w:r>
        <w:rPr>
          <w:rFonts w:asciiTheme="majorBidi" w:hAnsiTheme="majorBidi" w:cstheme="majorBidi"/>
        </w:rPr>
        <w:t>5.3 Régulateurs de charge et protection anti-surcharge</w:t>
      </w:r>
    </w:p>
    <w:p w14:paraId="486C4B90" w14:textId="77777777" w:rsidR="00582E91" w:rsidRDefault="00000000">
      <w:pPr>
        <w:spacing w:line="273" w:lineRule="auto"/>
        <w:jc w:val="both"/>
        <w:rPr>
          <w:rFonts w:asciiTheme="majorBidi" w:hAnsiTheme="majorBidi" w:cstheme="majorBidi"/>
        </w:rPr>
      </w:pPr>
      <w:r>
        <w:rPr>
          <w:rFonts w:asciiTheme="majorBidi" w:hAnsiTheme="majorBidi" w:cstheme="majorBidi"/>
        </w:rPr>
        <w:t>5.4 Régulateurs de charge et connexions</w:t>
      </w:r>
    </w:p>
    <w:p w14:paraId="7D9B9F36" w14:textId="77777777" w:rsidR="00582E91" w:rsidRDefault="00000000">
      <w:pPr>
        <w:spacing w:line="273" w:lineRule="auto"/>
        <w:jc w:val="both"/>
        <w:rPr>
          <w:rFonts w:asciiTheme="majorBidi" w:hAnsiTheme="majorBidi" w:cstheme="majorBidi"/>
        </w:rPr>
      </w:pPr>
      <w:r>
        <w:rPr>
          <w:rFonts w:asciiTheme="majorBidi" w:hAnsiTheme="majorBidi" w:cstheme="majorBidi"/>
        </w:rPr>
        <w:t>5.5 Autres fonctions des régulateurs de charge et dispositifs de gestion des charges</w:t>
      </w:r>
    </w:p>
    <w:p w14:paraId="5637DAE5" w14:textId="77777777" w:rsidR="00582E91" w:rsidRDefault="00000000">
      <w:pPr>
        <w:spacing w:line="273" w:lineRule="auto"/>
        <w:jc w:val="both"/>
        <w:rPr>
          <w:rFonts w:asciiTheme="majorBidi" w:hAnsiTheme="majorBidi" w:cstheme="majorBidi"/>
        </w:rPr>
      </w:pPr>
      <w:r>
        <w:rPr>
          <w:rFonts w:asciiTheme="majorBidi" w:hAnsiTheme="majorBidi" w:cstheme="majorBidi"/>
        </w:rPr>
        <w:t>5.6 Choix du régulateur de charge</w:t>
      </w:r>
    </w:p>
    <w:p w14:paraId="37D55BD5" w14:textId="77777777" w:rsidR="00582E91" w:rsidRDefault="00000000">
      <w:pPr>
        <w:spacing w:line="273" w:lineRule="auto"/>
        <w:jc w:val="both"/>
        <w:rPr>
          <w:rFonts w:asciiTheme="majorBidi" w:hAnsiTheme="majorBidi" w:cstheme="majorBidi"/>
        </w:rPr>
      </w:pPr>
      <w:r>
        <w:rPr>
          <w:rFonts w:asciiTheme="majorBidi" w:hAnsiTheme="majorBidi" w:cstheme="majorBidi"/>
        </w:rPr>
        <w:t>5.7Gestion d’installation ne comportant pas de régulateur de charge</w:t>
      </w:r>
    </w:p>
    <w:p w14:paraId="0F30CFA7" w14:textId="77777777" w:rsidR="00582E91" w:rsidRDefault="00000000">
      <w:pPr>
        <w:spacing w:line="273" w:lineRule="auto"/>
        <w:jc w:val="both"/>
        <w:rPr>
          <w:rFonts w:asciiTheme="majorBidi" w:hAnsiTheme="majorBidi" w:cstheme="majorBidi"/>
          <w:b/>
          <w:bCs/>
        </w:rPr>
      </w:pPr>
      <w:r>
        <w:rPr>
          <w:rFonts w:asciiTheme="majorBidi" w:hAnsiTheme="majorBidi" w:cstheme="majorBidi"/>
          <w:b/>
          <w:bCs/>
        </w:rPr>
        <w:t>Chapitre 6 Dimensionnement des systèmes PV</w:t>
      </w:r>
    </w:p>
    <w:p w14:paraId="5E9AE1E7" w14:textId="77777777" w:rsidR="00582E91" w:rsidRDefault="00000000">
      <w:pPr>
        <w:spacing w:line="273" w:lineRule="auto"/>
        <w:jc w:val="both"/>
        <w:rPr>
          <w:rFonts w:asciiTheme="majorBidi" w:hAnsiTheme="majorBidi" w:cstheme="majorBidi"/>
        </w:rPr>
      </w:pPr>
      <w:r>
        <w:rPr>
          <w:rFonts w:asciiTheme="majorBidi" w:hAnsiTheme="majorBidi" w:cstheme="majorBidi"/>
        </w:rPr>
        <w:t>6.1 Systèmes sans stockage</w:t>
      </w:r>
    </w:p>
    <w:p w14:paraId="76D94982" w14:textId="77777777" w:rsidR="00582E91" w:rsidRDefault="00000000">
      <w:pPr>
        <w:spacing w:line="273" w:lineRule="auto"/>
        <w:jc w:val="both"/>
        <w:rPr>
          <w:rFonts w:asciiTheme="majorBidi" w:hAnsiTheme="majorBidi" w:cstheme="majorBidi"/>
        </w:rPr>
      </w:pPr>
      <w:r>
        <w:rPr>
          <w:rFonts w:asciiTheme="majorBidi" w:hAnsiTheme="majorBidi" w:cstheme="majorBidi"/>
        </w:rPr>
        <w:t>6.2 Systèmes avec stockage</w:t>
      </w:r>
    </w:p>
    <w:p w14:paraId="08E60454" w14:textId="77777777" w:rsidR="00582E91" w:rsidRDefault="00000000">
      <w:pPr>
        <w:spacing w:line="273" w:lineRule="auto"/>
        <w:jc w:val="both"/>
        <w:rPr>
          <w:rFonts w:asciiTheme="majorBidi" w:hAnsiTheme="majorBidi" w:cstheme="majorBidi"/>
          <w:b/>
          <w:bCs/>
        </w:rPr>
      </w:pPr>
      <w:r>
        <w:rPr>
          <w:rFonts w:asciiTheme="majorBidi" w:hAnsiTheme="majorBidi" w:cstheme="majorBidi"/>
          <w:b/>
          <w:bCs/>
        </w:rPr>
        <w:t>Chapitre 7 : Applications</w:t>
      </w:r>
    </w:p>
    <w:p w14:paraId="7B40C6FB" w14:textId="77777777" w:rsidR="00582E91" w:rsidRDefault="00000000">
      <w:pPr>
        <w:spacing w:line="273" w:lineRule="auto"/>
        <w:jc w:val="both"/>
        <w:rPr>
          <w:rFonts w:asciiTheme="majorBidi" w:hAnsiTheme="majorBidi" w:cstheme="majorBidi"/>
        </w:rPr>
      </w:pPr>
      <w:r>
        <w:rPr>
          <w:rFonts w:asciiTheme="majorBidi" w:hAnsiTheme="majorBidi" w:cstheme="majorBidi"/>
        </w:rPr>
        <w:t>Pompage, froid, dessalement ….</w:t>
      </w:r>
    </w:p>
    <w:p w14:paraId="7F1E7B6C" w14:textId="77777777" w:rsidR="00582E91" w:rsidRDefault="00582E91">
      <w:pPr>
        <w:spacing w:line="273" w:lineRule="auto"/>
        <w:jc w:val="both"/>
        <w:rPr>
          <w:rFonts w:asciiTheme="majorBidi" w:hAnsiTheme="majorBidi" w:cstheme="majorBidi"/>
        </w:rPr>
      </w:pPr>
    </w:p>
    <w:p w14:paraId="4F71E255" w14:textId="77777777" w:rsidR="00582E91" w:rsidRDefault="00000000">
      <w:pPr>
        <w:spacing w:line="273" w:lineRule="auto"/>
        <w:jc w:val="both"/>
        <w:rPr>
          <w:rFonts w:asciiTheme="majorBidi" w:hAnsiTheme="majorBidi" w:cstheme="majorBidi"/>
        </w:rPr>
      </w:pPr>
      <w:proofErr w:type="spellStart"/>
      <w:r>
        <w:rPr>
          <w:rFonts w:asciiTheme="majorBidi" w:hAnsiTheme="majorBidi" w:cstheme="majorBidi"/>
          <w:b/>
          <w:bCs/>
        </w:rPr>
        <w:t>TP</w:t>
      </w:r>
      <w:r>
        <w:rPr>
          <w:rFonts w:asciiTheme="majorBidi" w:eastAsiaTheme="minorHAnsi" w:hAnsiTheme="majorBidi" w:cstheme="majorBidi"/>
          <w:b/>
          <w:bCs/>
          <w:lang w:eastAsia="fr-FR"/>
        </w:rPr>
        <w:t>Systèmes</w:t>
      </w:r>
      <w:proofErr w:type="spellEnd"/>
      <w:r>
        <w:rPr>
          <w:rFonts w:asciiTheme="majorBidi" w:eastAsiaTheme="minorHAnsi" w:hAnsiTheme="majorBidi" w:cstheme="majorBidi"/>
          <w:b/>
          <w:bCs/>
          <w:lang w:eastAsia="fr-FR"/>
        </w:rPr>
        <w:t xml:space="preserve"> de conversion de l’énergie Photovoltaïque</w:t>
      </w:r>
    </w:p>
    <w:p w14:paraId="5F04B9B5" w14:textId="77777777" w:rsidR="00582E91" w:rsidRDefault="00582E91">
      <w:pPr>
        <w:spacing w:line="273" w:lineRule="auto"/>
        <w:jc w:val="both"/>
        <w:rPr>
          <w:rFonts w:asciiTheme="majorBidi" w:hAnsiTheme="majorBidi" w:cstheme="majorBidi"/>
        </w:rPr>
      </w:pPr>
    </w:p>
    <w:p w14:paraId="535544FF" w14:textId="77777777" w:rsidR="00582E91" w:rsidRDefault="00000000">
      <w:pPr>
        <w:spacing w:line="273" w:lineRule="auto"/>
        <w:jc w:val="both"/>
        <w:rPr>
          <w:rFonts w:asciiTheme="majorBidi" w:hAnsiTheme="majorBidi" w:cstheme="majorBidi"/>
        </w:rPr>
      </w:pPr>
      <w:r>
        <w:rPr>
          <w:rFonts w:asciiTheme="majorBidi" w:hAnsiTheme="majorBidi" w:cstheme="majorBidi"/>
        </w:rPr>
        <w:t>TP1 : Détermination de la réponse spectrale d’une cellule solaire mono-jonction.</w:t>
      </w:r>
    </w:p>
    <w:p w14:paraId="0944C83A" w14:textId="77777777" w:rsidR="00582E91" w:rsidRDefault="00000000">
      <w:pPr>
        <w:spacing w:line="273" w:lineRule="auto"/>
        <w:jc w:val="both"/>
        <w:rPr>
          <w:rFonts w:asciiTheme="majorBidi" w:hAnsiTheme="majorBidi" w:cstheme="majorBidi"/>
        </w:rPr>
      </w:pPr>
      <w:r>
        <w:rPr>
          <w:rFonts w:asciiTheme="majorBidi" w:hAnsiTheme="majorBidi" w:cstheme="majorBidi"/>
        </w:rPr>
        <w:t>TP2: Caractérisation électrique de modules Photovoltaïques sous conditions climatiques normales(module totalement éclairé) (simulation et/ou expérimental)</w:t>
      </w:r>
    </w:p>
    <w:p w14:paraId="2EC20787" w14:textId="77777777" w:rsidR="00582E91" w:rsidRDefault="00000000">
      <w:pPr>
        <w:spacing w:line="273" w:lineRule="auto"/>
        <w:jc w:val="both"/>
        <w:rPr>
          <w:rFonts w:asciiTheme="majorBidi" w:hAnsiTheme="majorBidi" w:cstheme="majorBidi"/>
        </w:rPr>
      </w:pPr>
      <w:r>
        <w:rPr>
          <w:rFonts w:asciiTheme="majorBidi" w:hAnsiTheme="majorBidi" w:cstheme="majorBidi"/>
        </w:rPr>
        <w:t xml:space="preserve">TP3: Caractérisation électrique de modules Photovoltaïques) sous l’effet de l’ombrage </w:t>
      </w:r>
      <w:proofErr w:type="spellStart"/>
      <w:r>
        <w:rPr>
          <w:rFonts w:asciiTheme="majorBidi" w:hAnsiTheme="majorBidi" w:cstheme="majorBidi"/>
        </w:rPr>
        <w:t>etCompréhension</w:t>
      </w:r>
      <w:proofErr w:type="spellEnd"/>
      <w:r>
        <w:rPr>
          <w:rFonts w:asciiTheme="majorBidi" w:hAnsiTheme="majorBidi" w:cstheme="majorBidi"/>
        </w:rPr>
        <w:t xml:space="preserve"> du rôle des diodes By-Pass (simulation et/ou expérimental)</w:t>
      </w:r>
    </w:p>
    <w:p w14:paraId="64A79132" w14:textId="77777777" w:rsidR="00582E91" w:rsidRDefault="00000000">
      <w:pPr>
        <w:spacing w:line="273" w:lineRule="auto"/>
        <w:jc w:val="both"/>
        <w:rPr>
          <w:rFonts w:asciiTheme="majorBidi" w:hAnsiTheme="majorBidi" w:cstheme="majorBidi"/>
        </w:rPr>
      </w:pPr>
      <w:r>
        <w:rPr>
          <w:rFonts w:asciiTheme="majorBidi" w:hAnsiTheme="majorBidi" w:cstheme="majorBidi"/>
        </w:rPr>
        <w:t>TP4 : Etude d’un système Photovoltaïque avec stockage et sans stockage (simulation et/</w:t>
      </w:r>
      <w:proofErr w:type="spellStart"/>
      <w:r>
        <w:rPr>
          <w:rFonts w:asciiTheme="majorBidi" w:hAnsiTheme="majorBidi" w:cstheme="majorBidi"/>
        </w:rPr>
        <w:t>ouexpérimental</w:t>
      </w:r>
      <w:proofErr w:type="spellEnd"/>
      <w:r>
        <w:rPr>
          <w:rFonts w:asciiTheme="majorBidi" w:hAnsiTheme="majorBidi" w:cstheme="majorBidi"/>
        </w:rPr>
        <w:t>)</w:t>
      </w:r>
    </w:p>
    <w:p w14:paraId="0B7A0C20" w14:textId="77777777" w:rsidR="00582E91" w:rsidRDefault="00000000">
      <w:pPr>
        <w:spacing w:line="273" w:lineRule="auto"/>
        <w:jc w:val="both"/>
        <w:rPr>
          <w:rFonts w:asciiTheme="majorBidi" w:hAnsiTheme="majorBidi" w:cstheme="majorBidi"/>
        </w:rPr>
      </w:pPr>
      <w:r>
        <w:rPr>
          <w:rFonts w:asciiTheme="majorBidi" w:hAnsiTheme="majorBidi" w:cstheme="majorBidi"/>
        </w:rPr>
        <w:t>TP5 : Etude d’un système de pompage photovoltaïque (au fil du soleil, et/ou avec stockage.(Simulation et/ou expérimental)</w:t>
      </w:r>
    </w:p>
    <w:p w14:paraId="642FDCBF" w14:textId="77777777" w:rsidR="00582E91" w:rsidRDefault="00000000">
      <w:pPr>
        <w:spacing w:line="273" w:lineRule="auto"/>
        <w:jc w:val="both"/>
        <w:rPr>
          <w:rFonts w:asciiTheme="majorBidi" w:hAnsiTheme="majorBidi" w:cstheme="majorBidi"/>
        </w:rPr>
      </w:pPr>
      <w:r>
        <w:rPr>
          <w:rFonts w:asciiTheme="majorBidi" w:hAnsiTheme="majorBidi" w:cstheme="majorBidi"/>
        </w:rPr>
        <w:t>TP6 : Connexion du panneau photovoltaïque à une charge avec adaptation</w:t>
      </w:r>
    </w:p>
    <w:p w14:paraId="1B348346" w14:textId="77777777" w:rsidR="00582E91" w:rsidRDefault="00582E91">
      <w:pPr>
        <w:spacing w:line="273" w:lineRule="auto"/>
        <w:jc w:val="both"/>
        <w:rPr>
          <w:rFonts w:asciiTheme="majorBidi" w:hAnsiTheme="majorBidi" w:cstheme="majorBidi"/>
        </w:rPr>
      </w:pPr>
    </w:p>
    <w:p w14:paraId="489CDFE2" w14:textId="77777777" w:rsidR="00582E91" w:rsidRDefault="00000000">
      <w:pPr>
        <w:spacing w:line="273" w:lineRule="auto"/>
        <w:jc w:val="both"/>
        <w:rPr>
          <w:rFonts w:asciiTheme="majorBidi" w:hAnsiTheme="majorBidi" w:cstheme="majorBidi"/>
          <w:b/>
          <w:bCs/>
        </w:rPr>
      </w:pPr>
      <w:r>
        <w:rPr>
          <w:rFonts w:asciiTheme="majorBidi" w:hAnsiTheme="majorBidi" w:cstheme="majorBidi"/>
          <w:b/>
          <w:bCs/>
        </w:rPr>
        <w:t>Mode d’évaluation :</w:t>
      </w:r>
    </w:p>
    <w:p w14:paraId="4545B792" w14:textId="77777777" w:rsidR="00582E91" w:rsidRDefault="00000000">
      <w:pPr>
        <w:spacing w:line="273" w:lineRule="auto"/>
        <w:jc w:val="both"/>
        <w:rPr>
          <w:rFonts w:asciiTheme="majorBidi" w:hAnsiTheme="majorBidi" w:cstheme="majorBidi"/>
        </w:rPr>
      </w:pPr>
      <w:r>
        <w:rPr>
          <w:rFonts w:asciiTheme="majorBidi" w:hAnsiTheme="majorBidi" w:cstheme="majorBidi"/>
        </w:rPr>
        <w:t>Contrôle continu : 40%, Examen : 60%.</w:t>
      </w:r>
    </w:p>
    <w:p w14:paraId="1EA0270B" w14:textId="77777777" w:rsidR="00582E91" w:rsidRDefault="00000000">
      <w:pPr>
        <w:spacing w:line="273" w:lineRule="auto"/>
        <w:jc w:val="both"/>
        <w:rPr>
          <w:rFonts w:asciiTheme="majorBidi" w:hAnsiTheme="majorBidi" w:cstheme="majorBidi"/>
          <w:b/>
          <w:bCs/>
        </w:rPr>
      </w:pPr>
      <w:r>
        <w:rPr>
          <w:rFonts w:asciiTheme="majorBidi" w:hAnsiTheme="majorBidi" w:cstheme="majorBidi"/>
          <w:b/>
          <w:bCs/>
        </w:rPr>
        <w:t>Références :</w:t>
      </w:r>
    </w:p>
    <w:p w14:paraId="0106A405" w14:textId="77777777" w:rsidR="00582E91" w:rsidRDefault="00000000">
      <w:pPr>
        <w:pStyle w:val="Paragraphedeliste"/>
        <w:numPr>
          <w:ilvl w:val="0"/>
          <w:numId w:val="75"/>
        </w:numPr>
        <w:spacing w:line="273" w:lineRule="auto"/>
        <w:jc w:val="both"/>
        <w:rPr>
          <w:rFonts w:asciiTheme="majorBidi" w:hAnsiTheme="majorBidi" w:cstheme="majorBidi"/>
        </w:rPr>
      </w:pPr>
      <w:r>
        <w:rPr>
          <w:rFonts w:asciiTheme="majorBidi" w:hAnsiTheme="majorBidi" w:cstheme="majorBidi"/>
        </w:rPr>
        <w:t xml:space="preserve">Anne </w:t>
      </w:r>
      <w:proofErr w:type="spellStart"/>
      <w:r>
        <w:rPr>
          <w:rFonts w:asciiTheme="majorBidi" w:hAnsiTheme="majorBidi" w:cstheme="majorBidi"/>
        </w:rPr>
        <w:t>Labouret</w:t>
      </w:r>
      <w:proofErr w:type="spellEnd"/>
      <w:r>
        <w:rPr>
          <w:rFonts w:asciiTheme="majorBidi" w:hAnsiTheme="majorBidi" w:cstheme="majorBidi"/>
        </w:rPr>
        <w:t xml:space="preserve">, Michel </w:t>
      </w:r>
      <w:proofErr w:type="spellStart"/>
      <w:r>
        <w:rPr>
          <w:rFonts w:asciiTheme="majorBidi" w:hAnsiTheme="majorBidi" w:cstheme="majorBidi"/>
        </w:rPr>
        <w:t>Villoz</w:t>
      </w:r>
      <w:proofErr w:type="spellEnd"/>
      <w:r>
        <w:rPr>
          <w:rFonts w:asciiTheme="majorBidi" w:hAnsiTheme="majorBidi" w:cstheme="majorBidi"/>
        </w:rPr>
        <w:t>, Energie solaire photovoltaïque, édition Dunod, 2005.</w:t>
      </w:r>
    </w:p>
    <w:p w14:paraId="76CF112E" w14:textId="77777777" w:rsidR="00582E91" w:rsidRDefault="00000000">
      <w:pPr>
        <w:pStyle w:val="Paragraphedeliste"/>
        <w:numPr>
          <w:ilvl w:val="0"/>
          <w:numId w:val="75"/>
        </w:numPr>
        <w:spacing w:line="273" w:lineRule="auto"/>
        <w:jc w:val="both"/>
        <w:rPr>
          <w:rFonts w:asciiTheme="majorBidi" w:hAnsiTheme="majorBidi" w:cstheme="majorBidi"/>
          <w:lang w:val="en-US"/>
        </w:rPr>
      </w:pPr>
      <w:proofErr w:type="spellStart"/>
      <w:r>
        <w:rPr>
          <w:rFonts w:asciiTheme="majorBidi" w:hAnsiTheme="majorBidi" w:cstheme="majorBidi"/>
          <w:lang w:val="en-US"/>
        </w:rPr>
        <w:lastRenderedPageBreak/>
        <w:t>Rekioua</w:t>
      </w:r>
      <w:proofErr w:type="spellEnd"/>
      <w:r>
        <w:rPr>
          <w:rFonts w:asciiTheme="majorBidi" w:hAnsiTheme="majorBidi" w:cstheme="majorBidi"/>
          <w:lang w:val="en-US"/>
        </w:rPr>
        <w:t xml:space="preserve">, D., </w:t>
      </w:r>
      <w:proofErr w:type="spellStart"/>
      <w:r>
        <w:rPr>
          <w:rFonts w:asciiTheme="majorBidi" w:hAnsiTheme="majorBidi" w:cstheme="majorBidi"/>
          <w:lang w:val="en-US"/>
        </w:rPr>
        <w:t>Matagne</w:t>
      </w:r>
      <w:proofErr w:type="spellEnd"/>
      <w:r>
        <w:rPr>
          <w:rFonts w:asciiTheme="majorBidi" w:hAnsiTheme="majorBidi" w:cstheme="majorBidi"/>
          <w:lang w:val="en-US"/>
        </w:rPr>
        <w:t xml:space="preserve">, E., Optimization of photovoltaic power </w:t>
      </w:r>
      <w:proofErr w:type="gramStart"/>
      <w:r>
        <w:rPr>
          <w:rFonts w:asciiTheme="majorBidi" w:hAnsiTheme="majorBidi" w:cstheme="majorBidi"/>
          <w:lang w:val="en-US"/>
        </w:rPr>
        <w:t>systems :</w:t>
      </w:r>
      <w:proofErr w:type="spellStart"/>
      <w:r>
        <w:rPr>
          <w:rFonts w:asciiTheme="majorBidi" w:hAnsiTheme="majorBidi" w:cstheme="majorBidi"/>
          <w:lang w:val="en-US"/>
        </w:rPr>
        <w:t>Modelization</w:t>
      </w:r>
      <w:proofErr w:type="spellEnd"/>
      <w:proofErr w:type="gramEnd"/>
      <w:r>
        <w:rPr>
          <w:rFonts w:asciiTheme="majorBidi" w:hAnsiTheme="majorBidi" w:cstheme="majorBidi"/>
          <w:lang w:val="en-US"/>
        </w:rPr>
        <w:t xml:space="preserve">, Simulation and Control2012 </w:t>
      </w:r>
      <w:proofErr w:type="gramStart"/>
      <w:r>
        <w:rPr>
          <w:rFonts w:asciiTheme="majorBidi" w:hAnsiTheme="majorBidi" w:cstheme="majorBidi"/>
          <w:lang w:val="en-US"/>
        </w:rPr>
        <w:t>Series :</w:t>
      </w:r>
      <w:proofErr w:type="gramEnd"/>
      <w:r>
        <w:rPr>
          <w:rFonts w:asciiTheme="majorBidi" w:hAnsiTheme="majorBidi" w:cstheme="majorBidi"/>
          <w:lang w:val="en-US"/>
        </w:rPr>
        <w:t xml:space="preserve"> Green Energy and Technology. Ed Springerhttp ://www.springer.com/gp/book/9781447123484.</w:t>
      </w:r>
    </w:p>
    <w:p w14:paraId="00D308DA" w14:textId="77777777" w:rsidR="00582E91" w:rsidRDefault="00000000">
      <w:pPr>
        <w:pStyle w:val="Paragraphedeliste"/>
        <w:numPr>
          <w:ilvl w:val="0"/>
          <w:numId w:val="75"/>
        </w:numPr>
        <w:spacing w:line="273" w:lineRule="auto"/>
        <w:jc w:val="both"/>
        <w:rPr>
          <w:rFonts w:asciiTheme="majorBidi" w:hAnsiTheme="majorBidi" w:cstheme="majorBidi"/>
          <w:lang w:val="en-US"/>
        </w:rPr>
      </w:pPr>
      <w:r>
        <w:rPr>
          <w:rFonts w:asciiTheme="majorBidi" w:hAnsiTheme="majorBidi" w:cstheme="majorBidi"/>
        </w:rPr>
        <w:t xml:space="preserve">T. </w:t>
      </w:r>
      <w:proofErr w:type="spellStart"/>
      <w:r>
        <w:rPr>
          <w:rFonts w:asciiTheme="majorBidi" w:hAnsiTheme="majorBidi" w:cstheme="majorBidi"/>
        </w:rPr>
        <w:t>Markvart</w:t>
      </w:r>
      <w:proofErr w:type="spellEnd"/>
      <w:r>
        <w:rPr>
          <w:rFonts w:asciiTheme="majorBidi" w:hAnsiTheme="majorBidi" w:cstheme="majorBidi"/>
        </w:rPr>
        <w:t xml:space="preserve"> et L. </w:t>
      </w:r>
      <w:proofErr w:type="spellStart"/>
      <w:r>
        <w:rPr>
          <w:rFonts w:asciiTheme="majorBidi" w:hAnsiTheme="majorBidi" w:cstheme="majorBidi"/>
        </w:rPr>
        <w:t>Caslaner</w:t>
      </w:r>
      <w:proofErr w:type="spellEnd"/>
      <w:r>
        <w:rPr>
          <w:rFonts w:asciiTheme="majorBidi" w:hAnsiTheme="majorBidi" w:cstheme="majorBidi"/>
        </w:rPr>
        <w:t xml:space="preserve">. </w:t>
      </w:r>
      <w:r>
        <w:rPr>
          <w:rFonts w:asciiTheme="majorBidi" w:hAnsiTheme="majorBidi" w:cstheme="majorBidi"/>
          <w:lang w:val="en-US"/>
        </w:rPr>
        <w:t xml:space="preserve">Practical </w:t>
      </w:r>
      <w:proofErr w:type="gramStart"/>
      <w:r>
        <w:rPr>
          <w:rFonts w:asciiTheme="majorBidi" w:hAnsiTheme="majorBidi" w:cstheme="majorBidi"/>
          <w:lang w:val="en-US"/>
        </w:rPr>
        <w:t>hand book</w:t>
      </w:r>
      <w:proofErr w:type="gramEnd"/>
      <w:r>
        <w:rPr>
          <w:rFonts w:asciiTheme="majorBidi" w:hAnsiTheme="majorBidi" w:cstheme="majorBidi"/>
          <w:lang w:val="en-US"/>
        </w:rPr>
        <w:t xml:space="preserve"> of </w:t>
      </w:r>
      <w:proofErr w:type="gramStart"/>
      <w:r>
        <w:rPr>
          <w:rFonts w:asciiTheme="majorBidi" w:hAnsiTheme="majorBidi" w:cstheme="majorBidi"/>
          <w:lang w:val="en-US"/>
        </w:rPr>
        <w:t>photovoltaics :</w:t>
      </w:r>
      <w:proofErr w:type="gramEnd"/>
      <w:r>
        <w:rPr>
          <w:rFonts w:asciiTheme="majorBidi" w:hAnsiTheme="majorBidi" w:cstheme="majorBidi"/>
          <w:lang w:val="en-US"/>
        </w:rPr>
        <w:t xml:space="preserve"> fundamentals and </w:t>
      </w:r>
      <w:proofErr w:type="spellStart"/>
      <w:proofErr w:type="gramStart"/>
      <w:r>
        <w:rPr>
          <w:rFonts w:asciiTheme="majorBidi" w:hAnsiTheme="majorBidi" w:cstheme="majorBidi"/>
          <w:lang w:val="en-US"/>
        </w:rPr>
        <w:t>applications.Elsevier</w:t>
      </w:r>
      <w:proofErr w:type="spellEnd"/>
      <w:proofErr w:type="gramEnd"/>
      <w:r>
        <w:rPr>
          <w:rFonts w:asciiTheme="majorBidi" w:hAnsiTheme="majorBidi" w:cstheme="majorBidi"/>
          <w:lang w:val="en-US"/>
        </w:rPr>
        <w:t>, UK, 2003.</w:t>
      </w:r>
    </w:p>
    <w:p w14:paraId="3B074ADE" w14:textId="77777777" w:rsidR="00582E91" w:rsidRDefault="00000000">
      <w:pPr>
        <w:pStyle w:val="Paragraphedeliste"/>
        <w:numPr>
          <w:ilvl w:val="0"/>
          <w:numId w:val="75"/>
        </w:numPr>
        <w:spacing w:line="273" w:lineRule="auto"/>
        <w:jc w:val="both"/>
        <w:rPr>
          <w:rFonts w:asciiTheme="majorBidi" w:hAnsiTheme="majorBidi" w:cstheme="majorBidi"/>
          <w:lang w:val="en-US"/>
        </w:rPr>
      </w:pPr>
      <w:r>
        <w:rPr>
          <w:rFonts w:asciiTheme="majorBidi" w:hAnsiTheme="majorBidi" w:cstheme="majorBidi"/>
          <w:lang w:val="en-US"/>
        </w:rPr>
        <w:t xml:space="preserve">Luis Castaner and Tom Markvart, Practical Handbook of </w:t>
      </w:r>
      <w:proofErr w:type="gramStart"/>
      <w:r>
        <w:rPr>
          <w:rFonts w:asciiTheme="majorBidi" w:hAnsiTheme="majorBidi" w:cstheme="majorBidi"/>
          <w:lang w:val="en-US"/>
        </w:rPr>
        <w:t>Photovoltaics :</w:t>
      </w:r>
      <w:proofErr w:type="gramEnd"/>
      <w:r>
        <w:rPr>
          <w:rFonts w:asciiTheme="majorBidi" w:hAnsiTheme="majorBidi" w:cstheme="majorBidi"/>
          <w:lang w:val="en-US"/>
        </w:rPr>
        <w:t xml:space="preserve"> Fundamentals </w:t>
      </w:r>
      <w:proofErr w:type="spellStart"/>
      <w:proofErr w:type="gramStart"/>
      <w:r>
        <w:rPr>
          <w:rFonts w:asciiTheme="majorBidi" w:hAnsiTheme="majorBidi" w:cstheme="majorBidi"/>
          <w:lang w:val="en-US"/>
        </w:rPr>
        <w:t>andApplications</w:t>
      </w:r>
      <w:proofErr w:type="spellEnd"/>
      <w:r>
        <w:rPr>
          <w:rFonts w:asciiTheme="majorBidi" w:hAnsiTheme="majorBidi" w:cstheme="majorBidi"/>
          <w:lang w:val="en-US"/>
        </w:rPr>
        <w:t>, ,</w:t>
      </w:r>
      <w:proofErr w:type="gramEnd"/>
      <w:r>
        <w:rPr>
          <w:rFonts w:asciiTheme="majorBidi" w:hAnsiTheme="majorBidi" w:cstheme="majorBidi"/>
          <w:lang w:val="en-US"/>
        </w:rPr>
        <w:t xml:space="preserve"> </w:t>
      </w:r>
      <w:proofErr w:type="gramStart"/>
      <w:r>
        <w:rPr>
          <w:rFonts w:asciiTheme="majorBidi" w:hAnsiTheme="majorBidi" w:cstheme="majorBidi"/>
          <w:lang w:val="en-US"/>
        </w:rPr>
        <w:t>Edition :</w:t>
      </w:r>
      <w:proofErr w:type="gramEnd"/>
      <w:r>
        <w:rPr>
          <w:rFonts w:asciiTheme="majorBidi" w:hAnsiTheme="majorBidi" w:cstheme="majorBidi"/>
          <w:lang w:val="en-US"/>
        </w:rPr>
        <w:t xml:space="preserve"> Elsevier Science Ltd, 2003.</w:t>
      </w:r>
    </w:p>
    <w:p w14:paraId="21CFFEEB" w14:textId="77777777" w:rsidR="00582E91" w:rsidRDefault="00000000">
      <w:pPr>
        <w:pStyle w:val="Paragraphedeliste"/>
        <w:numPr>
          <w:ilvl w:val="0"/>
          <w:numId w:val="75"/>
        </w:numPr>
        <w:spacing w:line="273" w:lineRule="auto"/>
        <w:jc w:val="both"/>
        <w:rPr>
          <w:rFonts w:asciiTheme="majorBidi" w:hAnsiTheme="majorBidi" w:cstheme="majorBidi"/>
        </w:rPr>
      </w:pPr>
      <w:r>
        <w:rPr>
          <w:rFonts w:asciiTheme="majorBidi" w:hAnsiTheme="majorBidi" w:cstheme="majorBidi"/>
        </w:rPr>
        <w:t>M. Tissot, "Le guide de l’énergie solaire et photovoltaïque", Eyrolles, 2008.</w:t>
      </w:r>
    </w:p>
    <w:p w14:paraId="43733B43" w14:textId="77777777" w:rsidR="00582E91" w:rsidRDefault="00000000">
      <w:pPr>
        <w:pStyle w:val="Paragraphedeliste"/>
        <w:numPr>
          <w:ilvl w:val="0"/>
          <w:numId w:val="75"/>
        </w:numPr>
        <w:spacing w:line="273" w:lineRule="auto"/>
        <w:jc w:val="both"/>
        <w:rPr>
          <w:rFonts w:asciiTheme="majorBidi" w:hAnsiTheme="majorBidi" w:cstheme="majorBidi"/>
        </w:rPr>
      </w:pPr>
      <w:r>
        <w:rPr>
          <w:rFonts w:asciiTheme="majorBidi" w:hAnsiTheme="majorBidi" w:cstheme="majorBidi"/>
        </w:rPr>
        <w:t xml:space="preserve">L. </w:t>
      </w:r>
      <w:proofErr w:type="spellStart"/>
      <w:r>
        <w:rPr>
          <w:rFonts w:asciiTheme="majorBidi" w:hAnsiTheme="majorBidi" w:cstheme="majorBidi"/>
        </w:rPr>
        <w:t>Protin</w:t>
      </w:r>
      <w:proofErr w:type="spellEnd"/>
      <w:r>
        <w:rPr>
          <w:rFonts w:asciiTheme="majorBidi" w:hAnsiTheme="majorBidi" w:cstheme="majorBidi"/>
        </w:rPr>
        <w:t xml:space="preserve">, S. Astier, "Convertisseurs photovoltaïques", Technique de l’Ingénieur, Traité </w:t>
      </w:r>
      <w:proofErr w:type="spellStart"/>
      <w:r>
        <w:rPr>
          <w:rFonts w:asciiTheme="majorBidi" w:hAnsiTheme="majorBidi" w:cstheme="majorBidi"/>
        </w:rPr>
        <w:t>GénieElectrique</w:t>
      </w:r>
      <w:proofErr w:type="spellEnd"/>
      <w:r>
        <w:rPr>
          <w:rFonts w:asciiTheme="majorBidi" w:hAnsiTheme="majorBidi" w:cstheme="majorBidi"/>
        </w:rPr>
        <w:t>, 1997.</w:t>
      </w:r>
    </w:p>
    <w:p w14:paraId="36B55487" w14:textId="77777777" w:rsidR="00582E91" w:rsidRDefault="00000000">
      <w:pPr>
        <w:pStyle w:val="Paragraphedeliste"/>
        <w:numPr>
          <w:ilvl w:val="0"/>
          <w:numId w:val="75"/>
        </w:numPr>
        <w:spacing w:line="273" w:lineRule="auto"/>
        <w:jc w:val="both"/>
        <w:rPr>
          <w:rFonts w:asciiTheme="majorBidi" w:hAnsiTheme="majorBidi" w:cstheme="majorBidi"/>
        </w:rPr>
      </w:pPr>
      <w:r>
        <w:rPr>
          <w:rFonts w:asciiTheme="majorBidi" w:hAnsiTheme="majorBidi" w:cstheme="majorBidi"/>
        </w:rPr>
        <w:t>Alain Ricaud, Convertisseurs photovoltaïques, 2007.</w:t>
      </w:r>
    </w:p>
    <w:p w14:paraId="65789B0E" w14:textId="77777777" w:rsidR="00582E91" w:rsidRDefault="00000000">
      <w:pPr>
        <w:pStyle w:val="Paragraphedeliste"/>
        <w:numPr>
          <w:ilvl w:val="0"/>
          <w:numId w:val="75"/>
        </w:numPr>
        <w:spacing w:line="273" w:lineRule="auto"/>
        <w:jc w:val="both"/>
        <w:rPr>
          <w:rFonts w:asciiTheme="majorBidi" w:hAnsiTheme="majorBidi" w:cstheme="majorBidi"/>
        </w:rPr>
      </w:pPr>
      <w:proofErr w:type="spellStart"/>
      <w:r>
        <w:rPr>
          <w:rFonts w:asciiTheme="majorBidi" w:hAnsiTheme="majorBidi" w:cstheme="majorBidi"/>
        </w:rPr>
        <w:t>LeonFreris</w:t>
      </w:r>
      <w:proofErr w:type="spellEnd"/>
      <w:r>
        <w:rPr>
          <w:rFonts w:asciiTheme="majorBidi" w:hAnsiTheme="majorBidi" w:cstheme="majorBidi"/>
        </w:rPr>
        <w:t xml:space="preserve">, David </w:t>
      </w:r>
      <w:proofErr w:type="spellStart"/>
      <w:r>
        <w:rPr>
          <w:rFonts w:asciiTheme="majorBidi" w:hAnsiTheme="majorBidi" w:cstheme="majorBidi"/>
        </w:rPr>
        <w:t>Infield</w:t>
      </w:r>
      <w:proofErr w:type="spellEnd"/>
      <w:r>
        <w:rPr>
          <w:rFonts w:asciiTheme="majorBidi" w:hAnsiTheme="majorBidi" w:cstheme="majorBidi"/>
        </w:rPr>
        <w:t xml:space="preserve">, Les énergies renouvelables pour la production d’électricité, </w:t>
      </w:r>
      <w:proofErr w:type="spellStart"/>
      <w:r>
        <w:rPr>
          <w:rFonts w:asciiTheme="majorBidi" w:hAnsiTheme="majorBidi" w:cstheme="majorBidi"/>
        </w:rPr>
        <w:t>éditionDunod</w:t>
      </w:r>
      <w:proofErr w:type="spellEnd"/>
      <w:r>
        <w:rPr>
          <w:rFonts w:asciiTheme="majorBidi" w:hAnsiTheme="majorBidi" w:cstheme="majorBidi"/>
        </w:rPr>
        <w:t>, 2009.</w:t>
      </w:r>
    </w:p>
    <w:p w14:paraId="5EE14405" w14:textId="77777777" w:rsidR="00582E91" w:rsidRDefault="00000000">
      <w:pPr>
        <w:pStyle w:val="Paragraphedeliste"/>
        <w:numPr>
          <w:ilvl w:val="0"/>
          <w:numId w:val="75"/>
        </w:numPr>
        <w:spacing w:line="273" w:lineRule="auto"/>
        <w:jc w:val="both"/>
        <w:rPr>
          <w:rFonts w:asciiTheme="majorBidi" w:hAnsiTheme="majorBidi" w:cstheme="majorBidi"/>
        </w:rPr>
      </w:pPr>
      <w:r>
        <w:rPr>
          <w:rFonts w:asciiTheme="majorBidi" w:hAnsiTheme="majorBidi" w:cstheme="majorBidi"/>
        </w:rPr>
        <w:t xml:space="preserve">Pierre </w:t>
      </w:r>
      <w:proofErr w:type="spellStart"/>
      <w:r>
        <w:rPr>
          <w:rFonts w:asciiTheme="majorBidi" w:hAnsiTheme="majorBidi" w:cstheme="majorBidi"/>
        </w:rPr>
        <w:t>Odru</w:t>
      </w:r>
      <w:proofErr w:type="spellEnd"/>
      <w:r>
        <w:rPr>
          <w:rFonts w:asciiTheme="majorBidi" w:hAnsiTheme="majorBidi" w:cstheme="majorBidi"/>
        </w:rPr>
        <w:t>, Le stockage de l’énergie, édition Dunod, 2010.</w:t>
      </w:r>
    </w:p>
    <w:p w14:paraId="02FB6F27" w14:textId="77777777" w:rsidR="00582E91" w:rsidRDefault="00000000">
      <w:pPr>
        <w:pStyle w:val="Paragraphedeliste"/>
        <w:numPr>
          <w:ilvl w:val="0"/>
          <w:numId w:val="75"/>
        </w:numPr>
        <w:spacing w:line="273" w:lineRule="auto"/>
        <w:jc w:val="both"/>
        <w:rPr>
          <w:rFonts w:asciiTheme="majorBidi" w:hAnsiTheme="majorBidi" w:cstheme="majorBidi"/>
          <w:lang w:val="en-US"/>
        </w:rPr>
      </w:pPr>
      <w:r>
        <w:rPr>
          <w:rFonts w:asciiTheme="majorBidi" w:hAnsiTheme="majorBidi" w:cstheme="majorBidi"/>
          <w:lang w:val="en-US"/>
        </w:rPr>
        <w:t xml:space="preserve">G. N. Tiwari and </w:t>
      </w:r>
      <w:proofErr w:type="spellStart"/>
      <w:r>
        <w:rPr>
          <w:rFonts w:asciiTheme="majorBidi" w:hAnsiTheme="majorBidi" w:cstheme="majorBidi"/>
          <w:lang w:val="en-US"/>
        </w:rPr>
        <w:t>SwapnilDubey</w:t>
      </w:r>
      <w:proofErr w:type="spellEnd"/>
      <w:r>
        <w:rPr>
          <w:rFonts w:asciiTheme="majorBidi" w:hAnsiTheme="majorBidi" w:cstheme="majorBidi"/>
          <w:lang w:val="en-US"/>
        </w:rPr>
        <w:t xml:space="preserve">, Fundamentals of Photovoltaic Modules and Their </w:t>
      </w:r>
      <w:proofErr w:type="spellStart"/>
      <w:proofErr w:type="gramStart"/>
      <w:r>
        <w:rPr>
          <w:rFonts w:asciiTheme="majorBidi" w:hAnsiTheme="majorBidi" w:cstheme="majorBidi"/>
          <w:lang w:val="en-US"/>
        </w:rPr>
        <w:t>Applications,RSC</w:t>
      </w:r>
      <w:proofErr w:type="spellEnd"/>
      <w:proofErr w:type="gramEnd"/>
      <w:r>
        <w:rPr>
          <w:rFonts w:asciiTheme="majorBidi" w:hAnsiTheme="majorBidi" w:cstheme="majorBidi"/>
          <w:lang w:val="en-US"/>
        </w:rPr>
        <w:t xml:space="preserve"> Publishing, New Delhi, India, 2010.</w:t>
      </w:r>
    </w:p>
    <w:p w14:paraId="02E3DDE6" w14:textId="77777777" w:rsidR="00582E91" w:rsidRDefault="00000000">
      <w:pPr>
        <w:pStyle w:val="Paragraphedeliste"/>
        <w:numPr>
          <w:ilvl w:val="0"/>
          <w:numId w:val="75"/>
        </w:numPr>
        <w:spacing w:line="273" w:lineRule="auto"/>
        <w:jc w:val="both"/>
        <w:rPr>
          <w:rFonts w:asciiTheme="majorBidi" w:hAnsiTheme="majorBidi" w:cstheme="majorBidi"/>
          <w:lang w:val="en-US"/>
        </w:rPr>
      </w:pPr>
      <w:r>
        <w:rPr>
          <w:rFonts w:asciiTheme="majorBidi" w:hAnsiTheme="majorBidi" w:cstheme="majorBidi"/>
          <w:lang w:val="en-US"/>
        </w:rPr>
        <w:t xml:space="preserve">Antonio Luque and Steven Hegedus, Handbook of Photovoltaic Science and Engineering, </w:t>
      </w:r>
      <w:proofErr w:type="spellStart"/>
      <w:r>
        <w:rPr>
          <w:rFonts w:asciiTheme="majorBidi" w:hAnsiTheme="majorBidi" w:cstheme="majorBidi"/>
          <w:lang w:val="en-US"/>
        </w:rPr>
        <w:t>JohnWiley</w:t>
      </w:r>
      <w:proofErr w:type="spellEnd"/>
      <w:r>
        <w:rPr>
          <w:rFonts w:asciiTheme="majorBidi" w:hAnsiTheme="majorBidi" w:cstheme="majorBidi"/>
          <w:lang w:val="en-US"/>
        </w:rPr>
        <w:t xml:space="preserve"> &amp; Sons Ltd, 2003.</w:t>
      </w:r>
    </w:p>
    <w:p w14:paraId="7AC472E8" w14:textId="77777777" w:rsidR="00582E91" w:rsidRDefault="00000000">
      <w:pPr>
        <w:pStyle w:val="Paragraphedeliste"/>
        <w:numPr>
          <w:ilvl w:val="0"/>
          <w:numId w:val="75"/>
        </w:numPr>
        <w:spacing w:line="273" w:lineRule="auto"/>
        <w:jc w:val="both"/>
        <w:rPr>
          <w:rFonts w:asciiTheme="majorBidi" w:hAnsiTheme="majorBidi" w:cstheme="majorBidi"/>
          <w:lang w:val="en-US"/>
        </w:rPr>
      </w:pPr>
      <w:r>
        <w:rPr>
          <w:rFonts w:asciiTheme="majorBidi" w:hAnsiTheme="majorBidi" w:cstheme="majorBidi"/>
        </w:rPr>
        <w:t xml:space="preserve">W. </w:t>
      </w:r>
      <w:proofErr w:type="spellStart"/>
      <w:r>
        <w:rPr>
          <w:rFonts w:asciiTheme="majorBidi" w:hAnsiTheme="majorBidi" w:cstheme="majorBidi"/>
        </w:rPr>
        <w:t>Palz</w:t>
      </w:r>
      <w:proofErr w:type="spellEnd"/>
      <w:r>
        <w:rPr>
          <w:rFonts w:asciiTheme="majorBidi" w:hAnsiTheme="majorBidi" w:cstheme="majorBidi"/>
        </w:rPr>
        <w:t xml:space="preserve"> et P. Chartier. </w:t>
      </w:r>
      <w:r>
        <w:rPr>
          <w:rFonts w:asciiTheme="majorBidi" w:hAnsiTheme="majorBidi" w:cstheme="majorBidi"/>
          <w:lang w:val="en-US"/>
        </w:rPr>
        <w:t xml:space="preserve">Energy from biomass in Europe. Applied </w:t>
      </w:r>
      <w:proofErr w:type="gramStart"/>
      <w:r>
        <w:rPr>
          <w:rFonts w:asciiTheme="majorBidi" w:hAnsiTheme="majorBidi" w:cstheme="majorBidi"/>
          <w:lang w:val="en-US"/>
        </w:rPr>
        <w:t>science</w:t>
      </w:r>
      <w:proofErr w:type="gramEnd"/>
      <w:r>
        <w:rPr>
          <w:rFonts w:asciiTheme="majorBidi" w:hAnsiTheme="majorBidi" w:cstheme="majorBidi"/>
          <w:lang w:val="en-US"/>
        </w:rPr>
        <w:t xml:space="preserve"> Publishers, </w:t>
      </w:r>
      <w:proofErr w:type="spellStart"/>
      <w:proofErr w:type="gramStart"/>
      <w:r>
        <w:rPr>
          <w:rFonts w:asciiTheme="majorBidi" w:hAnsiTheme="majorBidi" w:cstheme="majorBidi"/>
          <w:lang w:val="en-US"/>
        </w:rPr>
        <w:t>Ltd,Londres</w:t>
      </w:r>
      <w:proofErr w:type="spellEnd"/>
      <w:proofErr w:type="gramEnd"/>
      <w:r>
        <w:rPr>
          <w:rFonts w:asciiTheme="majorBidi" w:hAnsiTheme="majorBidi" w:cstheme="majorBidi"/>
          <w:lang w:val="en-US"/>
        </w:rPr>
        <w:t>, 1980.</w:t>
      </w:r>
    </w:p>
    <w:p w14:paraId="5D792184" w14:textId="77777777" w:rsidR="00582E91" w:rsidRDefault="00000000">
      <w:pPr>
        <w:pStyle w:val="Paragraphedeliste"/>
        <w:numPr>
          <w:ilvl w:val="0"/>
          <w:numId w:val="75"/>
        </w:numPr>
        <w:spacing w:line="273" w:lineRule="auto"/>
        <w:jc w:val="both"/>
        <w:rPr>
          <w:rFonts w:asciiTheme="majorBidi" w:hAnsiTheme="majorBidi" w:cstheme="majorBidi"/>
        </w:rPr>
      </w:pPr>
      <w:r>
        <w:rPr>
          <w:rFonts w:asciiTheme="majorBidi" w:hAnsiTheme="majorBidi" w:cstheme="majorBidi"/>
        </w:rPr>
        <w:t xml:space="preserve">I.T. Cabirol, A. </w:t>
      </w:r>
      <w:proofErr w:type="spellStart"/>
      <w:r>
        <w:rPr>
          <w:rFonts w:asciiTheme="majorBidi" w:hAnsiTheme="majorBidi" w:cstheme="majorBidi"/>
        </w:rPr>
        <w:t>Pelisson</w:t>
      </w:r>
      <w:proofErr w:type="spellEnd"/>
      <w:r>
        <w:rPr>
          <w:rFonts w:asciiTheme="majorBidi" w:hAnsiTheme="majorBidi" w:cstheme="majorBidi"/>
        </w:rPr>
        <w:t xml:space="preserve"> et D. Roux. Le chauffage eau solaire. </w:t>
      </w:r>
      <w:proofErr w:type="spellStart"/>
      <w:r>
        <w:rPr>
          <w:rFonts w:asciiTheme="majorBidi" w:hAnsiTheme="majorBidi" w:cstheme="majorBidi"/>
        </w:rPr>
        <w:t>Edisud</w:t>
      </w:r>
      <w:proofErr w:type="spellEnd"/>
      <w:r>
        <w:rPr>
          <w:rFonts w:asciiTheme="majorBidi" w:hAnsiTheme="majorBidi" w:cstheme="majorBidi"/>
        </w:rPr>
        <w:t>, Aix-en Provence, 1976.</w:t>
      </w:r>
    </w:p>
    <w:p w14:paraId="0B07A53D" w14:textId="77777777" w:rsidR="00582E91" w:rsidRDefault="00000000">
      <w:pPr>
        <w:pStyle w:val="Paragraphedeliste"/>
        <w:numPr>
          <w:ilvl w:val="0"/>
          <w:numId w:val="75"/>
        </w:numPr>
        <w:spacing w:line="273" w:lineRule="auto"/>
        <w:jc w:val="both"/>
        <w:rPr>
          <w:rFonts w:asciiTheme="majorBidi" w:hAnsiTheme="majorBidi" w:cstheme="majorBidi"/>
        </w:rPr>
      </w:pPr>
      <w:r>
        <w:rPr>
          <w:rFonts w:asciiTheme="majorBidi" w:hAnsiTheme="majorBidi" w:cstheme="majorBidi"/>
        </w:rPr>
        <w:t>A. Laugier, J. A. Roger, Les photopiles solaires, Techniques et documentation, 1981.</w:t>
      </w:r>
    </w:p>
    <w:p w14:paraId="3F5AD84C" w14:textId="77777777" w:rsidR="00582E91" w:rsidRDefault="00000000">
      <w:pPr>
        <w:pStyle w:val="Paragraphedeliste"/>
        <w:numPr>
          <w:ilvl w:val="0"/>
          <w:numId w:val="75"/>
        </w:numPr>
        <w:spacing w:line="273" w:lineRule="auto"/>
        <w:jc w:val="both"/>
        <w:rPr>
          <w:rFonts w:asciiTheme="majorBidi" w:hAnsiTheme="majorBidi" w:cstheme="majorBidi"/>
          <w:lang w:val="en-US"/>
        </w:rPr>
      </w:pPr>
      <w:r>
        <w:rPr>
          <w:rFonts w:asciiTheme="majorBidi" w:hAnsiTheme="majorBidi" w:cstheme="majorBidi"/>
          <w:lang w:val="en-US"/>
        </w:rPr>
        <w:t>R. Patel Mukund, Wind and solar power systems, Taylor &amp; Francis, 2006.</w:t>
      </w:r>
    </w:p>
    <w:p w14:paraId="1B28ABDC" w14:textId="77777777" w:rsidR="00582E91" w:rsidRDefault="00000000">
      <w:pPr>
        <w:pStyle w:val="Paragraphedeliste"/>
        <w:numPr>
          <w:ilvl w:val="0"/>
          <w:numId w:val="75"/>
        </w:numPr>
        <w:spacing w:line="273" w:lineRule="auto"/>
        <w:jc w:val="both"/>
        <w:rPr>
          <w:rFonts w:asciiTheme="majorBidi" w:hAnsiTheme="majorBidi" w:cstheme="majorBidi"/>
          <w:lang w:val="en-US"/>
        </w:rPr>
      </w:pPr>
      <w:proofErr w:type="spellStart"/>
      <w:r>
        <w:rPr>
          <w:rFonts w:asciiTheme="majorBidi" w:hAnsiTheme="majorBidi" w:cstheme="majorBidi"/>
          <w:lang w:val="en-US"/>
        </w:rPr>
        <w:t>BentSorensen</w:t>
      </w:r>
      <w:proofErr w:type="spellEnd"/>
      <w:r>
        <w:rPr>
          <w:rFonts w:asciiTheme="majorBidi" w:hAnsiTheme="majorBidi" w:cstheme="majorBidi"/>
          <w:lang w:val="en-US"/>
        </w:rPr>
        <w:t>. Renewable Energy. Elsevier, UK, 2004.</w:t>
      </w:r>
    </w:p>
    <w:p w14:paraId="0255DF02" w14:textId="77777777" w:rsidR="00582E91" w:rsidRDefault="00000000">
      <w:pPr>
        <w:pStyle w:val="Paragraphedeliste"/>
        <w:numPr>
          <w:ilvl w:val="0"/>
          <w:numId w:val="75"/>
        </w:numPr>
        <w:spacing w:line="273" w:lineRule="auto"/>
        <w:jc w:val="both"/>
        <w:rPr>
          <w:rFonts w:asciiTheme="majorBidi" w:hAnsiTheme="majorBidi" w:cstheme="majorBidi"/>
          <w:sz w:val="20"/>
        </w:rPr>
      </w:pPr>
      <w:r>
        <w:rPr>
          <w:rFonts w:asciiTheme="majorBidi" w:hAnsiTheme="majorBidi" w:cstheme="majorBidi"/>
        </w:rPr>
        <w:t>J. Royer et al. Le pompage photovoltaïque. Canada, 1998.</w:t>
      </w:r>
    </w:p>
    <w:p w14:paraId="3358F92A" w14:textId="77777777" w:rsidR="00582E91" w:rsidRDefault="00582E91">
      <w:pPr>
        <w:spacing w:line="273" w:lineRule="auto"/>
        <w:jc w:val="both"/>
        <w:rPr>
          <w:rFonts w:asciiTheme="majorBidi" w:hAnsiTheme="majorBidi" w:cstheme="majorBidi"/>
          <w:sz w:val="20"/>
        </w:rPr>
      </w:pPr>
    </w:p>
    <w:p w14:paraId="775B84E4" w14:textId="77777777" w:rsidR="00582E91" w:rsidRDefault="00582E91">
      <w:pPr>
        <w:spacing w:line="273" w:lineRule="auto"/>
        <w:jc w:val="both"/>
        <w:rPr>
          <w:rFonts w:asciiTheme="majorBidi" w:hAnsiTheme="majorBidi" w:cstheme="majorBidi"/>
          <w:sz w:val="20"/>
        </w:rPr>
      </w:pPr>
    </w:p>
    <w:p w14:paraId="0D061E5C" w14:textId="77777777" w:rsidR="00582E91" w:rsidRDefault="00582E91">
      <w:pPr>
        <w:spacing w:line="273" w:lineRule="auto"/>
        <w:jc w:val="both"/>
        <w:rPr>
          <w:rFonts w:asciiTheme="majorBidi" w:hAnsiTheme="majorBidi" w:cstheme="majorBidi"/>
          <w:sz w:val="20"/>
        </w:rPr>
      </w:pPr>
    </w:p>
    <w:p w14:paraId="3EC768E4" w14:textId="77777777" w:rsidR="00582E91" w:rsidRDefault="00582E91">
      <w:pPr>
        <w:spacing w:line="273" w:lineRule="auto"/>
        <w:jc w:val="both"/>
        <w:rPr>
          <w:rFonts w:asciiTheme="majorBidi" w:hAnsiTheme="majorBidi" w:cstheme="majorBidi"/>
          <w:sz w:val="20"/>
        </w:rPr>
      </w:pPr>
    </w:p>
    <w:p w14:paraId="030FD8E2" w14:textId="77777777" w:rsidR="00582E91" w:rsidRDefault="00582E91">
      <w:pPr>
        <w:spacing w:line="273" w:lineRule="auto"/>
        <w:jc w:val="both"/>
        <w:rPr>
          <w:rFonts w:asciiTheme="majorBidi" w:hAnsiTheme="majorBidi" w:cstheme="majorBidi"/>
          <w:sz w:val="20"/>
        </w:rPr>
      </w:pPr>
    </w:p>
    <w:p w14:paraId="120018B7" w14:textId="77777777" w:rsidR="00582E91" w:rsidRDefault="00582E91">
      <w:pPr>
        <w:spacing w:line="273" w:lineRule="auto"/>
        <w:jc w:val="both"/>
        <w:rPr>
          <w:rFonts w:asciiTheme="majorBidi" w:hAnsiTheme="majorBidi" w:cstheme="majorBidi"/>
          <w:sz w:val="20"/>
        </w:rPr>
      </w:pPr>
    </w:p>
    <w:p w14:paraId="28C0EA51" w14:textId="77777777" w:rsidR="00582E91" w:rsidRDefault="00582E91">
      <w:pPr>
        <w:spacing w:line="273" w:lineRule="auto"/>
        <w:jc w:val="both"/>
        <w:rPr>
          <w:rFonts w:asciiTheme="majorBidi" w:hAnsiTheme="majorBidi" w:cstheme="majorBidi"/>
          <w:sz w:val="20"/>
        </w:rPr>
      </w:pPr>
    </w:p>
    <w:p w14:paraId="0BE9FAFF" w14:textId="77777777" w:rsidR="00582E91" w:rsidRDefault="00582E91">
      <w:pPr>
        <w:spacing w:line="273" w:lineRule="auto"/>
        <w:jc w:val="both"/>
        <w:rPr>
          <w:rFonts w:asciiTheme="majorBidi" w:hAnsiTheme="majorBidi" w:cstheme="majorBidi"/>
          <w:sz w:val="20"/>
        </w:rPr>
      </w:pPr>
    </w:p>
    <w:p w14:paraId="2A4ECCC0" w14:textId="77777777" w:rsidR="00582E91" w:rsidRDefault="00582E91">
      <w:pPr>
        <w:spacing w:line="273" w:lineRule="auto"/>
        <w:jc w:val="both"/>
        <w:rPr>
          <w:rFonts w:asciiTheme="majorBidi" w:hAnsiTheme="majorBidi" w:cstheme="majorBidi"/>
          <w:sz w:val="20"/>
        </w:rPr>
      </w:pPr>
    </w:p>
    <w:p w14:paraId="2C119980" w14:textId="77777777" w:rsidR="00582E91" w:rsidRDefault="00582E91">
      <w:pPr>
        <w:spacing w:line="273" w:lineRule="auto"/>
        <w:jc w:val="both"/>
        <w:rPr>
          <w:rFonts w:asciiTheme="majorBidi" w:hAnsiTheme="majorBidi" w:cstheme="majorBidi"/>
          <w:sz w:val="20"/>
        </w:rPr>
      </w:pPr>
    </w:p>
    <w:p w14:paraId="3A3A7C5F" w14:textId="77777777" w:rsidR="00582E91" w:rsidRDefault="00582E91">
      <w:pPr>
        <w:spacing w:line="273" w:lineRule="auto"/>
        <w:jc w:val="both"/>
        <w:rPr>
          <w:rFonts w:asciiTheme="majorBidi" w:hAnsiTheme="majorBidi" w:cstheme="majorBidi"/>
          <w:sz w:val="20"/>
        </w:rPr>
      </w:pPr>
    </w:p>
    <w:p w14:paraId="70C21D2E" w14:textId="77777777" w:rsidR="00582E91" w:rsidRDefault="00582E91">
      <w:pPr>
        <w:spacing w:line="273" w:lineRule="auto"/>
        <w:jc w:val="both"/>
        <w:rPr>
          <w:rFonts w:asciiTheme="majorBidi" w:hAnsiTheme="majorBidi" w:cstheme="majorBidi"/>
          <w:sz w:val="20"/>
        </w:rPr>
      </w:pPr>
    </w:p>
    <w:p w14:paraId="61E6514A" w14:textId="77777777" w:rsidR="00582E91" w:rsidRDefault="00582E91">
      <w:pPr>
        <w:spacing w:line="273" w:lineRule="auto"/>
        <w:jc w:val="both"/>
        <w:rPr>
          <w:rFonts w:asciiTheme="majorBidi" w:hAnsiTheme="majorBidi" w:cstheme="majorBidi"/>
          <w:sz w:val="20"/>
        </w:rPr>
      </w:pPr>
    </w:p>
    <w:p w14:paraId="5BC96D28" w14:textId="77777777" w:rsidR="00582E91" w:rsidRDefault="00582E91">
      <w:pPr>
        <w:spacing w:line="273" w:lineRule="auto"/>
        <w:jc w:val="both"/>
        <w:rPr>
          <w:rFonts w:asciiTheme="majorBidi" w:hAnsiTheme="majorBidi" w:cstheme="majorBidi"/>
          <w:sz w:val="20"/>
        </w:rPr>
      </w:pPr>
    </w:p>
    <w:p w14:paraId="596D793D" w14:textId="77777777" w:rsidR="00582E91" w:rsidRDefault="00582E91">
      <w:pPr>
        <w:spacing w:line="273" w:lineRule="auto"/>
        <w:jc w:val="both"/>
        <w:rPr>
          <w:rFonts w:asciiTheme="majorBidi" w:hAnsiTheme="majorBidi" w:cstheme="majorBidi"/>
          <w:sz w:val="20"/>
        </w:rPr>
      </w:pPr>
    </w:p>
    <w:p w14:paraId="57D0ED9A" w14:textId="77777777" w:rsidR="00582E91" w:rsidRDefault="00582E91">
      <w:pPr>
        <w:spacing w:line="273" w:lineRule="auto"/>
        <w:jc w:val="both"/>
        <w:rPr>
          <w:rFonts w:asciiTheme="majorBidi" w:hAnsiTheme="majorBidi" w:cstheme="majorBidi"/>
          <w:sz w:val="20"/>
        </w:rPr>
      </w:pPr>
    </w:p>
    <w:p w14:paraId="053821FD" w14:textId="77777777" w:rsidR="00582E91" w:rsidRDefault="00582E91">
      <w:pPr>
        <w:spacing w:line="273" w:lineRule="auto"/>
        <w:jc w:val="both"/>
        <w:rPr>
          <w:rFonts w:asciiTheme="majorBidi" w:hAnsiTheme="majorBidi" w:cstheme="majorBidi"/>
          <w:sz w:val="20"/>
        </w:rPr>
      </w:pPr>
    </w:p>
    <w:p w14:paraId="557C8FBF" w14:textId="77777777" w:rsidR="00582E91" w:rsidRDefault="00582E91">
      <w:pPr>
        <w:spacing w:line="273" w:lineRule="auto"/>
        <w:jc w:val="both"/>
        <w:rPr>
          <w:rFonts w:asciiTheme="majorBidi" w:hAnsiTheme="majorBidi" w:cstheme="majorBidi"/>
          <w:sz w:val="20"/>
        </w:rPr>
      </w:pPr>
    </w:p>
    <w:p w14:paraId="26A36C01" w14:textId="77777777" w:rsidR="00582E91" w:rsidRDefault="00582E91">
      <w:pPr>
        <w:spacing w:line="273" w:lineRule="auto"/>
        <w:jc w:val="both"/>
        <w:rPr>
          <w:rFonts w:asciiTheme="majorBidi" w:hAnsiTheme="majorBidi" w:cstheme="majorBidi"/>
          <w:sz w:val="20"/>
        </w:rPr>
      </w:pPr>
    </w:p>
    <w:p w14:paraId="66731F21" w14:textId="77777777" w:rsidR="00582E91" w:rsidRDefault="00582E91">
      <w:pPr>
        <w:spacing w:line="273" w:lineRule="auto"/>
        <w:jc w:val="both"/>
        <w:rPr>
          <w:rFonts w:asciiTheme="majorBidi" w:hAnsiTheme="majorBidi" w:cstheme="majorBidi"/>
          <w:sz w:val="20"/>
        </w:rPr>
      </w:pPr>
    </w:p>
    <w:p w14:paraId="697E1ABD" w14:textId="77777777" w:rsidR="00582E91" w:rsidRDefault="00582E91">
      <w:pPr>
        <w:spacing w:line="273" w:lineRule="auto"/>
        <w:jc w:val="both"/>
        <w:rPr>
          <w:rFonts w:asciiTheme="majorBidi" w:hAnsiTheme="majorBidi" w:cstheme="majorBidi"/>
          <w:sz w:val="20"/>
        </w:rPr>
      </w:pPr>
    </w:p>
    <w:p w14:paraId="25D4B820" w14:textId="77777777" w:rsidR="00582E91" w:rsidRDefault="00582E91">
      <w:pPr>
        <w:spacing w:line="273" w:lineRule="auto"/>
        <w:jc w:val="both"/>
        <w:rPr>
          <w:rFonts w:asciiTheme="majorBidi" w:hAnsiTheme="majorBidi" w:cstheme="majorBidi"/>
          <w:sz w:val="20"/>
        </w:rPr>
      </w:pPr>
    </w:p>
    <w:p w14:paraId="6CA879F1" w14:textId="77777777" w:rsidR="00582E91" w:rsidRDefault="00582E91">
      <w:pPr>
        <w:spacing w:line="273" w:lineRule="auto"/>
        <w:jc w:val="both"/>
        <w:rPr>
          <w:rFonts w:asciiTheme="majorBidi" w:hAnsiTheme="majorBidi" w:cstheme="majorBidi"/>
          <w:sz w:val="20"/>
        </w:rPr>
      </w:pPr>
    </w:p>
    <w:p w14:paraId="165AF5FC" w14:textId="77777777" w:rsidR="00582E91" w:rsidRDefault="00582E91">
      <w:pPr>
        <w:spacing w:line="273" w:lineRule="auto"/>
        <w:jc w:val="both"/>
        <w:rPr>
          <w:rFonts w:asciiTheme="majorBidi" w:hAnsiTheme="majorBidi" w:cstheme="majorBidi"/>
          <w:sz w:val="20"/>
        </w:rPr>
      </w:pPr>
    </w:p>
    <w:p w14:paraId="3A9B7986" w14:textId="77777777" w:rsidR="00582E91" w:rsidRDefault="00000000">
      <w:pPr>
        <w:pStyle w:val="Corpsdetexte"/>
        <w:ind w:left="96"/>
        <w:rPr>
          <w:rFonts w:asciiTheme="majorBidi" w:hAnsiTheme="majorBidi" w:cstheme="majorBidi"/>
          <w:sz w:val="20"/>
        </w:rPr>
      </w:pPr>
      <w:r>
        <w:rPr>
          <w:rFonts w:asciiTheme="majorBidi" w:hAnsiTheme="majorBidi" w:cstheme="majorBidi"/>
          <w:noProof/>
        </w:rPr>
        <mc:AlternateContent>
          <mc:Choice Requires="wpg">
            <w:drawing>
              <wp:anchor distT="0" distB="0" distL="114300" distR="114300" simplePos="0" relativeHeight="251718656" behindDoc="1" locked="0" layoutInCell="1" allowOverlap="1" wp14:anchorId="1566E1C5" wp14:editId="26F01092">
                <wp:simplePos x="0" y="0"/>
                <wp:positionH relativeFrom="page">
                  <wp:posOffset>304800</wp:posOffset>
                </wp:positionH>
                <wp:positionV relativeFrom="page">
                  <wp:posOffset>304800</wp:posOffset>
                </wp:positionV>
                <wp:extent cx="7020560" cy="10083800"/>
                <wp:effectExtent l="0" t="0" r="8890" b="12700"/>
                <wp:wrapNone/>
                <wp:docPr id="757" name="Groupe 174"/>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1373172591" name="Rectangle 1206"/>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501703124" name="Freeform 1207"/>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2076178936" name="Freeform 1208"/>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912064900" name="Rectangle 1209"/>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244334172" name="Rectangle 1210"/>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898835999" name="Rectangle 1211"/>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590199298" name="Rectangle 1212"/>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908532029" name="Freeform 1213"/>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856815148" name="Freeform 1214"/>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480295057" name="Rectangle 1215"/>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558535348" name="Rectangle 1216"/>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117558855" name="Rectangle 1217"/>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467617980" name="Rectangle 1218"/>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812722050" name="Rectangle 1219"/>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854710836" name="Rectangle 1220"/>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727157585" name="Rectangle 1221"/>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485870643" name="Freeform 1222"/>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350070733" name="Freeform 1223"/>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388475300" name="Rectangle 1224"/>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695833783" name="Rectangle 1225"/>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927290446" name="Rectangle 1226"/>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9161614" name="Rectangle 1227"/>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14226148" name="Freeform 1228"/>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516075191" name="Freeform 1229"/>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511321715" name="Rectangle 1230"/>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73717C3E" id="Groupe 174" o:spid="_x0000_s1026" style="position:absolute;margin-left:24pt;margin-top:24pt;width:552.8pt;height:794pt;z-index:-251597824;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">
                <v:rect id="Rectangle 1206"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" fillcolor="black" stroked="f"/>
                <v:shape id="Freeform 1207"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" path="m116,l28,,,,,28r,88l28,116r,-88l116,28,116,xe" fillcolor="#8b4305" stroked="f">
                  <v:path arrowok="t" o:connecttype="custom" o:connectlocs="116,480;28,480;0,480;0,508;0,596;28,596;28,508;116,508;116,480" o:connectangles="0,0,0,0,0,0,0,0,0"/>
                </v:shape>
                <v:shape id="Freeform 1208"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" path="m88,l60,,,,,60,,88r60,l60,60r28,l88,xe" fillcolor="#a04d07" stroked="f">
                  <v:path arrowok="t" o:connecttype="custom" o:connectlocs="88,508;60,508;0,508;0,568;0,596;60,596;60,568;88,568;88,508" o:connectangles="0,0,0,0,0,0,0,0,0"/>
                </v:shape>
                <v:rect id="Rectangle 1209"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" fillcolor="#f79546" stroked="f"/>
                <v:rect id="Rectangle 1210"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" fillcolor="#8b4305" stroked="f"/>
                <v:rect id="Rectangle 1211"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" fillcolor="#a04d07" stroked="f"/>
                <v:rect id="Rectangle 1212"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" fillcolor="#f79546" stroked="f"/>
                <v:shape id="Freeform 1213"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" path="m116,r-1,l87,,,,,28r87,l87,116r28,l115,28r1,l116,xe" fillcolor="#8b4305" stroked="f">
                  <v:path arrowok="t" o:connecttype="custom" o:connectlocs="116,480;115,480;87,480;0,480;0,508;87,508;87,596;115,596;115,508;116,508;116,480" o:connectangles="0,0,0,0,0,0,0,0,0,0,0"/>
                </v:shape>
                <v:shape id="Freeform 1214"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" path="m88,l87,,27,,,,,60r27,l27,88r60,l87,60r1,l88,xe" fillcolor="#a04d07" stroked="f">
                  <v:path arrowok="t" o:connecttype="custom" o:connectlocs="88,508;87,508;27,508;0,508;0,568;27,568;27,596;87,596;87,568;88,568;88,508" o:connectangles="0,0,0,0,0,0,0,0,0,0,0"/>
                </v:shape>
                <v:rect id="Rectangle 1215"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" fillcolor="#f79546" stroked="f"/>
                <v:rect id="Rectangle 1216"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" fillcolor="#8b4305" stroked="f"/>
                <v:rect id="Rectangle 1217"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" fillcolor="#a04d07" stroked="f"/>
                <v:rect id="Rectangle 1218"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" fillcolor="#f79546" stroked="f"/>
                <v:rect id="Rectangle 1219"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" fillcolor="#8b4305" stroked="f"/>
                <v:rect id="Rectangle 1220"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" fillcolor="#a04d07" stroked="f"/>
                <v:rect id="Rectangle 1221"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" fillcolor="#f79546" stroked="f"/>
                <v:shape id="Freeform 1222"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" path="m116,89r-88,l28,,,,,89r,27l28,116r88,l116,89xe" fillcolor="#8b4305" stroked="f">
                  <v:path arrowok="t" o:connecttype="custom" o:connectlocs="116,16332;28,16332;28,16243;0,16243;0,16332;0,16359;28,16359;116,16359;116,16332" o:connectangles="0,0,0,0,0,0,0,0,0"/>
                </v:shape>
                <v:shape id="Freeform 1223"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" path="m88,28r-28,l60,,,,,28,,88r60,l88,88r,-60xe" fillcolor="#a04d07" stroked="f">
                  <v:path arrowok="t" o:connecttype="custom" o:connectlocs="88,16271;60,16271;60,16243;0,16243;0,16271;0,16331;60,16331;88,16331;88,16271" o:connectangles="0,0,0,0,0,0,0,0,0"/>
                </v:shape>
                <v:rect id="Rectangle 1224"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" fillcolor="#f79546" stroked="f"/>
                <v:rect id="Rectangle 1225"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" fillcolor="#8b4305" stroked="f"/>
                <v:rect id="Rectangle 1226"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" fillcolor="#a04d07" stroked="f"/>
                <v:rect id="Rectangle 1227"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" fillcolor="#f79546" stroked="f"/>
                <v:shape id="Freeform 1228"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" path="m116,89r-1,l115,,87,r,89l,89r,27l87,116r28,l116,116r,-27xe" fillcolor="#8b4305" stroked="f">
                  <v:path arrowok="t" o:connecttype="custom" o:connectlocs="116,16332;115,16332;115,16243;87,16243;87,16332;0,16332;0,16359;87,16359;115,16359;116,16359;116,16332" o:connectangles="0,0,0,0,0,0,0,0,0,0,0"/>
                </v:shape>
                <v:shape id="Freeform 1229"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" path="m88,28r-1,l87,,27,r,28l,28,,88r27,l87,88r1,l88,28xe" fillcolor="#a04d07" stroked="f">
                  <v:path arrowok="t" o:connecttype="custom" o:connectlocs="88,16271;87,16271;87,16243;27,16243;27,16271;0,16271;0,16331;27,16331;87,16331;88,16331;88,16271" o:connectangles="0,0,0,0,0,0,0,0,0,0,0"/>
                </v:shape>
                <v:rect id="Rectangle 1230"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" fillcolor="#f79546" stroked="f"/>
                <w10:wrap anchorx="page" anchory="page"/>
              </v:group>
            </w:pict>
          </mc:Fallback>
        </mc:AlternateContent>
      </w:r>
      <w:r>
        <w:rPr>
          <w:rFonts w:asciiTheme="majorBidi" w:hAnsiTheme="majorBidi" w:cstheme="majorBidi"/>
          <w:noProof/>
        </w:rPr>
        <mc:AlternateContent>
          <mc:Choice Requires="wpg">
            <w:drawing>
              <wp:anchor distT="0" distB="0" distL="114300" distR="114300" simplePos="0" relativeHeight="251719680" behindDoc="1" locked="0" layoutInCell="1" allowOverlap="1" wp14:anchorId="62B867E3" wp14:editId="577647CE">
                <wp:simplePos x="0" y="0"/>
                <wp:positionH relativeFrom="page">
                  <wp:posOffset>304800</wp:posOffset>
                </wp:positionH>
                <wp:positionV relativeFrom="page">
                  <wp:posOffset>304800</wp:posOffset>
                </wp:positionV>
                <wp:extent cx="7020560" cy="10083800"/>
                <wp:effectExtent l="0" t="0" r="8890" b="12700"/>
                <wp:wrapNone/>
                <wp:docPr id="758" name="Groupe 172"/>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1436142625" name="Rectangle 1232"/>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217801704" name="Freeform 1233"/>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616981113" name="Freeform 1234"/>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711955261" name="Rectangle 1235"/>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510336269" name="Rectangle 1236"/>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646265070" name="Rectangle 1237"/>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2060753802" name="Rectangle 1238"/>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177077991" name="Freeform 1239"/>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276300428" name="Freeform 1240"/>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666522938" name="Rectangle 1241"/>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211997586" name="Rectangle 1242"/>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954780578" name="Rectangle 1243"/>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920176303" name="Rectangle 1244"/>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704469323" name="Rectangle 1245"/>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2441182" name="Rectangle 1246"/>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376596378" name="Rectangle 1247"/>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431524129" name="Freeform 1248"/>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710412440" name="Freeform 1249"/>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157852818" name="Rectangle 1250"/>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784340374" name="Rectangle 1251"/>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207405285" name="Rectangle 1252"/>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2115765584" name="Rectangle 1253"/>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35605054" name="Freeform 1254"/>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596195238" name="Freeform 1255"/>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651294466" name="Rectangle 1256"/>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11F71312" id="Groupe 172" o:spid="_x0000_s1026" style="position:absolute;margin-left:24pt;margin-top:24pt;width:552.8pt;height:794pt;z-index:-251596800;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">
                <v:rect id="Rectangle 1232"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" fillcolor="black" stroked="f"/>
                <v:shape id="Freeform 1233"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" path="m116,l28,,,,,28r,88l28,116r,-88l116,28,116,xe" fillcolor="#8b4305" stroked="f">
                  <v:path arrowok="t" o:connecttype="custom" o:connectlocs="116,480;28,480;0,480;0,508;0,596;28,596;28,508;116,508;116,480" o:connectangles="0,0,0,0,0,0,0,0,0"/>
                </v:shape>
                <v:shape id="Freeform 1234"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" path="m88,l60,,,,,60,,88r60,l60,60r28,l88,xe" fillcolor="#a04d07" stroked="f">
                  <v:path arrowok="t" o:connecttype="custom" o:connectlocs="88,508;60,508;0,508;0,568;0,596;60,596;60,568;88,568;88,508" o:connectangles="0,0,0,0,0,0,0,0,0"/>
                </v:shape>
                <v:rect id="Rectangle 1235"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" fillcolor="#f79546" stroked="f"/>
                <v:rect id="Rectangle 1236"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" fillcolor="#8b4305" stroked="f"/>
                <v:rect id="Rectangle 1237"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" fillcolor="#a04d07" stroked="f"/>
                <v:rect id="Rectangle 1238"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" fillcolor="#f79546" stroked="f"/>
                <v:shape id="Freeform 1239"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" path="m116,r-1,l87,,,,,28r87,l87,116r28,l115,28r1,l116,xe" fillcolor="#8b4305" stroked="f">
                  <v:path arrowok="t" o:connecttype="custom" o:connectlocs="116,480;115,480;87,480;0,480;0,508;87,508;87,596;115,596;115,508;116,508;116,480" o:connectangles="0,0,0,0,0,0,0,0,0,0,0"/>
                </v:shape>
                <v:shape id="Freeform 1240"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" path="m88,l87,,27,,,,,60r27,l27,88r60,l87,60r1,l88,xe" fillcolor="#a04d07" stroked="f">
                  <v:path arrowok="t" o:connecttype="custom" o:connectlocs="88,508;87,508;27,508;0,508;0,568;27,568;27,596;87,596;87,568;88,568;88,508" o:connectangles="0,0,0,0,0,0,0,0,0,0,0"/>
                </v:shape>
                <v:rect id="Rectangle 1241"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" fillcolor="#f79546" stroked="f"/>
                <v:rect id="Rectangle 1242"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" fillcolor="#8b4305" stroked="f"/>
                <v:rect id="Rectangle 1243"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" fillcolor="#a04d07" stroked="f"/>
                <v:rect id="Rectangle 1244"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" fillcolor="#f79546" stroked="f"/>
                <v:rect id="Rectangle 1245"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" fillcolor="#8b4305" stroked="f"/>
                <v:rect id="Rectangle 1246"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" fillcolor="#a04d07" stroked="f"/>
                <v:rect id="Rectangle 1247"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" fillcolor="#f79546" stroked="f"/>
                <v:shape id="Freeform 1248"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" path="m116,89r-88,l28,,,,,89r,27l28,116r88,l116,89xe" fillcolor="#8b4305" stroked="f">
                  <v:path arrowok="t" o:connecttype="custom" o:connectlocs="116,16332;28,16332;28,16243;0,16243;0,16332;0,16359;28,16359;116,16359;116,16332" o:connectangles="0,0,0,0,0,0,0,0,0"/>
                </v:shape>
                <v:shape id="Freeform 1249"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" path="m88,28r-28,l60,,,,,28,,88r60,l88,88r,-60xe" fillcolor="#a04d07" stroked="f">
                  <v:path arrowok="t" o:connecttype="custom" o:connectlocs="88,16271;60,16271;60,16243;0,16243;0,16271;0,16331;60,16331;88,16331;88,16271" o:connectangles="0,0,0,0,0,0,0,0,0"/>
                </v:shape>
                <v:rect id="Rectangle 1250"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" fillcolor="#f79546" stroked="f"/>
                <v:rect id="Rectangle 1251"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" fillcolor="#8b4305" stroked="f"/>
                <v:rect id="Rectangle 1252"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" fillcolor="#a04d07" stroked="f"/>
                <v:rect id="Rectangle 1253"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" fillcolor="#f79546" stroked="f"/>
                <v:shape id="Freeform 1254"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" path="m116,89r-1,l115,,87,r,89l,89r,27l87,116r28,l116,116r,-27xe" fillcolor="#8b4305" stroked="f">
                  <v:path arrowok="t" o:connecttype="custom" o:connectlocs="116,16332;115,16332;115,16243;87,16243;87,16332;0,16332;0,16359;87,16359;115,16359;116,16359;116,16332" o:connectangles="0,0,0,0,0,0,0,0,0,0,0"/>
                </v:shape>
                <v:shape id="Freeform 1255"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" path="m88,28r-1,l87,,27,r,28l,28,,88r27,l87,88r1,l88,28xe" fillcolor="#a04d07" stroked="f">
                  <v:path arrowok="t" o:connecttype="custom" o:connectlocs="88,16271;87,16271;87,16243;27,16243;27,16271;0,16271;0,16331;27,16331;87,16331;88,16331;88,16271" o:connectangles="0,0,0,0,0,0,0,0,0,0,0"/>
                </v:shape>
                <v:rect id="Rectangle 1256"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" fillcolor="#f79546" stroked="f"/>
                <w10:wrap anchorx="page" anchory="page"/>
              </v:group>
            </w:pict>
          </mc:Fallback>
        </mc:AlternateContent>
      </w:r>
      <w:r>
        <w:rPr>
          <w:rFonts w:asciiTheme="majorBidi" w:hAnsiTheme="majorBidi" w:cstheme="majorBidi"/>
          <w:noProof/>
        </w:rPr>
        <mc:AlternateContent>
          <mc:Choice Requires="wpg">
            <w:drawing>
              <wp:anchor distT="0" distB="0" distL="114300" distR="114300" simplePos="0" relativeHeight="251720704" behindDoc="1" locked="0" layoutInCell="1" allowOverlap="1" wp14:anchorId="6FAD8997" wp14:editId="6F846B4D">
                <wp:simplePos x="0" y="0"/>
                <wp:positionH relativeFrom="page">
                  <wp:posOffset>304800</wp:posOffset>
                </wp:positionH>
                <wp:positionV relativeFrom="page">
                  <wp:posOffset>304800</wp:posOffset>
                </wp:positionV>
                <wp:extent cx="7020560" cy="10083800"/>
                <wp:effectExtent l="0" t="0" r="8890" b="12700"/>
                <wp:wrapNone/>
                <wp:docPr id="759" name="Groupe 168"/>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1615306963" name="Rectangle 1284"/>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809210814" name="Freeform 1285"/>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201636597" name="Freeform 1286"/>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751470018" name="Rectangle 1287"/>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648400054" name="Rectangle 1288"/>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71846382" name="Rectangle 1289"/>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790265514" name="Rectangle 1290"/>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972810108" name="Freeform 1291"/>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397777090" name="Freeform 1292"/>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994760861" name="Rectangle 1293"/>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756238473" name="Rectangle 1294"/>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2033788361" name="Rectangle 1295"/>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537153544" name="Rectangle 1296"/>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123555605" name="Rectangle 1297"/>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496359446" name="Rectangle 1298"/>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780664190" name="Rectangle 1299"/>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693557449" name="Freeform 1300"/>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3365171" name="Freeform 1301"/>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676864735" name="Rectangle 1302"/>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543434938" name="Rectangle 1303"/>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0361402" name="Rectangle 1304"/>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554958750" name="Rectangle 1305"/>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285980687" name="Freeform 1306"/>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707098486" name="Freeform 1307"/>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725901303" name="Rectangle 1308"/>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55A3EB20" id="Groupe 168" o:spid="_x0000_s1026" style="position:absolute;margin-left:24pt;margin-top:24pt;width:552.8pt;height:794pt;z-index:-251595776;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">
                <v:rect id="Rectangle 1284"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" fillcolor="black" stroked="f"/>
                <v:shape id="Freeform 1285"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" path="m116,l28,,,,,28r,88l28,116r,-88l116,28,116,xe" fillcolor="#8b4305" stroked="f">
                  <v:path arrowok="t" o:connecttype="custom" o:connectlocs="116,480;28,480;0,480;0,508;0,596;28,596;28,508;116,508;116,480" o:connectangles="0,0,0,0,0,0,0,0,0"/>
                </v:shape>
                <v:shape id="Freeform 1286"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" path="m88,l60,,,,,60,,88r60,l60,60r28,l88,xe" fillcolor="#a04d07" stroked="f">
                  <v:path arrowok="t" o:connecttype="custom" o:connectlocs="88,508;60,508;0,508;0,568;0,596;60,596;60,568;88,568;88,508" o:connectangles="0,0,0,0,0,0,0,0,0"/>
                </v:shape>
                <v:rect id="Rectangle 1287"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" fillcolor="#f79546" stroked="f"/>
                <v:rect id="Rectangle 1288"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" fillcolor="#8b4305" stroked="f"/>
                <v:rect id="Rectangle 1289"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" fillcolor="#a04d07" stroked="f"/>
                <v:rect id="Rectangle 1290"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" fillcolor="#f79546" stroked="f"/>
                <v:shape id="Freeform 1291"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" path="m116,r-1,l87,,,,,28r87,l87,116r28,l115,28r1,l116,xe" fillcolor="#8b4305" stroked="f">
                  <v:path arrowok="t" o:connecttype="custom" o:connectlocs="116,480;115,480;87,480;0,480;0,508;87,508;87,596;115,596;115,508;116,508;116,480" o:connectangles="0,0,0,0,0,0,0,0,0,0,0"/>
                </v:shape>
                <v:shape id="Freeform 1292"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" path="m88,l87,,27,,,,,60r27,l27,88r60,l87,60r1,l88,xe" fillcolor="#a04d07" stroked="f">
                  <v:path arrowok="t" o:connecttype="custom" o:connectlocs="88,508;87,508;27,508;0,508;0,568;27,568;27,596;87,596;87,568;88,568;88,508" o:connectangles="0,0,0,0,0,0,0,0,0,0,0"/>
                </v:shape>
                <v:rect id="Rectangle 1293"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" fillcolor="#f79546" stroked="f"/>
                <v:rect id="Rectangle 1294"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" fillcolor="#8b4305" stroked="f"/>
                <v:rect id="Rectangle 1295"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" fillcolor="#a04d07" stroked="f"/>
                <v:rect id="Rectangle 1296"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" fillcolor="#f79546" stroked="f"/>
                <v:rect id="Rectangle 1297"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" fillcolor="#8b4305" stroked="f"/>
                <v:rect id="Rectangle 1298"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" fillcolor="#a04d07" stroked="f"/>
                <v:rect id="Rectangle 1299"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" fillcolor="#f79546" stroked="f"/>
                <v:shape id="Freeform 1300"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" path="m116,89r-88,l28,,,,,89r,27l28,116r88,l116,89xe" fillcolor="#8b4305" stroked="f">
                  <v:path arrowok="t" o:connecttype="custom" o:connectlocs="116,16332;28,16332;28,16243;0,16243;0,16332;0,16359;28,16359;116,16359;116,16332" o:connectangles="0,0,0,0,0,0,0,0,0"/>
                </v:shape>
                <v:shape id="Freeform 1301"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" path="m88,28r-28,l60,,,,,28,,88r60,l88,88r,-60xe" fillcolor="#a04d07" stroked="f">
                  <v:path arrowok="t" o:connecttype="custom" o:connectlocs="88,16271;60,16271;60,16243;0,16243;0,16271;0,16331;60,16331;88,16331;88,16271" o:connectangles="0,0,0,0,0,0,0,0,0"/>
                </v:shape>
                <v:rect id="Rectangle 1302"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" fillcolor="#f79546" stroked="f"/>
                <v:rect id="Rectangle 1303"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" fillcolor="#8b4305" stroked="f"/>
                <v:rect id="Rectangle 1304"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" fillcolor="#a04d07" stroked="f"/>
                <v:rect id="Rectangle 1305"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" fillcolor="#f79546" stroked="f"/>
                <v:shape id="Freeform 1306"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" path="m116,89r-1,l115,,87,r,89l,89r,27l87,116r28,l116,116r,-27xe" fillcolor="#8b4305" stroked="f">
                  <v:path arrowok="t" o:connecttype="custom" o:connectlocs="116,16332;115,16332;115,16243;87,16243;87,16332;0,16332;0,16359;87,16359;115,16359;116,16359;116,16332" o:connectangles="0,0,0,0,0,0,0,0,0,0,0"/>
                </v:shape>
                <v:shape id="Freeform 1307"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" path="m88,28r-1,l87,,27,r,28l,28,,88r27,l87,88r1,l88,28xe" fillcolor="#a04d07" stroked="f">
                  <v:path arrowok="t" o:connecttype="custom" o:connectlocs="88,16271;87,16271;87,16243;27,16243;27,16271;0,16271;0,16331;27,16331;87,16331;88,16331;88,16271" o:connectangles="0,0,0,0,0,0,0,0,0,0,0"/>
                </v:shape>
                <v:rect id="Rectangle 1308"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" fillcolor="#f79546" stroked="f"/>
                <w10:wrap anchorx="page" anchory="page"/>
              </v:group>
            </w:pict>
          </mc:Fallback>
        </mc:AlternateContent>
      </w:r>
    </w:p>
    <w:p w14:paraId="7991CD43" w14:textId="77777777" w:rsidR="00582E91" w:rsidRDefault="00000000">
      <w:pPr>
        <w:pStyle w:val="Corpsdetexte"/>
        <w:rPr>
          <w:rFonts w:asciiTheme="majorBidi" w:hAnsiTheme="majorBidi" w:cstheme="majorBidi"/>
          <w:sz w:val="20"/>
        </w:rPr>
      </w:pPr>
      <w:r>
        <w:rPr>
          <w:rFonts w:asciiTheme="majorBidi" w:hAnsiTheme="majorBidi" w:cstheme="majorBidi"/>
          <w:noProof/>
        </w:rPr>
        <w:lastRenderedPageBreak/>
        <mc:AlternateContent>
          <mc:Choice Requires="wpg">
            <w:drawing>
              <wp:anchor distT="0" distB="0" distL="114300" distR="114300" simplePos="0" relativeHeight="251752448" behindDoc="1" locked="0" layoutInCell="1" allowOverlap="1" wp14:anchorId="46155625" wp14:editId="3B9695F2">
                <wp:simplePos x="0" y="0"/>
                <wp:positionH relativeFrom="page">
                  <wp:posOffset>304800</wp:posOffset>
                </wp:positionH>
                <wp:positionV relativeFrom="page">
                  <wp:posOffset>304800</wp:posOffset>
                </wp:positionV>
                <wp:extent cx="7020560" cy="10083800"/>
                <wp:effectExtent l="0" t="0" r="8890" b="12700"/>
                <wp:wrapNone/>
                <wp:docPr id="865" name="Groupe 134"/>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2146662629" name="Rectangle 1779"/>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218028334" name="Freeform 1780"/>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593158868" name="Freeform 1781"/>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336772683" name="Rectangle 1782"/>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216128060" name="Rectangle 1783"/>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694518095" name="Rectangle 1784"/>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063305661" name="Rectangle 1785"/>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701673417" name="Freeform 1786"/>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491490000" name="Freeform 1787"/>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623693550" name="Rectangle 1788"/>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702579103" name="Rectangle 1789"/>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780533090" name="Rectangle 1790"/>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972987434" name="Rectangle 1791"/>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086296475" name="Rectangle 1792"/>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971805206" name="Rectangle 1793"/>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468246023" name="Rectangle 1794"/>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038205212" name="Freeform 1795"/>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314354308" name="Freeform 1796"/>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596078736" name="Rectangle 1797"/>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730188505" name="Rectangle 1798"/>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774697516" name="Rectangle 1799"/>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668245738" name="Rectangle 1800"/>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144895649" name="Freeform 1801"/>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632172811" name="Freeform 1802"/>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406674060" name="Rectangle 1803"/>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6CD13398" id="Groupe 134" o:spid="_x0000_s1026" style="position:absolute;margin-left:24pt;margin-top:24pt;width:552.8pt;height:794pt;z-index:-251564032;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">
                <v:rect id="Rectangle 1779"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" fillcolor="black" stroked="f"/>
                <v:shape id="Freeform 1780"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" path="m116,l28,,,,,28r,88l28,116r,-88l116,28,116,xe" fillcolor="#8b4305" stroked="f">
                  <v:path arrowok="t" o:connecttype="custom" o:connectlocs="116,480;28,480;0,480;0,508;0,596;28,596;28,508;116,508;116,480" o:connectangles="0,0,0,0,0,0,0,0,0"/>
                </v:shape>
                <v:shape id="Freeform 1781"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" path="m88,l60,,,,,60,,88r60,l60,60r28,l88,xe" fillcolor="#a04d07" stroked="f">
                  <v:path arrowok="t" o:connecttype="custom" o:connectlocs="88,508;60,508;0,508;0,568;0,596;60,596;60,568;88,568;88,508" o:connectangles="0,0,0,0,0,0,0,0,0"/>
                </v:shape>
                <v:rect id="Rectangle 1782"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" fillcolor="#f79546" stroked="f"/>
                <v:rect id="Rectangle 1783"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" fillcolor="#8b4305" stroked="f"/>
                <v:rect id="Rectangle 1784"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" fillcolor="#a04d07" stroked="f"/>
                <v:rect id="Rectangle 1785"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" fillcolor="#f79546" stroked="f"/>
                <v:shape id="Freeform 1786"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" path="m116,r-1,l87,,,,,28r87,l87,116r28,l115,28r1,l116,xe" fillcolor="#8b4305" stroked="f">
                  <v:path arrowok="t" o:connecttype="custom" o:connectlocs="116,480;115,480;87,480;0,480;0,508;87,508;87,596;115,596;115,508;116,508;116,480" o:connectangles="0,0,0,0,0,0,0,0,0,0,0"/>
                </v:shape>
                <v:shape id="Freeform 1787"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" path="m88,l87,,27,,,,,60r27,l27,88r60,l87,60r1,l88,xe" fillcolor="#a04d07" stroked="f">
                  <v:path arrowok="t" o:connecttype="custom" o:connectlocs="88,508;87,508;27,508;0,508;0,568;27,568;27,596;87,596;87,568;88,568;88,508" o:connectangles="0,0,0,0,0,0,0,0,0,0,0"/>
                </v:shape>
                <v:rect id="Rectangle 1788"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" fillcolor="#f79546" stroked="f"/>
                <v:rect id="Rectangle 1789"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" fillcolor="#8b4305" stroked="f"/>
                <v:rect id="Rectangle 1790"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" fillcolor="#a04d07" stroked="f"/>
                <v:rect id="Rectangle 1791"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" fillcolor="#f79546" stroked="f"/>
                <v:rect id="Rectangle 1792"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" fillcolor="#8b4305" stroked="f"/>
                <v:rect id="Rectangle 1793"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" fillcolor="#a04d07" stroked="f"/>
                <v:rect id="Rectangle 1794"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" fillcolor="#f79546" stroked="f"/>
                <v:shape id="Freeform 1795"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" path="m116,89r-88,l28,,,,,89r,27l28,116r88,l116,89xe" fillcolor="#8b4305" stroked="f">
                  <v:path arrowok="t" o:connecttype="custom" o:connectlocs="116,16332;28,16332;28,16243;0,16243;0,16332;0,16359;28,16359;116,16359;116,16332" o:connectangles="0,0,0,0,0,0,0,0,0"/>
                </v:shape>
                <v:shape id="Freeform 1796"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" path="m88,28r-28,l60,,,,,28,,88r60,l88,88r,-60xe" fillcolor="#a04d07" stroked="f">
                  <v:path arrowok="t" o:connecttype="custom" o:connectlocs="88,16271;60,16271;60,16243;0,16243;0,16271;0,16331;60,16331;88,16331;88,16271" o:connectangles="0,0,0,0,0,0,0,0,0"/>
                </v:shape>
                <v:rect id="Rectangle 1797"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" fillcolor="#f79546" stroked="f"/>
                <v:rect id="Rectangle 1798"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" fillcolor="#8b4305" stroked="f"/>
                <v:rect id="Rectangle 1799"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" fillcolor="#a04d07" stroked="f"/>
                <v:rect id="Rectangle 1800"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" fillcolor="#f79546" stroked="f"/>
                <v:shape id="Freeform 1801"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" path="m116,89r-1,l115,,87,r,89l,89r,27l87,116r28,l116,116r,-27xe" fillcolor="#8b4305" stroked="f">
                  <v:path arrowok="t" o:connecttype="custom" o:connectlocs="116,16332;115,16332;115,16243;87,16243;87,16332;0,16332;0,16359;87,16359;115,16359;116,16359;116,16332" o:connectangles="0,0,0,0,0,0,0,0,0,0,0"/>
                </v:shape>
                <v:shape id="Freeform 1802"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" path="m88,28r-1,l87,,27,r,28l,28,,88r27,l87,88r1,l88,28xe" fillcolor="#a04d07" stroked="f">
                  <v:path arrowok="t" o:connecttype="custom" o:connectlocs="88,16271;87,16271;87,16243;27,16243;27,16271;0,16271;0,16331;27,16331;87,16331;88,16331;88,16271" o:connectangles="0,0,0,0,0,0,0,0,0,0,0"/>
                </v:shape>
                <v:rect id="Rectangle 1803"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" fillcolor="#f79546" stroked="f"/>
                <w10:wrap anchorx="page" anchory="page"/>
              </v:group>
            </w:pict>
          </mc:Fallback>
        </mc:AlternateContent>
      </w:r>
      <w:r>
        <w:rPr>
          <w:rFonts w:asciiTheme="majorBidi" w:hAnsiTheme="majorBidi" w:cstheme="majorBidi"/>
          <w:noProof/>
          <w:sz w:val="20"/>
        </w:rPr>
        <mc:AlternateContent>
          <mc:Choice Requires="wps">
            <w:drawing>
              <wp:inline distT="0" distB="0" distL="114300" distR="114300" wp14:anchorId="1B0329DA" wp14:editId="636947DD">
                <wp:extent cx="6278245" cy="1280795"/>
                <wp:effectExtent l="8890" t="8890" r="18415" b="24765"/>
                <wp:docPr id="5" name="Zone de text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280795"/>
                        </a:xfrm>
                        <a:prstGeom prst="rect">
                          <a:avLst/>
                        </a:prstGeom>
                        <a:solidFill>
                          <a:srgbClr val="DAEDF3"/>
                        </a:solidFill>
                        <a:ln w="17780">
                          <a:solidFill>
                            <a:srgbClr val="000000"/>
                          </a:solidFill>
                          <a:prstDash val="solid"/>
                          <a:miter lim="800000"/>
                        </a:ln>
                        <a:effectLst/>
                      </wps:spPr>
                      <wps:txbx>
                        <w:txbxContent>
                          <w:p w14:paraId="0234DC70" w14:textId="77777777" w:rsidR="00582E91" w:rsidRDefault="00000000">
                            <w:pPr>
                              <w:spacing w:before="20"/>
                              <w:ind w:left="108"/>
                              <w:rPr>
                                <w:b/>
                              </w:rPr>
                            </w:pPr>
                            <w:r>
                              <w:rPr>
                                <w:b/>
                              </w:rPr>
                              <w:t>Semestre : 7</w:t>
                            </w:r>
                          </w:p>
                          <w:p w14:paraId="40F954C2" w14:textId="77777777" w:rsidR="00582E91" w:rsidRDefault="00000000">
                            <w:pPr>
                              <w:spacing w:before="42"/>
                              <w:ind w:left="108"/>
                              <w:rPr>
                                <w:b/>
                              </w:rPr>
                            </w:pPr>
                            <w:r>
                              <w:rPr>
                                <w:b/>
                              </w:rPr>
                              <w:t>UEDécouverteCode</w:t>
                            </w:r>
                            <w:r>
                              <w:rPr>
                                <w:b/>
                                <w:spacing w:val="-2"/>
                              </w:rPr>
                              <w:t xml:space="preserve"> : </w:t>
                            </w:r>
                            <w:r>
                              <w:rPr>
                                <w:b/>
                              </w:rPr>
                              <w:t>UED4.7</w:t>
                            </w:r>
                          </w:p>
                          <w:p w14:paraId="3835666E" w14:textId="77777777" w:rsidR="00582E91" w:rsidRDefault="00000000">
                            <w:pPr>
                              <w:spacing w:before="43" w:line="276" w:lineRule="auto"/>
                              <w:ind w:left="108" w:right="1917"/>
                              <w:rPr>
                                <w:b/>
                                <w:spacing w:val="-50"/>
                              </w:rPr>
                            </w:pPr>
                            <w:r>
                              <w:rPr>
                                <w:b/>
                              </w:rPr>
                              <w:t>Matière 1 : Propagation des ondes électriques sur le réseau d’énergie</w:t>
                            </w:r>
                          </w:p>
                          <w:p w14:paraId="73A74D2B" w14:textId="77777777" w:rsidR="00582E91" w:rsidRDefault="00000000">
                            <w:pPr>
                              <w:spacing w:before="43" w:line="276" w:lineRule="auto"/>
                              <w:ind w:left="108" w:right="1917"/>
                              <w:rPr>
                                <w:b/>
                              </w:rPr>
                            </w:pPr>
                            <w:r>
                              <w:rPr>
                                <w:b/>
                              </w:rPr>
                              <w:t>VHS :22h30 (Cours :1h30)</w:t>
                            </w:r>
                          </w:p>
                          <w:p w14:paraId="74486833" w14:textId="77777777" w:rsidR="00582E91" w:rsidRDefault="00000000">
                            <w:pPr>
                              <w:spacing w:line="278" w:lineRule="exact"/>
                              <w:ind w:left="108"/>
                              <w:rPr>
                                <w:b/>
                              </w:rPr>
                            </w:pPr>
                            <w:r>
                              <w:rPr>
                                <w:b/>
                              </w:rPr>
                              <w:t>Crédits</w:t>
                            </w:r>
                            <w:r>
                              <w:rPr>
                                <w:b/>
                                <w:spacing w:val="-1"/>
                              </w:rPr>
                              <w:t xml:space="preserve"> : </w:t>
                            </w:r>
                            <w:r>
                              <w:rPr>
                                <w:b/>
                              </w:rPr>
                              <w:t>1</w:t>
                            </w:r>
                          </w:p>
                          <w:p w14:paraId="18D256DA" w14:textId="77777777" w:rsidR="00582E91" w:rsidRDefault="00000000">
                            <w:pPr>
                              <w:spacing w:before="47"/>
                              <w:ind w:left="108"/>
                              <w:rPr>
                                <w:b/>
                              </w:rPr>
                            </w:pPr>
                            <w:r>
                              <w:rPr>
                                <w:b/>
                              </w:rPr>
                              <w:t>Coefficient</w:t>
                            </w:r>
                            <w:r>
                              <w:rPr>
                                <w:b/>
                                <w:spacing w:val="-3"/>
                              </w:rPr>
                              <w:t xml:space="preserve"> :</w:t>
                            </w:r>
                            <w:r>
                              <w:rPr>
                                <w:b/>
                              </w:rPr>
                              <w:t>1</w:t>
                            </w:r>
                          </w:p>
                        </w:txbxContent>
                      </wps:txbx>
                      <wps:bodyPr rot="0" vert="horz" wrap="square" lIns="0" tIns="0" rIns="0" bIns="0" anchor="t" anchorCtr="0" upright="1">
                        <a:noAutofit/>
                      </wps:bodyPr>
                    </wps:wsp>
                  </a:graphicData>
                </a:graphic>
              </wp:inline>
            </w:drawing>
          </mc:Choice>
          <mc:Fallback>
            <w:pict>
              <v:shape w14:anchorId="1B0329DA" id="Zone de texte 133" o:spid="_x0000_s1057" type="#_x0000_t202" style="width:494.35pt;height:10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" fillcolor="#daedf3" strokeweight="1.4pt">
                <v:textbox inset="0,0,0,0">
                  <w:txbxContent>
                    <w:p w14:paraId="0234DC70" w14:textId="77777777" w:rsidR="00582E91" w:rsidRDefault="00000000">
                      <w:pPr>
                        <w:spacing w:before="20"/>
                        <w:ind w:left="108"/>
                        <w:rPr>
                          <w:b/>
                        </w:rPr>
                      </w:pPr>
                      <w:r>
                        <w:rPr>
                          <w:b/>
                        </w:rPr>
                        <w:t>Semestre : 7</w:t>
                      </w:r>
                    </w:p>
                    <w:p w14:paraId="40F954C2" w14:textId="77777777" w:rsidR="00582E91" w:rsidRDefault="00000000">
                      <w:pPr>
                        <w:spacing w:before="42"/>
                        <w:ind w:left="108"/>
                        <w:rPr>
                          <w:b/>
                        </w:rPr>
                      </w:pPr>
                      <w:r>
                        <w:rPr>
                          <w:b/>
                        </w:rPr>
                        <w:t>UEDécouverteCode</w:t>
                      </w:r>
                      <w:r>
                        <w:rPr>
                          <w:b/>
                          <w:spacing w:val="-2"/>
                        </w:rPr>
                        <w:t xml:space="preserve"> : </w:t>
                      </w:r>
                      <w:r>
                        <w:rPr>
                          <w:b/>
                        </w:rPr>
                        <w:t>UED4.7</w:t>
                      </w:r>
                    </w:p>
                    <w:p w14:paraId="3835666E" w14:textId="77777777" w:rsidR="00582E91" w:rsidRDefault="00000000">
                      <w:pPr>
                        <w:spacing w:before="43" w:line="276" w:lineRule="auto"/>
                        <w:ind w:left="108" w:right="1917"/>
                        <w:rPr>
                          <w:b/>
                          <w:spacing w:val="-50"/>
                        </w:rPr>
                      </w:pPr>
                      <w:r>
                        <w:rPr>
                          <w:b/>
                        </w:rPr>
                        <w:t>Matière 1 : Propagation des ondes électriques sur le réseau d’énergie</w:t>
                      </w:r>
                    </w:p>
                    <w:p w14:paraId="73A74D2B" w14:textId="77777777" w:rsidR="00582E91" w:rsidRDefault="00000000">
                      <w:pPr>
                        <w:spacing w:before="43" w:line="276" w:lineRule="auto"/>
                        <w:ind w:left="108" w:right="1917"/>
                        <w:rPr>
                          <w:b/>
                        </w:rPr>
                      </w:pPr>
                      <w:r>
                        <w:rPr>
                          <w:b/>
                        </w:rPr>
                        <w:t>VHS :22h30 (Cours :1h30)</w:t>
                      </w:r>
                    </w:p>
                    <w:p w14:paraId="74486833" w14:textId="77777777" w:rsidR="00582E91" w:rsidRDefault="00000000">
                      <w:pPr>
                        <w:spacing w:line="278" w:lineRule="exact"/>
                        <w:ind w:left="108"/>
                        <w:rPr>
                          <w:b/>
                        </w:rPr>
                      </w:pPr>
                      <w:r>
                        <w:rPr>
                          <w:b/>
                        </w:rPr>
                        <w:t>Crédits</w:t>
                      </w:r>
                      <w:r>
                        <w:rPr>
                          <w:b/>
                          <w:spacing w:val="-1"/>
                        </w:rPr>
                        <w:t xml:space="preserve"> : </w:t>
                      </w:r>
                      <w:r>
                        <w:rPr>
                          <w:b/>
                        </w:rPr>
                        <w:t>1</w:t>
                      </w:r>
                    </w:p>
                    <w:p w14:paraId="18D256DA" w14:textId="77777777" w:rsidR="00582E91" w:rsidRDefault="00000000">
                      <w:pPr>
                        <w:spacing w:before="47"/>
                        <w:ind w:left="108"/>
                        <w:rPr>
                          <w:b/>
                        </w:rPr>
                      </w:pPr>
                      <w:r>
                        <w:rPr>
                          <w:b/>
                        </w:rPr>
                        <w:t>Coefficient</w:t>
                      </w:r>
                      <w:r>
                        <w:rPr>
                          <w:b/>
                          <w:spacing w:val="-3"/>
                        </w:rPr>
                        <w:t xml:space="preserve"> :</w:t>
                      </w:r>
                      <w:r>
                        <w:rPr>
                          <w:b/>
                        </w:rPr>
                        <w:t>1</w:t>
                      </w:r>
                    </w:p>
                  </w:txbxContent>
                </v:textbox>
                <w10:anchorlock/>
              </v:shape>
            </w:pict>
          </mc:Fallback>
        </mc:AlternateContent>
      </w:r>
    </w:p>
    <w:p w14:paraId="697C7D65" w14:textId="77777777" w:rsidR="00582E91" w:rsidRDefault="00582E91">
      <w:pPr>
        <w:pStyle w:val="Corpsdetexte"/>
        <w:spacing w:before="4"/>
        <w:rPr>
          <w:rFonts w:asciiTheme="majorBidi" w:hAnsiTheme="majorBidi" w:cstheme="majorBidi"/>
          <w:sz w:val="16"/>
        </w:rPr>
      </w:pPr>
    </w:p>
    <w:p w14:paraId="67E387D8" w14:textId="77777777" w:rsidR="00582E91" w:rsidRDefault="00000000">
      <w:pPr>
        <w:pStyle w:val="Titre1"/>
        <w:spacing w:before="59"/>
        <w:rPr>
          <w:rFonts w:asciiTheme="majorBidi" w:hAnsiTheme="majorBidi" w:cstheme="majorBidi"/>
        </w:rPr>
      </w:pPr>
      <w:proofErr w:type="spellStart"/>
      <w:r>
        <w:rPr>
          <w:rFonts w:asciiTheme="majorBidi" w:hAnsiTheme="majorBidi" w:cstheme="majorBidi"/>
          <w:u w:val="thick" w:color="F79546"/>
        </w:rPr>
        <w:t>Objectifsdel’enseignement</w:t>
      </w:r>
      <w:proofErr w:type="spellEnd"/>
    </w:p>
    <w:p w14:paraId="1EDF68D9" w14:textId="77777777" w:rsidR="00582E91" w:rsidRDefault="00000000">
      <w:pPr>
        <w:pStyle w:val="Corpsdetexte"/>
        <w:spacing w:before="38"/>
        <w:ind w:left="232"/>
        <w:rPr>
          <w:rFonts w:asciiTheme="majorBidi" w:hAnsiTheme="majorBidi" w:cstheme="majorBidi"/>
        </w:rPr>
      </w:pPr>
      <w:proofErr w:type="spellStart"/>
      <w:r>
        <w:rPr>
          <w:rFonts w:asciiTheme="majorBidi" w:hAnsiTheme="majorBidi" w:cstheme="majorBidi"/>
        </w:rPr>
        <w:t>Maîtriserla</w:t>
      </w:r>
      <w:proofErr w:type="spellEnd"/>
      <w:r>
        <w:rPr>
          <w:rFonts w:asciiTheme="majorBidi" w:hAnsiTheme="majorBidi" w:cstheme="majorBidi"/>
        </w:rPr>
        <w:t xml:space="preserve"> </w:t>
      </w:r>
      <w:proofErr w:type="spellStart"/>
      <w:r>
        <w:rPr>
          <w:rFonts w:asciiTheme="majorBidi" w:hAnsiTheme="majorBidi" w:cstheme="majorBidi"/>
        </w:rPr>
        <w:t>modélisationdesperturbationsinternesetexternesdansle</w:t>
      </w:r>
      <w:proofErr w:type="spellEnd"/>
      <w:r>
        <w:rPr>
          <w:rFonts w:asciiTheme="majorBidi" w:hAnsiTheme="majorBidi" w:cstheme="majorBidi"/>
        </w:rPr>
        <w:t xml:space="preserve"> </w:t>
      </w:r>
      <w:proofErr w:type="spellStart"/>
      <w:r>
        <w:rPr>
          <w:rFonts w:asciiTheme="majorBidi" w:hAnsiTheme="majorBidi" w:cstheme="majorBidi"/>
        </w:rPr>
        <w:t>réseauélectrique</w:t>
      </w:r>
      <w:proofErr w:type="spellEnd"/>
      <w:r>
        <w:rPr>
          <w:rFonts w:asciiTheme="majorBidi" w:hAnsiTheme="majorBidi" w:cstheme="majorBidi"/>
        </w:rPr>
        <w:t>.</w:t>
      </w:r>
    </w:p>
    <w:p w14:paraId="7BC61E93" w14:textId="77777777" w:rsidR="00582E91" w:rsidRDefault="00582E91">
      <w:pPr>
        <w:pStyle w:val="Corpsdetexte"/>
        <w:spacing w:before="4"/>
        <w:rPr>
          <w:rFonts w:asciiTheme="majorBidi" w:hAnsiTheme="majorBidi" w:cstheme="majorBidi"/>
        </w:rPr>
      </w:pPr>
    </w:p>
    <w:p w14:paraId="7A8FF41F" w14:textId="77777777" w:rsidR="00582E91" w:rsidRDefault="00000000">
      <w:pPr>
        <w:spacing w:line="259" w:lineRule="auto"/>
        <w:ind w:left="232" w:right="4919"/>
        <w:rPr>
          <w:rFonts w:asciiTheme="majorBidi" w:hAnsiTheme="majorBidi" w:cstheme="majorBidi"/>
          <w:b/>
        </w:rPr>
      </w:pPr>
      <w:r>
        <w:rPr>
          <w:rFonts w:asciiTheme="majorBidi" w:hAnsiTheme="majorBidi" w:cstheme="majorBidi"/>
          <w:b/>
          <w:u w:val="thick" w:color="F79546"/>
        </w:rPr>
        <w:t xml:space="preserve">Connaissances préalables </w:t>
      </w:r>
      <w:proofErr w:type="spellStart"/>
      <w:r>
        <w:rPr>
          <w:rFonts w:asciiTheme="majorBidi" w:hAnsiTheme="majorBidi" w:cstheme="majorBidi"/>
          <w:b/>
          <w:u w:val="thick" w:color="F79546"/>
        </w:rPr>
        <w:t>recommandées</w:t>
      </w:r>
      <w:r>
        <w:rPr>
          <w:rFonts w:asciiTheme="majorBidi" w:hAnsiTheme="majorBidi" w:cstheme="majorBidi"/>
        </w:rPr>
        <w:t>Notions</w:t>
      </w:r>
      <w:proofErr w:type="spellEnd"/>
      <w:r>
        <w:rPr>
          <w:rFonts w:asciiTheme="majorBidi" w:hAnsiTheme="majorBidi" w:cstheme="majorBidi"/>
        </w:rPr>
        <w:t xml:space="preserve"> sur Les réseaux électriques lignes et </w:t>
      </w:r>
      <w:proofErr w:type="spellStart"/>
      <w:r>
        <w:rPr>
          <w:rFonts w:asciiTheme="majorBidi" w:hAnsiTheme="majorBidi" w:cstheme="majorBidi"/>
        </w:rPr>
        <w:t>câbles</w:t>
      </w:r>
      <w:r>
        <w:rPr>
          <w:rFonts w:asciiTheme="majorBidi" w:hAnsiTheme="majorBidi" w:cstheme="majorBidi"/>
          <w:b/>
          <w:u w:val="thick" w:color="F79546"/>
        </w:rPr>
        <w:t>Contenude</w:t>
      </w:r>
      <w:proofErr w:type="spellEnd"/>
      <w:r>
        <w:rPr>
          <w:rFonts w:asciiTheme="majorBidi" w:hAnsiTheme="majorBidi" w:cstheme="majorBidi"/>
          <w:b/>
          <w:u w:val="thick" w:color="F79546"/>
        </w:rPr>
        <w:t xml:space="preserve"> </w:t>
      </w:r>
      <w:proofErr w:type="spellStart"/>
      <w:r>
        <w:rPr>
          <w:rFonts w:asciiTheme="majorBidi" w:hAnsiTheme="majorBidi" w:cstheme="majorBidi"/>
          <w:b/>
          <w:u w:val="thick" w:color="F79546"/>
        </w:rPr>
        <w:t>lamatière</w:t>
      </w:r>
      <w:proofErr w:type="spellEnd"/>
      <w:r>
        <w:rPr>
          <w:rFonts w:asciiTheme="majorBidi" w:hAnsiTheme="majorBidi" w:cstheme="majorBidi"/>
          <w:b/>
          <w:spacing w:val="-1"/>
          <w:u w:val="thick" w:color="F79546"/>
        </w:rPr>
        <w:t xml:space="preserve"> :</w:t>
      </w:r>
    </w:p>
    <w:p w14:paraId="7F9539E0" w14:textId="77777777" w:rsidR="00582E91" w:rsidRDefault="00000000">
      <w:pPr>
        <w:pStyle w:val="Titre1"/>
        <w:numPr>
          <w:ilvl w:val="0"/>
          <w:numId w:val="76"/>
        </w:numPr>
        <w:tabs>
          <w:tab w:val="decimal" w:pos="360"/>
          <w:tab w:val="left" w:pos="426"/>
        </w:tabs>
        <w:spacing w:before="19"/>
        <w:ind w:left="720" w:hanging="194"/>
        <w:rPr>
          <w:rFonts w:asciiTheme="majorBidi" w:hAnsiTheme="majorBidi" w:cstheme="majorBidi"/>
        </w:rPr>
      </w:pPr>
      <w:proofErr w:type="spellStart"/>
      <w:r>
        <w:rPr>
          <w:rFonts w:asciiTheme="majorBidi" w:hAnsiTheme="majorBidi" w:cstheme="majorBidi"/>
        </w:rPr>
        <w:t>Equationsgénéralesdelignescouplées</w:t>
      </w:r>
      <w:proofErr w:type="spellEnd"/>
      <w:r>
        <w:rPr>
          <w:rFonts w:asciiTheme="majorBidi" w:hAnsiTheme="majorBidi" w:cstheme="majorBidi"/>
        </w:rPr>
        <w:t>,</w:t>
      </w:r>
    </w:p>
    <w:p w14:paraId="1ADA46E1" w14:textId="77777777" w:rsidR="00582E91" w:rsidRDefault="00000000">
      <w:pPr>
        <w:pStyle w:val="Paragraphedeliste"/>
        <w:widowControl w:val="0"/>
        <w:numPr>
          <w:ilvl w:val="1"/>
          <w:numId w:val="76"/>
        </w:numPr>
        <w:tabs>
          <w:tab w:val="left" w:pos="649"/>
        </w:tabs>
        <w:autoSpaceDE w:val="0"/>
        <w:autoSpaceDN w:val="0"/>
        <w:spacing w:before="3" w:line="281" w:lineRule="exact"/>
        <w:ind w:hanging="133"/>
        <w:contextualSpacing w:val="0"/>
        <w:rPr>
          <w:rFonts w:asciiTheme="majorBidi" w:hAnsiTheme="majorBidi" w:cstheme="majorBidi"/>
        </w:rPr>
      </w:pPr>
      <w:proofErr w:type="spellStart"/>
      <w:r>
        <w:rPr>
          <w:rFonts w:asciiTheme="majorBidi" w:hAnsiTheme="majorBidi" w:cstheme="majorBidi"/>
        </w:rPr>
        <w:t>solutiondes</w:t>
      </w:r>
      <w:proofErr w:type="spellEnd"/>
      <w:r>
        <w:rPr>
          <w:rFonts w:asciiTheme="majorBidi" w:hAnsiTheme="majorBidi" w:cstheme="majorBidi"/>
        </w:rPr>
        <w:t xml:space="preserve"> </w:t>
      </w:r>
      <w:proofErr w:type="spellStart"/>
      <w:r>
        <w:rPr>
          <w:rFonts w:asciiTheme="majorBidi" w:hAnsiTheme="majorBidi" w:cstheme="majorBidi"/>
        </w:rPr>
        <w:t>équationsdeslignesdans</w:t>
      </w:r>
      <w:proofErr w:type="spellEnd"/>
      <w:r>
        <w:rPr>
          <w:rFonts w:asciiTheme="majorBidi" w:hAnsiTheme="majorBidi" w:cstheme="majorBidi"/>
        </w:rPr>
        <w:t xml:space="preserve"> </w:t>
      </w:r>
      <w:proofErr w:type="spellStart"/>
      <w:r>
        <w:rPr>
          <w:rFonts w:asciiTheme="majorBidi" w:hAnsiTheme="majorBidi" w:cstheme="majorBidi"/>
        </w:rPr>
        <w:t>ledomainedesphases</w:t>
      </w:r>
      <w:proofErr w:type="spellEnd"/>
      <w:r>
        <w:rPr>
          <w:rFonts w:asciiTheme="majorBidi" w:hAnsiTheme="majorBidi" w:cstheme="majorBidi"/>
        </w:rPr>
        <w:t xml:space="preserve">,- </w:t>
      </w:r>
      <w:proofErr w:type="spellStart"/>
      <w:r>
        <w:rPr>
          <w:rFonts w:asciiTheme="majorBidi" w:hAnsiTheme="majorBidi" w:cstheme="majorBidi"/>
        </w:rPr>
        <w:t>lignesinterconnectés</w:t>
      </w:r>
      <w:proofErr w:type="spellEnd"/>
    </w:p>
    <w:p w14:paraId="42DDECFF" w14:textId="77777777" w:rsidR="00582E91" w:rsidRDefault="00000000">
      <w:pPr>
        <w:pStyle w:val="Paragraphedeliste"/>
        <w:widowControl w:val="0"/>
        <w:numPr>
          <w:ilvl w:val="1"/>
          <w:numId w:val="76"/>
        </w:numPr>
        <w:tabs>
          <w:tab w:val="left" w:pos="649"/>
        </w:tabs>
        <w:autoSpaceDE w:val="0"/>
        <w:autoSpaceDN w:val="0"/>
        <w:spacing w:line="280" w:lineRule="exact"/>
        <w:ind w:hanging="133"/>
        <w:contextualSpacing w:val="0"/>
        <w:rPr>
          <w:rFonts w:asciiTheme="majorBidi" w:hAnsiTheme="majorBidi" w:cstheme="majorBidi"/>
        </w:rPr>
      </w:pPr>
      <w:r>
        <w:rPr>
          <w:rFonts w:asciiTheme="majorBidi" w:hAnsiTheme="majorBidi" w:cstheme="majorBidi"/>
        </w:rPr>
        <w:t>analysemodale,-solutiondeséquationsdeslignesdansledomainedesmodes</w:t>
      </w:r>
    </w:p>
    <w:p w14:paraId="56D9C282" w14:textId="77777777" w:rsidR="00582E91" w:rsidRDefault="00000000">
      <w:pPr>
        <w:pStyle w:val="Corpsdetexte"/>
        <w:ind w:left="516" w:right="251"/>
        <w:rPr>
          <w:rFonts w:asciiTheme="majorBidi" w:hAnsiTheme="majorBidi" w:cstheme="majorBidi"/>
        </w:rPr>
      </w:pPr>
      <w:r>
        <w:rPr>
          <w:rFonts w:asciiTheme="majorBidi" w:hAnsiTheme="majorBidi" w:cstheme="majorBidi"/>
        </w:rPr>
        <w:t>-représentationd’uneligneparmatriceimpédance,-représentationd’uneligneparmatriceadmittance, - notions d’impédance et de coefficients de réflexion, -représentation d’</w:t>
      </w:r>
      <w:proofErr w:type="spellStart"/>
      <w:r>
        <w:rPr>
          <w:rFonts w:asciiTheme="majorBidi" w:hAnsiTheme="majorBidi" w:cstheme="majorBidi"/>
        </w:rPr>
        <w:t>unelignepar</w:t>
      </w:r>
      <w:proofErr w:type="spellEnd"/>
      <w:r>
        <w:rPr>
          <w:rFonts w:asciiTheme="majorBidi" w:hAnsiTheme="majorBidi" w:cstheme="majorBidi"/>
        </w:rPr>
        <w:t xml:space="preserve"> </w:t>
      </w:r>
      <w:proofErr w:type="spellStart"/>
      <w:r>
        <w:rPr>
          <w:rFonts w:asciiTheme="majorBidi" w:hAnsiTheme="majorBidi" w:cstheme="majorBidi"/>
        </w:rPr>
        <w:t>matricechaîne</w:t>
      </w:r>
      <w:proofErr w:type="spellEnd"/>
      <w:r>
        <w:rPr>
          <w:rFonts w:asciiTheme="majorBidi" w:hAnsiTheme="majorBidi" w:cstheme="majorBidi"/>
        </w:rPr>
        <w:t>(F),-</w:t>
      </w:r>
      <w:proofErr w:type="spellStart"/>
      <w:r>
        <w:rPr>
          <w:rFonts w:asciiTheme="majorBidi" w:hAnsiTheme="majorBidi" w:cstheme="majorBidi"/>
        </w:rPr>
        <w:t>représentationd’uneligneparmatriceS</w:t>
      </w:r>
      <w:proofErr w:type="spellEnd"/>
    </w:p>
    <w:p w14:paraId="7B07E730" w14:textId="77777777" w:rsidR="00582E91" w:rsidRDefault="00000000">
      <w:pPr>
        <w:pStyle w:val="Titre1"/>
        <w:numPr>
          <w:ilvl w:val="0"/>
          <w:numId w:val="76"/>
        </w:numPr>
        <w:tabs>
          <w:tab w:val="decimal" w:pos="360"/>
          <w:tab w:val="left" w:pos="561"/>
        </w:tabs>
        <w:ind w:left="560" w:hanging="329"/>
        <w:rPr>
          <w:rFonts w:asciiTheme="majorBidi" w:hAnsiTheme="majorBidi" w:cstheme="majorBidi"/>
        </w:rPr>
      </w:pPr>
      <w:proofErr w:type="spellStart"/>
      <w:r>
        <w:rPr>
          <w:rFonts w:asciiTheme="majorBidi" w:hAnsiTheme="majorBidi" w:cstheme="majorBidi"/>
        </w:rPr>
        <w:t>CalculdesparamètreslinéiquesenBFetenHF</w:t>
      </w:r>
      <w:proofErr w:type="spellEnd"/>
      <w:r>
        <w:rPr>
          <w:rFonts w:asciiTheme="majorBidi" w:hAnsiTheme="majorBidi" w:cstheme="majorBidi"/>
        </w:rPr>
        <w:t>,</w:t>
      </w:r>
    </w:p>
    <w:p w14:paraId="793D2734" w14:textId="77777777" w:rsidR="00582E91" w:rsidRDefault="00000000">
      <w:pPr>
        <w:pStyle w:val="Paragraphedeliste"/>
        <w:widowControl w:val="0"/>
        <w:numPr>
          <w:ilvl w:val="1"/>
          <w:numId w:val="76"/>
        </w:numPr>
        <w:tabs>
          <w:tab w:val="left" w:pos="649"/>
        </w:tabs>
        <w:autoSpaceDE w:val="0"/>
        <w:autoSpaceDN w:val="0"/>
        <w:spacing w:before="1"/>
        <w:ind w:left="660" w:right="533" w:hanging="144"/>
        <w:contextualSpacing w:val="0"/>
        <w:rPr>
          <w:rFonts w:asciiTheme="majorBidi" w:hAnsiTheme="majorBidi" w:cstheme="majorBidi"/>
        </w:rPr>
      </w:pPr>
      <w:r>
        <w:rPr>
          <w:rFonts w:asciiTheme="majorBidi" w:hAnsiTheme="majorBidi" w:cstheme="majorBidi"/>
        </w:rPr>
        <w:t xml:space="preserve">d’une ligne multifilaire aérienne dont le retour s’effectue par un sol parfait ou </w:t>
      </w:r>
      <w:proofErr w:type="spellStart"/>
      <w:r>
        <w:rPr>
          <w:rFonts w:asciiTheme="majorBidi" w:hAnsiTheme="majorBidi" w:cstheme="majorBidi"/>
        </w:rPr>
        <w:t>deconductivitéfinie</w:t>
      </w:r>
      <w:proofErr w:type="spellEnd"/>
      <w:r>
        <w:rPr>
          <w:rFonts w:asciiTheme="majorBidi" w:hAnsiTheme="majorBidi" w:cstheme="majorBidi"/>
        </w:rPr>
        <w:t>,-d’</w:t>
      </w:r>
      <w:proofErr w:type="spellStart"/>
      <w:r>
        <w:rPr>
          <w:rFonts w:asciiTheme="majorBidi" w:hAnsiTheme="majorBidi" w:cstheme="majorBidi"/>
        </w:rPr>
        <w:t>uncâbleblindéenterrédans</w:t>
      </w:r>
      <w:proofErr w:type="spellEnd"/>
      <w:r>
        <w:rPr>
          <w:rFonts w:asciiTheme="majorBidi" w:hAnsiTheme="majorBidi" w:cstheme="majorBidi"/>
        </w:rPr>
        <w:t xml:space="preserve"> </w:t>
      </w:r>
      <w:proofErr w:type="spellStart"/>
      <w:r>
        <w:rPr>
          <w:rFonts w:asciiTheme="majorBidi" w:hAnsiTheme="majorBidi" w:cstheme="majorBidi"/>
        </w:rPr>
        <w:t>unsolparfaitoudeconductivitéfinie</w:t>
      </w:r>
      <w:proofErr w:type="spellEnd"/>
      <w:r>
        <w:rPr>
          <w:rFonts w:asciiTheme="majorBidi" w:hAnsiTheme="majorBidi" w:cstheme="majorBidi"/>
        </w:rPr>
        <w:t>,</w:t>
      </w:r>
    </w:p>
    <w:p w14:paraId="3A15DF04" w14:textId="77777777" w:rsidR="00582E91" w:rsidRDefault="00000000">
      <w:pPr>
        <w:pStyle w:val="Paragraphedeliste"/>
        <w:widowControl w:val="0"/>
        <w:numPr>
          <w:ilvl w:val="1"/>
          <w:numId w:val="76"/>
        </w:numPr>
        <w:tabs>
          <w:tab w:val="left" w:pos="649"/>
        </w:tabs>
        <w:autoSpaceDE w:val="0"/>
        <w:autoSpaceDN w:val="0"/>
        <w:spacing w:line="279" w:lineRule="exact"/>
        <w:ind w:hanging="133"/>
        <w:contextualSpacing w:val="0"/>
        <w:rPr>
          <w:rFonts w:asciiTheme="majorBidi" w:hAnsiTheme="majorBidi" w:cstheme="majorBidi"/>
        </w:rPr>
      </w:pPr>
      <w:r>
        <w:rPr>
          <w:rFonts w:asciiTheme="majorBidi" w:hAnsiTheme="majorBidi" w:cstheme="majorBidi"/>
        </w:rPr>
        <w:t>d’uncâbleblindéaérienaudessusd’unsolparfaitoudeconductivitéfinie,</w:t>
      </w:r>
    </w:p>
    <w:p w14:paraId="7419704C" w14:textId="77777777" w:rsidR="00582E91" w:rsidRDefault="00000000">
      <w:pPr>
        <w:pStyle w:val="Titre1"/>
        <w:numPr>
          <w:ilvl w:val="0"/>
          <w:numId w:val="76"/>
        </w:numPr>
        <w:tabs>
          <w:tab w:val="decimal" w:pos="360"/>
          <w:tab w:val="left" w:pos="594"/>
        </w:tabs>
        <w:spacing w:before="3" w:line="281" w:lineRule="exact"/>
        <w:ind w:left="593" w:hanging="362"/>
        <w:rPr>
          <w:rFonts w:asciiTheme="majorBidi" w:hAnsiTheme="majorBidi" w:cstheme="majorBidi"/>
        </w:rPr>
      </w:pPr>
      <w:proofErr w:type="spellStart"/>
      <w:r>
        <w:rPr>
          <w:rFonts w:asciiTheme="majorBidi" w:hAnsiTheme="majorBidi" w:cstheme="majorBidi"/>
        </w:rPr>
        <w:t>Modélisationd’unelignemultifilaire</w:t>
      </w:r>
      <w:proofErr w:type="spellEnd"/>
    </w:p>
    <w:p w14:paraId="0EF5F744" w14:textId="77777777" w:rsidR="00582E91" w:rsidRDefault="00000000">
      <w:pPr>
        <w:pStyle w:val="Paragraphedeliste"/>
        <w:widowControl w:val="0"/>
        <w:numPr>
          <w:ilvl w:val="0"/>
          <w:numId w:val="77"/>
        </w:numPr>
        <w:tabs>
          <w:tab w:val="left" w:pos="649"/>
        </w:tabs>
        <w:autoSpaceDE w:val="0"/>
        <w:autoSpaceDN w:val="0"/>
        <w:spacing w:line="281" w:lineRule="exact"/>
        <w:ind w:hanging="133"/>
        <w:contextualSpacing w:val="0"/>
        <w:rPr>
          <w:rFonts w:asciiTheme="majorBidi" w:hAnsiTheme="majorBidi" w:cstheme="majorBidi"/>
        </w:rPr>
      </w:pPr>
      <w:proofErr w:type="spellStart"/>
      <w:r>
        <w:rPr>
          <w:rFonts w:asciiTheme="majorBidi" w:hAnsiTheme="majorBidi" w:cstheme="majorBidi"/>
        </w:rPr>
        <w:t>modélisationenfréquentiel</w:t>
      </w:r>
      <w:proofErr w:type="spellEnd"/>
    </w:p>
    <w:p w14:paraId="0D1BB5A9" w14:textId="77777777" w:rsidR="00582E91" w:rsidRDefault="00000000">
      <w:pPr>
        <w:pStyle w:val="Paragraphedeliste"/>
        <w:widowControl w:val="0"/>
        <w:numPr>
          <w:ilvl w:val="0"/>
          <w:numId w:val="77"/>
        </w:numPr>
        <w:tabs>
          <w:tab w:val="left" w:pos="649"/>
        </w:tabs>
        <w:autoSpaceDE w:val="0"/>
        <w:autoSpaceDN w:val="0"/>
        <w:spacing w:before="3" w:line="281" w:lineRule="exact"/>
        <w:ind w:hanging="133"/>
        <w:contextualSpacing w:val="0"/>
        <w:rPr>
          <w:rFonts w:asciiTheme="majorBidi" w:hAnsiTheme="majorBidi" w:cstheme="majorBidi"/>
        </w:rPr>
      </w:pPr>
      <w:proofErr w:type="spellStart"/>
      <w:r>
        <w:rPr>
          <w:rFonts w:asciiTheme="majorBidi" w:hAnsiTheme="majorBidi" w:cstheme="majorBidi"/>
        </w:rPr>
        <w:t>modélisationentemporel</w:t>
      </w:r>
      <w:proofErr w:type="spellEnd"/>
    </w:p>
    <w:p w14:paraId="7B14D295" w14:textId="77777777" w:rsidR="00582E91" w:rsidRDefault="00000000">
      <w:pPr>
        <w:pStyle w:val="Titre1"/>
        <w:numPr>
          <w:ilvl w:val="0"/>
          <w:numId w:val="76"/>
        </w:numPr>
        <w:tabs>
          <w:tab w:val="decimal" w:pos="360"/>
          <w:tab w:val="left" w:pos="578"/>
        </w:tabs>
        <w:spacing w:line="280" w:lineRule="exact"/>
        <w:ind w:left="577" w:hanging="346"/>
        <w:rPr>
          <w:rFonts w:asciiTheme="majorBidi" w:hAnsiTheme="majorBidi" w:cstheme="majorBidi"/>
        </w:rPr>
      </w:pPr>
      <w:proofErr w:type="spellStart"/>
      <w:r>
        <w:rPr>
          <w:rFonts w:asciiTheme="majorBidi" w:hAnsiTheme="majorBidi" w:cstheme="majorBidi"/>
        </w:rPr>
        <w:t>Solutionsgénéralesdeséquationsdeslignes</w:t>
      </w:r>
      <w:proofErr w:type="spellEnd"/>
      <w:r>
        <w:rPr>
          <w:rFonts w:asciiTheme="majorBidi" w:hAnsiTheme="majorBidi" w:cstheme="majorBidi"/>
        </w:rPr>
        <w:t>,</w:t>
      </w:r>
    </w:p>
    <w:p w14:paraId="68DF9530" w14:textId="77777777" w:rsidR="00582E91" w:rsidRDefault="00000000">
      <w:pPr>
        <w:pStyle w:val="Paragraphedeliste"/>
        <w:widowControl w:val="0"/>
        <w:numPr>
          <w:ilvl w:val="0"/>
          <w:numId w:val="78"/>
        </w:numPr>
        <w:tabs>
          <w:tab w:val="left" w:pos="649"/>
        </w:tabs>
        <w:autoSpaceDE w:val="0"/>
        <w:autoSpaceDN w:val="0"/>
        <w:spacing w:line="281" w:lineRule="exact"/>
        <w:ind w:hanging="133"/>
        <w:contextualSpacing w:val="0"/>
        <w:rPr>
          <w:rFonts w:asciiTheme="majorBidi" w:hAnsiTheme="majorBidi" w:cstheme="majorBidi"/>
        </w:rPr>
      </w:pPr>
      <w:proofErr w:type="spellStart"/>
      <w:r>
        <w:rPr>
          <w:rFonts w:asciiTheme="majorBidi" w:hAnsiTheme="majorBidi" w:cstheme="majorBidi"/>
        </w:rPr>
        <w:t>enfréquentiel</w:t>
      </w:r>
      <w:proofErr w:type="spellEnd"/>
    </w:p>
    <w:p w14:paraId="646B4467" w14:textId="77777777" w:rsidR="00582E91" w:rsidRDefault="00000000">
      <w:pPr>
        <w:pStyle w:val="Paragraphedeliste"/>
        <w:widowControl w:val="0"/>
        <w:numPr>
          <w:ilvl w:val="0"/>
          <w:numId w:val="78"/>
        </w:numPr>
        <w:tabs>
          <w:tab w:val="left" w:pos="649"/>
        </w:tabs>
        <w:autoSpaceDE w:val="0"/>
        <w:autoSpaceDN w:val="0"/>
        <w:spacing w:before="2" w:line="281" w:lineRule="exact"/>
        <w:ind w:hanging="133"/>
        <w:contextualSpacing w:val="0"/>
        <w:rPr>
          <w:rFonts w:asciiTheme="majorBidi" w:hAnsiTheme="majorBidi" w:cstheme="majorBidi"/>
        </w:rPr>
      </w:pPr>
      <w:proofErr w:type="spellStart"/>
      <w:r>
        <w:rPr>
          <w:rFonts w:asciiTheme="majorBidi" w:hAnsiTheme="majorBidi" w:cstheme="majorBidi"/>
        </w:rPr>
        <w:t>entemporel</w:t>
      </w:r>
      <w:proofErr w:type="spellEnd"/>
      <w:r>
        <w:rPr>
          <w:rFonts w:asciiTheme="majorBidi" w:hAnsiTheme="majorBidi" w:cstheme="majorBidi"/>
        </w:rPr>
        <w:t xml:space="preserve"> par </w:t>
      </w:r>
      <w:proofErr w:type="spellStart"/>
      <w:r>
        <w:rPr>
          <w:rFonts w:asciiTheme="majorBidi" w:hAnsiTheme="majorBidi" w:cstheme="majorBidi"/>
        </w:rPr>
        <w:t>différencefinies</w:t>
      </w:r>
      <w:proofErr w:type="spellEnd"/>
      <w:r>
        <w:rPr>
          <w:rFonts w:asciiTheme="majorBidi" w:hAnsiTheme="majorBidi" w:cstheme="majorBidi"/>
        </w:rPr>
        <w:t>(FDTD)</w:t>
      </w:r>
    </w:p>
    <w:p w14:paraId="022C07D3" w14:textId="77777777" w:rsidR="00582E91" w:rsidRDefault="00000000">
      <w:pPr>
        <w:pStyle w:val="Titre1"/>
        <w:numPr>
          <w:ilvl w:val="0"/>
          <w:numId w:val="76"/>
        </w:numPr>
        <w:tabs>
          <w:tab w:val="decimal" w:pos="709"/>
        </w:tabs>
        <w:spacing w:before="1" w:line="281" w:lineRule="exact"/>
        <w:ind w:left="567" w:right="339" w:hanging="283"/>
        <w:rPr>
          <w:rFonts w:asciiTheme="majorBidi" w:hAnsiTheme="majorBidi" w:cstheme="majorBidi"/>
        </w:rPr>
      </w:pPr>
      <w:r>
        <w:rPr>
          <w:rFonts w:asciiTheme="majorBidi" w:hAnsiTheme="majorBidi" w:cstheme="majorBidi"/>
        </w:rPr>
        <w:t xml:space="preserve">Modélisationparleformalismetopologiquedelapropagationd’uneondeélectriquedansunréseaumailléde </w:t>
      </w:r>
      <w:proofErr w:type="spellStart"/>
      <w:r>
        <w:rPr>
          <w:rFonts w:asciiTheme="majorBidi" w:hAnsiTheme="majorBidi" w:cstheme="majorBidi"/>
        </w:rPr>
        <w:t>lignesoudecâblesentenant</w:t>
      </w:r>
      <w:proofErr w:type="spellEnd"/>
      <w:r>
        <w:rPr>
          <w:rFonts w:asciiTheme="majorBidi" w:hAnsiTheme="majorBidi" w:cstheme="majorBidi"/>
        </w:rPr>
        <w:t xml:space="preserve"> </w:t>
      </w:r>
      <w:proofErr w:type="spellStart"/>
      <w:r>
        <w:rPr>
          <w:rFonts w:asciiTheme="majorBidi" w:hAnsiTheme="majorBidi" w:cstheme="majorBidi"/>
        </w:rPr>
        <w:t>comptedelaconductivitédusol</w:t>
      </w:r>
      <w:proofErr w:type="spellEnd"/>
      <w:r>
        <w:rPr>
          <w:rFonts w:asciiTheme="majorBidi" w:hAnsiTheme="majorBidi" w:cstheme="majorBidi"/>
        </w:rPr>
        <w:t>.</w:t>
      </w:r>
    </w:p>
    <w:p w14:paraId="6E34EC69" w14:textId="77777777" w:rsidR="00582E91" w:rsidRDefault="00000000">
      <w:pPr>
        <w:pStyle w:val="Paragraphedeliste"/>
        <w:widowControl w:val="0"/>
        <w:numPr>
          <w:ilvl w:val="1"/>
          <w:numId w:val="76"/>
        </w:numPr>
        <w:tabs>
          <w:tab w:val="left" w:pos="649"/>
        </w:tabs>
        <w:autoSpaceDE w:val="0"/>
        <w:autoSpaceDN w:val="0"/>
        <w:spacing w:line="280" w:lineRule="exact"/>
        <w:ind w:hanging="133"/>
        <w:contextualSpacing w:val="0"/>
        <w:rPr>
          <w:rFonts w:asciiTheme="majorBidi" w:hAnsiTheme="majorBidi" w:cstheme="majorBidi"/>
        </w:rPr>
      </w:pPr>
      <w:proofErr w:type="spellStart"/>
      <w:r>
        <w:rPr>
          <w:rFonts w:asciiTheme="majorBidi" w:hAnsiTheme="majorBidi" w:cstheme="majorBidi"/>
        </w:rPr>
        <w:t>enfréquentiel</w:t>
      </w:r>
      <w:proofErr w:type="spellEnd"/>
      <w:r>
        <w:rPr>
          <w:rFonts w:asciiTheme="majorBidi" w:hAnsiTheme="majorBidi" w:cstheme="majorBidi"/>
        </w:rPr>
        <w:t>(</w:t>
      </w:r>
      <w:proofErr w:type="spellStart"/>
      <w:r>
        <w:rPr>
          <w:rFonts w:asciiTheme="majorBidi" w:hAnsiTheme="majorBidi" w:cstheme="majorBidi"/>
        </w:rPr>
        <w:t>signauxHF</w:t>
      </w:r>
      <w:proofErr w:type="spellEnd"/>
      <w:r>
        <w:rPr>
          <w:rFonts w:asciiTheme="majorBidi" w:hAnsiTheme="majorBidi" w:cstheme="majorBidi"/>
        </w:rPr>
        <w:t>)</w:t>
      </w:r>
    </w:p>
    <w:p w14:paraId="7F5E7247" w14:textId="77777777" w:rsidR="00582E91" w:rsidRDefault="00000000">
      <w:pPr>
        <w:pStyle w:val="Paragraphedeliste"/>
        <w:widowControl w:val="0"/>
        <w:numPr>
          <w:ilvl w:val="1"/>
          <w:numId w:val="76"/>
        </w:numPr>
        <w:tabs>
          <w:tab w:val="left" w:pos="649"/>
        </w:tabs>
        <w:autoSpaceDE w:val="0"/>
        <w:autoSpaceDN w:val="0"/>
        <w:spacing w:line="281" w:lineRule="exact"/>
        <w:ind w:hanging="133"/>
        <w:contextualSpacing w:val="0"/>
        <w:rPr>
          <w:rFonts w:asciiTheme="majorBidi" w:hAnsiTheme="majorBidi" w:cstheme="majorBidi"/>
        </w:rPr>
      </w:pPr>
      <w:proofErr w:type="spellStart"/>
      <w:r>
        <w:rPr>
          <w:rFonts w:asciiTheme="majorBidi" w:hAnsiTheme="majorBidi" w:cstheme="majorBidi"/>
        </w:rPr>
        <w:t>entemporel</w:t>
      </w:r>
      <w:proofErr w:type="spellEnd"/>
    </w:p>
    <w:p w14:paraId="6553018E" w14:textId="77777777" w:rsidR="00582E91" w:rsidRDefault="00000000">
      <w:pPr>
        <w:pStyle w:val="Titre1"/>
        <w:spacing w:before="207"/>
        <w:rPr>
          <w:rFonts w:asciiTheme="majorBidi" w:hAnsiTheme="majorBidi" w:cstheme="majorBidi"/>
        </w:rPr>
      </w:pPr>
      <w:proofErr w:type="spellStart"/>
      <w:r>
        <w:rPr>
          <w:rFonts w:asciiTheme="majorBidi" w:hAnsiTheme="majorBidi" w:cstheme="majorBidi"/>
          <w:u w:val="thick" w:color="F79546"/>
        </w:rPr>
        <w:t>Moded’évaluation</w:t>
      </w:r>
      <w:proofErr w:type="spellEnd"/>
    </w:p>
    <w:p w14:paraId="3C6F96DA" w14:textId="77777777" w:rsidR="00582E91" w:rsidRDefault="00000000">
      <w:pPr>
        <w:pStyle w:val="Corpsdetexte"/>
        <w:spacing w:before="38"/>
        <w:ind w:left="232"/>
        <w:rPr>
          <w:rFonts w:asciiTheme="majorBidi" w:hAnsiTheme="majorBidi" w:cstheme="majorBidi"/>
        </w:rPr>
      </w:pPr>
      <w:r>
        <w:rPr>
          <w:rFonts w:asciiTheme="majorBidi" w:hAnsiTheme="majorBidi" w:cstheme="majorBidi"/>
        </w:rPr>
        <w:t>Examen 100%</w:t>
      </w:r>
    </w:p>
    <w:p w14:paraId="1FFB031D" w14:textId="77777777" w:rsidR="00582E91" w:rsidRDefault="00582E91">
      <w:pPr>
        <w:pStyle w:val="Corpsdetexte"/>
        <w:spacing w:before="9"/>
        <w:rPr>
          <w:rFonts w:asciiTheme="majorBidi" w:hAnsiTheme="majorBidi" w:cstheme="majorBidi"/>
        </w:rPr>
      </w:pPr>
    </w:p>
    <w:p w14:paraId="7BB321CF" w14:textId="77777777" w:rsidR="00582E91" w:rsidRDefault="00000000">
      <w:pPr>
        <w:pStyle w:val="Titre1"/>
        <w:rPr>
          <w:rFonts w:asciiTheme="majorBidi" w:hAnsiTheme="majorBidi" w:cstheme="majorBidi"/>
        </w:rPr>
      </w:pPr>
      <w:proofErr w:type="spellStart"/>
      <w:r>
        <w:rPr>
          <w:rFonts w:asciiTheme="majorBidi" w:hAnsiTheme="majorBidi" w:cstheme="majorBidi"/>
          <w:u w:val="thick" w:color="F79546"/>
        </w:rPr>
        <w:t>Référencesbibliographiques</w:t>
      </w:r>
      <w:proofErr w:type="spellEnd"/>
    </w:p>
    <w:p w14:paraId="2224FDD5" w14:textId="77777777" w:rsidR="00582E91" w:rsidRDefault="00000000">
      <w:pPr>
        <w:pStyle w:val="Paragraphedeliste"/>
        <w:widowControl w:val="0"/>
        <w:numPr>
          <w:ilvl w:val="0"/>
          <w:numId w:val="79"/>
        </w:numPr>
        <w:tabs>
          <w:tab w:val="left" w:pos="517"/>
        </w:tabs>
        <w:autoSpaceDE w:val="0"/>
        <w:autoSpaceDN w:val="0"/>
        <w:spacing w:before="1"/>
        <w:ind w:hanging="217"/>
        <w:contextualSpacing w:val="0"/>
        <w:rPr>
          <w:rFonts w:asciiTheme="majorBidi" w:hAnsiTheme="majorBidi" w:cstheme="majorBidi"/>
        </w:rPr>
      </w:pPr>
      <w:r>
        <w:rPr>
          <w:rFonts w:asciiTheme="majorBidi" w:hAnsiTheme="majorBidi" w:cstheme="majorBidi"/>
          <w:sz w:val="22"/>
        </w:rPr>
        <w:t>Jean-</w:t>
      </w:r>
      <w:proofErr w:type="spellStart"/>
      <w:r>
        <w:rPr>
          <w:rFonts w:asciiTheme="majorBidi" w:hAnsiTheme="majorBidi" w:cstheme="majorBidi"/>
          <w:sz w:val="22"/>
        </w:rPr>
        <w:t>PaulVABRE,Leslignes,EditionEllipses,ISBN</w:t>
      </w:r>
      <w:proofErr w:type="spellEnd"/>
      <w:r>
        <w:rPr>
          <w:rFonts w:asciiTheme="majorBidi" w:hAnsiTheme="majorBidi" w:cstheme="majorBidi"/>
          <w:spacing w:val="-2"/>
          <w:sz w:val="22"/>
        </w:rPr>
        <w:t xml:space="preserve"> :</w:t>
      </w:r>
      <w:r>
        <w:rPr>
          <w:rFonts w:asciiTheme="majorBidi" w:hAnsiTheme="majorBidi" w:cstheme="majorBidi"/>
          <w:sz w:val="22"/>
        </w:rPr>
        <w:t>27298936951993,1993</w:t>
      </w:r>
    </w:p>
    <w:p w14:paraId="002AA322" w14:textId="77777777" w:rsidR="00582E91" w:rsidRDefault="00000000">
      <w:pPr>
        <w:pStyle w:val="Paragraphedeliste"/>
        <w:widowControl w:val="0"/>
        <w:numPr>
          <w:ilvl w:val="0"/>
          <w:numId w:val="79"/>
        </w:numPr>
        <w:tabs>
          <w:tab w:val="left" w:pos="517"/>
        </w:tabs>
        <w:autoSpaceDE w:val="0"/>
        <w:autoSpaceDN w:val="0"/>
        <w:spacing w:before="40" w:line="276" w:lineRule="auto"/>
        <w:ind w:right="383"/>
        <w:contextualSpacing w:val="0"/>
        <w:rPr>
          <w:rFonts w:asciiTheme="majorBidi" w:hAnsiTheme="majorBidi" w:cstheme="majorBidi"/>
          <w:lang w:val="en-US"/>
        </w:rPr>
      </w:pPr>
      <w:r>
        <w:rPr>
          <w:rFonts w:asciiTheme="majorBidi" w:hAnsiTheme="majorBidi" w:cstheme="majorBidi"/>
          <w:sz w:val="22"/>
          <w:lang w:val="en-US"/>
        </w:rPr>
        <w:t xml:space="preserve">C. R. Paul, "Analysis of Multiconductor Transmission Lines", a </w:t>
      </w:r>
      <w:proofErr w:type="spellStart"/>
      <w:r>
        <w:rPr>
          <w:rFonts w:asciiTheme="majorBidi" w:hAnsiTheme="majorBidi" w:cstheme="majorBidi"/>
          <w:sz w:val="22"/>
          <w:lang w:val="en-US"/>
        </w:rPr>
        <w:t>wiley-intersciencepublication</w:t>
      </w:r>
      <w:proofErr w:type="spellEnd"/>
      <w:r>
        <w:rPr>
          <w:rFonts w:asciiTheme="majorBidi" w:hAnsiTheme="majorBidi" w:cstheme="majorBidi"/>
          <w:sz w:val="22"/>
          <w:lang w:val="en-US"/>
        </w:rPr>
        <w:t>, Copyright -1994byJohnWiley&amp;</w:t>
      </w:r>
      <w:proofErr w:type="gramStart"/>
      <w:r>
        <w:rPr>
          <w:rFonts w:asciiTheme="majorBidi" w:hAnsiTheme="majorBidi" w:cstheme="majorBidi"/>
          <w:sz w:val="22"/>
          <w:lang w:val="en-US"/>
        </w:rPr>
        <w:t>Sons,Inc.</w:t>
      </w:r>
      <w:proofErr w:type="gramEnd"/>
    </w:p>
    <w:p w14:paraId="7EC0FF27" w14:textId="77777777" w:rsidR="00582E91" w:rsidRDefault="00000000">
      <w:pPr>
        <w:pStyle w:val="Paragraphedeliste"/>
        <w:widowControl w:val="0"/>
        <w:numPr>
          <w:ilvl w:val="0"/>
          <w:numId w:val="79"/>
        </w:numPr>
        <w:tabs>
          <w:tab w:val="left" w:pos="517"/>
        </w:tabs>
        <w:autoSpaceDE w:val="0"/>
        <w:autoSpaceDN w:val="0"/>
        <w:spacing w:line="278" w:lineRule="auto"/>
        <w:ind w:right="1338"/>
        <w:contextualSpacing w:val="0"/>
        <w:rPr>
          <w:rFonts w:asciiTheme="majorBidi" w:hAnsiTheme="majorBidi" w:cstheme="majorBidi"/>
        </w:rPr>
      </w:pPr>
      <w:proofErr w:type="spellStart"/>
      <w:r>
        <w:rPr>
          <w:rFonts w:asciiTheme="majorBidi" w:hAnsiTheme="majorBidi" w:cstheme="majorBidi"/>
          <w:sz w:val="22"/>
        </w:rPr>
        <w:t>MichelAguet,Jean-JacquesMorf,Traitéd'électricité</w:t>
      </w:r>
      <w:proofErr w:type="spellEnd"/>
      <w:r>
        <w:rPr>
          <w:rFonts w:asciiTheme="majorBidi" w:hAnsiTheme="majorBidi" w:cstheme="majorBidi"/>
          <w:sz w:val="22"/>
        </w:rPr>
        <w:t xml:space="preserve"> :Energieélectrique,Volume12,PressesPolytechniquesRomandes,1981.</w:t>
      </w:r>
    </w:p>
    <w:p w14:paraId="4D097707" w14:textId="77777777" w:rsidR="00582E91" w:rsidRDefault="00000000">
      <w:pPr>
        <w:pStyle w:val="Paragraphedeliste"/>
        <w:widowControl w:val="0"/>
        <w:numPr>
          <w:ilvl w:val="0"/>
          <w:numId w:val="79"/>
        </w:numPr>
        <w:tabs>
          <w:tab w:val="left" w:pos="565"/>
        </w:tabs>
        <w:autoSpaceDE w:val="0"/>
        <w:autoSpaceDN w:val="0"/>
        <w:spacing w:line="276" w:lineRule="auto"/>
        <w:ind w:right="995"/>
        <w:contextualSpacing w:val="0"/>
        <w:rPr>
          <w:rFonts w:asciiTheme="majorBidi" w:hAnsiTheme="majorBidi" w:cstheme="majorBidi"/>
        </w:rPr>
      </w:pPr>
      <w:r>
        <w:rPr>
          <w:rFonts w:asciiTheme="majorBidi" w:hAnsiTheme="majorBidi" w:cstheme="majorBidi"/>
        </w:rPr>
        <w:tab/>
      </w:r>
      <w:r>
        <w:rPr>
          <w:rFonts w:asciiTheme="majorBidi" w:hAnsiTheme="majorBidi" w:cstheme="majorBidi"/>
          <w:sz w:val="22"/>
        </w:rPr>
        <w:t xml:space="preserve">Michel Aguet et Michel </w:t>
      </w:r>
      <w:proofErr w:type="spellStart"/>
      <w:r>
        <w:rPr>
          <w:rFonts w:asciiTheme="majorBidi" w:hAnsiTheme="majorBidi" w:cstheme="majorBidi"/>
          <w:sz w:val="22"/>
        </w:rPr>
        <w:t>Ianoz</w:t>
      </w:r>
      <w:proofErr w:type="spellEnd"/>
      <w:r>
        <w:rPr>
          <w:rFonts w:asciiTheme="majorBidi" w:hAnsiTheme="majorBidi" w:cstheme="majorBidi"/>
          <w:sz w:val="22"/>
        </w:rPr>
        <w:t>, Haute tension, PPUR - Collection : Traité d'Électricité – 2</w:t>
      </w:r>
      <w:r>
        <w:rPr>
          <w:rFonts w:asciiTheme="majorBidi" w:hAnsiTheme="majorBidi" w:cstheme="majorBidi"/>
          <w:sz w:val="22"/>
          <w:vertAlign w:val="superscript"/>
        </w:rPr>
        <w:t>d</w:t>
      </w:r>
      <w:r>
        <w:rPr>
          <w:rFonts w:asciiTheme="majorBidi" w:hAnsiTheme="majorBidi" w:cstheme="majorBidi"/>
          <w:sz w:val="22"/>
        </w:rPr>
        <w:t>édition -26/11/2004(</w:t>
      </w:r>
      <w:proofErr w:type="spellStart"/>
      <w:r>
        <w:rPr>
          <w:rFonts w:asciiTheme="majorBidi" w:hAnsiTheme="majorBidi" w:cstheme="majorBidi"/>
          <w:sz w:val="22"/>
        </w:rPr>
        <w:t>TEvolumeXXII</w:t>
      </w:r>
      <w:proofErr w:type="spellEnd"/>
      <w:r>
        <w:rPr>
          <w:rFonts w:asciiTheme="majorBidi" w:hAnsiTheme="majorBidi" w:cstheme="majorBidi"/>
          <w:sz w:val="22"/>
        </w:rPr>
        <w:t>).</w:t>
      </w:r>
    </w:p>
    <w:p w14:paraId="7F281324" w14:textId="77777777" w:rsidR="00582E91" w:rsidRDefault="00000000">
      <w:pPr>
        <w:pStyle w:val="Paragraphedeliste"/>
        <w:widowControl w:val="0"/>
        <w:numPr>
          <w:ilvl w:val="0"/>
          <w:numId w:val="79"/>
        </w:numPr>
        <w:tabs>
          <w:tab w:val="left" w:pos="517"/>
        </w:tabs>
        <w:autoSpaceDE w:val="0"/>
        <w:autoSpaceDN w:val="0"/>
        <w:spacing w:line="276" w:lineRule="auto"/>
        <w:ind w:right="1524"/>
        <w:contextualSpacing w:val="0"/>
        <w:rPr>
          <w:rFonts w:asciiTheme="majorBidi" w:hAnsiTheme="majorBidi" w:cstheme="majorBidi"/>
        </w:rPr>
      </w:pPr>
      <w:r>
        <w:rPr>
          <w:rFonts w:asciiTheme="majorBidi" w:hAnsiTheme="majorBidi" w:cstheme="majorBidi"/>
          <w:sz w:val="22"/>
        </w:rPr>
        <w:t>FredGardiol,Electromagnétisme,Traitéd'électricité,volume3</w:t>
      </w:r>
      <w:r>
        <w:rPr>
          <w:rFonts w:asciiTheme="majorBidi" w:hAnsiTheme="majorBidi" w:cstheme="majorBidi"/>
          <w:spacing w:val="-2"/>
          <w:sz w:val="22"/>
        </w:rPr>
        <w:t xml:space="preserve"> :</w:t>
      </w:r>
      <w:proofErr w:type="spellStart"/>
      <w:r>
        <w:rPr>
          <w:rFonts w:asciiTheme="majorBidi" w:hAnsiTheme="majorBidi" w:cstheme="majorBidi"/>
          <w:sz w:val="22"/>
        </w:rPr>
        <w:t>PressesPolytechniquesetUniversitairesRomandes</w:t>
      </w:r>
      <w:proofErr w:type="spellEnd"/>
      <w:r>
        <w:rPr>
          <w:rFonts w:asciiTheme="majorBidi" w:hAnsiTheme="majorBidi" w:cstheme="majorBidi"/>
          <w:sz w:val="22"/>
        </w:rPr>
        <w:t>(PPUR) (29mai2002)</w:t>
      </w:r>
    </w:p>
    <w:p w14:paraId="3F7356D8" w14:textId="77777777" w:rsidR="00582E91" w:rsidRDefault="00000000">
      <w:pPr>
        <w:pStyle w:val="Corpsdetexte"/>
        <w:rPr>
          <w:rFonts w:asciiTheme="majorBidi" w:hAnsiTheme="majorBidi" w:cstheme="majorBidi"/>
          <w:i/>
          <w:sz w:val="20"/>
        </w:rPr>
      </w:pPr>
      <w:r>
        <w:rPr>
          <w:rFonts w:asciiTheme="majorBidi" w:hAnsiTheme="majorBidi" w:cstheme="majorBidi"/>
          <w:noProof/>
        </w:rPr>
        <mc:AlternateContent>
          <mc:Choice Requires="wpg">
            <w:drawing>
              <wp:anchor distT="0" distB="0" distL="114300" distR="114300" simplePos="0" relativeHeight="251721728" behindDoc="1" locked="0" layoutInCell="1" allowOverlap="1" wp14:anchorId="58F6E7EA" wp14:editId="132BD4CD">
                <wp:simplePos x="0" y="0"/>
                <wp:positionH relativeFrom="page">
                  <wp:posOffset>304800</wp:posOffset>
                </wp:positionH>
                <wp:positionV relativeFrom="page">
                  <wp:posOffset>304800</wp:posOffset>
                </wp:positionV>
                <wp:extent cx="7020560" cy="10083800"/>
                <wp:effectExtent l="0" t="0" r="8890" b="12700"/>
                <wp:wrapNone/>
                <wp:docPr id="760" name="Groupe 166"/>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697081208" name="Rectangle 1310"/>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304687709" name="Freeform 1311"/>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2058462748" name="Freeform 1312"/>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667511287" name="Rectangle 1313"/>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98126539" name="Rectangle 1314"/>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554135168" name="Rectangle 1315"/>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2063107821" name="Rectangle 1316"/>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612206404" name="Freeform 1317"/>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834602159" name="Freeform 1318"/>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651351110" name="Rectangle 1319"/>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604515129" name="Rectangle 1320"/>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579319868" name="Rectangle 1321"/>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611216021" name="Rectangle 1322"/>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233471616" name="Rectangle 1323"/>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829218860" name="Rectangle 1324"/>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648371996" name="Rectangle 1325"/>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399882010" name="Freeform 1326"/>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152025345" name="Freeform 1327"/>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468960479" name="Rectangle 1328"/>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671291433" name="Rectangle 1329"/>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2008768198" name="Rectangle 1330"/>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915772014" name="Rectangle 1331"/>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429012589" name="Freeform 1332"/>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497891128" name="Freeform 1333"/>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359863095" name="Rectangle 1334"/>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0DFE6D7A" id="Groupe 166" o:spid="_x0000_s1026" style="position:absolute;margin-left:24pt;margin-top:24pt;width:552.8pt;height:794pt;z-index:-251594752;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">
                <v:rect id="Rectangle 1310"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" fillcolor="black" stroked="f"/>
                <v:shape id="Freeform 1311"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" path="m116,l28,,,,,28r,88l28,116r,-88l116,28,116,xe" fillcolor="#8b4305" stroked="f">
                  <v:path arrowok="t" o:connecttype="custom" o:connectlocs="116,480;28,480;0,480;0,508;0,596;28,596;28,508;116,508;116,480" o:connectangles="0,0,0,0,0,0,0,0,0"/>
                </v:shape>
                <v:shape id="Freeform 1312"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" path="m88,l60,,,,,60,,88r60,l60,60r28,l88,xe" fillcolor="#a04d07" stroked="f">
                  <v:path arrowok="t" o:connecttype="custom" o:connectlocs="88,508;60,508;0,508;0,568;0,596;60,596;60,568;88,568;88,508" o:connectangles="0,0,0,0,0,0,0,0,0"/>
                </v:shape>
                <v:rect id="Rectangle 1313"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" fillcolor="#f79546" stroked="f"/>
                <v:rect id="Rectangle 1314"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" fillcolor="#8b4305" stroked="f"/>
                <v:rect id="Rectangle 1315"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" fillcolor="#a04d07" stroked="f"/>
                <v:rect id="Rectangle 1316"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" fillcolor="#f79546" stroked="f"/>
                <v:shape id="Freeform 1317"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" path="m116,r-1,l87,,,,,28r87,l87,116r28,l115,28r1,l116,xe" fillcolor="#8b4305" stroked="f">
                  <v:path arrowok="t" o:connecttype="custom" o:connectlocs="116,480;115,480;87,480;0,480;0,508;87,508;87,596;115,596;115,508;116,508;116,480" o:connectangles="0,0,0,0,0,0,0,0,0,0,0"/>
                </v:shape>
                <v:shape id="Freeform 1318"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" path="m88,l87,,27,,,,,60r27,l27,88r60,l87,60r1,l88,xe" fillcolor="#a04d07" stroked="f">
                  <v:path arrowok="t" o:connecttype="custom" o:connectlocs="88,508;87,508;27,508;0,508;0,568;27,568;27,596;87,596;87,568;88,568;88,508" o:connectangles="0,0,0,0,0,0,0,0,0,0,0"/>
                </v:shape>
                <v:rect id="Rectangle 1319"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" fillcolor="#f79546" stroked="f"/>
                <v:rect id="Rectangle 1320"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" fillcolor="#8b4305" stroked="f"/>
                <v:rect id="Rectangle 1321"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" fillcolor="#a04d07" stroked="f"/>
                <v:rect id="Rectangle 1322"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" fillcolor="#f79546" stroked="f"/>
                <v:rect id="Rectangle 1323"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" fillcolor="#8b4305" stroked="f"/>
                <v:rect id="Rectangle 1324"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" fillcolor="#a04d07" stroked="f"/>
                <v:rect id="Rectangle 1325"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" fillcolor="#f79546" stroked="f"/>
                <v:shape id="Freeform 1326"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" path="m116,89r-88,l28,,,,,89r,27l28,116r88,l116,89xe" fillcolor="#8b4305" stroked="f">
                  <v:path arrowok="t" o:connecttype="custom" o:connectlocs="116,16332;28,16332;28,16243;0,16243;0,16332;0,16359;28,16359;116,16359;116,16332" o:connectangles="0,0,0,0,0,0,0,0,0"/>
                </v:shape>
                <v:shape id="Freeform 1327"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" path="m88,28r-28,l60,,,,,28,,88r60,l88,88r,-60xe" fillcolor="#a04d07" stroked="f">
                  <v:path arrowok="t" o:connecttype="custom" o:connectlocs="88,16271;60,16271;60,16243;0,16243;0,16271;0,16331;60,16331;88,16331;88,16271" o:connectangles="0,0,0,0,0,0,0,0,0"/>
                </v:shape>
                <v:rect id="Rectangle 1328"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" fillcolor="#f79546" stroked="f"/>
                <v:rect id="Rectangle 1329"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" fillcolor="#8b4305" stroked="f"/>
                <v:rect id="Rectangle 1330"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" fillcolor="#a04d07" stroked="f"/>
                <v:rect id="Rectangle 1331"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" fillcolor="#f79546" stroked="f"/>
                <v:shape id="Freeform 1332"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" path="m116,89r-1,l115,,87,r,89l,89r,27l87,116r28,l116,116r,-27xe" fillcolor="#8b4305" stroked="f">
                  <v:path arrowok="t" o:connecttype="custom" o:connectlocs="116,16332;115,16332;115,16243;87,16243;87,16332;0,16332;0,16359;87,16359;115,16359;116,16359;116,16332" o:connectangles="0,0,0,0,0,0,0,0,0,0,0"/>
                </v:shape>
                <v:shape id="Freeform 1333"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" path="m88,28r-1,l87,,27,r,28l,28,,88r27,l87,88r1,l88,28xe" fillcolor="#a04d07" stroked="f">
                  <v:path arrowok="t" o:connecttype="custom" o:connectlocs="88,16271;87,16271;87,16243;27,16243;27,16271;0,16271;0,16331;27,16331;87,16331;88,16331;88,16271" o:connectangles="0,0,0,0,0,0,0,0,0,0,0"/>
                </v:shape>
                <v:rect id="Rectangle 1334"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" fillcolor="#f79546" stroked="f"/>
                <w10:wrap anchorx="page" anchory="page"/>
              </v:group>
            </w:pict>
          </mc:Fallback>
        </mc:AlternateContent>
      </w:r>
    </w:p>
    <w:p w14:paraId="46D78598" w14:textId="77777777" w:rsidR="00582E91" w:rsidRDefault="00000000">
      <w:pPr>
        <w:pStyle w:val="Corpsdetexte"/>
        <w:rPr>
          <w:rFonts w:asciiTheme="majorBidi" w:hAnsiTheme="majorBidi" w:cstheme="majorBidi"/>
          <w:i/>
          <w:sz w:val="20"/>
        </w:rPr>
      </w:pPr>
      <w:r>
        <w:rPr>
          <w:rFonts w:asciiTheme="majorBidi" w:hAnsiTheme="majorBidi" w:cstheme="majorBidi"/>
          <w:noProof/>
        </w:rPr>
        <w:lastRenderedPageBreak/>
        <mc:AlternateContent>
          <mc:Choice Requires="wps">
            <w:drawing>
              <wp:anchor distT="0" distB="0" distL="0" distR="0" simplePos="0" relativeHeight="251753472" behindDoc="1" locked="0" layoutInCell="1" allowOverlap="1" wp14:anchorId="138F7951" wp14:editId="022DDECA">
                <wp:simplePos x="0" y="0"/>
                <wp:positionH relativeFrom="margin">
                  <wp:posOffset>59690</wp:posOffset>
                </wp:positionH>
                <wp:positionV relativeFrom="paragraph">
                  <wp:posOffset>13335</wp:posOffset>
                </wp:positionV>
                <wp:extent cx="6278245" cy="1280160"/>
                <wp:effectExtent l="8890" t="8890" r="18415" b="25400"/>
                <wp:wrapTopAndBottom/>
                <wp:docPr id="866" name="Text Box 404"/>
                <wp:cNvGraphicFramePr/>
                <a:graphic xmlns:a="http://schemas.openxmlformats.org/drawingml/2006/main">
                  <a:graphicData uri="http://schemas.microsoft.com/office/word/2010/wordprocessingShape">
                    <wps:wsp>
                      <wps:cNvSpPr txBox="1"/>
                      <wps:spPr>
                        <a:xfrm>
                          <a:off x="0" y="0"/>
                          <a:ext cx="6278245" cy="1280160"/>
                        </a:xfrm>
                        <a:prstGeom prst="rect">
                          <a:avLst/>
                        </a:prstGeom>
                        <a:solidFill>
                          <a:srgbClr val="DAEDF3"/>
                        </a:solidFill>
                        <a:ln w="17779">
                          <a:solidFill>
                            <a:srgbClr val="000000"/>
                          </a:solidFill>
                          <a:prstDash val="solid"/>
                        </a:ln>
                        <a:effectLst/>
                      </wps:spPr>
                      <wps:txbx>
                        <w:txbxContent>
                          <w:p w14:paraId="2B89127F" w14:textId="77777777" w:rsidR="00582E91" w:rsidRDefault="00000000">
                            <w:pPr>
                              <w:spacing w:before="19"/>
                              <w:ind w:left="108"/>
                              <w:rPr>
                                <w:b/>
                                <w:color w:val="000000"/>
                              </w:rPr>
                            </w:pPr>
                            <w:r>
                              <w:rPr>
                                <w:b/>
                                <w:color w:val="000000"/>
                              </w:rPr>
                              <w:t>Semestre :</w:t>
                            </w:r>
                            <w:r>
                              <w:rPr>
                                <w:b/>
                                <w:color w:val="000000"/>
                                <w:spacing w:val="-10"/>
                              </w:rPr>
                              <w:t>7</w:t>
                            </w:r>
                          </w:p>
                          <w:p w14:paraId="449761EF" w14:textId="77777777" w:rsidR="00582E91" w:rsidRDefault="00000000">
                            <w:pPr>
                              <w:spacing w:before="43" w:line="276" w:lineRule="auto"/>
                              <w:ind w:left="108" w:right="5608"/>
                              <w:rPr>
                                <w:b/>
                                <w:color w:val="000000"/>
                              </w:rPr>
                            </w:pPr>
                            <w:r>
                              <w:rPr>
                                <w:b/>
                                <w:color w:val="000000"/>
                              </w:rPr>
                              <w:t>Unité d’enseignement : UET 4.7</w:t>
                            </w:r>
                          </w:p>
                          <w:p w14:paraId="7E94F8D1" w14:textId="77777777" w:rsidR="00582E91" w:rsidRDefault="00000000">
                            <w:pPr>
                              <w:spacing w:before="43" w:line="276" w:lineRule="auto"/>
                              <w:ind w:left="108" w:right="2624"/>
                              <w:rPr>
                                <w:b/>
                                <w:color w:val="000000"/>
                              </w:rPr>
                            </w:pPr>
                            <w:r>
                              <w:rPr>
                                <w:b/>
                                <w:color w:val="000000"/>
                              </w:rPr>
                              <w:t>Matière</w:t>
                            </w:r>
                            <w:r>
                              <w:rPr>
                                <w:b/>
                                <w:color w:val="000000"/>
                                <w:spacing w:val="-10"/>
                              </w:rPr>
                              <w:t xml:space="preserve"> : </w:t>
                            </w:r>
                            <w:r>
                              <w:rPr>
                                <w:rFonts w:asciiTheme="majorBidi" w:eastAsiaTheme="minorHAnsi" w:hAnsiTheme="majorBidi" w:cstheme="majorBidi"/>
                                <w:b/>
                                <w:bCs/>
                                <w:lang w:eastAsia="fr-FR"/>
                              </w:rPr>
                              <w:t>Sécurité électrique</w:t>
                            </w:r>
                          </w:p>
                          <w:p w14:paraId="341A78D1" w14:textId="77777777" w:rsidR="00582E91" w:rsidRDefault="00000000">
                            <w:pPr>
                              <w:spacing w:before="43" w:line="276" w:lineRule="auto"/>
                              <w:ind w:left="108" w:right="5608"/>
                              <w:rPr>
                                <w:b/>
                                <w:color w:val="000000"/>
                              </w:rPr>
                            </w:pPr>
                            <w:r>
                              <w:rPr>
                                <w:b/>
                                <w:color w:val="000000"/>
                              </w:rPr>
                              <w:t>VHS : 22h30 (Cours : 1h30)</w:t>
                            </w:r>
                          </w:p>
                          <w:p w14:paraId="7699AC62" w14:textId="77777777" w:rsidR="00582E91" w:rsidRDefault="00000000">
                            <w:pPr>
                              <w:spacing w:before="2"/>
                              <w:ind w:left="108"/>
                              <w:rPr>
                                <w:b/>
                                <w:color w:val="000000"/>
                              </w:rPr>
                            </w:pPr>
                            <w:r>
                              <w:rPr>
                                <w:b/>
                                <w:color w:val="000000"/>
                              </w:rPr>
                              <w:t>Crédits :</w:t>
                            </w:r>
                            <w:r>
                              <w:rPr>
                                <w:b/>
                                <w:color w:val="000000"/>
                                <w:spacing w:val="-10"/>
                              </w:rPr>
                              <w:t>1</w:t>
                            </w:r>
                          </w:p>
                          <w:p w14:paraId="0077303B" w14:textId="77777777" w:rsidR="00582E91" w:rsidRDefault="00000000">
                            <w:pPr>
                              <w:spacing w:before="42"/>
                              <w:ind w:left="108"/>
                              <w:rPr>
                                <w:b/>
                                <w:color w:val="000000"/>
                              </w:rPr>
                            </w:pPr>
                            <w:r>
                              <w:rPr>
                                <w:b/>
                                <w:color w:val="000000"/>
                              </w:rPr>
                              <w:t>Coefficient :</w:t>
                            </w:r>
                            <w:r>
                              <w:rPr>
                                <w:b/>
                                <w:color w:val="000000"/>
                                <w:spacing w:val="-10"/>
                              </w:rPr>
                              <w:t>1</w:t>
                            </w:r>
                          </w:p>
                          <w:p w14:paraId="7781E806" w14:textId="77777777" w:rsidR="00582E91" w:rsidRDefault="00582E91">
                            <w:pPr>
                              <w:spacing w:before="42"/>
                              <w:ind w:left="108"/>
                              <w:rPr>
                                <w:b/>
                                <w:color w:val="000000"/>
                              </w:rPr>
                            </w:pPr>
                          </w:p>
                        </w:txbxContent>
                      </wps:txbx>
                      <wps:bodyPr wrap="square" lIns="0" tIns="0" rIns="0" bIns="0" rtlCol="0">
                        <a:noAutofit/>
                      </wps:bodyPr>
                    </wps:wsp>
                  </a:graphicData>
                </a:graphic>
              </wp:anchor>
            </w:drawing>
          </mc:Choice>
          <mc:Fallback>
            <w:pict>
              <v:shape w14:anchorId="138F7951" id="Text Box 404" o:spid="_x0000_s1058" type="#_x0000_t202" style="position:absolute;margin-left:4.7pt;margin-top:1.05pt;width:494.35pt;height:100.8pt;z-index:-25156300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" fillcolor="#daedf3" strokeweight=".49386mm">
                <v:textbox inset="0,0,0,0">
                  <w:txbxContent>
                    <w:p w14:paraId="2B89127F" w14:textId="77777777" w:rsidR="00582E91" w:rsidRDefault="00000000">
                      <w:pPr>
                        <w:spacing w:before="19"/>
                        <w:ind w:left="108"/>
                        <w:rPr>
                          <w:b/>
                          <w:color w:val="000000"/>
                        </w:rPr>
                      </w:pPr>
                      <w:r>
                        <w:rPr>
                          <w:b/>
                          <w:color w:val="000000"/>
                        </w:rPr>
                        <w:t>Semestre :</w:t>
                      </w:r>
                      <w:r>
                        <w:rPr>
                          <w:b/>
                          <w:color w:val="000000"/>
                          <w:spacing w:val="-10"/>
                        </w:rPr>
                        <w:t>7</w:t>
                      </w:r>
                    </w:p>
                    <w:p w14:paraId="449761EF" w14:textId="77777777" w:rsidR="00582E91" w:rsidRDefault="00000000">
                      <w:pPr>
                        <w:spacing w:before="43" w:line="276" w:lineRule="auto"/>
                        <w:ind w:left="108" w:right="5608"/>
                        <w:rPr>
                          <w:b/>
                          <w:color w:val="000000"/>
                        </w:rPr>
                      </w:pPr>
                      <w:r>
                        <w:rPr>
                          <w:b/>
                          <w:color w:val="000000"/>
                        </w:rPr>
                        <w:t>Unité d’enseignement : UET 4.7</w:t>
                      </w:r>
                    </w:p>
                    <w:p w14:paraId="7E94F8D1" w14:textId="77777777" w:rsidR="00582E91" w:rsidRDefault="00000000">
                      <w:pPr>
                        <w:spacing w:before="43" w:line="276" w:lineRule="auto"/>
                        <w:ind w:left="108" w:right="2624"/>
                        <w:rPr>
                          <w:b/>
                          <w:color w:val="000000"/>
                        </w:rPr>
                      </w:pPr>
                      <w:r>
                        <w:rPr>
                          <w:b/>
                          <w:color w:val="000000"/>
                        </w:rPr>
                        <w:t>Matière</w:t>
                      </w:r>
                      <w:r>
                        <w:rPr>
                          <w:b/>
                          <w:color w:val="000000"/>
                          <w:spacing w:val="-10"/>
                        </w:rPr>
                        <w:t xml:space="preserve"> : </w:t>
                      </w:r>
                      <w:r>
                        <w:rPr>
                          <w:rFonts w:asciiTheme="majorBidi" w:eastAsiaTheme="minorHAnsi" w:hAnsiTheme="majorBidi" w:cstheme="majorBidi"/>
                          <w:b/>
                          <w:bCs/>
                          <w:lang w:eastAsia="fr-FR"/>
                        </w:rPr>
                        <w:t>Sécurité électrique</w:t>
                      </w:r>
                    </w:p>
                    <w:p w14:paraId="341A78D1" w14:textId="77777777" w:rsidR="00582E91" w:rsidRDefault="00000000">
                      <w:pPr>
                        <w:spacing w:before="43" w:line="276" w:lineRule="auto"/>
                        <w:ind w:left="108" w:right="5608"/>
                        <w:rPr>
                          <w:b/>
                          <w:color w:val="000000"/>
                        </w:rPr>
                      </w:pPr>
                      <w:r>
                        <w:rPr>
                          <w:b/>
                          <w:color w:val="000000"/>
                        </w:rPr>
                        <w:t>VHS : 22h30 (Cours : 1h30)</w:t>
                      </w:r>
                    </w:p>
                    <w:p w14:paraId="7699AC62" w14:textId="77777777" w:rsidR="00582E91" w:rsidRDefault="00000000">
                      <w:pPr>
                        <w:spacing w:before="2"/>
                        <w:ind w:left="108"/>
                        <w:rPr>
                          <w:b/>
                          <w:color w:val="000000"/>
                        </w:rPr>
                      </w:pPr>
                      <w:r>
                        <w:rPr>
                          <w:b/>
                          <w:color w:val="000000"/>
                        </w:rPr>
                        <w:t>Crédits :</w:t>
                      </w:r>
                      <w:r>
                        <w:rPr>
                          <w:b/>
                          <w:color w:val="000000"/>
                          <w:spacing w:val="-10"/>
                        </w:rPr>
                        <w:t>1</w:t>
                      </w:r>
                    </w:p>
                    <w:p w14:paraId="0077303B" w14:textId="77777777" w:rsidR="00582E91" w:rsidRDefault="00000000">
                      <w:pPr>
                        <w:spacing w:before="42"/>
                        <w:ind w:left="108"/>
                        <w:rPr>
                          <w:b/>
                          <w:color w:val="000000"/>
                        </w:rPr>
                      </w:pPr>
                      <w:r>
                        <w:rPr>
                          <w:b/>
                          <w:color w:val="000000"/>
                        </w:rPr>
                        <w:t>Coefficient :</w:t>
                      </w:r>
                      <w:r>
                        <w:rPr>
                          <w:b/>
                          <w:color w:val="000000"/>
                          <w:spacing w:val="-10"/>
                        </w:rPr>
                        <w:t>1</w:t>
                      </w:r>
                    </w:p>
                    <w:p w14:paraId="7781E806" w14:textId="77777777" w:rsidR="00582E91" w:rsidRDefault="00582E91">
                      <w:pPr>
                        <w:spacing w:before="42"/>
                        <w:ind w:left="108"/>
                        <w:rPr>
                          <w:b/>
                          <w:color w:val="000000"/>
                        </w:rPr>
                      </w:pPr>
                    </w:p>
                  </w:txbxContent>
                </v:textbox>
                <w10:wrap type="topAndBottom" anchorx="margin"/>
              </v:shape>
            </w:pict>
          </mc:Fallback>
        </mc:AlternateContent>
      </w:r>
    </w:p>
    <w:p w14:paraId="552CEBFD" w14:textId="77777777" w:rsidR="00582E91" w:rsidRDefault="00582E91">
      <w:pPr>
        <w:pStyle w:val="Corpsdetexte"/>
        <w:rPr>
          <w:rFonts w:asciiTheme="majorBidi" w:hAnsiTheme="majorBidi" w:cstheme="majorBidi"/>
          <w:i/>
          <w:sz w:val="20"/>
        </w:rPr>
      </w:pPr>
    </w:p>
    <w:p w14:paraId="37662599" w14:textId="77777777" w:rsidR="00582E91" w:rsidRDefault="00000000">
      <w:pPr>
        <w:pStyle w:val="Titre1"/>
        <w:spacing w:before="59"/>
        <w:rPr>
          <w:rFonts w:asciiTheme="majorBidi" w:hAnsiTheme="majorBidi" w:cstheme="majorBidi"/>
          <w:u w:val="thick" w:color="F79546"/>
        </w:rPr>
      </w:pPr>
      <w:proofErr w:type="spellStart"/>
      <w:r>
        <w:rPr>
          <w:rFonts w:asciiTheme="majorBidi" w:hAnsiTheme="majorBidi" w:cstheme="majorBidi"/>
          <w:u w:val="thick" w:color="F79546"/>
        </w:rPr>
        <w:t>Objectifsdel’enseignement</w:t>
      </w:r>
      <w:proofErr w:type="spellEnd"/>
    </w:p>
    <w:p w14:paraId="64BD2C81" w14:textId="77777777" w:rsidR="00582E91" w:rsidRDefault="00582E91"/>
    <w:p w14:paraId="48614D78" w14:textId="77777777" w:rsidR="00582E91" w:rsidRDefault="00000000">
      <w:r>
        <w:t>Cette matière a pour objectif d’informer le futur licencié sur la nature des accidents électriques, les méthodes de secours des accidentés électriques et de leurs donner des connaissances suffisantes pour leurs permettre de dimensionner au mieux les dispositifs de protection du matériel et du personnel intervenant dans l’industrie et d’autres domaines d’utilisation de ces équipements</w:t>
      </w:r>
    </w:p>
    <w:p w14:paraId="57E5D10E" w14:textId="77777777" w:rsidR="00582E91" w:rsidRDefault="00582E91">
      <w:pPr>
        <w:spacing w:line="259" w:lineRule="auto"/>
        <w:ind w:left="232" w:right="4919"/>
        <w:rPr>
          <w:rFonts w:asciiTheme="majorBidi" w:hAnsiTheme="majorBidi" w:cstheme="majorBidi"/>
          <w:b/>
          <w:u w:val="thick" w:color="F79546"/>
        </w:rPr>
      </w:pPr>
    </w:p>
    <w:p w14:paraId="2691E579" w14:textId="77777777" w:rsidR="00582E91" w:rsidRDefault="00000000">
      <w:pPr>
        <w:spacing w:line="259" w:lineRule="auto"/>
        <w:ind w:left="232" w:right="4919"/>
        <w:rPr>
          <w:rFonts w:asciiTheme="majorBidi" w:hAnsiTheme="majorBidi" w:cstheme="majorBidi"/>
          <w:b/>
        </w:rPr>
      </w:pPr>
      <w:r>
        <w:rPr>
          <w:rFonts w:asciiTheme="majorBidi" w:hAnsiTheme="majorBidi" w:cstheme="majorBidi"/>
          <w:b/>
          <w:u w:val="thick" w:color="F79546"/>
        </w:rPr>
        <w:t xml:space="preserve">Connaissances préalables </w:t>
      </w:r>
      <w:proofErr w:type="spellStart"/>
      <w:r>
        <w:rPr>
          <w:rFonts w:asciiTheme="majorBidi" w:hAnsiTheme="majorBidi" w:cstheme="majorBidi"/>
          <w:b/>
          <w:u w:val="thick" w:color="F79546"/>
        </w:rPr>
        <w:t>recommandées</w:t>
      </w:r>
      <w:r>
        <w:rPr>
          <w:rFonts w:asciiTheme="majorBidi" w:hAnsiTheme="majorBidi" w:cstheme="majorBidi"/>
        </w:rPr>
        <w:t>Notions</w:t>
      </w:r>
      <w:proofErr w:type="spellEnd"/>
      <w:r>
        <w:rPr>
          <w:rFonts w:asciiTheme="majorBidi" w:hAnsiTheme="majorBidi" w:cstheme="majorBidi"/>
        </w:rPr>
        <w:t xml:space="preserve"> sur Les réseaux électriques lignes et </w:t>
      </w:r>
      <w:proofErr w:type="spellStart"/>
      <w:r>
        <w:rPr>
          <w:rFonts w:asciiTheme="majorBidi" w:hAnsiTheme="majorBidi" w:cstheme="majorBidi"/>
        </w:rPr>
        <w:t>câbles</w:t>
      </w:r>
      <w:r>
        <w:rPr>
          <w:rFonts w:asciiTheme="majorBidi" w:hAnsiTheme="majorBidi" w:cstheme="majorBidi"/>
          <w:b/>
          <w:u w:val="thick" w:color="F79546"/>
        </w:rPr>
        <w:t>Contenude</w:t>
      </w:r>
      <w:proofErr w:type="spellEnd"/>
      <w:r>
        <w:rPr>
          <w:rFonts w:asciiTheme="majorBidi" w:hAnsiTheme="majorBidi" w:cstheme="majorBidi"/>
          <w:b/>
          <w:u w:val="thick" w:color="F79546"/>
        </w:rPr>
        <w:t xml:space="preserve"> </w:t>
      </w:r>
      <w:proofErr w:type="spellStart"/>
      <w:r>
        <w:rPr>
          <w:rFonts w:asciiTheme="majorBidi" w:hAnsiTheme="majorBidi" w:cstheme="majorBidi"/>
          <w:b/>
          <w:u w:val="thick" w:color="F79546"/>
        </w:rPr>
        <w:t>lamatière</w:t>
      </w:r>
      <w:proofErr w:type="spellEnd"/>
      <w:r>
        <w:rPr>
          <w:rFonts w:asciiTheme="majorBidi" w:hAnsiTheme="majorBidi" w:cstheme="majorBidi"/>
          <w:b/>
          <w:spacing w:val="-1"/>
          <w:u w:val="thick" w:color="F79546"/>
        </w:rPr>
        <w:t xml:space="preserve"> :</w:t>
      </w:r>
    </w:p>
    <w:p w14:paraId="461D0F33" w14:textId="77777777" w:rsidR="00582E91" w:rsidRDefault="00582E91">
      <w:pPr>
        <w:pStyle w:val="Corpsdetexte"/>
        <w:rPr>
          <w:rFonts w:asciiTheme="majorBidi" w:hAnsiTheme="majorBidi" w:cstheme="majorBidi"/>
          <w:i/>
          <w:sz w:val="20"/>
        </w:rPr>
      </w:pPr>
    </w:p>
    <w:p w14:paraId="63DCF2DD" w14:textId="77777777" w:rsidR="00582E91" w:rsidRDefault="00000000">
      <w:pPr>
        <w:spacing w:line="273" w:lineRule="auto"/>
        <w:rPr>
          <w:rFonts w:asciiTheme="majorBidi" w:hAnsiTheme="majorBidi" w:cstheme="majorBidi"/>
        </w:rPr>
      </w:pPr>
      <w:r>
        <w:rPr>
          <w:rFonts w:asciiTheme="majorBidi" w:hAnsiTheme="majorBidi" w:cstheme="majorBidi"/>
          <w:b/>
          <w:bCs/>
        </w:rPr>
        <w:t>Chapitre 1 "risque électrique"</w:t>
      </w:r>
      <w:r>
        <w:rPr>
          <w:rFonts w:asciiTheme="majorBidi" w:hAnsiTheme="majorBidi" w:cstheme="majorBidi"/>
        </w:rPr>
        <w:t> : but de la sécurité du travail, Légende et historique du risque électrique,</w:t>
      </w:r>
    </w:p>
    <w:p w14:paraId="2E5DF23C" w14:textId="77777777" w:rsidR="00582E91" w:rsidRDefault="00000000">
      <w:pPr>
        <w:spacing w:line="273" w:lineRule="auto"/>
        <w:rPr>
          <w:rFonts w:asciiTheme="majorBidi" w:hAnsiTheme="majorBidi" w:cstheme="majorBidi"/>
        </w:rPr>
      </w:pPr>
      <w:r>
        <w:rPr>
          <w:rFonts w:asciiTheme="majorBidi" w:hAnsiTheme="majorBidi" w:cstheme="majorBidi"/>
        </w:rPr>
        <w:t>Organisme de normalisation, Statistiques sur les accidents électriques.</w:t>
      </w:r>
    </w:p>
    <w:p w14:paraId="6522BB7D" w14:textId="77777777" w:rsidR="00582E91" w:rsidRDefault="00000000">
      <w:pPr>
        <w:spacing w:line="273" w:lineRule="auto"/>
        <w:rPr>
          <w:rFonts w:asciiTheme="majorBidi" w:hAnsiTheme="majorBidi" w:cstheme="majorBidi"/>
        </w:rPr>
      </w:pPr>
      <w:r>
        <w:rPr>
          <w:rFonts w:asciiTheme="majorBidi" w:hAnsiTheme="majorBidi" w:cstheme="majorBidi"/>
          <w:b/>
          <w:bCs/>
        </w:rPr>
        <w:t>Chapitre 2.  " Nature des accidents électriques et dangers du courant électrique".</w:t>
      </w:r>
      <w:r>
        <w:rPr>
          <w:rFonts w:asciiTheme="majorBidi" w:hAnsiTheme="majorBidi" w:cstheme="majorBidi"/>
        </w:rPr>
        <w:t xml:space="preserve"> Les fondamentaux du choc électrique et du courant électrique passant à travers le corps humain.</w:t>
      </w:r>
    </w:p>
    <w:p w14:paraId="007FA67F" w14:textId="77777777" w:rsidR="00582E91" w:rsidRDefault="00000000">
      <w:pPr>
        <w:spacing w:line="273" w:lineRule="auto"/>
        <w:rPr>
          <w:rFonts w:asciiTheme="majorBidi" w:hAnsiTheme="majorBidi" w:cstheme="majorBidi"/>
        </w:rPr>
      </w:pPr>
      <w:r>
        <w:rPr>
          <w:rFonts w:asciiTheme="majorBidi" w:hAnsiTheme="majorBidi" w:cstheme="majorBidi"/>
          <w:b/>
          <w:bCs/>
        </w:rPr>
        <w:t xml:space="preserve">Chapitre </w:t>
      </w:r>
      <w:proofErr w:type="gramStart"/>
      <w:r>
        <w:rPr>
          <w:rFonts w:asciiTheme="majorBidi" w:hAnsiTheme="majorBidi" w:cstheme="majorBidi"/>
          <w:b/>
          <w:bCs/>
        </w:rPr>
        <w:t>3  "</w:t>
      </w:r>
      <w:proofErr w:type="gramEnd"/>
      <w:r>
        <w:rPr>
          <w:rFonts w:asciiTheme="majorBidi" w:hAnsiTheme="majorBidi" w:cstheme="majorBidi"/>
          <w:b/>
          <w:bCs/>
        </w:rPr>
        <w:t xml:space="preserve"> Mesures de protection "</w:t>
      </w:r>
      <w:r>
        <w:rPr>
          <w:rFonts w:asciiTheme="majorBidi" w:hAnsiTheme="majorBidi" w:cstheme="majorBidi"/>
        </w:rPr>
        <w:t> : les mesure de sécurité, protection des personnes , du matériels, règles de construction d'installation des ouvrages, des installations électriques à savoir les travaux hors tension,</w:t>
      </w:r>
    </w:p>
    <w:p w14:paraId="3C2301D2" w14:textId="77777777" w:rsidR="00582E91" w:rsidRDefault="00000000">
      <w:pPr>
        <w:spacing w:line="273" w:lineRule="auto"/>
        <w:rPr>
          <w:rFonts w:asciiTheme="majorBidi" w:hAnsiTheme="majorBidi" w:cstheme="majorBidi"/>
        </w:rPr>
      </w:pPr>
      <w:r>
        <w:rPr>
          <w:rFonts w:asciiTheme="majorBidi" w:hAnsiTheme="majorBidi" w:cstheme="majorBidi"/>
          <w:b/>
          <w:bCs/>
        </w:rPr>
        <w:t>Chapitre 4 " Mesures de sécurité contre les effets indirects du courant électrique"</w:t>
      </w:r>
      <w:r>
        <w:rPr>
          <w:rFonts w:asciiTheme="majorBidi" w:hAnsiTheme="majorBidi" w:cstheme="majorBidi"/>
        </w:rPr>
        <w:t> : Les incendies, Les matières nuisibles, Les explosions, Les bruits et les vibrations.</w:t>
      </w:r>
    </w:p>
    <w:p w14:paraId="2609AB29" w14:textId="77777777" w:rsidR="00582E91" w:rsidRDefault="00000000">
      <w:pPr>
        <w:spacing w:line="273" w:lineRule="auto"/>
        <w:rPr>
          <w:rFonts w:asciiTheme="majorBidi" w:hAnsiTheme="majorBidi" w:cstheme="majorBidi"/>
          <w:b/>
          <w:bCs/>
        </w:rPr>
      </w:pPr>
      <w:r>
        <w:rPr>
          <w:rFonts w:asciiTheme="majorBidi" w:hAnsiTheme="majorBidi" w:cstheme="majorBidi"/>
          <w:b/>
          <w:bCs/>
        </w:rPr>
        <w:t xml:space="preserve">Chapitre </w:t>
      </w:r>
      <w:proofErr w:type="gramStart"/>
      <w:r>
        <w:rPr>
          <w:rFonts w:asciiTheme="majorBidi" w:hAnsiTheme="majorBidi" w:cstheme="majorBidi"/>
          <w:b/>
          <w:bCs/>
        </w:rPr>
        <w:t>5  "</w:t>
      </w:r>
      <w:proofErr w:type="gramEnd"/>
      <w:r>
        <w:rPr>
          <w:rFonts w:asciiTheme="majorBidi" w:hAnsiTheme="majorBidi" w:cstheme="majorBidi"/>
          <w:b/>
          <w:bCs/>
        </w:rPr>
        <w:t xml:space="preserve">Mesures de secours et soins" </w:t>
      </w:r>
    </w:p>
    <w:p w14:paraId="5BF808FA" w14:textId="77777777" w:rsidR="00582E91" w:rsidRDefault="00582E91">
      <w:pPr>
        <w:pStyle w:val="Corpsdetexte"/>
        <w:rPr>
          <w:rFonts w:asciiTheme="majorBidi" w:hAnsiTheme="majorBidi" w:cstheme="majorBidi"/>
          <w:i/>
          <w:sz w:val="20"/>
        </w:rPr>
      </w:pPr>
    </w:p>
    <w:p w14:paraId="557D4ACA" w14:textId="77777777" w:rsidR="00582E91" w:rsidRDefault="00000000">
      <w:pPr>
        <w:pStyle w:val="Titre1"/>
        <w:spacing w:before="207"/>
        <w:rPr>
          <w:rFonts w:asciiTheme="majorBidi" w:hAnsiTheme="majorBidi" w:cstheme="majorBidi"/>
        </w:rPr>
      </w:pPr>
      <w:proofErr w:type="spellStart"/>
      <w:r>
        <w:rPr>
          <w:rFonts w:asciiTheme="majorBidi" w:hAnsiTheme="majorBidi" w:cstheme="majorBidi"/>
          <w:u w:val="thick" w:color="F79546"/>
        </w:rPr>
        <w:t>Moded’évaluation</w:t>
      </w:r>
      <w:proofErr w:type="spellEnd"/>
    </w:p>
    <w:p w14:paraId="42AB1DC5" w14:textId="77777777" w:rsidR="00582E91" w:rsidRDefault="00000000">
      <w:pPr>
        <w:pStyle w:val="Corpsdetexte"/>
        <w:spacing w:before="38"/>
        <w:ind w:left="232"/>
        <w:rPr>
          <w:rFonts w:asciiTheme="majorBidi" w:hAnsiTheme="majorBidi" w:cstheme="majorBidi"/>
        </w:rPr>
      </w:pPr>
      <w:r>
        <w:rPr>
          <w:rFonts w:asciiTheme="majorBidi" w:hAnsiTheme="majorBidi" w:cstheme="majorBidi"/>
        </w:rPr>
        <w:t>Examen 100%</w:t>
      </w:r>
    </w:p>
    <w:p w14:paraId="39A1E81B" w14:textId="77777777" w:rsidR="00582E91" w:rsidRDefault="00582E91">
      <w:pPr>
        <w:pStyle w:val="Corpsdetexte"/>
        <w:spacing w:before="9"/>
        <w:rPr>
          <w:rFonts w:asciiTheme="majorBidi" w:hAnsiTheme="majorBidi" w:cstheme="majorBidi"/>
        </w:rPr>
      </w:pPr>
    </w:p>
    <w:p w14:paraId="13522FF9" w14:textId="77777777" w:rsidR="00582E91" w:rsidRDefault="00000000">
      <w:pPr>
        <w:pStyle w:val="Titre1"/>
        <w:rPr>
          <w:rFonts w:asciiTheme="majorBidi" w:hAnsiTheme="majorBidi" w:cstheme="majorBidi"/>
          <w:u w:val="thick" w:color="F79546"/>
        </w:rPr>
      </w:pPr>
      <w:proofErr w:type="spellStart"/>
      <w:r>
        <w:rPr>
          <w:rFonts w:asciiTheme="majorBidi" w:hAnsiTheme="majorBidi" w:cstheme="majorBidi"/>
          <w:u w:val="thick" w:color="F79546"/>
        </w:rPr>
        <w:t>Référencesbibliographiques</w:t>
      </w:r>
      <w:proofErr w:type="spellEnd"/>
    </w:p>
    <w:p w14:paraId="530726F7" w14:textId="77777777" w:rsidR="00582E91" w:rsidRDefault="00582E91"/>
    <w:p w14:paraId="546EC4D2" w14:textId="77777777" w:rsidR="00582E91" w:rsidRDefault="00000000">
      <w:pPr>
        <w:pStyle w:val="Corpsdetexte"/>
        <w:rPr>
          <w:rFonts w:asciiTheme="majorBidi" w:hAnsiTheme="majorBidi" w:cstheme="majorBidi"/>
          <w:i/>
          <w:sz w:val="20"/>
        </w:rPr>
      </w:pPr>
      <w:r>
        <w:rPr>
          <w:rFonts w:asciiTheme="majorBidi" w:hAnsiTheme="majorBidi" w:cstheme="majorBidi"/>
          <w:i/>
          <w:sz w:val="20"/>
        </w:rPr>
        <w:t xml:space="preserve">[1] Programme Pédagogique Socle commun 4eme semestre Filière </w:t>
      </w:r>
      <w:proofErr w:type="spellStart"/>
      <w:r>
        <w:rPr>
          <w:rFonts w:asciiTheme="majorBidi" w:hAnsiTheme="majorBidi" w:cstheme="majorBidi"/>
          <w:i/>
          <w:sz w:val="20"/>
        </w:rPr>
        <w:t>Electrotechnique.Ministère</w:t>
      </w:r>
      <w:proofErr w:type="spellEnd"/>
      <w:r>
        <w:rPr>
          <w:rFonts w:asciiTheme="majorBidi" w:hAnsiTheme="majorBidi" w:cstheme="majorBidi"/>
          <w:i/>
          <w:sz w:val="20"/>
        </w:rPr>
        <w:t xml:space="preserve"> de l’</w:t>
      </w:r>
      <w:proofErr w:type="spellStart"/>
      <w:r>
        <w:rPr>
          <w:rFonts w:asciiTheme="majorBidi" w:hAnsiTheme="majorBidi" w:cstheme="majorBidi"/>
          <w:i/>
          <w:sz w:val="20"/>
        </w:rPr>
        <w:t>enseignementsupérieuret</w:t>
      </w:r>
      <w:proofErr w:type="spellEnd"/>
      <w:r>
        <w:rPr>
          <w:rFonts w:asciiTheme="majorBidi" w:hAnsiTheme="majorBidi" w:cstheme="majorBidi"/>
          <w:i/>
          <w:sz w:val="20"/>
        </w:rPr>
        <w:t xml:space="preserve"> de la recherche scientifique.</w:t>
      </w:r>
    </w:p>
    <w:p w14:paraId="38818621" w14:textId="77777777" w:rsidR="00582E91" w:rsidRDefault="00000000">
      <w:pPr>
        <w:pStyle w:val="Corpsdetexte"/>
        <w:rPr>
          <w:rFonts w:asciiTheme="majorBidi" w:hAnsiTheme="majorBidi" w:cstheme="majorBidi"/>
          <w:i/>
          <w:sz w:val="20"/>
        </w:rPr>
      </w:pPr>
      <w:r>
        <w:rPr>
          <w:rFonts w:asciiTheme="majorBidi" w:hAnsiTheme="majorBidi" w:cstheme="majorBidi"/>
          <w:i/>
          <w:sz w:val="20"/>
        </w:rPr>
        <w:t xml:space="preserve">[2] Institut Schneider formation Algérie AS. « Habilitation électriques B0-B0V, B1-B1V, B2-B2V, </w:t>
      </w:r>
      <w:proofErr w:type="spellStart"/>
      <w:r>
        <w:rPr>
          <w:rFonts w:asciiTheme="majorBidi" w:hAnsiTheme="majorBidi" w:cstheme="majorBidi"/>
          <w:i/>
          <w:sz w:val="20"/>
        </w:rPr>
        <w:t>BR,BC"Support</w:t>
      </w:r>
      <w:proofErr w:type="spellEnd"/>
      <w:r>
        <w:rPr>
          <w:rFonts w:asciiTheme="majorBidi" w:hAnsiTheme="majorBidi" w:cstheme="majorBidi"/>
          <w:i/>
          <w:sz w:val="20"/>
        </w:rPr>
        <w:t xml:space="preserve"> de cours</w:t>
      </w:r>
    </w:p>
    <w:p w14:paraId="5C0371A9" w14:textId="77777777" w:rsidR="00582E91" w:rsidRDefault="00000000">
      <w:pPr>
        <w:pStyle w:val="Corpsdetexte"/>
        <w:rPr>
          <w:rFonts w:asciiTheme="majorBidi" w:hAnsiTheme="majorBidi" w:cstheme="majorBidi"/>
          <w:i/>
          <w:sz w:val="20"/>
        </w:rPr>
      </w:pPr>
      <w:r>
        <w:rPr>
          <w:rFonts w:asciiTheme="majorBidi" w:hAnsiTheme="majorBidi" w:cstheme="majorBidi"/>
          <w:i/>
          <w:sz w:val="20"/>
        </w:rPr>
        <w:t xml:space="preserve">[3] A. Christian ET </w:t>
      </w:r>
      <w:proofErr w:type="spellStart"/>
      <w:r>
        <w:rPr>
          <w:rFonts w:asciiTheme="majorBidi" w:hAnsiTheme="majorBidi" w:cstheme="majorBidi"/>
          <w:i/>
          <w:sz w:val="20"/>
        </w:rPr>
        <w:t>S.Dominique</w:t>
      </w:r>
      <w:proofErr w:type="spellEnd"/>
      <w:r>
        <w:rPr>
          <w:rFonts w:asciiTheme="majorBidi" w:hAnsiTheme="majorBidi" w:cstheme="majorBidi"/>
          <w:i/>
          <w:sz w:val="20"/>
        </w:rPr>
        <w:t xml:space="preserve">." Prevention des accidents électriques - </w:t>
      </w:r>
      <w:proofErr w:type="spellStart"/>
      <w:r>
        <w:rPr>
          <w:rFonts w:asciiTheme="majorBidi" w:hAnsiTheme="majorBidi" w:cstheme="majorBidi"/>
          <w:i/>
          <w:sz w:val="20"/>
        </w:rPr>
        <w:t>Présentationgénérale</w:t>
      </w:r>
      <w:proofErr w:type="spellEnd"/>
      <w:r>
        <w:rPr>
          <w:rFonts w:asciiTheme="majorBidi" w:hAnsiTheme="majorBidi" w:cstheme="majorBidi"/>
          <w:i/>
          <w:sz w:val="20"/>
        </w:rPr>
        <w:t xml:space="preserve">" Les </w:t>
      </w:r>
      <w:proofErr w:type="spellStart"/>
      <w:r>
        <w:rPr>
          <w:rFonts w:asciiTheme="majorBidi" w:hAnsiTheme="majorBidi" w:cstheme="majorBidi"/>
          <w:i/>
          <w:sz w:val="20"/>
        </w:rPr>
        <w:t>Techniquesdel'ingénieur</w:t>
      </w:r>
      <w:proofErr w:type="spellEnd"/>
      <w:r>
        <w:rPr>
          <w:rFonts w:asciiTheme="majorBidi" w:hAnsiTheme="majorBidi" w:cstheme="majorBidi"/>
          <w:i/>
          <w:sz w:val="20"/>
        </w:rPr>
        <w:t>, Génie électrique. Reference D5101. Date de publication 10 Nov. 2012.</w:t>
      </w:r>
    </w:p>
    <w:p w14:paraId="0B2C39CA" w14:textId="77777777" w:rsidR="00582E91" w:rsidRDefault="00000000">
      <w:pPr>
        <w:pStyle w:val="Corpsdetexte"/>
        <w:rPr>
          <w:rFonts w:asciiTheme="majorBidi" w:hAnsiTheme="majorBidi" w:cstheme="majorBidi"/>
          <w:i/>
          <w:sz w:val="20"/>
        </w:rPr>
      </w:pPr>
      <w:r>
        <w:rPr>
          <w:rFonts w:asciiTheme="majorBidi" w:hAnsiTheme="majorBidi" w:cstheme="majorBidi"/>
          <w:i/>
          <w:sz w:val="20"/>
        </w:rPr>
        <w:t xml:space="preserve">[4] Habilitation électriques. Textes et normes réglementaires. 101. ED 1522 – 1995. Textes ... livre II - titre III. Mise </w:t>
      </w:r>
      <w:proofErr w:type="spellStart"/>
      <w:r>
        <w:rPr>
          <w:rFonts w:asciiTheme="majorBidi" w:hAnsiTheme="majorBidi" w:cstheme="majorBidi"/>
          <w:i/>
          <w:sz w:val="20"/>
        </w:rPr>
        <w:t>enœuvre</w:t>
      </w:r>
      <w:proofErr w:type="spellEnd"/>
      <w:r>
        <w:rPr>
          <w:rFonts w:asciiTheme="majorBidi" w:hAnsiTheme="majorBidi" w:cstheme="majorBidi"/>
          <w:i/>
          <w:sz w:val="20"/>
        </w:rPr>
        <w:t xml:space="preserve"> des installations électriques.... 15-100: Basse Tension. 13-100: Haute Tension (Non traitée dans Ce chasseur)...</w:t>
      </w:r>
    </w:p>
    <w:p w14:paraId="3AB1A23F" w14:textId="77777777" w:rsidR="00582E91" w:rsidRDefault="00000000">
      <w:pPr>
        <w:pStyle w:val="Corpsdetexte"/>
        <w:rPr>
          <w:rFonts w:asciiTheme="majorBidi" w:hAnsiTheme="majorBidi" w:cstheme="majorBidi"/>
          <w:i/>
          <w:sz w:val="20"/>
        </w:rPr>
      </w:pPr>
      <w:r>
        <w:rPr>
          <w:rFonts w:asciiTheme="majorBidi" w:hAnsiTheme="majorBidi" w:cstheme="majorBidi"/>
          <w:i/>
          <w:sz w:val="20"/>
        </w:rPr>
        <w:t xml:space="preserve">[5] F. </w:t>
      </w:r>
      <w:proofErr w:type="spellStart"/>
      <w:r>
        <w:rPr>
          <w:rFonts w:asciiTheme="majorBidi" w:hAnsiTheme="majorBidi" w:cstheme="majorBidi"/>
          <w:i/>
          <w:sz w:val="20"/>
        </w:rPr>
        <w:t>Fauchie</w:t>
      </w:r>
      <w:proofErr w:type="spellEnd"/>
      <w:r>
        <w:rPr>
          <w:rFonts w:asciiTheme="majorBidi" w:hAnsiTheme="majorBidi" w:cstheme="majorBidi"/>
          <w:i/>
          <w:sz w:val="20"/>
        </w:rPr>
        <w:t xml:space="preserve">, </w:t>
      </w:r>
      <w:proofErr w:type="spellStart"/>
      <w:r>
        <w:rPr>
          <w:rFonts w:asciiTheme="majorBidi" w:hAnsiTheme="majorBidi" w:cstheme="majorBidi"/>
          <w:i/>
          <w:sz w:val="20"/>
        </w:rPr>
        <w:t>G.poutouETG.ragel</w:t>
      </w:r>
      <w:proofErr w:type="spellEnd"/>
      <w:r>
        <w:rPr>
          <w:rFonts w:asciiTheme="majorBidi" w:hAnsiTheme="majorBidi" w:cstheme="majorBidi"/>
          <w:i/>
          <w:sz w:val="20"/>
        </w:rPr>
        <w:t xml:space="preserve"> ."Guide de la Sécurité pour les </w:t>
      </w:r>
      <w:proofErr w:type="spellStart"/>
      <w:r>
        <w:rPr>
          <w:rFonts w:asciiTheme="majorBidi" w:hAnsiTheme="majorBidi" w:cstheme="majorBidi"/>
          <w:i/>
          <w:sz w:val="20"/>
        </w:rPr>
        <w:t>metiers</w:t>
      </w:r>
      <w:proofErr w:type="spellEnd"/>
      <w:r>
        <w:rPr>
          <w:rFonts w:asciiTheme="majorBidi" w:hAnsiTheme="majorBidi" w:cstheme="majorBidi"/>
          <w:i/>
          <w:sz w:val="20"/>
        </w:rPr>
        <w:t xml:space="preserve"> de l'électricité". Livre de l'élève </w:t>
      </w:r>
      <w:proofErr w:type="spellStart"/>
      <w:r>
        <w:rPr>
          <w:rFonts w:asciiTheme="majorBidi" w:hAnsiTheme="majorBidi" w:cstheme="majorBidi"/>
          <w:i/>
          <w:sz w:val="20"/>
        </w:rPr>
        <w:t>Paruen</w:t>
      </w:r>
      <w:proofErr w:type="spellEnd"/>
      <w:r>
        <w:rPr>
          <w:rFonts w:asciiTheme="majorBidi" w:hAnsiTheme="majorBidi" w:cstheme="majorBidi"/>
          <w:i/>
          <w:sz w:val="20"/>
        </w:rPr>
        <w:t xml:space="preserve"> juillet 2003 - Scolaire / Universitaire (broché)</w:t>
      </w:r>
    </w:p>
    <w:p w14:paraId="4BAA16A4" w14:textId="77777777" w:rsidR="00582E91" w:rsidRDefault="00000000">
      <w:pPr>
        <w:pStyle w:val="Corpsdetexte"/>
        <w:rPr>
          <w:rFonts w:asciiTheme="majorBidi" w:hAnsiTheme="majorBidi" w:cstheme="majorBidi"/>
          <w:i/>
          <w:sz w:val="20"/>
        </w:rPr>
      </w:pPr>
      <w:r>
        <w:rPr>
          <w:rFonts w:asciiTheme="majorBidi" w:hAnsiTheme="majorBidi" w:cstheme="majorBidi"/>
          <w:i/>
          <w:sz w:val="20"/>
        </w:rPr>
        <w:t>[6] ww2.ac-poitiers.fr/.../IMG/pdf/prevention_des_risques_electriques.pdf</w:t>
      </w:r>
    </w:p>
    <w:p w14:paraId="57335D8E" w14:textId="77777777" w:rsidR="00582E91" w:rsidRDefault="00000000">
      <w:pPr>
        <w:pStyle w:val="Corpsdetexte"/>
        <w:rPr>
          <w:rFonts w:asciiTheme="majorBidi" w:hAnsiTheme="majorBidi" w:cstheme="majorBidi"/>
          <w:i/>
          <w:sz w:val="20"/>
        </w:rPr>
      </w:pPr>
      <w:r>
        <w:rPr>
          <w:rFonts w:asciiTheme="majorBidi" w:hAnsiTheme="majorBidi" w:cstheme="majorBidi"/>
          <w:i/>
          <w:sz w:val="20"/>
        </w:rPr>
        <w:t>[7] eduscol.education.fr/sti/sites/eduscol...fr.../1879-1-pre-statistiques.pptx</w:t>
      </w:r>
    </w:p>
    <w:p w14:paraId="6898F177" w14:textId="77777777" w:rsidR="00582E91" w:rsidRDefault="00000000">
      <w:pPr>
        <w:pStyle w:val="Corpsdetexte"/>
        <w:rPr>
          <w:rFonts w:asciiTheme="majorBidi" w:hAnsiTheme="majorBidi" w:cstheme="majorBidi"/>
          <w:i/>
          <w:sz w:val="20"/>
        </w:rPr>
      </w:pPr>
      <w:r>
        <w:rPr>
          <w:rFonts w:asciiTheme="majorBidi" w:hAnsiTheme="majorBidi" w:cstheme="majorBidi"/>
          <w:i/>
          <w:sz w:val="20"/>
        </w:rPr>
        <w:t xml:space="preserve">[8] R CHOQUET ET J.-C GILET. Vade-mecum de la sécurité électrique. Techniques de prévention, </w:t>
      </w:r>
      <w:proofErr w:type="spellStart"/>
      <w:r>
        <w:rPr>
          <w:rFonts w:asciiTheme="majorBidi" w:hAnsiTheme="majorBidi" w:cstheme="majorBidi"/>
          <w:i/>
          <w:sz w:val="20"/>
        </w:rPr>
        <w:t>EditionsRGS</w:t>
      </w:r>
      <w:proofErr w:type="spellEnd"/>
      <w:r>
        <w:rPr>
          <w:rFonts w:asciiTheme="majorBidi" w:hAnsiTheme="majorBidi" w:cstheme="majorBidi"/>
          <w:i/>
          <w:sz w:val="20"/>
        </w:rPr>
        <w:t>, Société alpine de publications, 1991, 354 p</w:t>
      </w:r>
    </w:p>
    <w:p w14:paraId="4E745D1D" w14:textId="77777777" w:rsidR="00582E91" w:rsidRDefault="00000000">
      <w:pPr>
        <w:pStyle w:val="Corpsdetexte"/>
        <w:rPr>
          <w:rFonts w:asciiTheme="majorBidi" w:hAnsiTheme="majorBidi" w:cstheme="majorBidi"/>
          <w:i/>
          <w:sz w:val="20"/>
        </w:rPr>
      </w:pPr>
      <w:r>
        <w:rPr>
          <w:rFonts w:asciiTheme="majorBidi" w:hAnsiTheme="majorBidi" w:cstheme="majorBidi"/>
          <w:i/>
          <w:sz w:val="20"/>
        </w:rPr>
        <w:t xml:space="preserve">[9] BUCHIN T. La nouvelle philosophie des chocs électriques", Journal de l'équipement électrique </w:t>
      </w:r>
      <w:proofErr w:type="spellStart"/>
      <w:r>
        <w:rPr>
          <w:rFonts w:asciiTheme="majorBidi" w:hAnsiTheme="majorBidi" w:cstheme="majorBidi"/>
          <w:i/>
          <w:sz w:val="20"/>
        </w:rPr>
        <w:t>etélectronique</w:t>
      </w:r>
      <w:proofErr w:type="spellEnd"/>
      <w:r>
        <w:rPr>
          <w:rFonts w:asciiTheme="majorBidi" w:hAnsiTheme="majorBidi" w:cstheme="majorBidi"/>
          <w:i/>
          <w:sz w:val="20"/>
        </w:rPr>
        <w:t xml:space="preserve"> (J3E),n°701, mars 2001, pp. 18</w:t>
      </w:r>
    </w:p>
    <w:p w14:paraId="6124F72D" w14:textId="77777777" w:rsidR="00582E91" w:rsidRDefault="00582E91">
      <w:pPr>
        <w:pStyle w:val="Corpsdetexte"/>
        <w:rPr>
          <w:rFonts w:asciiTheme="majorBidi" w:hAnsiTheme="majorBidi" w:cstheme="majorBidi"/>
          <w:i/>
          <w:sz w:val="20"/>
        </w:rPr>
      </w:pPr>
    </w:p>
    <w:p w14:paraId="622B6ACA" w14:textId="77777777" w:rsidR="00582E91" w:rsidRDefault="00582E91">
      <w:pPr>
        <w:rPr>
          <w:rFonts w:asciiTheme="majorBidi" w:hAnsiTheme="majorBidi" w:cstheme="majorBidi"/>
        </w:rPr>
        <w:sectPr w:rsidR="00582E91">
          <w:pgSz w:w="11910" w:h="16840"/>
          <w:pgMar w:top="1140" w:right="900" w:bottom="280" w:left="900"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36ACA15F" w14:textId="77777777" w:rsidR="00582E91" w:rsidRDefault="00000000">
      <w:pPr>
        <w:pStyle w:val="Corpsdetexte"/>
        <w:rPr>
          <w:rFonts w:asciiTheme="majorBidi" w:hAnsiTheme="majorBidi" w:cstheme="majorBidi"/>
          <w:i/>
          <w:sz w:val="20"/>
        </w:rPr>
      </w:pPr>
      <w:r>
        <w:rPr>
          <w:rFonts w:asciiTheme="majorBidi" w:hAnsiTheme="majorBidi" w:cstheme="majorBidi"/>
          <w:noProof/>
        </w:rPr>
        <w:lastRenderedPageBreak/>
        <mc:AlternateContent>
          <mc:Choice Requires="wpg">
            <w:drawing>
              <wp:anchor distT="0" distB="0" distL="114300" distR="114300" simplePos="0" relativeHeight="251722752" behindDoc="1" locked="0" layoutInCell="1" allowOverlap="1" wp14:anchorId="34C88E00" wp14:editId="0CFC6CB3">
                <wp:simplePos x="0" y="0"/>
                <wp:positionH relativeFrom="page">
                  <wp:posOffset>304800</wp:posOffset>
                </wp:positionH>
                <wp:positionV relativeFrom="page">
                  <wp:posOffset>304800</wp:posOffset>
                </wp:positionV>
                <wp:extent cx="7020560" cy="10083800"/>
                <wp:effectExtent l="0" t="0" r="8890" b="12700"/>
                <wp:wrapNone/>
                <wp:docPr id="761" name="Groupe 160"/>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1678692067" name="Rectangle 1388"/>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655425443" name="Freeform 1389"/>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299786891" name="Freeform 1390"/>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813075464" name="Rectangle 1391"/>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311272074" name="Rectangle 1392"/>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480426196" name="Rectangle 1393"/>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186637597" name="Rectangle 1394"/>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831474958" name="Freeform 1395"/>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434596458" name="Freeform 1396"/>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320249289" name="Rectangle 1397"/>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728845660" name="Rectangle 1398"/>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476686050" name="Rectangle 1399"/>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903379238" name="Rectangle 1400"/>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9898481" name="Rectangle 1401"/>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151102315" name="Rectangle 1402"/>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003851230" name="Rectangle 1403"/>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196781005" name="Freeform 1404"/>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97588772" name="Freeform 1405"/>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703912991" name="Rectangle 1406"/>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692033533" name="Rectangle 1407"/>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636585399" name="Rectangle 1408"/>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404705675" name="Rectangle 1409"/>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936583078" name="Freeform 1410"/>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610404562" name="Freeform 1411"/>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505751892" name="Rectangle 1412"/>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0376CB59" id="Groupe 160" o:spid="_x0000_s1026" style="position:absolute;margin-left:24pt;margin-top:24pt;width:552.8pt;height:794pt;z-index:-251593728;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">
                <v:rect id="Rectangle 1388"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" fillcolor="black" stroked="f"/>
                <v:shape id="Freeform 1389"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" path="m116,l28,,,,,28r,88l28,116r,-88l116,28,116,xe" fillcolor="#8b4305" stroked="f">
                  <v:path arrowok="t" o:connecttype="custom" o:connectlocs="116,480;28,480;0,480;0,508;0,596;28,596;28,508;116,508;116,480" o:connectangles="0,0,0,0,0,0,0,0,0"/>
                </v:shape>
                <v:shape id="Freeform 1390"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" path="m88,l60,,,,,60,,88r60,l60,60r28,l88,xe" fillcolor="#a04d07" stroked="f">
                  <v:path arrowok="t" o:connecttype="custom" o:connectlocs="88,508;60,508;0,508;0,568;0,596;60,596;60,568;88,568;88,508" o:connectangles="0,0,0,0,0,0,0,0,0"/>
                </v:shape>
                <v:rect id="Rectangle 1391"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" fillcolor="#f79546" stroked="f"/>
                <v:rect id="Rectangle 1392"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" fillcolor="#8b4305" stroked="f"/>
                <v:rect id="Rectangle 1393"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" fillcolor="#a04d07" stroked="f"/>
                <v:rect id="Rectangle 1394"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" fillcolor="#f79546" stroked="f"/>
                <v:shape id="Freeform 1395"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" path="m116,r-1,l87,,,,,28r87,l87,116r28,l115,28r1,l116,xe" fillcolor="#8b4305" stroked="f">
                  <v:path arrowok="t" o:connecttype="custom" o:connectlocs="116,480;115,480;87,480;0,480;0,508;87,508;87,596;115,596;115,508;116,508;116,480" o:connectangles="0,0,0,0,0,0,0,0,0,0,0"/>
                </v:shape>
                <v:shape id="Freeform 1396"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" path="m88,l87,,27,,,,,60r27,l27,88r60,l87,60r1,l88,xe" fillcolor="#a04d07" stroked="f">
                  <v:path arrowok="t" o:connecttype="custom" o:connectlocs="88,508;87,508;27,508;0,508;0,568;27,568;27,596;87,596;87,568;88,568;88,508" o:connectangles="0,0,0,0,0,0,0,0,0,0,0"/>
                </v:shape>
                <v:rect id="Rectangle 1397"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" fillcolor="#f79546" stroked="f"/>
                <v:rect id="Rectangle 1398"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" fillcolor="#8b4305" stroked="f"/>
                <v:rect id="Rectangle 1399"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" fillcolor="#a04d07" stroked="f"/>
                <v:rect id="Rectangle 1400"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" fillcolor="#f79546" stroked="f"/>
                <v:rect id="Rectangle 1401"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" fillcolor="#8b4305" stroked="f"/>
                <v:rect id="Rectangle 1402"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" fillcolor="#a04d07" stroked="f"/>
                <v:rect id="Rectangle 1403"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" fillcolor="#f79546" stroked="f"/>
                <v:shape id="Freeform 1404"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" path="m116,89r-88,l28,,,,,89r,27l28,116r88,l116,89xe" fillcolor="#8b4305" stroked="f">
                  <v:path arrowok="t" o:connecttype="custom" o:connectlocs="116,16332;28,16332;28,16243;0,16243;0,16332;0,16359;28,16359;116,16359;116,16332" o:connectangles="0,0,0,0,0,0,0,0,0"/>
                </v:shape>
                <v:shape id="Freeform 1405"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" path="m88,28r-28,l60,,,,,28,,88r60,l88,88r,-60xe" fillcolor="#a04d07" stroked="f">
                  <v:path arrowok="t" o:connecttype="custom" o:connectlocs="88,16271;60,16271;60,16243;0,16243;0,16271;0,16331;60,16331;88,16331;88,16271" o:connectangles="0,0,0,0,0,0,0,0,0"/>
                </v:shape>
                <v:rect id="Rectangle 1406"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" fillcolor="#f79546" stroked="f"/>
                <v:rect id="Rectangle 1407"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" fillcolor="#8b4305" stroked="f"/>
                <v:rect id="Rectangle 1408"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" fillcolor="#a04d07" stroked="f"/>
                <v:rect id="Rectangle 1409"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" fillcolor="#f79546" stroked="f"/>
                <v:shape id="Freeform 1410"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" path="m116,89r-1,l115,,87,r,89l,89r,27l87,116r28,l116,116r,-27xe" fillcolor="#8b4305" stroked="f">
                  <v:path arrowok="t" o:connecttype="custom" o:connectlocs="116,16332;115,16332;115,16243;87,16243;87,16332;0,16332;0,16359;87,16359;115,16359;116,16359;116,16332" o:connectangles="0,0,0,0,0,0,0,0,0,0,0"/>
                </v:shape>
                <v:shape id="Freeform 1411"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" path="m88,28r-1,l87,,27,r,28l,28,,88r27,l87,88r1,l88,28xe" fillcolor="#a04d07" stroked="f">
                  <v:path arrowok="t" o:connecttype="custom" o:connectlocs="88,16271;87,16271;87,16243;27,16243;27,16271;0,16271;0,16331;27,16331;87,16331;88,16331;88,16271" o:connectangles="0,0,0,0,0,0,0,0,0,0,0"/>
                </v:shape>
                <v:rect id="Rectangle 1412"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" fillcolor="#f79546" stroked="f"/>
                <w10:wrap anchorx="page" anchory="page"/>
              </v:group>
            </w:pict>
          </mc:Fallback>
        </mc:AlternateContent>
      </w:r>
    </w:p>
    <w:p w14:paraId="17B7991F" w14:textId="77777777" w:rsidR="00582E91" w:rsidRDefault="00582E91">
      <w:pPr>
        <w:pStyle w:val="Corpsdetexte"/>
        <w:rPr>
          <w:rFonts w:asciiTheme="majorBidi" w:hAnsiTheme="majorBidi" w:cstheme="majorBidi"/>
          <w:i/>
          <w:sz w:val="20"/>
        </w:rPr>
      </w:pPr>
    </w:p>
    <w:p w14:paraId="797A0B68" w14:textId="77777777" w:rsidR="00582E91" w:rsidRDefault="00582E91">
      <w:pPr>
        <w:pStyle w:val="Corpsdetexte"/>
        <w:rPr>
          <w:rFonts w:asciiTheme="majorBidi" w:hAnsiTheme="majorBidi" w:cstheme="majorBidi"/>
          <w:i/>
          <w:sz w:val="20"/>
        </w:rPr>
      </w:pPr>
    </w:p>
    <w:p w14:paraId="5A148A1E" w14:textId="77777777" w:rsidR="00582E91" w:rsidRDefault="00582E91">
      <w:pPr>
        <w:pStyle w:val="Corpsdetexte"/>
        <w:rPr>
          <w:rFonts w:asciiTheme="majorBidi" w:hAnsiTheme="majorBidi" w:cstheme="majorBidi"/>
          <w:i/>
          <w:sz w:val="20"/>
        </w:rPr>
      </w:pPr>
    </w:p>
    <w:p w14:paraId="61038C1E" w14:textId="77777777" w:rsidR="00582E91" w:rsidRDefault="00582E91">
      <w:pPr>
        <w:pStyle w:val="Corpsdetexte"/>
        <w:rPr>
          <w:rFonts w:asciiTheme="majorBidi" w:hAnsiTheme="majorBidi" w:cstheme="majorBidi"/>
          <w:i/>
          <w:sz w:val="20"/>
        </w:rPr>
      </w:pPr>
    </w:p>
    <w:p w14:paraId="60235854" w14:textId="77777777" w:rsidR="00582E91" w:rsidRDefault="00582E91">
      <w:pPr>
        <w:pStyle w:val="Corpsdetexte"/>
        <w:rPr>
          <w:rFonts w:asciiTheme="majorBidi" w:hAnsiTheme="majorBidi" w:cstheme="majorBidi"/>
          <w:i/>
          <w:sz w:val="20"/>
        </w:rPr>
      </w:pPr>
    </w:p>
    <w:p w14:paraId="47006AE7" w14:textId="77777777" w:rsidR="00582E91" w:rsidRDefault="00582E91">
      <w:pPr>
        <w:pStyle w:val="Corpsdetexte"/>
        <w:rPr>
          <w:rFonts w:asciiTheme="majorBidi" w:hAnsiTheme="majorBidi" w:cstheme="majorBidi"/>
          <w:i/>
          <w:sz w:val="20"/>
        </w:rPr>
      </w:pPr>
    </w:p>
    <w:p w14:paraId="7611F855" w14:textId="77777777" w:rsidR="00582E91" w:rsidRDefault="00582E91">
      <w:pPr>
        <w:pStyle w:val="Corpsdetexte"/>
        <w:rPr>
          <w:rFonts w:asciiTheme="majorBidi" w:hAnsiTheme="majorBidi" w:cstheme="majorBidi"/>
          <w:i/>
          <w:sz w:val="20"/>
        </w:rPr>
      </w:pPr>
    </w:p>
    <w:p w14:paraId="2A70BB9B" w14:textId="77777777" w:rsidR="00582E91" w:rsidRDefault="00582E91">
      <w:pPr>
        <w:pStyle w:val="Corpsdetexte"/>
        <w:rPr>
          <w:rFonts w:asciiTheme="majorBidi" w:hAnsiTheme="majorBidi" w:cstheme="majorBidi"/>
          <w:i/>
          <w:sz w:val="20"/>
        </w:rPr>
      </w:pPr>
    </w:p>
    <w:p w14:paraId="41DA0459" w14:textId="77777777" w:rsidR="00582E91" w:rsidRDefault="00582E91">
      <w:pPr>
        <w:pStyle w:val="Corpsdetexte"/>
        <w:rPr>
          <w:rFonts w:asciiTheme="majorBidi" w:hAnsiTheme="majorBidi" w:cstheme="majorBidi"/>
          <w:i/>
          <w:sz w:val="20"/>
        </w:rPr>
      </w:pPr>
    </w:p>
    <w:p w14:paraId="63E59868" w14:textId="77777777" w:rsidR="00582E91" w:rsidRDefault="00582E91">
      <w:pPr>
        <w:pStyle w:val="Corpsdetexte"/>
        <w:rPr>
          <w:rFonts w:asciiTheme="majorBidi" w:hAnsiTheme="majorBidi" w:cstheme="majorBidi"/>
          <w:i/>
          <w:sz w:val="20"/>
        </w:rPr>
      </w:pPr>
    </w:p>
    <w:p w14:paraId="7A14B1F5" w14:textId="77777777" w:rsidR="00582E91" w:rsidRDefault="00582E91">
      <w:pPr>
        <w:pStyle w:val="Corpsdetexte"/>
        <w:rPr>
          <w:rFonts w:asciiTheme="majorBidi" w:hAnsiTheme="majorBidi" w:cstheme="majorBidi"/>
          <w:i/>
          <w:sz w:val="20"/>
        </w:rPr>
      </w:pPr>
    </w:p>
    <w:p w14:paraId="06FBFE97" w14:textId="77777777" w:rsidR="00582E91" w:rsidRDefault="00582E91">
      <w:pPr>
        <w:pStyle w:val="Corpsdetexte"/>
        <w:rPr>
          <w:rFonts w:asciiTheme="majorBidi" w:hAnsiTheme="majorBidi" w:cstheme="majorBidi"/>
          <w:i/>
          <w:sz w:val="20"/>
        </w:rPr>
      </w:pPr>
    </w:p>
    <w:p w14:paraId="0C62A0A1" w14:textId="77777777" w:rsidR="00582E91" w:rsidRDefault="00582E91">
      <w:pPr>
        <w:pStyle w:val="Corpsdetexte"/>
        <w:rPr>
          <w:rFonts w:asciiTheme="majorBidi" w:hAnsiTheme="majorBidi" w:cstheme="majorBidi"/>
          <w:i/>
          <w:sz w:val="20"/>
        </w:rPr>
      </w:pPr>
    </w:p>
    <w:p w14:paraId="3EB8F5B0" w14:textId="77777777" w:rsidR="00582E91" w:rsidRDefault="00582E91">
      <w:pPr>
        <w:pStyle w:val="Corpsdetexte"/>
        <w:rPr>
          <w:rFonts w:asciiTheme="majorBidi" w:hAnsiTheme="majorBidi" w:cstheme="majorBidi"/>
          <w:i/>
          <w:sz w:val="20"/>
        </w:rPr>
      </w:pPr>
    </w:p>
    <w:p w14:paraId="58B6396D" w14:textId="77777777" w:rsidR="00582E91" w:rsidRDefault="00582E91">
      <w:pPr>
        <w:pStyle w:val="Corpsdetexte"/>
        <w:rPr>
          <w:rFonts w:asciiTheme="majorBidi" w:hAnsiTheme="majorBidi" w:cstheme="majorBidi"/>
          <w:i/>
          <w:sz w:val="20"/>
        </w:rPr>
      </w:pPr>
    </w:p>
    <w:p w14:paraId="61C5F84A" w14:textId="77777777" w:rsidR="00582E91" w:rsidRDefault="00582E91">
      <w:pPr>
        <w:pStyle w:val="Corpsdetexte"/>
        <w:rPr>
          <w:rFonts w:asciiTheme="majorBidi" w:hAnsiTheme="majorBidi" w:cstheme="majorBidi"/>
          <w:i/>
          <w:sz w:val="20"/>
        </w:rPr>
      </w:pPr>
    </w:p>
    <w:p w14:paraId="02D32C18" w14:textId="77777777" w:rsidR="00582E91" w:rsidRDefault="00582E91">
      <w:pPr>
        <w:pStyle w:val="Corpsdetexte"/>
        <w:rPr>
          <w:rFonts w:asciiTheme="majorBidi" w:hAnsiTheme="majorBidi" w:cstheme="majorBidi"/>
          <w:i/>
          <w:sz w:val="20"/>
        </w:rPr>
      </w:pPr>
    </w:p>
    <w:p w14:paraId="7A4F35D5" w14:textId="77777777" w:rsidR="00582E91" w:rsidRDefault="00582E91">
      <w:pPr>
        <w:pStyle w:val="Corpsdetexte"/>
        <w:rPr>
          <w:rFonts w:asciiTheme="majorBidi" w:hAnsiTheme="majorBidi" w:cstheme="majorBidi"/>
          <w:i/>
          <w:sz w:val="20"/>
        </w:rPr>
      </w:pPr>
    </w:p>
    <w:p w14:paraId="4BD13786" w14:textId="77777777" w:rsidR="00582E91" w:rsidRDefault="00582E91">
      <w:pPr>
        <w:pStyle w:val="Corpsdetexte"/>
        <w:rPr>
          <w:rFonts w:asciiTheme="majorBidi" w:hAnsiTheme="majorBidi" w:cstheme="majorBidi"/>
          <w:i/>
          <w:sz w:val="20"/>
        </w:rPr>
      </w:pPr>
    </w:p>
    <w:p w14:paraId="344BE5EC" w14:textId="77777777" w:rsidR="00582E91" w:rsidRDefault="00582E91">
      <w:pPr>
        <w:pStyle w:val="Corpsdetexte"/>
        <w:rPr>
          <w:rFonts w:asciiTheme="majorBidi" w:hAnsiTheme="majorBidi" w:cstheme="majorBidi"/>
          <w:i/>
          <w:sz w:val="20"/>
        </w:rPr>
      </w:pPr>
    </w:p>
    <w:p w14:paraId="5EC06B32" w14:textId="77777777" w:rsidR="00582E91" w:rsidRDefault="00582E91">
      <w:pPr>
        <w:pStyle w:val="Corpsdetexte"/>
        <w:rPr>
          <w:rFonts w:asciiTheme="majorBidi" w:hAnsiTheme="majorBidi" w:cstheme="majorBidi"/>
          <w:i/>
          <w:sz w:val="20"/>
        </w:rPr>
      </w:pPr>
    </w:p>
    <w:p w14:paraId="16DD3C8D" w14:textId="77777777" w:rsidR="00582E91" w:rsidRDefault="00582E91">
      <w:pPr>
        <w:pStyle w:val="Corpsdetexte"/>
        <w:rPr>
          <w:rFonts w:asciiTheme="majorBidi" w:hAnsiTheme="majorBidi" w:cstheme="majorBidi"/>
          <w:i/>
          <w:sz w:val="20"/>
        </w:rPr>
      </w:pPr>
    </w:p>
    <w:p w14:paraId="4068A977" w14:textId="77777777" w:rsidR="00582E91" w:rsidRDefault="00582E91">
      <w:pPr>
        <w:pStyle w:val="Corpsdetexte"/>
        <w:rPr>
          <w:rFonts w:asciiTheme="majorBidi" w:hAnsiTheme="majorBidi" w:cstheme="majorBidi"/>
          <w:i/>
          <w:sz w:val="20"/>
        </w:rPr>
      </w:pPr>
    </w:p>
    <w:p w14:paraId="0A3A1592" w14:textId="77777777" w:rsidR="00582E91" w:rsidRDefault="00582E91">
      <w:pPr>
        <w:pStyle w:val="Corpsdetexte"/>
        <w:rPr>
          <w:rFonts w:asciiTheme="majorBidi" w:hAnsiTheme="majorBidi" w:cstheme="majorBidi"/>
          <w:i/>
          <w:sz w:val="20"/>
        </w:rPr>
      </w:pPr>
    </w:p>
    <w:p w14:paraId="715A459F" w14:textId="77777777" w:rsidR="00582E91" w:rsidRDefault="00582E91">
      <w:pPr>
        <w:pStyle w:val="Corpsdetexte"/>
        <w:spacing w:before="5"/>
        <w:rPr>
          <w:rFonts w:asciiTheme="majorBidi" w:hAnsiTheme="majorBidi" w:cstheme="majorBidi"/>
          <w:i/>
          <w:sz w:val="29"/>
        </w:rPr>
      </w:pPr>
    </w:p>
    <w:p w14:paraId="2F2DDED2" w14:textId="77777777" w:rsidR="00582E91" w:rsidRDefault="00000000">
      <w:pPr>
        <w:spacing w:before="45"/>
        <w:ind w:left="1261" w:right="1265"/>
        <w:jc w:val="center"/>
        <w:rPr>
          <w:rFonts w:asciiTheme="majorBidi" w:hAnsiTheme="majorBidi" w:cstheme="majorBidi"/>
          <w:b/>
          <w:sz w:val="32"/>
        </w:rPr>
      </w:pPr>
      <w:r>
        <w:rPr>
          <w:rFonts w:asciiTheme="majorBidi" w:hAnsiTheme="majorBidi" w:cstheme="majorBidi"/>
          <w:b/>
          <w:sz w:val="32"/>
          <w:u w:val="thick" w:color="F79546"/>
        </w:rPr>
        <w:t>III-</w:t>
      </w:r>
      <w:proofErr w:type="spellStart"/>
      <w:r>
        <w:rPr>
          <w:rFonts w:asciiTheme="majorBidi" w:hAnsiTheme="majorBidi" w:cstheme="majorBidi"/>
          <w:b/>
          <w:sz w:val="32"/>
          <w:u w:val="thick" w:color="F79546"/>
        </w:rPr>
        <w:t>Programmedétailléparmatière</w:t>
      </w:r>
      <w:proofErr w:type="spellEnd"/>
      <w:r>
        <w:rPr>
          <w:rFonts w:asciiTheme="majorBidi" w:hAnsiTheme="majorBidi" w:cstheme="majorBidi"/>
          <w:b/>
          <w:sz w:val="32"/>
          <w:u w:val="thick" w:color="F79546"/>
        </w:rPr>
        <w:t xml:space="preserve"> dusemestreS8</w:t>
      </w:r>
    </w:p>
    <w:p w14:paraId="0DC9F416" w14:textId="77777777" w:rsidR="00582E91" w:rsidRDefault="00582E91">
      <w:pPr>
        <w:jc w:val="center"/>
        <w:rPr>
          <w:rFonts w:asciiTheme="majorBidi" w:hAnsiTheme="majorBidi" w:cstheme="majorBidi"/>
          <w:sz w:val="32"/>
        </w:rPr>
        <w:sectPr w:rsidR="00582E91">
          <w:pgSz w:w="11910" w:h="16840"/>
          <w:pgMar w:top="1580" w:right="900" w:bottom="280" w:left="900" w:header="720" w:footer="72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17A5A2A6" w14:textId="77777777" w:rsidR="00582E91" w:rsidRDefault="00582E91">
      <w:pPr>
        <w:pStyle w:val="Corpsdetexte"/>
        <w:spacing w:before="11"/>
        <w:rPr>
          <w:rFonts w:asciiTheme="majorBidi" w:hAnsiTheme="majorBidi" w:cstheme="majorBidi"/>
          <w:b/>
          <w:sz w:val="3"/>
        </w:rPr>
      </w:pPr>
    </w:p>
    <w:p w14:paraId="485D65B0" w14:textId="77777777" w:rsidR="00582E91" w:rsidRDefault="00582E91">
      <w:pPr>
        <w:pStyle w:val="Corpsdetexte"/>
        <w:spacing w:before="11"/>
        <w:rPr>
          <w:rFonts w:asciiTheme="majorBidi" w:hAnsiTheme="majorBidi" w:cstheme="majorBidi"/>
          <w:b/>
          <w:sz w:val="3"/>
        </w:rPr>
      </w:pPr>
    </w:p>
    <w:p w14:paraId="4212F14C" w14:textId="77777777" w:rsidR="00582E91" w:rsidRDefault="00582E91">
      <w:pPr>
        <w:pStyle w:val="Corpsdetexte"/>
        <w:spacing w:before="11"/>
        <w:rPr>
          <w:rFonts w:asciiTheme="majorBidi" w:hAnsiTheme="majorBidi" w:cstheme="majorBidi"/>
          <w:b/>
          <w:sz w:val="3"/>
        </w:rPr>
      </w:pPr>
    </w:p>
    <w:p w14:paraId="6BBFBAB6" w14:textId="77777777" w:rsidR="00582E91" w:rsidRDefault="00582E91">
      <w:pPr>
        <w:pStyle w:val="Corpsdetexte"/>
        <w:spacing w:before="11"/>
        <w:rPr>
          <w:rFonts w:asciiTheme="majorBidi" w:hAnsiTheme="majorBidi" w:cstheme="majorBidi"/>
          <w:b/>
          <w:sz w:val="3"/>
        </w:rPr>
      </w:pPr>
    </w:p>
    <w:p w14:paraId="356ACA9C" w14:textId="77777777" w:rsidR="00582E91" w:rsidRDefault="00582E91">
      <w:pPr>
        <w:pStyle w:val="Corpsdetexte"/>
        <w:spacing w:before="11"/>
        <w:rPr>
          <w:rFonts w:asciiTheme="majorBidi" w:hAnsiTheme="majorBidi" w:cstheme="majorBidi"/>
          <w:b/>
          <w:sz w:val="3"/>
        </w:rPr>
      </w:pPr>
    </w:p>
    <w:p w14:paraId="5CEB8B20" w14:textId="77777777" w:rsidR="00582E91" w:rsidRDefault="00582E91">
      <w:pPr>
        <w:pStyle w:val="Corpsdetexte"/>
        <w:spacing w:before="11"/>
        <w:rPr>
          <w:rFonts w:asciiTheme="majorBidi" w:hAnsiTheme="majorBidi" w:cstheme="majorBidi"/>
          <w:b/>
          <w:sz w:val="3"/>
        </w:rPr>
      </w:pPr>
    </w:p>
    <w:p w14:paraId="53453D44" w14:textId="77777777" w:rsidR="00582E91" w:rsidRDefault="00582E91">
      <w:pPr>
        <w:pStyle w:val="Corpsdetexte"/>
        <w:spacing w:before="11"/>
        <w:rPr>
          <w:rFonts w:asciiTheme="majorBidi" w:hAnsiTheme="majorBidi" w:cstheme="majorBidi"/>
          <w:b/>
          <w:sz w:val="3"/>
        </w:rPr>
      </w:pPr>
    </w:p>
    <w:p w14:paraId="224C3019" w14:textId="77777777" w:rsidR="00582E91" w:rsidRDefault="00000000">
      <w:pPr>
        <w:pStyle w:val="Corpsdetexte"/>
        <w:spacing w:before="11"/>
        <w:rPr>
          <w:rFonts w:asciiTheme="majorBidi" w:hAnsiTheme="majorBidi" w:cstheme="majorBidi"/>
          <w:sz w:val="20"/>
        </w:rPr>
      </w:pPr>
      <w:r>
        <w:rPr>
          <w:rFonts w:asciiTheme="majorBidi" w:hAnsiTheme="majorBidi" w:cstheme="majorBidi"/>
          <w:noProof/>
        </w:rPr>
        <mc:AlternateContent>
          <mc:Choice Requires="wpg">
            <w:drawing>
              <wp:anchor distT="0" distB="0" distL="114300" distR="114300" simplePos="0" relativeHeight="251723776" behindDoc="1" locked="0" layoutInCell="1" allowOverlap="1" wp14:anchorId="4AE2B936" wp14:editId="76E83092">
                <wp:simplePos x="0" y="0"/>
                <wp:positionH relativeFrom="page">
                  <wp:posOffset>304800</wp:posOffset>
                </wp:positionH>
                <wp:positionV relativeFrom="page">
                  <wp:posOffset>304800</wp:posOffset>
                </wp:positionV>
                <wp:extent cx="7020560" cy="10083800"/>
                <wp:effectExtent l="0" t="0" r="8890" b="12700"/>
                <wp:wrapNone/>
                <wp:docPr id="762" name="Groupe 159"/>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2021102239" name="Rectangle 1414"/>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97425077" name="Freeform 1415"/>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722629182" name="Freeform 1416"/>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480087349" name="Rectangle 1417"/>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814950526" name="Rectangle 1418"/>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905937008" name="Rectangle 1419"/>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59758767" name="Rectangle 1420"/>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721278464" name="Freeform 1421"/>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839086497" name="Freeform 1422"/>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998725372" name="Rectangle 1423"/>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816606083" name="Rectangle 1424"/>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433994263" name="Rectangle 1425"/>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665188317" name="Rectangle 1426"/>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304655359" name="Rectangle 1427"/>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073764458" name="Rectangle 1428"/>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506488284" name="Rectangle 1429"/>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228766118" name="Freeform 1430"/>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210168321" name="Freeform 1431"/>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628791304" name="Rectangle 1432"/>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974723314" name="Rectangle 1433"/>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727002159" name="Rectangle 1434"/>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809803176" name="Rectangle 1435"/>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707462509" name="Freeform 1436"/>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108600692" name="Freeform 1437"/>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473322968" name="Rectangle 1438"/>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0C566B0A" id="Groupe 159" o:spid="_x0000_s1026" style="position:absolute;margin-left:24pt;margin-top:24pt;width:552.8pt;height:794pt;z-index:-251592704;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">
                <v:rect id="Rectangle 1414"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" fillcolor="black" stroked="f"/>
                <v:shape id="Freeform 1415"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" path="m116,l28,,,,,28r,88l28,116r,-88l116,28,116,xe" fillcolor="#8b4305" stroked="f">
                  <v:path arrowok="t" o:connecttype="custom" o:connectlocs="116,480;28,480;0,480;0,508;0,596;28,596;28,508;116,508;116,480" o:connectangles="0,0,0,0,0,0,0,0,0"/>
                </v:shape>
                <v:shape id="Freeform 1416"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" path="m88,l60,,,,,60,,88r60,l60,60r28,l88,xe" fillcolor="#a04d07" stroked="f">
                  <v:path arrowok="t" o:connecttype="custom" o:connectlocs="88,508;60,508;0,508;0,568;0,596;60,596;60,568;88,568;88,508" o:connectangles="0,0,0,0,0,0,0,0,0"/>
                </v:shape>
                <v:rect id="Rectangle 1417"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" fillcolor="#f79546" stroked="f"/>
                <v:rect id="Rectangle 1418"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" fillcolor="#8b4305" stroked="f"/>
                <v:rect id="Rectangle 1419"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" fillcolor="#a04d07" stroked="f"/>
                <v:rect id="Rectangle 1420"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" fillcolor="#f79546" stroked="f"/>
                <v:shape id="Freeform 1421"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" path="m116,r-1,l87,,,,,28r87,l87,116r28,l115,28r1,l116,xe" fillcolor="#8b4305" stroked="f">
                  <v:path arrowok="t" o:connecttype="custom" o:connectlocs="116,480;115,480;87,480;0,480;0,508;87,508;87,596;115,596;115,508;116,508;116,480" o:connectangles="0,0,0,0,0,0,0,0,0,0,0"/>
                </v:shape>
                <v:shape id="Freeform 1422"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" path="m88,l87,,27,,,,,60r27,l27,88r60,l87,60r1,l88,xe" fillcolor="#a04d07" stroked="f">
                  <v:path arrowok="t" o:connecttype="custom" o:connectlocs="88,508;87,508;27,508;0,508;0,568;27,568;27,596;87,596;87,568;88,568;88,508" o:connectangles="0,0,0,0,0,0,0,0,0,0,0"/>
                </v:shape>
                <v:rect id="Rectangle 1423"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" fillcolor="#f79546" stroked="f"/>
                <v:rect id="Rectangle 1424"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" fillcolor="#8b4305" stroked="f"/>
                <v:rect id="Rectangle 1425"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" fillcolor="#a04d07" stroked="f"/>
                <v:rect id="Rectangle 1426"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" fillcolor="#f79546" stroked="f"/>
                <v:rect id="Rectangle 1427"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" fillcolor="#8b4305" stroked="f"/>
                <v:rect id="Rectangle 1428"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" fillcolor="#a04d07" stroked="f"/>
                <v:rect id="Rectangle 1429"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" fillcolor="#f79546" stroked="f"/>
                <v:shape id="Freeform 1430"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" path="m116,89r-88,l28,,,,,89r,27l28,116r88,l116,89xe" fillcolor="#8b4305" stroked="f">
                  <v:path arrowok="t" o:connecttype="custom" o:connectlocs="116,16332;28,16332;28,16243;0,16243;0,16332;0,16359;28,16359;116,16359;116,16332" o:connectangles="0,0,0,0,0,0,0,0,0"/>
                </v:shape>
                <v:shape id="Freeform 1431"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" path="m88,28r-28,l60,,,,,28,,88r60,l88,88r,-60xe" fillcolor="#a04d07" stroked="f">
                  <v:path arrowok="t" o:connecttype="custom" o:connectlocs="88,16271;60,16271;60,16243;0,16243;0,16271;0,16331;60,16331;88,16331;88,16271" o:connectangles="0,0,0,0,0,0,0,0,0"/>
                </v:shape>
                <v:rect id="Rectangle 1432"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" fillcolor="#f79546" stroked="f"/>
                <v:rect id="Rectangle 1433"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" fillcolor="#8b4305" stroked="f"/>
                <v:rect id="Rectangle 1434"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" fillcolor="#a04d07" stroked="f"/>
                <v:rect id="Rectangle 1435"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" fillcolor="#f79546" stroked="f"/>
                <v:shape id="Freeform 1436"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" path="m116,89r-1,l115,,87,r,89l,89r,27l87,116r28,l116,116r,-27xe" fillcolor="#8b4305" stroked="f">
                  <v:path arrowok="t" o:connecttype="custom" o:connectlocs="116,16332;115,16332;115,16243;87,16243;87,16332;0,16332;0,16359;87,16359;115,16359;116,16359;116,16332" o:connectangles="0,0,0,0,0,0,0,0,0,0,0"/>
                </v:shape>
                <v:shape id="Freeform 1437"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" path="m88,28r-1,l87,,27,r,28l,28,,88r27,l87,88r1,l88,28xe" fillcolor="#a04d07" stroked="f">
                  <v:path arrowok="t" o:connecttype="custom" o:connectlocs="88,16271;87,16271;87,16243;27,16243;27,16271;0,16271;0,16331;27,16331;87,16331;88,16331;88,16271" o:connectangles="0,0,0,0,0,0,0,0,0,0,0"/>
                </v:shape>
                <v:rect id="Rectangle 1438"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" fillcolor="#f79546" stroked="f"/>
                <w10:wrap anchorx="page" anchory="page"/>
              </v:group>
            </w:pict>
          </mc:Fallback>
        </mc:AlternateContent>
      </w:r>
      <w:r>
        <w:rPr>
          <w:rFonts w:asciiTheme="majorBidi" w:hAnsiTheme="majorBidi" w:cstheme="majorBidi"/>
          <w:noProof/>
          <w:sz w:val="20"/>
        </w:rPr>
        <mc:AlternateContent>
          <mc:Choice Requires="wps">
            <w:drawing>
              <wp:inline distT="0" distB="0" distL="114300" distR="114300" wp14:anchorId="449C36B8" wp14:editId="37EBF70D">
                <wp:extent cx="6278245" cy="1263015"/>
                <wp:effectExtent l="8890" t="8890" r="18415" b="23495"/>
                <wp:docPr id="4"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263015"/>
                        </a:xfrm>
                        <a:prstGeom prst="rect">
                          <a:avLst/>
                        </a:prstGeom>
                        <a:solidFill>
                          <a:srgbClr val="DAEDF3"/>
                        </a:solidFill>
                        <a:ln w="17780">
                          <a:solidFill>
                            <a:srgbClr val="000000"/>
                          </a:solidFill>
                          <a:prstDash val="solid"/>
                          <a:miter lim="800000"/>
                        </a:ln>
                        <a:effectLst/>
                      </wps:spPr>
                      <wps:txbx>
                        <w:txbxContent>
                          <w:p w14:paraId="54A761E8" w14:textId="77777777" w:rsidR="00582E91" w:rsidRDefault="00000000">
                            <w:pPr>
                              <w:spacing w:before="20"/>
                              <w:ind w:left="108"/>
                              <w:rPr>
                                <w:b/>
                              </w:rPr>
                            </w:pPr>
                            <w:r>
                              <w:rPr>
                                <w:b/>
                              </w:rPr>
                              <w:t>Semestre :8</w:t>
                            </w:r>
                          </w:p>
                          <w:p w14:paraId="3463E323" w14:textId="77777777" w:rsidR="00582E91" w:rsidRDefault="00000000">
                            <w:pPr>
                              <w:spacing w:before="20"/>
                              <w:ind w:left="108"/>
                              <w:rPr>
                                <w:b/>
                              </w:rPr>
                            </w:pPr>
                            <w:r>
                              <w:rPr>
                                <w:b/>
                              </w:rPr>
                              <w:t>UEFondamentaleCode</w:t>
                            </w:r>
                            <w:r>
                              <w:rPr>
                                <w:b/>
                                <w:spacing w:val="-2"/>
                              </w:rPr>
                              <w:t xml:space="preserve"> :</w:t>
                            </w:r>
                            <w:r>
                              <w:rPr>
                                <w:b/>
                              </w:rPr>
                              <w:t>UEF</w:t>
                            </w:r>
                            <w:r>
                              <w:rPr>
                                <w:b/>
                                <w:spacing w:val="-3"/>
                              </w:rPr>
                              <w:t>4</w:t>
                            </w:r>
                            <w:r>
                              <w:rPr>
                                <w:b/>
                              </w:rPr>
                              <w:t>.8.1</w:t>
                            </w:r>
                          </w:p>
                          <w:p w14:paraId="770D9818" w14:textId="77777777" w:rsidR="00582E91" w:rsidRDefault="00000000">
                            <w:pPr>
                              <w:spacing w:before="43"/>
                              <w:ind w:left="108"/>
                              <w:rPr>
                                <w:b/>
                              </w:rPr>
                            </w:pPr>
                            <w:r>
                              <w:rPr>
                                <w:b/>
                              </w:rPr>
                              <w:t>Matière1 : Modélisationetoptimisationdesréseauxélectriques</w:t>
                            </w:r>
                          </w:p>
                          <w:p w14:paraId="5F90BD83" w14:textId="77777777" w:rsidR="00582E91" w:rsidRPr="00DD7A90" w:rsidRDefault="00000000">
                            <w:pPr>
                              <w:spacing w:before="45"/>
                              <w:ind w:left="108"/>
                              <w:rPr>
                                <w:b/>
                              </w:rPr>
                            </w:pPr>
                            <w:r w:rsidRPr="00DD7A90">
                              <w:rPr>
                                <w:b/>
                                <w:sz w:val="22"/>
                              </w:rPr>
                              <w:t>VHS :</w:t>
                            </w:r>
                            <w:r w:rsidRPr="00DD7A90">
                              <w:rPr>
                                <w:b/>
                                <w:color w:val="000000"/>
                              </w:rPr>
                              <w:t>67h30 (Cours : 1h30, TD : 1h30, TP : 1h30)</w:t>
                            </w:r>
                          </w:p>
                          <w:p w14:paraId="4EC340E7" w14:textId="77777777" w:rsidR="00582E91" w:rsidRDefault="00000000">
                            <w:pPr>
                              <w:spacing w:before="35"/>
                              <w:ind w:left="108"/>
                              <w:rPr>
                                <w:b/>
                              </w:rPr>
                            </w:pPr>
                            <w:r>
                              <w:rPr>
                                <w:b/>
                              </w:rPr>
                              <w:t>Crédits</w:t>
                            </w:r>
                            <w:r>
                              <w:rPr>
                                <w:b/>
                                <w:spacing w:val="-1"/>
                              </w:rPr>
                              <w:t xml:space="preserve"> :</w:t>
                            </w:r>
                            <w:r>
                              <w:rPr>
                                <w:b/>
                              </w:rPr>
                              <w:t xml:space="preserve"> 5</w:t>
                            </w:r>
                          </w:p>
                          <w:p w14:paraId="339DB07D" w14:textId="77777777" w:rsidR="00582E91" w:rsidRDefault="00000000">
                            <w:pPr>
                              <w:spacing w:before="47"/>
                              <w:ind w:left="108"/>
                              <w:rPr>
                                <w:b/>
                              </w:rPr>
                            </w:pPr>
                            <w:r>
                              <w:rPr>
                                <w:b/>
                              </w:rPr>
                              <w:t>Coefficient</w:t>
                            </w:r>
                            <w:r>
                              <w:rPr>
                                <w:b/>
                                <w:spacing w:val="-4"/>
                              </w:rPr>
                              <w:t xml:space="preserve"> :</w:t>
                            </w:r>
                            <w:r>
                              <w:rPr>
                                <w:b/>
                              </w:rPr>
                              <w:t>3</w:t>
                            </w:r>
                          </w:p>
                        </w:txbxContent>
                      </wps:txbx>
                      <wps:bodyPr rot="0" vert="horz" wrap="square" lIns="0" tIns="0" rIns="0" bIns="0" anchor="t" anchorCtr="0" upright="1">
                        <a:noAutofit/>
                      </wps:bodyPr>
                    </wps:wsp>
                  </a:graphicData>
                </a:graphic>
              </wp:inline>
            </w:drawing>
          </mc:Choice>
          <mc:Fallback>
            <w:pict>
              <v:shape w14:anchorId="449C36B8" id="Zone de texte 158" o:spid="_x0000_s1059" type="#_x0000_t202" style="width:494.35pt;height:9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" fillcolor="#daedf3" strokeweight="1.4pt">
                <v:textbox inset="0,0,0,0">
                  <w:txbxContent>
                    <w:p w14:paraId="54A761E8" w14:textId="77777777" w:rsidR="00582E91" w:rsidRDefault="00000000">
                      <w:pPr>
                        <w:spacing w:before="20"/>
                        <w:ind w:left="108"/>
                        <w:rPr>
                          <w:b/>
                        </w:rPr>
                      </w:pPr>
                      <w:r>
                        <w:rPr>
                          <w:b/>
                        </w:rPr>
                        <w:t>Semestre :8</w:t>
                      </w:r>
                    </w:p>
                    <w:p w14:paraId="3463E323" w14:textId="77777777" w:rsidR="00582E91" w:rsidRDefault="00000000">
                      <w:pPr>
                        <w:spacing w:before="20"/>
                        <w:ind w:left="108"/>
                        <w:rPr>
                          <w:b/>
                        </w:rPr>
                      </w:pPr>
                      <w:r>
                        <w:rPr>
                          <w:b/>
                        </w:rPr>
                        <w:t>UEFondamentaleCode</w:t>
                      </w:r>
                      <w:r>
                        <w:rPr>
                          <w:b/>
                          <w:spacing w:val="-2"/>
                        </w:rPr>
                        <w:t xml:space="preserve"> :</w:t>
                      </w:r>
                      <w:r>
                        <w:rPr>
                          <w:b/>
                        </w:rPr>
                        <w:t>UEF</w:t>
                      </w:r>
                      <w:r>
                        <w:rPr>
                          <w:b/>
                          <w:spacing w:val="-3"/>
                        </w:rPr>
                        <w:t>4</w:t>
                      </w:r>
                      <w:r>
                        <w:rPr>
                          <w:b/>
                        </w:rPr>
                        <w:t>.8.1</w:t>
                      </w:r>
                    </w:p>
                    <w:p w14:paraId="770D9818" w14:textId="77777777" w:rsidR="00582E91" w:rsidRDefault="00000000">
                      <w:pPr>
                        <w:spacing w:before="43"/>
                        <w:ind w:left="108"/>
                        <w:rPr>
                          <w:b/>
                        </w:rPr>
                      </w:pPr>
                      <w:r>
                        <w:rPr>
                          <w:b/>
                        </w:rPr>
                        <w:t>Matière1 : Modélisationetoptimisationdesréseauxélectriques</w:t>
                      </w:r>
                    </w:p>
                    <w:p w14:paraId="5F90BD83" w14:textId="77777777" w:rsidR="00582E91" w:rsidRPr="00DD7A90" w:rsidRDefault="00000000">
                      <w:pPr>
                        <w:spacing w:before="45"/>
                        <w:ind w:left="108"/>
                        <w:rPr>
                          <w:b/>
                        </w:rPr>
                      </w:pPr>
                      <w:r w:rsidRPr="00DD7A90">
                        <w:rPr>
                          <w:b/>
                          <w:sz w:val="22"/>
                        </w:rPr>
                        <w:t>VHS :</w:t>
                      </w:r>
                      <w:r w:rsidRPr="00DD7A90">
                        <w:rPr>
                          <w:b/>
                          <w:color w:val="000000"/>
                        </w:rPr>
                        <w:t>67h30 (Cours : 1h30, TD : 1h30, TP : 1h30)</w:t>
                      </w:r>
                    </w:p>
                    <w:p w14:paraId="4EC340E7" w14:textId="77777777" w:rsidR="00582E91" w:rsidRDefault="00000000">
                      <w:pPr>
                        <w:spacing w:before="35"/>
                        <w:ind w:left="108"/>
                        <w:rPr>
                          <w:b/>
                        </w:rPr>
                      </w:pPr>
                      <w:r>
                        <w:rPr>
                          <w:b/>
                        </w:rPr>
                        <w:t>Crédits</w:t>
                      </w:r>
                      <w:r>
                        <w:rPr>
                          <w:b/>
                          <w:spacing w:val="-1"/>
                        </w:rPr>
                        <w:t xml:space="preserve"> :</w:t>
                      </w:r>
                      <w:r>
                        <w:rPr>
                          <w:b/>
                        </w:rPr>
                        <w:t xml:space="preserve"> 5</w:t>
                      </w:r>
                    </w:p>
                    <w:p w14:paraId="339DB07D" w14:textId="77777777" w:rsidR="00582E91" w:rsidRDefault="00000000">
                      <w:pPr>
                        <w:spacing w:before="47"/>
                        <w:ind w:left="108"/>
                        <w:rPr>
                          <w:b/>
                        </w:rPr>
                      </w:pPr>
                      <w:r>
                        <w:rPr>
                          <w:b/>
                        </w:rPr>
                        <w:t>Coefficient</w:t>
                      </w:r>
                      <w:r>
                        <w:rPr>
                          <w:b/>
                          <w:spacing w:val="-4"/>
                        </w:rPr>
                        <w:t xml:space="preserve"> :</w:t>
                      </w:r>
                      <w:r>
                        <w:rPr>
                          <w:b/>
                        </w:rPr>
                        <w:t>3</w:t>
                      </w:r>
                    </w:p>
                  </w:txbxContent>
                </v:textbox>
                <w10:anchorlock/>
              </v:shape>
            </w:pict>
          </mc:Fallback>
        </mc:AlternateContent>
      </w:r>
    </w:p>
    <w:p w14:paraId="5FDDF31E" w14:textId="77777777" w:rsidR="00582E91" w:rsidRDefault="00000000">
      <w:pPr>
        <w:pStyle w:val="Titre1"/>
        <w:spacing w:before="13"/>
        <w:rPr>
          <w:rFonts w:asciiTheme="majorBidi" w:hAnsiTheme="majorBidi" w:cstheme="majorBidi"/>
        </w:rPr>
      </w:pPr>
      <w:proofErr w:type="spellStart"/>
      <w:r>
        <w:rPr>
          <w:rFonts w:asciiTheme="majorBidi" w:hAnsiTheme="majorBidi" w:cstheme="majorBidi"/>
          <w:u w:val="thick" w:color="F79546"/>
        </w:rPr>
        <w:t>Objectifsdel’enseignement</w:t>
      </w:r>
      <w:proofErr w:type="spellEnd"/>
    </w:p>
    <w:p w14:paraId="60C49D0A" w14:textId="77777777" w:rsidR="00582E91" w:rsidRDefault="00000000">
      <w:pPr>
        <w:pStyle w:val="Corpsdetexte"/>
        <w:spacing w:before="46"/>
        <w:ind w:left="232"/>
        <w:rPr>
          <w:rFonts w:asciiTheme="majorBidi" w:hAnsiTheme="majorBidi" w:cstheme="majorBidi"/>
        </w:rPr>
      </w:pPr>
      <w:proofErr w:type="spellStart"/>
      <w:r>
        <w:rPr>
          <w:rFonts w:asciiTheme="majorBidi" w:hAnsiTheme="majorBidi" w:cstheme="majorBidi"/>
        </w:rPr>
        <w:t>Al’issuedecettematière</w:t>
      </w:r>
      <w:proofErr w:type="spellEnd"/>
      <w:r>
        <w:rPr>
          <w:rFonts w:asciiTheme="majorBidi" w:hAnsiTheme="majorBidi" w:cstheme="majorBidi"/>
        </w:rPr>
        <w:t xml:space="preserve"> l’</w:t>
      </w:r>
      <w:proofErr w:type="spellStart"/>
      <w:r>
        <w:rPr>
          <w:rFonts w:asciiTheme="majorBidi" w:hAnsiTheme="majorBidi" w:cstheme="majorBidi"/>
        </w:rPr>
        <w:t>étudiantsera</w:t>
      </w:r>
      <w:proofErr w:type="spellEnd"/>
      <w:r>
        <w:rPr>
          <w:rFonts w:asciiTheme="majorBidi" w:hAnsiTheme="majorBidi" w:cstheme="majorBidi"/>
        </w:rPr>
        <w:t xml:space="preserve"> </w:t>
      </w:r>
      <w:proofErr w:type="spellStart"/>
      <w:r>
        <w:rPr>
          <w:rFonts w:asciiTheme="majorBidi" w:hAnsiTheme="majorBidi" w:cstheme="majorBidi"/>
        </w:rPr>
        <w:t>capabledemodéliserunréseauélectrique,defairelecalcul</w:t>
      </w:r>
      <w:proofErr w:type="spellEnd"/>
      <w:r>
        <w:rPr>
          <w:rFonts w:asciiTheme="majorBidi" w:hAnsiTheme="majorBidi" w:cstheme="majorBidi"/>
        </w:rPr>
        <w:t xml:space="preserve"> d’écoulement de puissance, le calcul des courants de défauts, de traiter le problème </w:t>
      </w:r>
      <w:proofErr w:type="spellStart"/>
      <w:r>
        <w:rPr>
          <w:rFonts w:asciiTheme="majorBidi" w:hAnsiTheme="majorBidi" w:cstheme="majorBidi"/>
        </w:rPr>
        <w:t>ducalculoptimaldelapuissancedelaprédictionde</w:t>
      </w:r>
      <w:proofErr w:type="spellEnd"/>
      <w:r>
        <w:rPr>
          <w:rFonts w:asciiTheme="majorBidi" w:hAnsiTheme="majorBidi" w:cstheme="majorBidi"/>
        </w:rPr>
        <w:t xml:space="preserve"> l’</w:t>
      </w:r>
      <w:proofErr w:type="spellStart"/>
      <w:r>
        <w:rPr>
          <w:rFonts w:asciiTheme="majorBidi" w:hAnsiTheme="majorBidi" w:cstheme="majorBidi"/>
        </w:rPr>
        <w:t>étatd’unréseau</w:t>
      </w:r>
      <w:proofErr w:type="spellEnd"/>
      <w:r>
        <w:rPr>
          <w:rFonts w:asciiTheme="majorBidi" w:hAnsiTheme="majorBidi" w:cstheme="majorBidi"/>
        </w:rPr>
        <w:t>.</w:t>
      </w:r>
    </w:p>
    <w:p w14:paraId="71C96BFC" w14:textId="77777777" w:rsidR="00582E91" w:rsidRDefault="00000000">
      <w:pPr>
        <w:pStyle w:val="Titre1"/>
        <w:spacing w:before="40" w:line="281" w:lineRule="exact"/>
        <w:rPr>
          <w:rFonts w:asciiTheme="majorBidi" w:hAnsiTheme="majorBidi" w:cstheme="majorBidi"/>
        </w:rPr>
      </w:pPr>
      <w:proofErr w:type="spellStart"/>
      <w:r>
        <w:rPr>
          <w:rFonts w:asciiTheme="majorBidi" w:hAnsiTheme="majorBidi" w:cstheme="majorBidi"/>
          <w:u w:val="thick" w:color="F79546"/>
        </w:rPr>
        <w:t>Connaissancespréalablesrecommandées</w:t>
      </w:r>
      <w:proofErr w:type="spellEnd"/>
    </w:p>
    <w:p w14:paraId="57409D34" w14:textId="77777777" w:rsidR="00582E91" w:rsidRDefault="00000000">
      <w:pPr>
        <w:pStyle w:val="Paragraphedeliste"/>
        <w:widowControl w:val="0"/>
        <w:numPr>
          <w:ilvl w:val="0"/>
          <w:numId w:val="68"/>
        </w:numPr>
        <w:tabs>
          <w:tab w:val="left" w:pos="365"/>
        </w:tabs>
        <w:autoSpaceDE w:val="0"/>
        <w:autoSpaceDN w:val="0"/>
        <w:spacing w:line="242" w:lineRule="auto"/>
        <w:ind w:right="1211" w:firstLine="0"/>
        <w:contextualSpacing w:val="0"/>
        <w:rPr>
          <w:rFonts w:asciiTheme="majorBidi" w:hAnsiTheme="majorBidi" w:cstheme="majorBidi"/>
        </w:rPr>
      </w:pPr>
      <w:r>
        <w:rPr>
          <w:rFonts w:asciiTheme="majorBidi" w:hAnsiTheme="majorBidi" w:cstheme="majorBidi"/>
        </w:rPr>
        <w:t xml:space="preserve">Electrotechnique fondamentale, - </w:t>
      </w:r>
      <w:proofErr w:type="spellStart"/>
      <w:r>
        <w:rPr>
          <w:rFonts w:asciiTheme="majorBidi" w:hAnsiTheme="majorBidi" w:cstheme="majorBidi"/>
        </w:rPr>
        <w:t>Réseauxde</w:t>
      </w:r>
      <w:proofErr w:type="spellEnd"/>
      <w:r>
        <w:rPr>
          <w:rFonts w:asciiTheme="majorBidi" w:hAnsiTheme="majorBidi" w:cstheme="majorBidi"/>
        </w:rPr>
        <w:t xml:space="preserve"> transport et de distribution d’</w:t>
      </w:r>
      <w:proofErr w:type="spellStart"/>
      <w:r>
        <w:rPr>
          <w:rFonts w:asciiTheme="majorBidi" w:hAnsiTheme="majorBidi" w:cstheme="majorBidi"/>
        </w:rPr>
        <w:t>énergieélectrique.CalculMatriciel</w:t>
      </w:r>
      <w:proofErr w:type="spellEnd"/>
      <w:r>
        <w:rPr>
          <w:rFonts w:asciiTheme="majorBidi" w:hAnsiTheme="majorBidi" w:cstheme="majorBidi"/>
        </w:rPr>
        <w:t>(</w:t>
      </w:r>
      <w:proofErr w:type="spellStart"/>
      <w:r>
        <w:rPr>
          <w:rFonts w:asciiTheme="majorBidi" w:hAnsiTheme="majorBidi" w:cstheme="majorBidi"/>
        </w:rPr>
        <w:t>Méthodesnumériques</w:t>
      </w:r>
      <w:proofErr w:type="spellEnd"/>
      <w:r>
        <w:rPr>
          <w:rFonts w:asciiTheme="majorBidi" w:hAnsiTheme="majorBidi" w:cstheme="majorBidi"/>
        </w:rPr>
        <w:t>)</w:t>
      </w:r>
    </w:p>
    <w:p w14:paraId="64DBBB11" w14:textId="77777777" w:rsidR="00582E91" w:rsidRDefault="00000000">
      <w:pPr>
        <w:pStyle w:val="Titre1"/>
        <w:spacing w:before="35" w:line="281" w:lineRule="exact"/>
        <w:rPr>
          <w:rFonts w:asciiTheme="majorBidi" w:hAnsiTheme="majorBidi" w:cstheme="majorBidi"/>
        </w:rPr>
      </w:pPr>
      <w:proofErr w:type="spellStart"/>
      <w:r>
        <w:rPr>
          <w:rFonts w:asciiTheme="majorBidi" w:hAnsiTheme="majorBidi" w:cstheme="majorBidi"/>
          <w:u w:val="thick" w:color="F79546"/>
        </w:rPr>
        <w:t>Contenudelamatière</w:t>
      </w:r>
      <w:proofErr w:type="spellEnd"/>
    </w:p>
    <w:p w14:paraId="5CA45996" w14:textId="77777777" w:rsidR="00582E91" w:rsidRDefault="00000000">
      <w:pPr>
        <w:pStyle w:val="Paragraphedeliste"/>
        <w:widowControl w:val="0"/>
        <w:numPr>
          <w:ilvl w:val="0"/>
          <w:numId w:val="80"/>
        </w:numPr>
        <w:tabs>
          <w:tab w:val="left" w:pos="426"/>
          <w:tab w:val="left" w:pos="7314"/>
        </w:tabs>
        <w:autoSpaceDE w:val="0"/>
        <w:autoSpaceDN w:val="0"/>
        <w:spacing w:line="281" w:lineRule="exact"/>
        <w:ind w:hanging="194"/>
        <w:contextualSpacing w:val="0"/>
        <w:rPr>
          <w:rFonts w:asciiTheme="majorBidi" w:hAnsiTheme="majorBidi" w:cstheme="majorBidi"/>
          <w:b/>
        </w:rPr>
      </w:pPr>
      <w:proofErr w:type="spellStart"/>
      <w:r>
        <w:rPr>
          <w:rFonts w:asciiTheme="majorBidi" w:hAnsiTheme="majorBidi" w:cstheme="majorBidi"/>
          <w:b/>
        </w:rPr>
        <w:t>Modélisationdebaseesréseauxélectriques</w:t>
      </w:r>
      <w:proofErr w:type="spellEnd"/>
      <w:r>
        <w:rPr>
          <w:rFonts w:asciiTheme="majorBidi" w:hAnsiTheme="majorBidi" w:cstheme="majorBidi"/>
          <w:b/>
        </w:rPr>
        <w:tab/>
        <w:t>3semaine</w:t>
      </w:r>
    </w:p>
    <w:p w14:paraId="280DA43D" w14:textId="77777777" w:rsidR="00582E91" w:rsidRDefault="00000000">
      <w:pPr>
        <w:pStyle w:val="Corpsdetexte"/>
        <w:spacing w:before="3"/>
        <w:ind w:left="516" w:right="356"/>
        <w:jc w:val="both"/>
        <w:rPr>
          <w:rFonts w:asciiTheme="majorBidi" w:hAnsiTheme="majorBidi" w:cstheme="majorBidi"/>
        </w:rPr>
      </w:pPr>
      <w:r>
        <w:rPr>
          <w:rFonts w:asciiTheme="majorBidi" w:hAnsiTheme="majorBidi" w:cstheme="majorBidi"/>
        </w:rPr>
        <w:t>Rappelsur(Représentationdessignauxsinusoïdaux,Modélisationdesélémentsduréseauélectrique(Source,Ligne,Transformateur,Charge),Systèmed’unitésrelatives).</w:t>
      </w:r>
    </w:p>
    <w:p w14:paraId="2E627C59" w14:textId="77777777" w:rsidR="00582E91" w:rsidRDefault="00000000">
      <w:pPr>
        <w:pStyle w:val="Corpsdetexte"/>
        <w:ind w:left="516" w:right="239"/>
        <w:jc w:val="both"/>
        <w:rPr>
          <w:rFonts w:asciiTheme="majorBidi" w:hAnsiTheme="majorBidi" w:cstheme="majorBidi"/>
        </w:rPr>
      </w:pPr>
      <w:r>
        <w:rPr>
          <w:rFonts w:asciiTheme="majorBidi" w:hAnsiTheme="majorBidi" w:cstheme="majorBidi"/>
        </w:rPr>
        <w:t>Théoriedesgraphesappliquéeauxréseauxélectriques,Algorithmedeformationdesmatrices admittance et impédance d’un RE, -Modificationetinversiondelamatriceadmittance,Techniquesdesmatricescreuses.</w:t>
      </w:r>
    </w:p>
    <w:p w14:paraId="1349210D" w14:textId="77777777" w:rsidR="00582E91" w:rsidRDefault="00000000">
      <w:pPr>
        <w:pStyle w:val="Titre1"/>
        <w:numPr>
          <w:ilvl w:val="0"/>
          <w:numId w:val="80"/>
        </w:numPr>
        <w:tabs>
          <w:tab w:val="decimal" w:pos="432"/>
          <w:tab w:val="left" w:pos="510"/>
          <w:tab w:val="left" w:pos="7314"/>
        </w:tabs>
        <w:ind w:left="509" w:hanging="278"/>
        <w:jc w:val="both"/>
        <w:rPr>
          <w:rFonts w:asciiTheme="majorBidi" w:hAnsiTheme="majorBidi" w:cstheme="majorBidi"/>
        </w:rPr>
      </w:pPr>
      <w:proofErr w:type="spellStart"/>
      <w:r>
        <w:rPr>
          <w:rFonts w:asciiTheme="majorBidi" w:hAnsiTheme="majorBidi" w:cstheme="majorBidi"/>
        </w:rPr>
        <w:t>Calculdescourantsdedéfauts</w:t>
      </w:r>
      <w:proofErr w:type="spellEnd"/>
      <w:r>
        <w:rPr>
          <w:rFonts w:asciiTheme="majorBidi" w:hAnsiTheme="majorBidi" w:cstheme="majorBidi"/>
        </w:rPr>
        <w:tab/>
        <w:t>3semaines</w:t>
      </w:r>
    </w:p>
    <w:p w14:paraId="7785A478" w14:textId="77777777" w:rsidR="00582E91" w:rsidRDefault="00000000">
      <w:pPr>
        <w:pStyle w:val="Corpsdetexte"/>
        <w:ind w:left="516" w:right="508"/>
        <w:rPr>
          <w:rFonts w:asciiTheme="majorBidi" w:hAnsiTheme="majorBidi" w:cstheme="majorBidi"/>
        </w:rPr>
      </w:pPr>
      <w:r>
        <w:rPr>
          <w:rFonts w:asciiTheme="majorBidi" w:hAnsiTheme="majorBidi" w:cstheme="majorBidi"/>
        </w:rPr>
        <w:t xml:space="preserve">Rappel (Composantes symétriques, Analyse de </w:t>
      </w:r>
      <w:proofErr w:type="spellStart"/>
      <w:r>
        <w:rPr>
          <w:rFonts w:asciiTheme="majorBidi" w:hAnsiTheme="majorBidi" w:cstheme="majorBidi"/>
        </w:rPr>
        <w:t>court circuit</w:t>
      </w:r>
      <w:proofErr w:type="spellEnd"/>
      <w:r>
        <w:rPr>
          <w:rFonts w:asciiTheme="majorBidi" w:hAnsiTheme="majorBidi" w:cstheme="majorBidi"/>
        </w:rPr>
        <w:t xml:space="preserve"> : circuit équivalent </w:t>
      </w:r>
      <w:proofErr w:type="spellStart"/>
      <w:r>
        <w:rPr>
          <w:rFonts w:asciiTheme="majorBidi" w:hAnsiTheme="majorBidi" w:cstheme="majorBidi"/>
        </w:rPr>
        <w:t>deThevenin</w:t>
      </w:r>
      <w:proofErr w:type="spellEnd"/>
      <w:r>
        <w:rPr>
          <w:rFonts w:asciiTheme="majorBidi" w:hAnsiTheme="majorBidi" w:cstheme="majorBidi"/>
        </w:rPr>
        <w:t xml:space="preserve">), Courants de court-circuit symétriques et asymétriques d’un réseau de </w:t>
      </w:r>
      <w:proofErr w:type="spellStart"/>
      <w:r>
        <w:rPr>
          <w:rFonts w:asciiTheme="majorBidi" w:hAnsiTheme="majorBidi" w:cstheme="majorBidi"/>
        </w:rPr>
        <w:t>grandetaille</w:t>
      </w:r>
      <w:proofErr w:type="spellEnd"/>
      <w:r>
        <w:rPr>
          <w:rFonts w:asciiTheme="majorBidi" w:hAnsiTheme="majorBidi" w:cstheme="majorBidi"/>
        </w:rPr>
        <w:t xml:space="preserve">, Tensions de défaut, Courants de défaut dans les lignes, les générateurs et </w:t>
      </w:r>
      <w:proofErr w:type="spellStart"/>
      <w:r>
        <w:rPr>
          <w:rFonts w:asciiTheme="majorBidi" w:hAnsiTheme="majorBidi" w:cstheme="majorBidi"/>
        </w:rPr>
        <w:t>moteurs,Réajustement</w:t>
      </w:r>
      <w:proofErr w:type="spellEnd"/>
      <w:r>
        <w:rPr>
          <w:rFonts w:asciiTheme="majorBidi" w:hAnsiTheme="majorBidi" w:cstheme="majorBidi"/>
        </w:rPr>
        <w:t xml:space="preserve"> du déphasage des tensions, Calcul de la puissance de court-</w:t>
      </w:r>
      <w:proofErr w:type="spellStart"/>
      <w:r>
        <w:rPr>
          <w:rFonts w:asciiTheme="majorBidi" w:hAnsiTheme="majorBidi" w:cstheme="majorBidi"/>
        </w:rPr>
        <w:t>circuit,Algorithmedecalculdescourantsdedéfaut</w:t>
      </w:r>
      <w:proofErr w:type="spellEnd"/>
      <w:r>
        <w:rPr>
          <w:rFonts w:asciiTheme="majorBidi" w:hAnsiTheme="majorBidi" w:cstheme="majorBidi"/>
        </w:rPr>
        <w:t>.</w:t>
      </w:r>
    </w:p>
    <w:p w14:paraId="5D038B00" w14:textId="77777777" w:rsidR="00582E91" w:rsidRDefault="00000000">
      <w:pPr>
        <w:pStyle w:val="Titre1"/>
        <w:numPr>
          <w:ilvl w:val="0"/>
          <w:numId w:val="80"/>
        </w:numPr>
        <w:tabs>
          <w:tab w:val="decimal" w:pos="432"/>
          <w:tab w:val="left" w:pos="594"/>
          <w:tab w:val="left" w:pos="7314"/>
        </w:tabs>
        <w:spacing w:line="279" w:lineRule="exact"/>
        <w:ind w:left="593" w:hanging="362"/>
        <w:rPr>
          <w:rFonts w:asciiTheme="majorBidi" w:hAnsiTheme="majorBidi" w:cstheme="majorBidi"/>
        </w:rPr>
      </w:pPr>
      <w:proofErr w:type="spellStart"/>
      <w:r>
        <w:rPr>
          <w:rFonts w:asciiTheme="majorBidi" w:hAnsiTheme="majorBidi" w:cstheme="majorBidi"/>
        </w:rPr>
        <w:t>Ecoulementdepuissance</w:t>
      </w:r>
      <w:proofErr w:type="spellEnd"/>
      <w:r>
        <w:rPr>
          <w:rFonts w:asciiTheme="majorBidi" w:hAnsiTheme="majorBidi" w:cstheme="majorBidi"/>
        </w:rPr>
        <w:tab/>
        <w:t>3semaines</w:t>
      </w:r>
    </w:p>
    <w:p w14:paraId="6BF85F21" w14:textId="77777777" w:rsidR="00582E91" w:rsidRDefault="00000000">
      <w:pPr>
        <w:pStyle w:val="Corpsdetexte"/>
        <w:spacing w:before="3" w:line="281" w:lineRule="exact"/>
        <w:ind w:left="516"/>
        <w:rPr>
          <w:rFonts w:asciiTheme="majorBidi" w:hAnsiTheme="majorBidi" w:cstheme="majorBidi"/>
        </w:rPr>
      </w:pPr>
      <w:r>
        <w:rPr>
          <w:rFonts w:asciiTheme="majorBidi" w:hAnsiTheme="majorBidi" w:cstheme="majorBidi"/>
        </w:rPr>
        <w:t>Introduction,</w:t>
      </w:r>
    </w:p>
    <w:p w14:paraId="326676EA" w14:textId="77777777" w:rsidR="00582E91" w:rsidRDefault="00000000">
      <w:pPr>
        <w:pStyle w:val="Corpsdetexte"/>
        <w:spacing w:line="280" w:lineRule="exact"/>
        <w:ind w:left="516"/>
        <w:rPr>
          <w:rFonts w:asciiTheme="majorBidi" w:hAnsiTheme="majorBidi" w:cstheme="majorBidi"/>
        </w:rPr>
      </w:pPr>
      <w:proofErr w:type="spellStart"/>
      <w:r>
        <w:rPr>
          <w:rFonts w:asciiTheme="majorBidi" w:hAnsiTheme="majorBidi" w:cstheme="majorBidi"/>
        </w:rPr>
        <w:t>Equationsderépartitiondes</w:t>
      </w:r>
      <w:proofErr w:type="spellEnd"/>
      <w:r>
        <w:rPr>
          <w:rFonts w:asciiTheme="majorBidi" w:hAnsiTheme="majorBidi" w:cstheme="majorBidi"/>
        </w:rPr>
        <w:t xml:space="preserve"> charges,</w:t>
      </w:r>
    </w:p>
    <w:p w14:paraId="1FECC7A6" w14:textId="77777777" w:rsidR="00582E91" w:rsidRDefault="00000000">
      <w:pPr>
        <w:pStyle w:val="Corpsdetexte"/>
        <w:spacing w:line="242" w:lineRule="auto"/>
        <w:ind w:left="516"/>
        <w:rPr>
          <w:rFonts w:asciiTheme="majorBidi" w:hAnsiTheme="majorBidi" w:cstheme="majorBidi"/>
        </w:rPr>
      </w:pPr>
      <w:r>
        <w:rPr>
          <w:rFonts w:asciiTheme="majorBidi" w:hAnsiTheme="majorBidi" w:cstheme="majorBidi"/>
        </w:rPr>
        <w:t>Méthodesnumériquesappliquéespourlarésolutiondel’écoulementdecharges(Gauss-Seidel,NewtonRaphson,Méthodedécoupléerapide, autres…,</w:t>
      </w:r>
      <w:proofErr w:type="spellStart"/>
      <w:r>
        <w:rPr>
          <w:rFonts w:asciiTheme="majorBidi" w:hAnsiTheme="majorBidi" w:cstheme="majorBidi"/>
        </w:rPr>
        <w:t>Algorithmesetexemples</w:t>
      </w:r>
      <w:proofErr w:type="spellEnd"/>
      <w:r>
        <w:rPr>
          <w:rFonts w:asciiTheme="majorBidi" w:hAnsiTheme="majorBidi" w:cstheme="majorBidi"/>
        </w:rPr>
        <w:t>)</w:t>
      </w:r>
    </w:p>
    <w:p w14:paraId="59B40092" w14:textId="77777777" w:rsidR="00582E91" w:rsidRDefault="00000000">
      <w:pPr>
        <w:pStyle w:val="Paragraphedeliste"/>
        <w:widowControl w:val="0"/>
        <w:numPr>
          <w:ilvl w:val="0"/>
          <w:numId w:val="80"/>
        </w:numPr>
        <w:tabs>
          <w:tab w:val="left" w:pos="578"/>
          <w:tab w:val="left" w:pos="7314"/>
        </w:tabs>
        <w:autoSpaceDE w:val="0"/>
        <w:autoSpaceDN w:val="0"/>
        <w:ind w:left="516" w:right="750" w:hanging="284"/>
        <w:contextualSpacing w:val="0"/>
        <w:rPr>
          <w:rFonts w:asciiTheme="majorBidi" w:hAnsiTheme="majorBidi" w:cstheme="majorBidi"/>
        </w:rPr>
      </w:pPr>
      <w:proofErr w:type="spellStart"/>
      <w:r>
        <w:rPr>
          <w:rFonts w:asciiTheme="majorBidi" w:hAnsiTheme="majorBidi" w:cstheme="majorBidi"/>
          <w:b/>
        </w:rPr>
        <w:t>Répartitionoptimaledel’écoulementdepuissances</w:t>
      </w:r>
      <w:proofErr w:type="spellEnd"/>
      <w:r>
        <w:rPr>
          <w:rFonts w:asciiTheme="majorBidi" w:hAnsiTheme="majorBidi" w:cstheme="majorBidi"/>
          <w:b/>
        </w:rPr>
        <w:tab/>
        <w:t xml:space="preserve">3 </w:t>
      </w:r>
      <w:proofErr w:type="spellStart"/>
      <w:r>
        <w:rPr>
          <w:rFonts w:asciiTheme="majorBidi" w:hAnsiTheme="majorBidi" w:cstheme="majorBidi"/>
          <w:b/>
        </w:rPr>
        <w:t>semaine</w:t>
      </w:r>
      <w:r>
        <w:rPr>
          <w:rFonts w:asciiTheme="majorBidi" w:hAnsiTheme="majorBidi" w:cstheme="majorBidi"/>
        </w:rPr>
        <w:t>Introduction</w:t>
      </w:r>
      <w:proofErr w:type="spellEnd"/>
      <w:r>
        <w:rPr>
          <w:rFonts w:asciiTheme="majorBidi" w:hAnsiTheme="majorBidi" w:cstheme="majorBidi"/>
        </w:rPr>
        <w:t>, Fonction non linéaire d’optimisation, Caractéristiques coûts -Production,Méthodesnumériquesappliquéesàunréseausanscontraintesetaveccontraintes</w:t>
      </w:r>
    </w:p>
    <w:p w14:paraId="6986D600" w14:textId="77777777" w:rsidR="00582E91" w:rsidRDefault="00000000">
      <w:pPr>
        <w:pStyle w:val="Corpsdetexte"/>
        <w:spacing w:line="281" w:lineRule="exact"/>
        <w:ind w:left="516"/>
        <w:rPr>
          <w:rFonts w:asciiTheme="majorBidi" w:hAnsiTheme="majorBidi" w:cstheme="majorBidi"/>
        </w:rPr>
      </w:pPr>
      <w:r>
        <w:rPr>
          <w:rFonts w:asciiTheme="majorBidi" w:hAnsiTheme="majorBidi" w:cstheme="majorBidi"/>
        </w:rPr>
        <w:t>Calculéconomiquedepuissancesanspertes,Calculéconomiquedepuissanceavecpertes.</w:t>
      </w:r>
    </w:p>
    <w:p w14:paraId="74CCAC97" w14:textId="77777777" w:rsidR="00582E91" w:rsidRDefault="00000000">
      <w:pPr>
        <w:pStyle w:val="Titre1"/>
        <w:numPr>
          <w:ilvl w:val="0"/>
          <w:numId w:val="80"/>
        </w:numPr>
        <w:tabs>
          <w:tab w:val="decimal" w:pos="432"/>
          <w:tab w:val="left" w:pos="493"/>
          <w:tab w:val="left" w:pos="7314"/>
        </w:tabs>
        <w:spacing w:line="281" w:lineRule="exact"/>
        <w:ind w:left="492" w:hanging="261"/>
        <w:rPr>
          <w:rFonts w:asciiTheme="majorBidi" w:hAnsiTheme="majorBidi" w:cstheme="majorBidi"/>
        </w:rPr>
      </w:pPr>
      <w:proofErr w:type="spellStart"/>
      <w:r>
        <w:rPr>
          <w:rFonts w:asciiTheme="majorBidi" w:hAnsiTheme="majorBidi" w:cstheme="majorBidi"/>
        </w:rPr>
        <w:t>Estimationdel’étatd’unréseauélectrique</w:t>
      </w:r>
      <w:proofErr w:type="spellEnd"/>
      <w:r>
        <w:rPr>
          <w:rFonts w:asciiTheme="majorBidi" w:hAnsiTheme="majorBidi" w:cstheme="majorBidi"/>
        </w:rPr>
        <w:tab/>
        <w:t>3semaines</w:t>
      </w:r>
    </w:p>
    <w:p w14:paraId="6B0620F4" w14:textId="77777777" w:rsidR="00582E91" w:rsidRDefault="00000000">
      <w:pPr>
        <w:pStyle w:val="Corpsdetexte"/>
        <w:spacing w:line="281" w:lineRule="exact"/>
        <w:ind w:left="516"/>
        <w:rPr>
          <w:rFonts w:asciiTheme="majorBidi" w:hAnsiTheme="majorBidi" w:cstheme="majorBidi"/>
        </w:rPr>
      </w:pPr>
      <w:proofErr w:type="spellStart"/>
      <w:r>
        <w:rPr>
          <w:rFonts w:asciiTheme="majorBidi" w:hAnsiTheme="majorBidi" w:cstheme="majorBidi"/>
        </w:rPr>
        <w:t>MesuresdeP</w:t>
      </w:r>
      <w:proofErr w:type="spellEnd"/>
      <w:r>
        <w:rPr>
          <w:rFonts w:asciiTheme="majorBidi" w:hAnsiTheme="majorBidi" w:cstheme="majorBidi"/>
        </w:rPr>
        <w:t xml:space="preserve">, </w:t>
      </w:r>
      <w:proofErr w:type="spellStart"/>
      <w:r>
        <w:rPr>
          <w:rFonts w:asciiTheme="majorBidi" w:hAnsiTheme="majorBidi" w:cstheme="majorBidi"/>
        </w:rPr>
        <w:t>Q,IetV</w:t>
      </w:r>
      <w:proofErr w:type="spellEnd"/>
      <w:r>
        <w:rPr>
          <w:rFonts w:asciiTheme="majorBidi" w:hAnsiTheme="majorBidi" w:cstheme="majorBidi"/>
        </w:rPr>
        <w:t>,</w:t>
      </w:r>
    </w:p>
    <w:p w14:paraId="652B1378" w14:textId="77777777" w:rsidR="00582E91" w:rsidRDefault="00000000">
      <w:pPr>
        <w:pStyle w:val="Corpsdetexte"/>
        <w:ind w:left="516" w:right="278"/>
        <w:rPr>
          <w:rFonts w:asciiTheme="majorBidi" w:hAnsiTheme="majorBidi" w:cstheme="majorBidi"/>
        </w:rPr>
      </w:pPr>
      <w:r>
        <w:rPr>
          <w:rFonts w:asciiTheme="majorBidi" w:hAnsiTheme="majorBidi" w:cstheme="majorBidi"/>
        </w:rPr>
        <w:t xml:space="preserve">Méthodes appliquées pour l’Estimation de l’état d’un réseau électrique, Détection </w:t>
      </w:r>
      <w:proofErr w:type="spellStart"/>
      <w:r>
        <w:rPr>
          <w:rFonts w:asciiTheme="majorBidi" w:hAnsiTheme="majorBidi" w:cstheme="majorBidi"/>
        </w:rPr>
        <w:t>etidentification</w:t>
      </w:r>
      <w:proofErr w:type="spellEnd"/>
      <w:r>
        <w:rPr>
          <w:rFonts w:asciiTheme="majorBidi" w:hAnsiTheme="majorBidi" w:cstheme="majorBidi"/>
        </w:rPr>
        <w:t xml:space="preserve"> des mauvaises mesures, Observabilité du réseau et pseudo-mesures, Prise </w:t>
      </w:r>
      <w:proofErr w:type="spellStart"/>
      <w:r>
        <w:rPr>
          <w:rFonts w:asciiTheme="majorBidi" w:hAnsiTheme="majorBidi" w:cstheme="majorBidi"/>
        </w:rPr>
        <w:t>enconsidération</w:t>
      </w:r>
      <w:proofErr w:type="spellEnd"/>
      <w:r>
        <w:rPr>
          <w:rFonts w:asciiTheme="majorBidi" w:hAnsiTheme="majorBidi" w:cstheme="majorBidi"/>
        </w:rPr>
        <w:t xml:space="preserve"> </w:t>
      </w:r>
      <w:proofErr w:type="spellStart"/>
      <w:r>
        <w:rPr>
          <w:rFonts w:asciiTheme="majorBidi" w:hAnsiTheme="majorBidi" w:cstheme="majorBidi"/>
        </w:rPr>
        <w:t>decontraintesd’écoulementdepuissance</w:t>
      </w:r>
      <w:proofErr w:type="spellEnd"/>
      <w:r>
        <w:rPr>
          <w:rFonts w:asciiTheme="majorBidi" w:hAnsiTheme="majorBidi" w:cstheme="majorBidi"/>
        </w:rPr>
        <w:t>.</w:t>
      </w:r>
    </w:p>
    <w:p w14:paraId="4096D2E9" w14:textId="77777777" w:rsidR="00582E91" w:rsidRDefault="00582E91">
      <w:pPr>
        <w:pStyle w:val="Corpsdetexte"/>
        <w:ind w:right="278"/>
        <w:rPr>
          <w:rFonts w:asciiTheme="majorBidi" w:hAnsiTheme="majorBidi" w:cstheme="majorBidi"/>
        </w:rPr>
      </w:pPr>
    </w:p>
    <w:p w14:paraId="75261932" w14:textId="77777777" w:rsidR="00582E91" w:rsidRDefault="00000000">
      <w:pPr>
        <w:pStyle w:val="Corpsdetexte"/>
        <w:ind w:right="278"/>
        <w:rPr>
          <w:rFonts w:asciiTheme="majorBidi" w:hAnsiTheme="majorBidi" w:cstheme="majorBidi"/>
        </w:rPr>
      </w:pPr>
      <w:r>
        <w:rPr>
          <w:rFonts w:asciiTheme="majorBidi" w:hAnsiTheme="majorBidi" w:cstheme="majorBidi"/>
        </w:rPr>
        <w:t xml:space="preserve">TP </w:t>
      </w:r>
      <w:proofErr w:type="spellStart"/>
      <w:r>
        <w:rPr>
          <w:rFonts w:asciiTheme="majorBidi" w:hAnsiTheme="majorBidi" w:cstheme="majorBidi"/>
          <w:b/>
        </w:rPr>
        <w:t>Modélisationetoptimisationdesréseauxélectriques</w:t>
      </w:r>
      <w:proofErr w:type="spellEnd"/>
    </w:p>
    <w:p w14:paraId="51A18A39" w14:textId="77777777" w:rsidR="00582E91" w:rsidRDefault="00000000">
      <w:pPr>
        <w:pStyle w:val="Corpsdetexte"/>
        <w:spacing w:line="281" w:lineRule="exact"/>
        <w:ind w:left="232"/>
        <w:rPr>
          <w:rFonts w:asciiTheme="majorBidi" w:hAnsiTheme="majorBidi" w:cstheme="majorBidi"/>
        </w:rPr>
      </w:pPr>
      <w:r>
        <w:rPr>
          <w:rFonts w:asciiTheme="majorBidi" w:hAnsiTheme="majorBidi" w:cstheme="majorBidi"/>
          <w:b/>
        </w:rPr>
        <w:t>TP 1</w:t>
      </w:r>
      <w:r>
        <w:rPr>
          <w:rFonts w:asciiTheme="majorBidi" w:hAnsiTheme="majorBidi" w:cstheme="majorBidi"/>
          <w:b/>
          <w:spacing w:val="-2"/>
        </w:rPr>
        <w:t xml:space="preserve"> :</w:t>
      </w:r>
      <w:proofErr w:type="spellStart"/>
      <w:r>
        <w:rPr>
          <w:rFonts w:asciiTheme="majorBidi" w:hAnsiTheme="majorBidi" w:cstheme="majorBidi"/>
        </w:rPr>
        <w:t>Constructiondesmatrices</w:t>
      </w:r>
      <w:proofErr w:type="spellEnd"/>
      <w:r>
        <w:rPr>
          <w:rFonts w:asciiTheme="majorBidi" w:hAnsiTheme="majorBidi" w:cstheme="majorBidi"/>
        </w:rPr>
        <w:t xml:space="preserve"> d’</w:t>
      </w:r>
      <w:proofErr w:type="spellStart"/>
      <w:r>
        <w:rPr>
          <w:rFonts w:asciiTheme="majorBidi" w:hAnsiTheme="majorBidi" w:cstheme="majorBidi"/>
        </w:rPr>
        <w:t>admittanceetd’impédancedejeudebarre</w:t>
      </w:r>
      <w:proofErr w:type="spellEnd"/>
    </w:p>
    <w:p w14:paraId="3D409EAC" w14:textId="77777777" w:rsidR="00582E91" w:rsidRDefault="00000000">
      <w:pPr>
        <w:pStyle w:val="Corpsdetexte"/>
        <w:spacing w:before="3"/>
        <w:ind w:left="232" w:right="1331"/>
        <w:rPr>
          <w:rFonts w:asciiTheme="majorBidi" w:hAnsiTheme="majorBidi" w:cstheme="majorBidi"/>
          <w:spacing w:val="1"/>
        </w:rPr>
      </w:pPr>
      <w:r>
        <w:rPr>
          <w:rFonts w:asciiTheme="majorBidi" w:hAnsiTheme="majorBidi" w:cstheme="majorBidi"/>
          <w:b/>
        </w:rPr>
        <w:t>TP 2 :</w:t>
      </w:r>
      <w:r>
        <w:rPr>
          <w:rFonts w:asciiTheme="majorBidi" w:hAnsiTheme="majorBidi" w:cstheme="majorBidi"/>
        </w:rPr>
        <w:t>Modélisation de l’écoulement de puissance par l’algorithme de Gauss-</w:t>
      </w:r>
      <w:proofErr w:type="spellStart"/>
      <w:r>
        <w:rPr>
          <w:rFonts w:asciiTheme="majorBidi" w:hAnsiTheme="majorBidi" w:cstheme="majorBidi"/>
        </w:rPr>
        <w:t>seidel</w:t>
      </w:r>
      <w:proofErr w:type="spellEnd"/>
    </w:p>
    <w:p w14:paraId="731410E3" w14:textId="77777777" w:rsidR="00582E91" w:rsidRDefault="00000000">
      <w:pPr>
        <w:pStyle w:val="Corpsdetexte"/>
        <w:spacing w:before="3"/>
        <w:ind w:left="232" w:right="1331"/>
        <w:rPr>
          <w:rFonts w:asciiTheme="majorBidi" w:hAnsiTheme="majorBidi" w:cstheme="majorBidi"/>
          <w:spacing w:val="-50"/>
        </w:rPr>
      </w:pPr>
      <w:r>
        <w:rPr>
          <w:rFonts w:asciiTheme="majorBidi" w:hAnsiTheme="majorBidi" w:cstheme="majorBidi"/>
          <w:b/>
        </w:rPr>
        <w:t>TP 3 :</w:t>
      </w:r>
      <w:r>
        <w:rPr>
          <w:rFonts w:asciiTheme="majorBidi" w:hAnsiTheme="majorBidi" w:cstheme="majorBidi"/>
        </w:rPr>
        <w:t>Modélisation de l’écoulement de puissance par l’algorithme Newton-</w:t>
      </w:r>
      <w:proofErr w:type="spellStart"/>
      <w:r>
        <w:rPr>
          <w:rFonts w:asciiTheme="majorBidi" w:hAnsiTheme="majorBidi" w:cstheme="majorBidi"/>
        </w:rPr>
        <w:t>Raphson</w:t>
      </w:r>
      <w:proofErr w:type="spellEnd"/>
    </w:p>
    <w:p w14:paraId="63D8BD96" w14:textId="77777777" w:rsidR="00582E91" w:rsidRDefault="00000000">
      <w:pPr>
        <w:pStyle w:val="Corpsdetexte"/>
        <w:spacing w:before="3"/>
        <w:ind w:left="232" w:right="1331"/>
        <w:rPr>
          <w:rFonts w:asciiTheme="majorBidi" w:hAnsiTheme="majorBidi" w:cstheme="majorBidi"/>
        </w:rPr>
      </w:pPr>
      <w:r>
        <w:rPr>
          <w:rFonts w:asciiTheme="majorBidi" w:hAnsiTheme="majorBidi" w:cstheme="majorBidi"/>
          <w:b/>
        </w:rPr>
        <w:t>TP4 :</w:t>
      </w:r>
      <w:proofErr w:type="spellStart"/>
      <w:r>
        <w:rPr>
          <w:rFonts w:asciiTheme="majorBidi" w:hAnsiTheme="majorBidi" w:cstheme="majorBidi"/>
        </w:rPr>
        <w:t>Calculdesdéfautssurunréseauélectrique</w:t>
      </w:r>
      <w:proofErr w:type="spellEnd"/>
    </w:p>
    <w:p w14:paraId="0CEE1DB4" w14:textId="77777777" w:rsidR="00582E91" w:rsidRDefault="00000000">
      <w:pPr>
        <w:ind w:left="232"/>
        <w:rPr>
          <w:rFonts w:asciiTheme="majorBidi" w:hAnsiTheme="majorBidi" w:cstheme="majorBidi"/>
        </w:rPr>
      </w:pPr>
      <w:r>
        <w:rPr>
          <w:rFonts w:asciiTheme="majorBidi" w:hAnsiTheme="majorBidi" w:cstheme="majorBidi"/>
          <w:b/>
        </w:rPr>
        <w:t xml:space="preserve">TP5 </w:t>
      </w:r>
      <w:r>
        <w:rPr>
          <w:rFonts w:asciiTheme="majorBidi" w:hAnsiTheme="majorBidi" w:cstheme="majorBidi"/>
          <w:b/>
          <w:spacing w:val="-2"/>
        </w:rPr>
        <w:t>:</w:t>
      </w:r>
      <w:proofErr w:type="spellStart"/>
      <w:r>
        <w:rPr>
          <w:rFonts w:asciiTheme="majorBidi" w:hAnsiTheme="majorBidi" w:cstheme="majorBidi"/>
        </w:rPr>
        <w:t>Dispatchingéconomique</w:t>
      </w:r>
      <w:proofErr w:type="spellEnd"/>
    </w:p>
    <w:p w14:paraId="25F63FAF" w14:textId="77777777" w:rsidR="00582E91" w:rsidRDefault="00582E91">
      <w:pPr>
        <w:pStyle w:val="Corpsdetexte"/>
        <w:ind w:right="278"/>
        <w:rPr>
          <w:rFonts w:asciiTheme="majorBidi" w:hAnsiTheme="majorBidi" w:cstheme="majorBidi"/>
        </w:rPr>
      </w:pPr>
    </w:p>
    <w:p w14:paraId="72F5E660" w14:textId="77777777" w:rsidR="00582E91" w:rsidRDefault="00582E91">
      <w:pPr>
        <w:pStyle w:val="Corpsdetexte"/>
        <w:ind w:left="516" w:right="278"/>
        <w:rPr>
          <w:rFonts w:asciiTheme="majorBidi" w:hAnsiTheme="majorBidi" w:cstheme="majorBidi"/>
        </w:rPr>
      </w:pPr>
    </w:p>
    <w:p w14:paraId="5E93EDDB" w14:textId="77777777" w:rsidR="00582E91" w:rsidRDefault="00000000">
      <w:pPr>
        <w:pStyle w:val="Titre1"/>
        <w:spacing w:before="37"/>
        <w:rPr>
          <w:rFonts w:asciiTheme="majorBidi" w:hAnsiTheme="majorBidi" w:cstheme="majorBidi"/>
        </w:rPr>
      </w:pPr>
      <w:proofErr w:type="spellStart"/>
      <w:r>
        <w:rPr>
          <w:rFonts w:asciiTheme="majorBidi" w:hAnsiTheme="majorBidi" w:cstheme="majorBidi"/>
          <w:u w:val="thick" w:color="F79546"/>
        </w:rPr>
        <w:t>Moded’évaluation</w:t>
      </w:r>
      <w:proofErr w:type="spellEnd"/>
      <w:r>
        <w:rPr>
          <w:rFonts w:asciiTheme="majorBidi" w:hAnsiTheme="majorBidi" w:cstheme="majorBidi"/>
          <w:spacing w:val="-4"/>
          <w:u w:val="thick" w:color="F79546"/>
        </w:rPr>
        <w:t xml:space="preserve"> :</w:t>
      </w:r>
    </w:p>
    <w:p w14:paraId="6C18C37F" w14:textId="77777777" w:rsidR="00582E91" w:rsidRDefault="00000000">
      <w:pPr>
        <w:pStyle w:val="Corpsdetexte"/>
        <w:spacing w:before="63"/>
        <w:ind w:left="232"/>
        <w:rPr>
          <w:rFonts w:asciiTheme="majorBidi" w:hAnsiTheme="majorBidi" w:cstheme="majorBidi"/>
        </w:rPr>
      </w:pPr>
      <w:proofErr w:type="spellStart"/>
      <w:r>
        <w:rPr>
          <w:rFonts w:asciiTheme="majorBidi" w:hAnsiTheme="majorBidi" w:cstheme="majorBidi"/>
        </w:rPr>
        <w:t>Contrôlecontinu</w:t>
      </w:r>
      <w:proofErr w:type="spellEnd"/>
      <w:r>
        <w:rPr>
          <w:rFonts w:asciiTheme="majorBidi" w:hAnsiTheme="majorBidi" w:cstheme="majorBidi"/>
        </w:rPr>
        <w:t xml:space="preserve"> :40%;Examen :60%.</w:t>
      </w:r>
    </w:p>
    <w:p w14:paraId="0D10D048" w14:textId="77777777" w:rsidR="00582E91" w:rsidRDefault="00000000">
      <w:pPr>
        <w:pStyle w:val="Titre1"/>
        <w:spacing w:before="39" w:line="277" w:lineRule="exact"/>
        <w:rPr>
          <w:rFonts w:asciiTheme="majorBidi" w:hAnsiTheme="majorBidi" w:cstheme="majorBidi"/>
        </w:rPr>
      </w:pPr>
      <w:proofErr w:type="spellStart"/>
      <w:r>
        <w:rPr>
          <w:rFonts w:asciiTheme="majorBidi" w:hAnsiTheme="majorBidi" w:cstheme="majorBidi"/>
          <w:u w:val="thick" w:color="F79546"/>
        </w:rPr>
        <w:lastRenderedPageBreak/>
        <w:t>Référencesbibliographiques</w:t>
      </w:r>
      <w:proofErr w:type="spellEnd"/>
    </w:p>
    <w:p w14:paraId="5913186C" w14:textId="77777777" w:rsidR="00582E91" w:rsidRDefault="00000000">
      <w:pPr>
        <w:pStyle w:val="Paragraphedeliste"/>
        <w:widowControl w:val="0"/>
        <w:numPr>
          <w:ilvl w:val="0"/>
          <w:numId w:val="81"/>
        </w:numPr>
        <w:tabs>
          <w:tab w:val="left" w:pos="517"/>
        </w:tabs>
        <w:autoSpaceDE w:val="0"/>
        <w:autoSpaceDN w:val="0"/>
        <w:spacing w:line="202" w:lineRule="exact"/>
        <w:ind w:hanging="285"/>
        <w:contextualSpacing w:val="0"/>
        <w:rPr>
          <w:rFonts w:asciiTheme="majorBidi" w:hAnsiTheme="majorBidi" w:cstheme="majorBidi"/>
          <w:i/>
          <w:sz w:val="18"/>
          <w:lang w:val="en-US"/>
        </w:rPr>
      </w:pPr>
      <w:proofErr w:type="gramStart"/>
      <w:r>
        <w:rPr>
          <w:rFonts w:asciiTheme="majorBidi" w:hAnsiTheme="majorBidi" w:cstheme="majorBidi"/>
          <w:i/>
          <w:sz w:val="18"/>
          <w:lang w:val="en-US"/>
        </w:rPr>
        <w:t>F.Kiesslingetal,‘OverheadPowerLines,Planning</w:t>
      </w:r>
      <w:proofErr w:type="gramEnd"/>
      <w:r>
        <w:rPr>
          <w:rFonts w:asciiTheme="majorBidi" w:hAnsiTheme="majorBidi" w:cstheme="majorBidi"/>
          <w:i/>
          <w:sz w:val="18"/>
          <w:lang w:val="en-US"/>
        </w:rPr>
        <w:t>,</w:t>
      </w:r>
      <w:proofErr w:type="gramStart"/>
      <w:r>
        <w:rPr>
          <w:rFonts w:asciiTheme="majorBidi" w:hAnsiTheme="majorBidi" w:cstheme="majorBidi"/>
          <w:i/>
          <w:sz w:val="18"/>
          <w:lang w:val="en-US"/>
        </w:rPr>
        <w:t>design,construction’.Springer</w:t>
      </w:r>
      <w:proofErr w:type="gramEnd"/>
      <w:r>
        <w:rPr>
          <w:rFonts w:asciiTheme="majorBidi" w:hAnsiTheme="majorBidi" w:cstheme="majorBidi"/>
          <w:i/>
          <w:sz w:val="18"/>
          <w:lang w:val="en-US"/>
        </w:rPr>
        <w:t>,2003.</w:t>
      </w:r>
    </w:p>
    <w:p w14:paraId="4C9CBEE6" w14:textId="77777777" w:rsidR="00582E91" w:rsidRDefault="00000000">
      <w:pPr>
        <w:pStyle w:val="Paragraphedeliste"/>
        <w:widowControl w:val="0"/>
        <w:numPr>
          <w:ilvl w:val="0"/>
          <w:numId w:val="81"/>
        </w:numPr>
        <w:tabs>
          <w:tab w:val="left" w:pos="517"/>
        </w:tabs>
        <w:autoSpaceDE w:val="0"/>
        <w:autoSpaceDN w:val="0"/>
        <w:spacing w:before="33"/>
        <w:ind w:hanging="285"/>
        <w:contextualSpacing w:val="0"/>
        <w:rPr>
          <w:rFonts w:asciiTheme="majorBidi" w:hAnsiTheme="majorBidi" w:cstheme="majorBidi"/>
          <w:i/>
          <w:sz w:val="18"/>
          <w:lang w:val="en-US"/>
        </w:rPr>
      </w:pPr>
      <w:proofErr w:type="gramStart"/>
      <w:r>
        <w:rPr>
          <w:rFonts w:asciiTheme="majorBidi" w:hAnsiTheme="majorBidi" w:cstheme="majorBidi"/>
          <w:i/>
          <w:sz w:val="18"/>
          <w:lang w:val="en-US"/>
        </w:rPr>
        <w:t>T.Gonenetal,‘</w:t>
      </w:r>
      <w:proofErr w:type="gramEnd"/>
      <w:r>
        <w:rPr>
          <w:rFonts w:asciiTheme="majorBidi" w:hAnsiTheme="majorBidi" w:cstheme="majorBidi"/>
          <w:i/>
          <w:sz w:val="18"/>
          <w:lang w:val="en-US"/>
        </w:rPr>
        <w:t>Powerdistribution</w:t>
      </w:r>
      <w:proofErr w:type="gramStart"/>
      <w:r>
        <w:rPr>
          <w:rFonts w:asciiTheme="majorBidi" w:hAnsiTheme="majorBidi" w:cstheme="majorBidi"/>
          <w:i/>
          <w:sz w:val="18"/>
          <w:lang w:val="en-US"/>
        </w:rPr>
        <w:t>’,bookchapterinElectricalEngineeringHandbook.ElsevierAcademicPress</w:t>
      </w:r>
      <w:proofErr w:type="gramEnd"/>
      <w:r>
        <w:rPr>
          <w:rFonts w:asciiTheme="majorBidi" w:hAnsiTheme="majorBidi" w:cstheme="majorBidi"/>
          <w:i/>
          <w:sz w:val="18"/>
          <w:lang w:val="en-US"/>
        </w:rPr>
        <w:t>,London,2004.</w:t>
      </w:r>
    </w:p>
    <w:p w14:paraId="34546B53" w14:textId="77777777" w:rsidR="00582E91" w:rsidRDefault="00000000">
      <w:pPr>
        <w:pStyle w:val="Paragraphedeliste"/>
        <w:widowControl w:val="0"/>
        <w:numPr>
          <w:ilvl w:val="0"/>
          <w:numId w:val="81"/>
        </w:numPr>
        <w:tabs>
          <w:tab w:val="left" w:pos="517"/>
        </w:tabs>
        <w:autoSpaceDE w:val="0"/>
        <w:autoSpaceDN w:val="0"/>
        <w:spacing w:before="29"/>
        <w:ind w:hanging="285"/>
        <w:contextualSpacing w:val="0"/>
        <w:rPr>
          <w:rFonts w:asciiTheme="majorBidi" w:hAnsiTheme="majorBidi" w:cstheme="majorBidi"/>
          <w:i/>
          <w:sz w:val="18"/>
          <w:lang w:val="en-US"/>
        </w:rPr>
      </w:pPr>
      <w:proofErr w:type="gramStart"/>
      <w:r>
        <w:rPr>
          <w:rFonts w:asciiTheme="majorBidi" w:hAnsiTheme="majorBidi" w:cstheme="majorBidi"/>
          <w:i/>
          <w:sz w:val="18"/>
          <w:lang w:val="en-US"/>
        </w:rPr>
        <w:t>E.AchaandV.G</w:t>
      </w:r>
      <w:proofErr w:type="gramEnd"/>
      <w:r>
        <w:rPr>
          <w:rFonts w:asciiTheme="majorBidi" w:hAnsiTheme="majorBidi" w:cstheme="majorBidi"/>
          <w:i/>
          <w:sz w:val="18"/>
          <w:lang w:val="en-US"/>
        </w:rPr>
        <w:t>.</w:t>
      </w:r>
      <w:proofErr w:type="gramStart"/>
      <w:r>
        <w:rPr>
          <w:rFonts w:asciiTheme="majorBidi" w:hAnsiTheme="majorBidi" w:cstheme="majorBidi"/>
          <w:i/>
          <w:sz w:val="18"/>
          <w:lang w:val="en-US"/>
        </w:rPr>
        <w:t>Agelidis,‘</w:t>
      </w:r>
      <w:proofErr w:type="gramEnd"/>
      <w:r>
        <w:rPr>
          <w:rFonts w:asciiTheme="majorBidi" w:hAnsiTheme="majorBidi" w:cstheme="majorBidi"/>
          <w:i/>
          <w:sz w:val="18"/>
          <w:lang w:val="en-US"/>
        </w:rPr>
        <w:t>PowerElectronicControlinPowerSystems</w:t>
      </w:r>
      <w:proofErr w:type="gramStart"/>
      <w:r>
        <w:rPr>
          <w:rFonts w:asciiTheme="majorBidi" w:hAnsiTheme="majorBidi" w:cstheme="majorBidi"/>
          <w:i/>
          <w:sz w:val="18"/>
          <w:lang w:val="en-US"/>
        </w:rPr>
        <w:t>’,Newns</w:t>
      </w:r>
      <w:proofErr w:type="gramEnd"/>
      <w:r>
        <w:rPr>
          <w:rFonts w:asciiTheme="majorBidi" w:hAnsiTheme="majorBidi" w:cstheme="majorBidi"/>
          <w:i/>
          <w:sz w:val="18"/>
          <w:lang w:val="en-US"/>
        </w:rPr>
        <w:t>,London2002.</w:t>
      </w:r>
    </w:p>
    <w:p w14:paraId="25A62CF7" w14:textId="77777777" w:rsidR="00582E91" w:rsidRDefault="00000000">
      <w:pPr>
        <w:pStyle w:val="Paragraphedeliste"/>
        <w:widowControl w:val="0"/>
        <w:numPr>
          <w:ilvl w:val="0"/>
          <w:numId w:val="81"/>
        </w:numPr>
        <w:tabs>
          <w:tab w:val="left" w:pos="517"/>
        </w:tabs>
        <w:autoSpaceDE w:val="0"/>
        <w:autoSpaceDN w:val="0"/>
        <w:spacing w:before="33"/>
        <w:ind w:hanging="285"/>
        <w:contextualSpacing w:val="0"/>
        <w:rPr>
          <w:rFonts w:asciiTheme="majorBidi" w:hAnsiTheme="majorBidi" w:cstheme="majorBidi"/>
          <w:i/>
          <w:sz w:val="18"/>
        </w:rPr>
      </w:pPr>
      <w:proofErr w:type="spellStart"/>
      <w:proofErr w:type="gramStart"/>
      <w:r>
        <w:rPr>
          <w:rFonts w:asciiTheme="majorBidi" w:hAnsiTheme="majorBidi" w:cstheme="majorBidi"/>
          <w:i/>
          <w:sz w:val="18"/>
          <w:lang w:val="en-US"/>
        </w:rPr>
        <w:t>TuranGönen</w:t>
      </w:r>
      <w:proofErr w:type="spellEnd"/>
      <w:r>
        <w:rPr>
          <w:rFonts w:asciiTheme="majorBidi" w:hAnsiTheme="majorBidi" w:cstheme="majorBidi"/>
          <w:i/>
          <w:spacing w:val="-3"/>
          <w:sz w:val="18"/>
          <w:lang w:val="en-US"/>
        </w:rPr>
        <w:t xml:space="preserve"> :</w:t>
      </w:r>
      <w:proofErr w:type="spellStart"/>
      <w:proofErr w:type="gramEnd"/>
      <w:r>
        <w:rPr>
          <w:rFonts w:asciiTheme="majorBidi" w:hAnsiTheme="majorBidi" w:cstheme="majorBidi"/>
          <w:i/>
          <w:sz w:val="18"/>
          <w:lang w:val="en-US"/>
        </w:rPr>
        <w:t>Electricpowerdistributionsystemengineering</w:t>
      </w:r>
      <w:proofErr w:type="spellEnd"/>
      <w:r>
        <w:rPr>
          <w:rFonts w:asciiTheme="majorBidi" w:hAnsiTheme="majorBidi" w:cstheme="majorBidi"/>
          <w:i/>
          <w:sz w:val="18"/>
          <w:lang w:val="en-US"/>
        </w:rPr>
        <w:t>.</w:t>
      </w:r>
      <w:r>
        <w:rPr>
          <w:rFonts w:asciiTheme="majorBidi" w:hAnsiTheme="majorBidi" w:cstheme="majorBidi"/>
          <w:i/>
          <w:sz w:val="18"/>
        </w:rPr>
        <w:t>McGraw-Hill,1986</w:t>
      </w:r>
    </w:p>
    <w:p w14:paraId="7317C317" w14:textId="77777777" w:rsidR="00582E91" w:rsidRDefault="00000000">
      <w:pPr>
        <w:pStyle w:val="Paragraphedeliste"/>
        <w:widowControl w:val="0"/>
        <w:numPr>
          <w:ilvl w:val="0"/>
          <w:numId w:val="81"/>
        </w:numPr>
        <w:tabs>
          <w:tab w:val="left" w:pos="517"/>
        </w:tabs>
        <w:autoSpaceDE w:val="0"/>
        <w:autoSpaceDN w:val="0"/>
        <w:spacing w:before="29"/>
        <w:ind w:hanging="285"/>
        <w:contextualSpacing w:val="0"/>
        <w:rPr>
          <w:rFonts w:asciiTheme="majorBidi" w:hAnsiTheme="majorBidi" w:cstheme="majorBidi"/>
          <w:i/>
          <w:sz w:val="18"/>
          <w:lang w:val="en-US"/>
        </w:rPr>
      </w:pPr>
      <w:proofErr w:type="spellStart"/>
      <w:proofErr w:type="gramStart"/>
      <w:r>
        <w:rPr>
          <w:rFonts w:asciiTheme="majorBidi" w:hAnsiTheme="majorBidi" w:cstheme="majorBidi"/>
          <w:i/>
          <w:sz w:val="18"/>
          <w:lang w:val="en-US"/>
        </w:rPr>
        <w:t>TuränGonen</w:t>
      </w:r>
      <w:proofErr w:type="spellEnd"/>
      <w:r>
        <w:rPr>
          <w:rFonts w:asciiTheme="majorBidi" w:hAnsiTheme="majorBidi" w:cstheme="majorBidi"/>
          <w:i/>
          <w:spacing w:val="-2"/>
          <w:sz w:val="18"/>
          <w:lang w:val="en-US"/>
        </w:rPr>
        <w:t xml:space="preserve"> :</w:t>
      </w:r>
      <w:proofErr w:type="gramEnd"/>
      <w:r>
        <w:rPr>
          <w:rFonts w:asciiTheme="majorBidi" w:hAnsiTheme="majorBidi" w:cstheme="majorBidi"/>
          <w:i/>
          <w:sz w:val="18"/>
          <w:lang w:val="en-US"/>
        </w:rPr>
        <w:t>Electricpowertransmissionsystemengineering.AnalysisandDesign.JohnWiley&amp;Sons,1988</w:t>
      </w:r>
    </w:p>
    <w:p w14:paraId="71A42E82" w14:textId="77777777" w:rsidR="00582E91" w:rsidRDefault="00582E91">
      <w:pPr>
        <w:rPr>
          <w:rFonts w:asciiTheme="majorBidi" w:hAnsiTheme="majorBidi" w:cstheme="majorBidi"/>
          <w:sz w:val="18"/>
          <w:lang w:val="en-US"/>
        </w:rPr>
        <w:sectPr w:rsidR="00582E91">
          <w:headerReference w:type="default" r:id="rId41"/>
          <w:pgSz w:w="11910" w:h="16840"/>
          <w:pgMar w:top="1400" w:right="900" w:bottom="280" w:left="900" w:header="1170" w:footer="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42991375" w14:textId="77777777" w:rsidR="00582E91" w:rsidRDefault="00000000">
      <w:pPr>
        <w:pStyle w:val="Corpsdetexte"/>
        <w:rPr>
          <w:rFonts w:asciiTheme="majorBidi" w:hAnsiTheme="majorBidi" w:cstheme="majorBidi"/>
          <w:i/>
          <w:sz w:val="4"/>
          <w:lang w:val="en-US"/>
        </w:rPr>
      </w:pPr>
      <w:r>
        <w:rPr>
          <w:rFonts w:asciiTheme="majorBidi" w:hAnsiTheme="majorBidi" w:cstheme="majorBidi"/>
          <w:noProof/>
        </w:rPr>
        <w:lastRenderedPageBreak/>
        <mc:AlternateContent>
          <mc:Choice Requires="wpg">
            <w:drawing>
              <wp:anchor distT="0" distB="0" distL="114300" distR="114300" simplePos="0" relativeHeight="251724800" behindDoc="1" locked="0" layoutInCell="1" allowOverlap="1" wp14:anchorId="72718F20" wp14:editId="098CC3ED">
                <wp:simplePos x="0" y="0"/>
                <wp:positionH relativeFrom="page">
                  <wp:posOffset>304800</wp:posOffset>
                </wp:positionH>
                <wp:positionV relativeFrom="page">
                  <wp:posOffset>304800</wp:posOffset>
                </wp:positionV>
                <wp:extent cx="7020560" cy="10083800"/>
                <wp:effectExtent l="0" t="0" r="8890" b="12700"/>
                <wp:wrapNone/>
                <wp:docPr id="763" name="Groupe 157"/>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1371124685" name="Rectangle 1440"/>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967775465" name="Freeform 1441"/>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538354888" name="Freeform 1442"/>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164645767" name="Rectangle 1443"/>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787449814" name="Rectangle 1444"/>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241394291" name="Rectangle 1445"/>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921065473" name="Rectangle 1446"/>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278407635" name="Freeform 1447"/>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241228199" name="Freeform 1448"/>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125005681" name="Rectangle 1449"/>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909154486" name="Rectangle 1450"/>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196787903" name="Rectangle 1451"/>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740255974" name="Rectangle 1452"/>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761933424" name="Rectangle 1453"/>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421724165" name="Rectangle 1454"/>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097202812" name="Rectangle 1455"/>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357949952" name="Freeform 1456"/>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411618367" name="Freeform 1457"/>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151290912" name="Rectangle 1458"/>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110213700" name="Rectangle 1459"/>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021971005" name="Rectangle 1460"/>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806112777" name="Rectangle 1461"/>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577558033" name="Freeform 1462"/>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654304667" name="Freeform 1463"/>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991240986" name="Rectangle 1464"/>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617D0449" id="Groupe 157" o:spid="_x0000_s1026" style="position:absolute;margin-left:24pt;margin-top:24pt;width:552.8pt;height:794pt;z-index:-251591680;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">
                <v:rect id="Rectangle 1440"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" fillcolor="black" stroked="f"/>
                <v:shape id="Freeform 1441"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" path="m116,l28,,,,,28r,88l28,116r,-88l116,28,116,xe" fillcolor="#8b4305" stroked="f">
                  <v:path arrowok="t" o:connecttype="custom" o:connectlocs="116,480;28,480;0,480;0,508;0,596;28,596;28,508;116,508;116,480" o:connectangles="0,0,0,0,0,0,0,0,0"/>
                </v:shape>
                <v:shape id="Freeform 1442"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" path="m88,l60,,,,,60,,88r60,l60,60r28,l88,xe" fillcolor="#a04d07" stroked="f">
                  <v:path arrowok="t" o:connecttype="custom" o:connectlocs="88,508;60,508;0,508;0,568;0,596;60,596;60,568;88,568;88,508" o:connectangles="0,0,0,0,0,0,0,0,0"/>
                </v:shape>
                <v:rect id="Rectangle 1443"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" fillcolor="#f79546" stroked="f"/>
                <v:rect id="Rectangle 1444"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" fillcolor="#8b4305" stroked="f"/>
                <v:rect id="Rectangle 1445"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" fillcolor="#a04d07" stroked="f"/>
                <v:rect id="Rectangle 1446"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" fillcolor="#f79546" stroked="f"/>
                <v:shape id="Freeform 1447"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" path="m116,r-1,l87,,,,,28r87,l87,116r28,l115,28r1,l116,xe" fillcolor="#8b4305" stroked="f">
                  <v:path arrowok="t" o:connecttype="custom" o:connectlocs="116,480;115,480;87,480;0,480;0,508;87,508;87,596;115,596;115,508;116,508;116,480" o:connectangles="0,0,0,0,0,0,0,0,0,0,0"/>
                </v:shape>
                <v:shape id="Freeform 1448"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" path="m88,l87,,27,,,,,60r27,l27,88r60,l87,60r1,l88,xe" fillcolor="#a04d07" stroked="f">
                  <v:path arrowok="t" o:connecttype="custom" o:connectlocs="88,508;87,508;27,508;0,508;0,568;27,568;27,596;87,596;87,568;88,568;88,508" o:connectangles="0,0,0,0,0,0,0,0,0,0,0"/>
                </v:shape>
                <v:rect id="Rectangle 1449"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" fillcolor="#f79546" stroked="f"/>
                <v:rect id="Rectangle 1450"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" fillcolor="#8b4305" stroked="f"/>
                <v:rect id="Rectangle 1451"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" fillcolor="#a04d07" stroked="f"/>
                <v:rect id="Rectangle 1452"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" fillcolor="#f79546" stroked="f"/>
                <v:rect id="Rectangle 1453"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" fillcolor="#8b4305" stroked="f"/>
                <v:rect id="Rectangle 1454"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" fillcolor="#a04d07" stroked="f"/>
                <v:rect id="Rectangle 1455"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" fillcolor="#f79546" stroked="f"/>
                <v:shape id="Freeform 1456"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" path="m116,89r-88,l28,,,,,89r,27l28,116r88,l116,89xe" fillcolor="#8b4305" stroked="f">
                  <v:path arrowok="t" o:connecttype="custom" o:connectlocs="116,16332;28,16332;28,16243;0,16243;0,16332;0,16359;28,16359;116,16359;116,16332" o:connectangles="0,0,0,0,0,0,0,0,0"/>
                </v:shape>
                <v:shape id="Freeform 1457"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" path="m88,28r-28,l60,,,,,28,,88r60,l88,88r,-60xe" fillcolor="#a04d07" stroked="f">
                  <v:path arrowok="t" o:connecttype="custom" o:connectlocs="88,16271;60,16271;60,16243;0,16243;0,16271;0,16331;60,16331;88,16331;88,16271" o:connectangles="0,0,0,0,0,0,0,0,0"/>
                </v:shape>
                <v:rect id="Rectangle 1458"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" fillcolor="#f79546" stroked="f"/>
                <v:rect id="Rectangle 1459"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" fillcolor="#8b4305" stroked="f"/>
                <v:rect id="Rectangle 1460"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" fillcolor="#a04d07" stroked="f"/>
                <v:rect id="Rectangle 1461"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" fillcolor="#f79546" stroked="f"/>
                <v:shape id="Freeform 1462"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" path="m116,89r-1,l115,,87,r,89l,89r,27l87,116r28,l116,116r,-27xe" fillcolor="#8b4305" stroked="f">
                  <v:path arrowok="t" o:connecttype="custom" o:connectlocs="116,16332;115,16332;115,16243;87,16243;87,16332;0,16332;0,16359;87,16359;115,16359;116,16359;116,16332" o:connectangles="0,0,0,0,0,0,0,0,0,0,0"/>
                </v:shape>
                <v:shape id="Freeform 1463"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" path="m88,28r-1,l87,,27,r,28l,28,,88r27,l87,88r1,l88,28xe" fillcolor="#a04d07" stroked="f">
                  <v:path arrowok="t" o:connecttype="custom" o:connectlocs="88,16271;87,16271;87,16243;27,16243;27,16271;0,16271;0,16331;27,16331;87,16331;88,16331;88,16271" o:connectangles="0,0,0,0,0,0,0,0,0,0,0"/>
                </v:shape>
                <v:rect id="Rectangle 1464"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" fillcolor="#f79546" stroked="f"/>
                <w10:wrap anchorx="page" anchory="page"/>
              </v:group>
            </w:pict>
          </mc:Fallback>
        </mc:AlternateContent>
      </w:r>
    </w:p>
    <w:p w14:paraId="058C4E71" w14:textId="77777777" w:rsidR="00582E91" w:rsidRDefault="00000000">
      <w:pPr>
        <w:pStyle w:val="Corpsdetexte"/>
        <w:ind w:left="96"/>
        <w:rPr>
          <w:rFonts w:asciiTheme="majorBidi" w:hAnsiTheme="majorBidi" w:cstheme="majorBidi"/>
          <w:sz w:val="20"/>
        </w:rPr>
      </w:pPr>
      <w:r>
        <w:rPr>
          <w:rFonts w:asciiTheme="majorBidi" w:hAnsiTheme="majorBidi" w:cstheme="majorBidi"/>
          <w:noProof/>
          <w:sz w:val="20"/>
        </w:rPr>
        <mc:AlternateContent>
          <mc:Choice Requires="wps">
            <w:drawing>
              <wp:inline distT="0" distB="0" distL="114300" distR="114300" wp14:anchorId="784513F7" wp14:editId="0D1BE5C4">
                <wp:extent cx="6278245" cy="1263015"/>
                <wp:effectExtent l="8890" t="8890" r="18415" b="23495"/>
                <wp:docPr id="17" name="Zone de texte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263015"/>
                        </a:xfrm>
                        <a:prstGeom prst="rect">
                          <a:avLst/>
                        </a:prstGeom>
                        <a:solidFill>
                          <a:srgbClr val="DAEDF3"/>
                        </a:solidFill>
                        <a:ln w="17780">
                          <a:solidFill>
                            <a:srgbClr val="000000"/>
                          </a:solidFill>
                          <a:prstDash val="solid"/>
                          <a:miter lim="800000"/>
                        </a:ln>
                        <a:effectLst/>
                      </wps:spPr>
                      <wps:txbx>
                        <w:txbxContent>
                          <w:p w14:paraId="6863EECC" w14:textId="77777777" w:rsidR="00582E91" w:rsidRDefault="00000000">
                            <w:pPr>
                              <w:spacing w:before="20"/>
                              <w:ind w:left="108"/>
                              <w:rPr>
                                <w:b/>
                              </w:rPr>
                            </w:pPr>
                            <w:r>
                              <w:rPr>
                                <w:b/>
                              </w:rPr>
                              <w:t>Semestre</w:t>
                            </w:r>
                            <w:r>
                              <w:rPr>
                                <w:b/>
                                <w:spacing w:val="-2"/>
                              </w:rPr>
                              <w:t xml:space="preserve"> :</w:t>
                            </w:r>
                            <w:r>
                              <w:rPr>
                                <w:b/>
                              </w:rPr>
                              <w:t>8</w:t>
                            </w:r>
                          </w:p>
                          <w:p w14:paraId="5CCCFEB8" w14:textId="77777777" w:rsidR="00582E91" w:rsidRDefault="00000000">
                            <w:pPr>
                              <w:spacing w:before="42" w:line="278" w:lineRule="auto"/>
                              <w:ind w:left="108" w:right="2342"/>
                              <w:rPr>
                                <w:b/>
                                <w:spacing w:val="1"/>
                              </w:rPr>
                            </w:pPr>
                            <w:r>
                              <w:rPr>
                                <w:b/>
                              </w:rPr>
                              <w:t>UE Fondamentale Code : UEF 4.8.1</w:t>
                            </w:r>
                          </w:p>
                          <w:p w14:paraId="3F54C74A" w14:textId="77777777" w:rsidR="00582E91" w:rsidRDefault="00000000">
                            <w:pPr>
                              <w:spacing w:before="42" w:line="278" w:lineRule="auto"/>
                              <w:ind w:left="108" w:right="2342"/>
                              <w:rPr>
                                <w:b/>
                                <w:spacing w:val="-50"/>
                              </w:rPr>
                            </w:pPr>
                            <w:r>
                              <w:rPr>
                                <w:b/>
                              </w:rPr>
                              <w:t>Matière</w:t>
                            </w:r>
                            <w:r>
                              <w:rPr>
                                <w:b/>
                                <w:spacing w:val="-5"/>
                              </w:rPr>
                              <w:t>2 :</w:t>
                            </w:r>
                            <w:r>
                              <w:rPr>
                                <w:b/>
                              </w:rPr>
                              <w:t xml:space="preserve"> Qualitédel’énergieélectrique</w:t>
                            </w:r>
                          </w:p>
                          <w:p w14:paraId="326E31AF" w14:textId="77777777" w:rsidR="00582E91" w:rsidRDefault="00000000">
                            <w:pPr>
                              <w:spacing w:before="3"/>
                              <w:ind w:left="108" w:right="4304"/>
                              <w:rPr>
                                <w:b/>
                                <w:color w:val="000000"/>
                              </w:rPr>
                            </w:pPr>
                            <w:r>
                              <w:rPr>
                                <w:b/>
                                <w:color w:val="000000"/>
                              </w:rPr>
                              <w:t>VHS : 67h30 (Cours : 1h30, TD : 1h30, TP : 1h30)</w:t>
                            </w:r>
                          </w:p>
                          <w:p w14:paraId="4874CB35" w14:textId="77777777" w:rsidR="00582E91" w:rsidRDefault="00000000">
                            <w:pPr>
                              <w:spacing w:line="273" w:lineRule="exact"/>
                              <w:ind w:left="108"/>
                              <w:rPr>
                                <w:b/>
                              </w:rPr>
                            </w:pPr>
                            <w:r>
                              <w:rPr>
                                <w:b/>
                              </w:rPr>
                              <w:t>Crédits</w:t>
                            </w:r>
                            <w:r>
                              <w:rPr>
                                <w:b/>
                                <w:spacing w:val="-1"/>
                              </w:rPr>
                              <w:t xml:space="preserve"> :</w:t>
                            </w:r>
                            <w:r>
                              <w:rPr>
                                <w:b/>
                              </w:rPr>
                              <w:t xml:space="preserve"> 5</w:t>
                            </w:r>
                          </w:p>
                          <w:p w14:paraId="43A498C7" w14:textId="77777777" w:rsidR="00582E91" w:rsidRDefault="00000000">
                            <w:pPr>
                              <w:spacing w:before="47"/>
                              <w:ind w:left="108"/>
                              <w:rPr>
                                <w:b/>
                              </w:rPr>
                            </w:pPr>
                            <w:r>
                              <w:rPr>
                                <w:b/>
                              </w:rPr>
                              <w:t>Coefficient</w:t>
                            </w:r>
                            <w:r>
                              <w:rPr>
                                <w:b/>
                                <w:spacing w:val="-4"/>
                              </w:rPr>
                              <w:t xml:space="preserve"> :</w:t>
                            </w:r>
                            <w:r>
                              <w:rPr>
                                <w:b/>
                              </w:rPr>
                              <w:t xml:space="preserve"> 3</w:t>
                            </w:r>
                          </w:p>
                        </w:txbxContent>
                      </wps:txbx>
                      <wps:bodyPr rot="0" vert="horz" wrap="square" lIns="0" tIns="0" rIns="0" bIns="0" anchor="t" anchorCtr="0" upright="1">
                        <a:noAutofit/>
                      </wps:bodyPr>
                    </wps:wsp>
                  </a:graphicData>
                </a:graphic>
              </wp:inline>
            </w:drawing>
          </mc:Choice>
          <mc:Fallback>
            <w:pict>
              <v:shape w14:anchorId="784513F7" id="Zone de texte 156" o:spid="_x0000_s1060" type="#_x0000_t202" style="width:494.35pt;height:9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" fillcolor="#daedf3" strokeweight="1.4pt">
                <v:textbox inset="0,0,0,0">
                  <w:txbxContent>
                    <w:p w14:paraId="6863EECC" w14:textId="77777777" w:rsidR="00582E91" w:rsidRDefault="00000000">
                      <w:pPr>
                        <w:spacing w:before="20"/>
                        <w:ind w:left="108"/>
                        <w:rPr>
                          <w:b/>
                        </w:rPr>
                      </w:pPr>
                      <w:r>
                        <w:rPr>
                          <w:b/>
                        </w:rPr>
                        <w:t>Semestre</w:t>
                      </w:r>
                      <w:r>
                        <w:rPr>
                          <w:b/>
                          <w:spacing w:val="-2"/>
                        </w:rPr>
                        <w:t xml:space="preserve"> :</w:t>
                      </w:r>
                      <w:r>
                        <w:rPr>
                          <w:b/>
                        </w:rPr>
                        <w:t>8</w:t>
                      </w:r>
                    </w:p>
                    <w:p w14:paraId="5CCCFEB8" w14:textId="77777777" w:rsidR="00582E91" w:rsidRDefault="00000000">
                      <w:pPr>
                        <w:spacing w:before="42" w:line="278" w:lineRule="auto"/>
                        <w:ind w:left="108" w:right="2342"/>
                        <w:rPr>
                          <w:b/>
                          <w:spacing w:val="1"/>
                        </w:rPr>
                      </w:pPr>
                      <w:r>
                        <w:rPr>
                          <w:b/>
                        </w:rPr>
                        <w:t>UE Fondamentale Code : UEF 4.8.1</w:t>
                      </w:r>
                    </w:p>
                    <w:p w14:paraId="3F54C74A" w14:textId="77777777" w:rsidR="00582E91" w:rsidRDefault="00000000">
                      <w:pPr>
                        <w:spacing w:before="42" w:line="278" w:lineRule="auto"/>
                        <w:ind w:left="108" w:right="2342"/>
                        <w:rPr>
                          <w:b/>
                          <w:spacing w:val="-50"/>
                        </w:rPr>
                      </w:pPr>
                      <w:r>
                        <w:rPr>
                          <w:b/>
                        </w:rPr>
                        <w:t>Matière</w:t>
                      </w:r>
                      <w:r>
                        <w:rPr>
                          <w:b/>
                          <w:spacing w:val="-5"/>
                        </w:rPr>
                        <w:t>2 :</w:t>
                      </w:r>
                      <w:r>
                        <w:rPr>
                          <w:b/>
                        </w:rPr>
                        <w:t xml:space="preserve"> Qualitédel’énergieélectrique</w:t>
                      </w:r>
                    </w:p>
                    <w:p w14:paraId="326E31AF" w14:textId="77777777" w:rsidR="00582E91" w:rsidRDefault="00000000">
                      <w:pPr>
                        <w:spacing w:before="3"/>
                        <w:ind w:left="108" w:right="4304"/>
                        <w:rPr>
                          <w:b/>
                          <w:color w:val="000000"/>
                        </w:rPr>
                      </w:pPr>
                      <w:r>
                        <w:rPr>
                          <w:b/>
                          <w:color w:val="000000"/>
                        </w:rPr>
                        <w:t>VHS : 67h30 (Cours : 1h30, TD : 1h30, TP : 1h30)</w:t>
                      </w:r>
                    </w:p>
                    <w:p w14:paraId="4874CB35" w14:textId="77777777" w:rsidR="00582E91" w:rsidRDefault="00000000">
                      <w:pPr>
                        <w:spacing w:line="273" w:lineRule="exact"/>
                        <w:ind w:left="108"/>
                        <w:rPr>
                          <w:b/>
                        </w:rPr>
                      </w:pPr>
                      <w:r>
                        <w:rPr>
                          <w:b/>
                        </w:rPr>
                        <w:t>Crédits</w:t>
                      </w:r>
                      <w:r>
                        <w:rPr>
                          <w:b/>
                          <w:spacing w:val="-1"/>
                        </w:rPr>
                        <w:t xml:space="preserve"> :</w:t>
                      </w:r>
                      <w:r>
                        <w:rPr>
                          <w:b/>
                        </w:rPr>
                        <w:t xml:space="preserve"> 5</w:t>
                      </w:r>
                    </w:p>
                    <w:p w14:paraId="43A498C7" w14:textId="77777777" w:rsidR="00582E91" w:rsidRDefault="00000000">
                      <w:pPr>
                        <w:spacing w:before="47"/>
                        <w:ind w:left="108"/>
                        <w:rPr>
                          <w:b/>
                        </w:rPr>
                      </w:pPr>
                      <w:r>
                        <w:rPr>
                          <w:b/>
                        </w:rPr>
                        <w:t>Coefficient</w:t>
                      </w:r>
                      <w:r>
                        <w:rPr>
                          <w:b/>
                          <w:spacing w:val="-4"/>
                        </w:rPr>
                        <w:t xml:space="preserve"> :</w:t>
                      </w:r>
                      <w:r>
                        <w:rPr>
                          <w:b/>
                        </w:rPr>
                        <w:t xml:space="preserve"> 3</w:t>
                      </w:r>
                    </w:p>
                  </w:txbxContent>
                </v:textbox>
                <w10:anchorlock/>
              </v:shape>
            </w:pict>
          </mc:Fallback>
        </mc:AlternateContent>
      </w:r>
    </w:p>
    <w:p w14:paraId="72A9FDD8" w14:textId="77777777" w:rsidR="00582E91" w:rsidRDefault="00582E91">
      <w:pPr>
        <w:pStyle w:val="Corpsdetexte"/>
        <w:spacing w:before="2"/>
        <w:rPr>
          <w:rFonts w:asciiTheme="majorBidi" w:hAnsiTheme="majorBidi" w:cstheme="majorBidi"/>
          <w:i/>
          <w:sz w:val="17"/>
        </w:rPr>
      </w:pPr>
    </w:p>
    <w:p w14:paraId="7E7C3B87" w14:textId="77777777" w:rsidR="00582E91" w:rsidRDefault="00000000">
      <w:pPr>
        <w:pStyle w:val="Titre1"/>
        <w:spacing w:before="59"/>
        <w:rPr>
          <w:rFonts w:asciiTheme="majorBidi" w:hAnsiTheme="majorBidi" w:cstheme="majorBidi"/>
        </w:rPr>
      </w:pPr>
      <w:proofErr w:type="spellStart"/>
      <w:r>
        <w:rPr>
          <w:rFonts w:asciiTheme="majorBidi" w:hAnsiTheme="majorBidi" w:cstheme="majorBidi"/>
          <w:u w:val="thick" w:color="F79546"/>
        </w:rPr>
        <w:t>Objectifsdel’enseignement</w:t>
      </w:r>
      <w:proofErr w:type="spellEnd"/>
    </w:p>
    <w:p w14:paraId="7F04B82E" w14:textId="77777777" w:rsidR="00582E91" w:rsidRDefault="00000000">
      <w:pPr>
        <w:pStyle w:val="Corpsdetexte"/>
        <w:spacing w:before="3"/>
        <w:ind w:left="232" w:right="229"/>
        <w:jc w:val="both"/>
        <w:rPr>
          <w:rFonts w:asciiTheme="majorBidi" w:hAnsiTheme="majorBidi" w:cstheme="majorBidi"/>
        </w:rPr>
      </w:pPr>
      <w:r>
        <w:rPr>
          <w:rFonts w:asciiTheme="majorBidi" w:hAnsiTheme="majorBidi" w:cstheme="majorBidi"/>
        </w:rPr>
        <w:t xml:space="preserve">L’objectif de la matière est d’étudier la qualité de l’énergie électrique d’un réseau électrique {traversladégradationdelatensionet/ouducourant,lesperturbationssurlesréseauxélectriques. Il s’agit aussi de comprendre en quoi les charges non linéaires peuvent-elles </w:t>
      </w:r>
      <w:proofErr w:type="spellStart"/>
      <w:r>
        <w:rPr>
          <w:rFonts w:asciiTheme="majorBidi" w:hAnsiTheme="majorBidi" w:cstheme="majorBidi"/>
        </w:rPr>
        <w:t>enêtre</w:t>
      </w:r>
      <w:proofErr w:type="spellEnd"/>
      <w:r>
        <w:rPr>
          <w:rFonts w:asciiTheme="majorBidi" w:hAnsiTheme="majorBidi" w:cstheme="majorBidi"/>
        </w:rPr>
        <w:t xml:space="preserve"> incriminées. Etudier les solutions pour améliorer la qualité de l’énergie électrique </w:t>
      </w:r>
      <w:proofErr w:type="spellStart"/>
      <w:r>
        <w:rPr>
          <w:rFonts w:asciiTheme="majorBidi" w:hAnsiTheme="majorBidi" w:cstheme="majorBidi"/>
        </w:rPr>
        <w:t>enremédiant</w:t>
      </w:r>
      <w:proofErr w:type="spellEnd"/>
      <w:r>
        <w:rPr>
          <w:rFonts w:asciiTheme="majorBidi" w:hAnsiTheme="majorBidi" w:cstheme="majorBidi"/>
        </w:rPr>
        <w:t xml:space="preserve"> aux </w:t>
      </w:r>
      <w:proofErr w:type="spellStart"/>
      <w:r>
        <w:rPr>
          <w:rFonts w:asciiTheme="majorBidi" w:hAnsiTheme="majorBidi" w:cstheme="majorBidi"/>
        </w:rPr>
        <w:t>perturbationsen</w:t>
      </w:r>
      <w:proofErr w:type="spellEnd"/>
      <w:r>
        <w:rPr>
          <w:rFonts w:asciiTheme="majorBidi" w:hAnsiTheme="majorBidi" w:cstheme="majorBidi"/>
        </w:rPr>
        <w:t xml:space="preserve"> évitant qu’</w:t>
      </w:r>
      <w:proofErr w:type="spellStart"/>
      <w:r>
        <w:rPr>
          <w:rFonts w:asciiTheme="majorBidi" w:hAnsiTheme="majorBidi" w:cstheme="majorBidi"/>
        </w:rPr>
        <w:t>ellesse</w:t>
      </w:r>
      <w:proofErr w:type="spellEnd"/>
      <w:r>
        <w:rPr>
          <w:rFonts w:asciiTheme="majorBidi" w:hAnsiTheme="majorBidi" w:cstheme="majorBidi"/>
        </w:rPr>
        <w:t xml:space="preserve"> produisent lorsque c’est possible ou </w:t>
      </w:r>
      <w:proofErr w:type="spellStart"/>
      <w:r>
        <w:rPr>
          <w:rFonts w:asciiTheme="majorBidi" w:hAnsiTheme="majorBidi" w:cstheme="majorBidi"/>
        </w:rPr>
        <w:t>bienenlesatténuantslorsqu’ellessontinévitables</w:t>
      </w:r>
      <w:proofErr w:type="spellEnd"/>
      <w:r>
        <w:rPr>
          <w:rFonts w:asciiTheme="majorBidi" w:hAnsiTheme="majorBidi" w:cstheme="majorBidi"/>
        </w:rPr>
        <w:t>.</w:t>
      </w:r>
    </w:p>
    <w:p w14:paraId="731AAC93" w14:textId="77777777" w:rsidR="00582E91" w:rsidRDefault="00000000">
      <w:pPr>
        <w:pStyle w:val="Titre1"/>
        <w:spacing w:line="281" w:lineRule="exact"/>
        <w:jc w:val="both"/>
        <w:rPr>
          <w:rFonts w:asciiTheme="majorBidi" w:hAnsiTheme="majorBidi" w:cstheme="majorBidi"/>
        </w:rPr>
      </w:pPr>
      <w:proofErr w:type="spellStart"/>
      <w:r>
        <w:rPr>
          <w:rFonts w:asciiTheme="majorBidi" w:hAnsiTheme="majorBidi" w:cstheme="majorBidi"/>
          <w:u w:val="thick" w:color="F79546"/>
        </w:rPr>
        <w:t>Connaissancespréalablesrecommandées</w:t>
      </w:r>
      <w:proofErr w:type="spellEnd"/>
    </w:p>
    <w:p w14:paraId="615B8AF2" w14:textId="77777777" w:rsidR="00582E91" w:rsidRDefault="00000000">
      <w:pPr>
        <w:pStyle w:val="Corpsdetexte"/>
        <w:spacing w:line="281" w:lineRule="exact"/>
        <w:ind w:left="232"/>
        <w:jc w:val="both"/>
        <w:rPr>
          <w:rFonts w:asciiTheme="majorBidi" w:hAnsiTheme="majorBidi" w:cstheme="majorBidi"/>
        </w:rPr>
      </w:pPr>
      <w:proofErr w:type="spellStart"/>
      <w:r>
        <w:rPr>
          <w:rFonts w:asciiTheme="majorBidi" w:hAnsiTheme="majorBidi" w:cstheme="majorBidi"/>
        </w:rPr>
        <w:t>Electrotechniquefondamentale.ElectroniquedePuissance</w:t>
      </w:r>
      <w:proofErr w:type="spellEnd"/>
      <w:r>
        <w:rPr>
          <w:rFonts w:asciiTheme="majorBidi" w:hAnsiTheme="majorBidi" w:cstheme="majorBidi"/>
        </w:rPr>
        <w:t>.</w:t>
      </w:r>
    </w:p>
    <w:p w14:paraId="0FEE5662" w14:textId="77777777" w:rsidR="00582E91" w:rsidRDefault="00582E91">
      <w:pPr>
        <w:pStyle w:val="Corpsdetexte"/>
        <w:spacing w:before="1"/>
        <w:rPr>
          <w:rFonts w:asciiTheme="majorBidi" w:hAnsiTheme="majorBidi" w:cstheme="majorBidi"/>
        </w:rPr>
      </w:pPr>
    </w:p>
    <w:p w14:paraId="4574B9BB" w14:textId="77777777" w:rsidR="00582E91" w:rsidRDefault="00000000">
      <w:pPr>
        <w:pStyle w:val="Titre1"/>
        <w:spacing w:before="1" w:line="281" w:lineRule="exact"/>
        <w:rPr>
          <w:rFonts w:asciiTheme="majorBidi" w:hAnsiTheme="majorBidi" w:cstheme="majorBidi"/>
        </w:rPr>
      </w:pPr>
      <w:proofErr w:type="spellStart"/>
      <w:r>
        <w:rPr>
          <w:rFonts w:asciiTheme="majorBidi" w:hAnsiTheme="majorBidi" w:cstheme="majorBidi"/>
          <w:u w:val="thick" w:color="F79546"/>
        </w:rPr>
        <w:t>Contenudelamatière</w:t>
      </w:r>
      <w:proofErr w:type="spellEnd"/>
    </w:p>
    <w:p w14:paraId="2A060364" w14:textId="77777777" w:rsidR="00582E91" w:rsidRDefault="00000000">
      <w:pPr>
        <w:pStyle w:val="Paragraphedeliste"/>
        <w:widowControl w:val="0"/>
        <w:numPr>
          <w:ilvl w:val="0"/>
          <w:numId w:val="82"/>
        </w:numPr>
        <w:tabs>
          <w:tab w:val="left" w:pos="426"/>
          <w:tab w:val="left" w:pos="7314"/>
        </w:tabs>
        <w:autoSpaceDE w:val="0"/>
        <w:autoSpaceDN w:val="0"/>
        <w:spacing w:line="280" w:lineRule="exact"/>
        <w:ind w:hanging="194"/>
        <w:contextualSpacing w:val="0"/>
        <w:rPr>
          <w:rFonts w:asciiTheme="majorBidi" w:hAnsiTheme="majorBidi" w:cstheme="majorBidi"/>
          <w:b/>
        </w:rPr>
      </w:pPr>
      <w:proofErr w:type="spellStart"/>
      <w:r>
        <w:rPr>
          <w:rFonts w:asciiTheme="majorBidi" w:hAnsiTheme="majorBidi" w:cstheme="majorBidi"/>
          <w:b/>
        </w:rPr>
        <w:t>Introductionauxnotionsdelaqualitédel’énergie</w:t>
      </w:r>
      <w:proofErr w:type="spellEnd"/>
      <w:r>
        <w:rPr>
          <w:rFonts w:asciiTheme="majorBidi" w:hAnsiTheme="majorBidi" w:cstheme="majorBidi"/>
          <w:b/>
        </w:rPr>
        <w:tab/>
        <w:t>(1semaine)</w:t>
      </w:r>
    </w:p>
    <w:p w14:paraId="43BCDF9B" w14:textId="77777777" w:rsidR="00582E91" w:rsidRDefault="00000000">
      <w:pPr>
        <w:pStyle w:val="Titre1"/>
        <w:numPr>
          <w:ilvl w:val="0"/>
          <w:numId w:val="82"/>
        </w:numPr>
        <w:tabs>
          <w:tab w:val="decimal" w:pos="360"/>
          <w:tab w:val="left" w:pos="509"/>
          <w:tab w:val="left" w:pos="7314"/>
        </w:tabs>
        <w:spacing w:line="278" w:lineRule="exact"/>
        <w:ind w:left="508" w:hanging="277"/>
        <w:rPr>
          <w:rFonts w:asciiTheme="majorBidi" w:hAnsiTheme="majorBidi" w:cstheme="majorBidi"/>
        </w:rPr>
      </w:pPr>
      <w:proofErr w:type="spellStart"/>
      <w:r>
        <w:rPr>
          <w:rFonts w:asciiTheme="majorBidi" w:hAnsiTheme="majorBidi" w:cstheme="majorBidi"/>
        </w:rPr>
        <w:t>Dégradationdela</w:t>
      </w:r>
      <w:proofErr w:type="spellEnd"/>
      <w:r>
        <w:rPr>
          <w:rFonts w:asciiTheme="majorBidi" w:hAnsiTheme="majorBidi" w:cstheme="majorBidi"/>
        </w:rPr>
        <w:t xml:space="preserve"> </w:t>
      </w:r>
      <w:proofErr w:type="spellStart"/>
      <w:r>
        <w:rPr>
          <w:rFonts w:asciiTheme="majorBidi" w:hAnsiTheme="majorBidi" w:cstheme="majorBidi"/>
        </w:rPr>
        <w:t>qualitédel’énergie</w:t>
      </w:r>
      <w:proofErr w:type="spellEnd"/>
      <w:r>
        <w:rPr>
          <w:rFonts w:asciiTheme="majorBidi" w:hAnsiTheme="majorBidi" w:cstheme="majorBidi"/>
        </w:rPr>
        <w:tab/>
        <w:t>(6semaines)</w:t>
      </w:r>
    </w:p>
    <w:p w14:paraId="3FDB13B4" w14:textId="77777777" w:rsidR="00582E91" w:rsidRDefault="00000000">
      <w:pPr>
        <w:pStyle w:val="Paragraphedeliste"/>
        <w:widowControl w:val="0"/>
        <w:numPr>
          <w:ilvl w:val="1"/>
          <w:numId w:val="82"/>
        </w:numPr>
        <w:tabs>
          <w:tab w:val="left" w:pos="661"/>
        </w:tabs>
        <w:autoSpaceDE w:val="0"/>
        <w:autoSpaceDN w:val="0"/>
        <w:ind w:left="660" w:right="746" w:hanging="220"/>
        <w:contextualSpacing w:val="0"/>
        <w:rPr>
          <w:rFonts w:asciiTheme="majorBidi" w:hAnsiTheme="majorBidi" w:cstheme="majorBidi"/>
        </w:rPr>
      </w:pPr>
      <w:r>
        <w:rPr>
          <w:rFonts w:asciiTheme="majorBidi" w:hAnsiTheme="majorBidi" w:cstheme="majorBidi"/>
        </w:rPr>
        <w:t xml:space="preserve">Déformation de l’onde de tension et de courant : creux de tension, fluctuations, </w:t>
      </w:r>
      <w:proofErr w:type="spellStart"/>
      <w:r>
        <w:rPr>
          <w:rFonts w:asciiTheme="majorBidi" w:hAnsiTheme="majorBidi" w:cstheme="majorBidi"/>
        </w:rPr>
        <w:t>distorsionsharmoniques</w:t>
      </w:r>
      <w:proofErr w:type="spellEnd"/>
      <w:r>
        <w:rPr>
          <w:rFonts w:asciiTheme="majorBidi" w:hAnsiTheme="majorBidi" w:cstheme="majorBidi"/>
        </w:rPr>
        <w:t>.</w:t>
      </w:r>
    </w:p>
    <w:p w14:paraId="528FA46D" w14:textId="77777777" w:rsidR="00582E91" w:rsidRDefault="00000000">
      <w:pPr>
        <w:pStyle w:val="Paragraphedeliste"/>
        <w:widowControl w:val="0"/>
        <w:numPr>
          <w:ilvl w:val="1"/>
          <w:numId w:val="82"/>
        </w:numPr>
        <w:tabs>
          <w:tab w:val="left" w:pos="661"/>
        </w:tabs>
        <w:autoSpaceDE w:val="0"/>
        <w:autoSpaceDN w:val="0"/>
        <w:ind w:left="660" w:right="540" w:hanging="220"/>
        <w:contextualSpacing w:val="0"/>
        <w:rPr>
          <w:rFonts w:asciiTheme="majorBidi" w:hAnsiTheme="majorBidi" w:cstheme="majorBidi"/>
        </w:rPr>
      </w:pPr>
      <w:r>
        <w:rPr>
          <w:rFonts w:asciiTheme="majorBidi" w:hAnsiTheme="majorBidi" w:cstheme="majorBidi"/>
        </w:rPr>
        <w:t xml:space="preserve">Origines de la dégradation de la qualité de l’énergie : Charges non linéaires, défauts </w:t>
      </w:r>
      <w:proofErr w:type="spellStart"/>
      <w:r>
        <w:rPr>
          <w:rFonts w:asciiTheme="majorBidi" w:hAnsiTheme="majorBidi" w:cstheme="majorBidi"/>
        </w:rPr>
        <w:t>réseaux,chargesspéciales</w:t>
      </w:r>
      <w:proofErr w:type="spellEnd"/>
      <w:r>
        <w:rPr>
          <w:rFonts w:asciiTheme="majorBidi" w:hAnsiTheme="majorBidi" w:cstheme="majorBidi"/>
        </w:rPr>
        <w:t>.</w:t>
      </w:r>
    </w:p>
    <w:p w14:paraId="6BA3C0BD" w14:textId="77777777" w:rsidR="00582E91" w:rsidRDefault="00000000">
      <w:pPr>
        <w:pStyle w:val="Paragraphedeliste"/>
        <w:widowControl w:val="0"/>
        <w:numPr>
          <w:ilvl w:val="1"/>
          <w:numId w:val="82"/>
        </w:numPr>
        <w:tabs>
          <w:tab w:val="left" w:pos="661"/>
        </w:tabs>
        <w:autoSpaceDE w:val="0"/>
        <w:autoSpaceDN w:val="0"/>
        <w:ind w:left="660" w:right="628" w:hanging="220"/>
        <w:contextualSpacing w:val="0"/>
        <w:rPr>
          <w:rFonts w:asciiTheme="majorBidi" w:hAnsiTheme="majorBidi" w:cstheme="majorBidi"/>
        </w:rPr>
      </w:pPr>
      <w:r>
        <w:rPr>
          <w:rFonts w:asciiTheme="majorBidi" w:hAnsiTheme="majorBidi" w:cstheme="majorBidi"/>
        </w:rPr>
        <w:t>Caractérisation des déformations de l’onde : Rappel sur la décomposition fréquentielle d’</w:t>
      </w:r>
      <w:proofErr w:type="spellStart"/>
      <w:r>
        <w:rPr>
          <w:rFonts w:asciiTheme="majorBidi" w:hAnsiTheme="majorBidi" w:cstheme="majorBidi"/>
        </w:rPr>
        <w:t>unsignal</w:t>
      </w:r>
      <w:proofErr w:type="spellEnd"/>
      <w:r>
        <w:rPr>
          <w:rFonts w:asciiTheme="majorBidi" w:hAnsiTheme="majorBidi" w:cstheme="majorBidi"/>
        </w:rPr>
        <w:t xml:space="preserve"> périodique non sinusoïdal. Grandeurs électriques en présence de signaux </w:t>
      </w:r>
      <w:proofErr w:type="spellStart"/>
      <w:r>
        <w:rPr>
          <w:rFonts w:asciiTheme="majorBidi" w:hAnsiTheme="majorBidi" w:cstheme="majorBidi"/>
        </w:rPr>
        <w:t>nonsinusoïdaux</w:t>
      </w:r>
      <w:proofErr w:type="spellEnd"/>
      <w:r>
        <w:rPr>
          <w:rFonts w:asciiTheme="majorBidi" w:hAnsiTheme="majorBidi" w:cstheme="majorBidi"/>
        </w:rPr>
        <w:t xml:space="preserve"> (Valeur efficace, puissances instantanées, puissances moyennes, facteur </w:t>
      </w:r>
      <w:proofErr w:type="spellStart"/>
      <w:r>
        <w:rPr>
          <w:rFonts w:asciiTheme="majorBidi" w:hAnsiTheme="majorBidi" w:cstheme="majorBidi"/>
        </w:rPr>
        <w:t>depuissance</w:t>
      </w:r>
      <w:proofErr w:type="spellEnd"/>
      <w:r>
        <w:rPr>
          <w:rFonts w:asciiTheme="majorBidi" w:hAnsiTheme="majorBidi" w:cstheme="majorBidi"/>
        </w:rPr>
        <w:t xml:space="preserve"> et </w:t>
      </w:r>
      <w:proofErr w:type="spellStart"/>
      <w:r>
        <w:rPr>
          <w:rFonts w:asciiTheme="majorBidi" w:hAnsiTheme="majorBidi" w:cstheme="majorBidi"/>
        </w:rPr>
        <w:t>pertesJoule</w:t>
      </w:r>
      <w:proofErr w:type="spellEnd"/>
      <w:r>
        <w:rPr>
          <w:rFonts w:asciiTheme="majorBidi" w:hAnsiTheme="majorBidi" w:cstheme="majorBidi"/>
        </w:rPr>
        <w:t>…</w:t>
      </w:r>
      <w:proofErr w:type="spellStart"/>
      <w:r>
        <w:rPr>
          <w:rFonts w:asciiTheme="majorBidi" w:hAnsiTheme="majorBidi" w:cstheme="majorBidi"/>
        </w:rPr>
        <w:t>etc</w:t>
      </w:r>
      <w:proofErr w:type="spellEnd"/>
      <w:r>
        <w:rPr>
          <w:rFonts w:asciiTheme="majorBidi" w:hAnsiTheme="majorBidi" w:cstheme="majorBidi"/>
        </w:rPr>
        <w:t>).</w:t>
      </w:r>
    </w:p>
    <w:p w14:paraId="0425F605" w14:textId="77777777" w:rsidR="00582E91" w:rsidRDefault="00000000">
      <w:pPr>
        <w:pStyle w:val="Paragraphedeliste"/>
        <w:widowControl w:val="0"/>
        <w:numPr>
          <w:ilvl w:val="1"/>
          <w:numId w:val="82"/>
        </w:numPr>
        <w:tabs>
          <w:tab w:val="left" w:pos="661"/>
        </w:tabs>
        <w:autoSpaceDE w:val="0"/>
        <w:autoSpaceDN w:val="0"/>
        <w:ind w:left="660" w:right="658" w:hanging="220"/>
        <w:contextualSpacing w:val="0"/>
        <w:rPr>
          <w:rFonts w:asciiTheme="majorBidi" w:hAnsiTheme="majorBidi" w:cstheme="majorBidi"/>
        </w:rPr>
      </w:pPr>
      <w:r>
        <w:rPr>
          <w:rFonts w:asciiTheme="majorBidi" w:hAnsiTheme="majorBidi" w:cstheme="majorBidi"/>
        </w:rPr>
        <w:t xml:space="preserve">Effets de la dégradation de la qualité de l’énergie : Effets instantanés et effets à terme sur </w:t>
      </w:r>
      <w:proofErr w:type="spellStart"/>
      <w:r>
        <w:rPr>
          <w:rFonts w:asciiTheme="majorBidi" w:hAnsiTheme="majorBidi" w:cstheme="majorBidi"/>
        </w:rPr>
        <w:t>leréseauetlescharges</w:t>
      </w:r>
      <w:proofErr w:type="spellEnd"/>
      <w:r>
        <w:rPr>
          <w:rFonts w:asciiTheme="majorBidi" w:hAnsiTheme="majorBidi" w:cstheme="majorBidi"/>
        </w:rPr>
        <w:t>.</w:t>
      </w:r>
    </w:p>
    <w:p w14:paraId="3F5BCBE6" w14:textId="77777777" w:rsidR="00582E91" w:rsidRDefault="00000000">
      <w:pPr>
        <w:pStyle w:val="Titre1"/>
        <w:numPr>
          <w:ilvl w:val="0"/>
          <w:numId w:val="82"/>
        </w:numPr>
        <w:tabs>
          <w:tab w:val="decimal" w:pos="360"/>
          <w:tab w:val="left" w:pos="593"/>
          <w:tab w:val="left" w:pos="7314"/>
        </w:tabs>
        <w:spacing w:before="6"/>
        <w:ind w:left="660" w:right="278" w:hanging="428"/>
        <w:rPr>
          <w:rFonts w:asciiTheme="majorBidi" w:hAnsiTheme="majorBidi" w:cstheme="majorBidi"/>
        </w:rPr>
      </w:pPr>
      <w:proofErr w:type="spellStart"/>
      <w:r>
        <w:rPr>
          <w:rFonts w:asciiTheme="majorBidi" w:hAnsiTheme="majorBidi" w:cstheme="majorBidi"/>
        </w:rPr>
        <w:t>Normesenvigueurs</w:t>
      </w:r>
      <w:proofErr w:type="spellEnd"/>
      <w:r>
        <w:rPr>
          <w:rFonts w:asciiTheme="majorBidi" w:hAnsiTheme="majorBidi" w:cstheme="majorBidi"/>
          <w:spacing w:val="-2"/>
        </w:rPr>
        <w:t xml:space="preserve"> :</w:t>
      </w:r>
      <w:r>
        <w:rPr>
          <w:rFonts w:asciiTheme="majorBidi" w:hAnsiTheme="majorBidi" w:cstheme="majorBidi"/>
        </w:rPr>
        <w:t>NormesIECetIEEEconcernantl’émissiondesharmoniquesenbasseetmoyennetension</w:t>
      </w:r>
      <w:r>
        <w:rPr>
          <w:rFonts w:asciiTheme="majorBidi" w:hAnsiTheme="majorBidi" w:cstheme="majorBidi"/>
        </w:rPr>
        <w:tab/>
        <w:t>(1semaine)</w:t>
      </w:r>
    </w:p>
    <w:p w14:paraId="3FAA053B" w14:textId="77777777" w:rsidR="00582E91" w:rsidRDefault="00000000">
      <w:pPr>
        <w:pStyle w:val="Paragraphedeliste"/>
        <w:widowControl w:val="0"/>
        <w:numPr>
          <w:ilvl w:val="1"/>
          <w:numId w:val="82"/>
        </w:numPr>
        <w:tabs>
          <w:tab w:val="left" w:pos="733"/>
        </w:tabs>
        <w:autoSpaceDE w:val="0"/>
        <w:autoSpaceDN w:val="0"/>
        <w:spacing w:line="279" w:lineRule="exact"/>
        <w:ind w:left="732" w:hanging="217"/>
        <w:contextualSpacing w:val="0"/>
        <w:rPr>
          <w:rFonts w:asciiTheme="majorBidi" w:hAnsiTheme="majorBidi" w:cstheme="majorBidi"/>
        </w:rPr>
      </w:pPr>
      <w:r>
        <w:rPr>
          <w:rFonts w:asciiTheme="majorBidi" w:hAnsiTheme="majorBidi" w:cstheme="majorBidi"/>
        </w:rPr>
        <w:t>Rappelsurladécompositionfréquentielled’unsignalpériodiquenonsinusoïdal.</w:t>
      </w:r>
    </w:p>
    <w:p w14:paraId="789777A1" w14:textId="77777777" w:rsidR="00582E91" w:rsidRDefault="00000000">
      <w:pPr>
        <w:pStyle w:val="Paragraphedeliste"/>
        <w:widowControl w:val="0"/>
        <w:numPr>
          <w:ilvl w:val="1"/>
          <w:numId w:val="82"/>
        </w:numPr>
        <w:tabs>
          <w:tab w:val="left" w:pos="749"/>
        </w:tabs>
        <w:autoSpaceDE w:val="0"/>
        <w:autoSpaceDN w:val="0"/>
        <w:spacing w:before="3"/>
        <w:ind w:left="516" w:right="514" w:firstLine="0"/>
        <w:contextualSpacing w:val="0"/>
        <w:rPr>
          <w:rFonts w:asciiTheme="majorBidi" w:hAnsiTheme="majorBidi" w:cstheme="majorBidi"/>
        </w:rPr>
      </w:pPr>
      <w:r>
        <w:rPr>
          <w:rFonts w:asciiTheme="majorBidi" w:hAnsiTheme="majorBidi" w:cstheme="majorBidi"/>
        </w:rPr>
        <w:t>Valeurefficace,puissancesinstantanées,puissancesmoyennes,facteurdepuissanceetpertesJoule.</w:t>
      </w:r>
    </w:p>
    <w:p w14:paraId="65D55B77" w14:textId="77777777" w:rsidR="00582E91" w:rsidRDefault="00000000">
      <w:pPr>
        <w:pStyle w:val="Titre1"/>
        <w:numPr>
          <w:ilvl w:val="0"/>
          <w:numId w:val="82"/>
        </w:numPr>
        <w:tabs>
          <w:tab w:val="decimal" w:pos="360"/>
          <w:tab w:val="left" w:pos="577"/>
          <w:tab w:val="left" w:pos="7314"/>
        </w:tabs>
        <w:spacing w:line="279" w:lineRule="exact"/>
        <w:ind w:left="576" w:hanging="345"/>
        <w:rPr>
          <w:rFonts w:asciiTheme="majorBidi" w:hAnsiTheme="majorBidi" w:cstheme="majorBidi"/>
        </w:rPr>
      </w:pPr>
      <w:proofErr w:type="spellStart"/>
      <w:r>
        <w:rPr>
          <w:rFonts w:asciiTheme="majorBidi" w:hAnsiTheme="majorBidi" w:cstheme="majorBidi"/>
        </w:rPr>
        <w:t>Solutionspourl’améliorationdelaqualitédel’énergie</w:t>
      </w:r>
      <w:proofErr w:type="spellEnd"/>
      <w:r>
        <w:rPr>
          <w:rFonts w:asciiTheme="majorBidi" w:hAnsiTheme="majorBidi" w:cstheme="majorBidi"/>
        </w:rPr>
        <w:tab/>
        <w:t>(5semaines)</w:t>
      </w:r>
    </w:p>
    <w:p w14:paraId="4522C75C" w14:textId="77777777" w:rsidR="00582E91" w:rsidRDefault="00000000">
      <w:pPr>
        <w:pStyle w:val="Paragraphedeliste"/>
        <w:widowControl w:val="0"/>
        <w:numPr>
          <w:ilvl w:val="1"/>
          <w:numId w:val="82"/>
        </w:numPr>
        <w:tabs>
          <w:tab w:val="left" w:pos="733"/>
        </w:tabs>
        <w:autoSpaceDE w:val="0"/>
        <w:autoSpaceDN w:val="0"/>
        <w:spacing w:before="2"/>
        <w:ind w:right="569" w:hanging="284"/>
        <w:contextualSpacing w:val="0"/>
        <w:rPr>
          <w:rFonts w:asciiTheme="majorBidi" w:hAnsiTheme="majorBidi" w:cstheme="majorBidi"/>
        </w:rPr>
      </w:pPr>
      <w:proofErr w:type="spellStart"/>
      <w:r>
        <w:rPr>
          <w:rFonts w:asciiTheme="majorBidi" w:hAnsiTheme="majorBidi" w:cstheme="majorBidi"/>
        </w:rPr>
        <w:t>Solutionspréventives</w:t>
      </w:r>
      <w:proofErr w:type="spellEnd"/>
      <w:r>
        <w:rPr>
          <w:rFonts w:asciiTheme="majorBidi" w:hAnsiTheme="majorBidi" w:cstheme="majorBidi"/>
          <w:spacing w:val="-4"/>
        </w:rPr>
        <w:t xml:space="preserve"> :</w:t>
      </w:r>
      <w:r>
        <w:rPr>
          <w:rFonts w:asciiTheme="majorBidi" w:hAnsiTheme="majorBidi" w:cstheme="majorBidi"/>
        </w:rPr>
        <w:t>Renforcementduréseau,modificationdescaractéristiquesdescharges(Chargesàprélèvementsinusoïdal).</w:t>
      </w:r>
    </w:p>
    <w:p w14:paraId="6246FA2C" w14:textId="77777777" w:rsidR="00582E91" w:rsidRDefault="00000000">
      <w:pPr>
        <w:pStyle w:val="Paragraphedeliste"/>
        <w:widowControl w:val="0"/>
        <w:numPr>
          <w:ilvl w:val="1"/>
          <w:numId w:val="82"/>
        </w:numPr>
        <w:tabs>
          <w:tab w:val="left" w:pos="749"/>
        </w:tabs>
        <w:autoSpaceDE w:val="0"/>
        <w:autoSpaceDN w:val="0"/>
        <w:spacing w:line="242" w:lineRule="auto"/>
        <w:ind w:right="789" w:hanging="284"/>
        <w:contextualSpacing w:val="0"/>
        <w:rPr>
          <w:rFonts w:asciiTheme="majorBidi" w:hAnsiTheme="majorBidi" w:cstheme="majorBidi"/>
        </w:rPr>
      </w:pPr>
      <w:proofErr w:type="spellStart"/>
      <w:r>
        <w:rPr>
          <w:rFonts w:asciiTheme="majorBidi" w:hAnsiTheme="majorBidi" w:cstheme="majorBidi"/>
        </w:rPr>
        <w:t>Solutioncorrectives</w:t>
      </w:r>
      <w:proofErr w:type="spellEnd"/>
      <w:r>
        <w:rPr>
          <w:rFonts w:asciiTheme="majorBidi" w:hAnsiTheme="majorBidi" w:cstheme="majorBidi"/>
          <w:spacing w:val="-4"/>
        </w:rPr>
        <w:t xml:space="preserve"> :</w:t>
      </w:r>
      <w:r>
        <w:rPr>
          <w:rFonts w:asciiTheme="majorBidi" w:hAnsiTheme="majorBidi" w:cstheme="majorBidi"/>
        </w:rPr>
        <w:t>Filtragepassif(Choixetcalculdesfiltrespassifs),Filtrageactif(choixetcalculdesfiltres actifs).</w:t>
      </w:r>
    </w:p>
    <w:p w14:paraId="57F85D73" w14:textId="77777777" w:rsidR="00582E91" w:rsidRDefault="00000000">
      <w:pPr>
        <w:pStyle w:val="Paragraphedeliste"/>
        <w:widowControl w:val="0"/>
        <w:numPr>
          <w:ilvl w:val="1"/>
          <w:numId w:val="82"/>
        </w:numPr>
        <w:tabs>
          <w:tab w:val="left" w:pos="721"/>
        </w:tabs>
        <w:autoSpaceDE w:val="0"/>
        <w:autoSpaceDN w:val="0"/>
        <w:spacing w:line="277" w:lineRule="exact"/>
        <w:ind w:left="720" w:hanging="205"/>
        <w:contextualSpacing w:val="0"/>
        <w:rPr>
          <w:rFonts w:asciiTheme="majorBidi" w:hAnsiTheme="majorBidi" w:cstheme="majorBidi"/>
        </w:rPr>
      </w:pPr>
      <w:proofErr w:type="spellStart"/>
      <w:r>
        <w:rPr>
          <w:rFonts w:asciiTheme="majorBidi" w:hAnsiTheme="majorBidi" w:cstheme="majorBidi"/>
        </w:rPr>
        <w:t>Solutionspourminimiserlesdéséquilibresetlescoupures</w:t>
      </w:r>
      <w:proofErr w:type="spellEnd"/>
    </w:p>
    <w:p w14:paraId="6E25DB18" w14:textId="77777777" w:rsidR="00582E91" w:rsidRDefault="00582E91">
      <w:pPr>
        <w:pStyle w:val="Corpsdetexte"/>
        <w:spacing w:before="11"/>
        <w:rPr>
          <w:rFonts w:asciiTheme="majorBidi" w:hAnsiTheme="majorBidi" w:cstheme="majorBidi"/>
          <w:sz w:val="23"/>
        </w:rPr>
      </w:pPr>
    </w:p>
    <w:p w14:paraId="3D530B26" w14:textId="77777777" w:rsidR="00582E91" w:rsidRDefault="00000000">
      <w:pPr>
        <w:pStyle w:val="Corpsdetexte"/>
        <w:spacing w:before="11"/>
        <w:rPr>
          <w:rFonts w:asciiTheme="majorBidi" w:hAnsiTheme="majorBidi" w:cstheme="majorBidi"/>
          <w:b/>
          <w:bCs/>
        </w:rPr>
      </w:pPr>
      <w:r>
        <w:rPr>
          <w:rFonts w:asciiTheme="majorBidi" w:hAnsiTheme="majorBidi" w:cstheme="majorBidi"/>
          <w:b/>
          <w:bCs/>
        </w:rPr>
        <w:t xml:space="preserve">TP </w:t>
      </w:r>
      <w:proofErr w:type="spellStart"/>
      <w:r>
        <w:rPr>
          <w:rFonts w:asciiTheme="majorBidi" w:hAnsiTheme="majorBidi" w:cstheme="majorBidi"/>
          <w:b/>
          <w:bCs/>
        </w:rPr>
        <w:t>Qualitédel’énergieélectrique</w:t>
      </w:r>
      <w:proofErr w:type="spellEnd"/>
    </w:p>
    <w:p w14:paraId="35DF8C25" w14:textId="77777777" w:rsidR="00582E91" w:rsidRDefault="00000000">
      <w:pPr>
        <w:pStyle w:val="Corpsdetexte"/>
        <w:spacing w:before="59" w:line="242" w:lineRule="auto"/>
        <w:ind w:left="940" w:right="656" w:hanging="708"/>
        <w:rPr>
          <w:rFonts w:asciiTheme="majorBidi" w:hAnsiTheme="majorBidi" w:cstheme="majorBidi"/>
        </w:rPr>
      </w:pPr>
      <w:r>
        <w:rPr>
          <w:rFonts w:asciiTheme="majorBidi" w:hAnsiTheme="majorBidi" w:cstheme="majorBidi"/>
          <w:b/>
        </w:rPr>
        <w:t>TP1</w:t>
      </w:r>
      <w:r>
        <w:rPr>
          <w:rFonts w:asciiTheme="majorBidi" w:hAnsiTheme="majorBidi" w:cstheme="majorBidi"/>
          <w:b/>
          <w:spacing w:val="-1"/>
        </w:rPr>
        <w:t xml:space="preserve"> :</w:t>
      </w:r>
      <w:r>
        <w:rPr>
          <w:rFonts w:asciiTheme="majorBidi" w:hAnsiTheme="majorBidi" w:cstheme="majorBidi"/>
        </w:rPr>
        <w:t>Simulationdechargesnonlinéairesusuelles(mesuredecourantetdetension,spectresharmoniques,puissance).</w:t>
      </w:r>
    </w:p>
    <w:p w14:paraId="5C102B06" w14:textId="77777777" w:rsidR="00582E91" w:rsidRDefault="00000000">
      <w:pPr>
        <w:pStyle w:val="Corpsdetexte"/>
        <w:spacing w:line="276" w:lineRule="exact"/>
        <w:ind w:left="232"/>
        <w:rPr>
          <w:rFonts w:asciiTheme="majorBidi" w:hAnsiTheme="majorBidi" w:cstheme="majorBidi"/>
        </w:rPr>
      </w:pPr>
      <w:r>
        <w:rPr>
          <w:rFonts w:asciiTheme="majorBidi" w:hAnsiTheme="majorBidi" w:cstheme="majorBidi"/>
          <w:b/>
        </w:rPr>
        <w:t>TP2</w:t>
      </w:r>
      <w:r>
        <w:rPr>
          <w:rFonts w:asciiTheme="majorBidi" w:hAnsiTheme="majorBidi" w:cstheme="majorBidi"/>
          <w:b/>
          <w:spacing w:val="-3"/>
        </w:rPr>
        <w:t xml:space="preserve"> :</w:t>
      </w:r>
      <w:proofErr w:type="spellStart"/>
      <w:r>
        <w:rPr>
          <w:rFonts w:asciiTheme="majorBidi" w:hAnsiTheme="majorBidi" w:cstheme="majorBidi"/>
        </w:rPr>
        <w:t>Propagationdes</w:t>
      </w:r>
      <w:proofErr w:type="spellEnd"/>
      <w:r>
        <w:rPr>
          <w:rFonts w:asciiTheme="majorBidi" w:hAnsiTheme="majorBidi" w:cstheme="majorBidi"/>
        </w:rPr>
        <w:t xml:space="preserve"> </w:t>
      </w:r>
      <w:proofErr w:type="spellStart"/>
      <w:r>
        <w:rPr>
          <w:rFonts w:asciiTheme="majorBidi" w:hAnsiTheme="majorBidi" w:cstheme="majorBidi"/>
        </w:rPr>
        <w:t>harmoniquesdansunréseauélectrique</w:t>
      </w:r>
      <w:proofErr w:type="spellEnd"/>
      <w:r>
        <w:rPr>
          <w:rFonts w:asciiTheme="majorBidi" w:hAnsiTheme="majorBidi" w:cstheme="majorBidi"/>
        </w:rPr>
        <w:t>.</w:t>
      </w:r>
    </w:p>
    <w:p w14:paraId="734F7F3C" w14:textId="77777777" w:rsidR="00582E91" w:rsidRDefault="00000000">
      <w:pPr>
        <w:pStyle w:val="Corpsdetexte"/>
        <w:spacing w:line="281" w:lineRule="exact"/>
        <w:ind w:left="232"/>
        <w:rPr>
          <w:rFonts w:asciiTheme="majorBidi" w:hAnsiTheme="majorBidi" w:cstheme="majorBidi"/>
        </w:rPr>
      </w:pPr>
      <w:r>
        <w:rPr>
          <w:rFonts w:asciiTheme="majorBidi" w:hAnsiTheme="majorBidi" w:cstheme="majorBidi"/>
          <w:b/>
        </w:rPr>
        <w:t>TP3</w:t>
      </w:r>
      <w:r>
        <w:rPr>
          <w:rFonts w:asciiTheme="majorBidi" w:hAnsiTheme="majorBidi" w:cstheme="majorBidi"/>
          <w:b/>
          <w:spacing w:val="-1"/>
        </w:rPr>
        <w:t xml:space="preserve"> :</w:t>
      </w:r>
      <w:proofErr w:type="spellStart"/>
      <w:r>
        <w:rPr>
          <w:rFonts w:asciiTheme="majorBidi" w:hAnsiTheme="majorBidi" w:cstheme="majorBidi"/>
        </w:rPr>
        <w:t>Améliorationdela</w:t>
      </w:r>
      <w:proofErr w:type="spellEnd"/>
      <w:r>
        <w:rPr>
          <w:rFonts w:asciiTheme="majorBidi" w:hAnsiTheme="majorBidi" w:cstheme="majorBidi"/>
        </w:rPr>
        <w:t xml:space="preserve"> qualité de l’</w:t>
      </w:r>
      <w:proofErr w:type="spellStart"/>
      <w:r>
        <w:rPr>
          <w:rFonts w:asciiTheme="majorBidi" w:hAnsiTheme="majorBidi" w:cstheme="majorBidi"/>
        </w:rPr>
        <w:t>ondeparstructures</w:t>
      </w:r>
      <w:proofErr w:type="spellEnd"/>
      <w:r>
        <w:rPr>
          <w:rFonts w:asciiTheme="majorBidi" w:hAnsiTheme="majorBidi" w:cstheme="majorBidi"/>
        </w:rPr>
        <w:t>{</w:t>
      </w:r>
      <w:proofErr w:type="spellStart"/>
      <w:r>
        <w:rPr>
          <w:rFonts w:asciiTheme="majorBidi" w:hAnsiTheme="majorBidi" w:cstheme="majorBidi"/>
        </w:rPr>
        <w:t>prélèvementsinusoïdal</w:t>
      </w:r>
      <w:proofErr w:type="spellEnd"/>
      <w:r>
        <w:rPr>
          <w:rFonts w:asciiTheme="majorBidi" w:hAnsiTheme="majorBidi" w:cstheme="majorBidi"/>
        </w:rPr>
        <w:t>.</w:t>
      </w:r>
    </w:p>
    <w:p w14:paraId="4BD11CE1" w14:textId="77777777" w:rsidR="00582E91" w:rsidRDefault="00000000">
      <w:pPr>
        <w:pStyle w:val="Corpsdetexte"/>
        <w:spacing w:before="3" w:line="281" w:lineRule="exact"/>
        <w:ind w:left="232"/>
        <w:rPr>
          <w:rFonts w:asciiTheme="majorBidi" w:hAnsiTheme="majorBidi" w:cstheme="majorBidi"/>
        </w:rPr>
      </w:pPr>
      <w:r>
        <w:rPr>
          <w:rFonts w:asciiTheme="majorBidi" w:hAnsiTheme="majorBidi" w:cstheme="majorBidi"/>
          <w:b/>
        </w:rPr>
        <w:t>TP4</w:t>
      </w:r>
      <w:r>
        <w:rPr>
          <w:rFonts w:asciiTheme="majorBidi" w:hAnsiTheme="majorBidi" w:cstheme="majorBidi"/>
          <w:b/>
          <w:spacing w:val="-2"/>
        </w:rPr>
        <w:t xml:space="preserve"> :</w:t>
      </w:r>
      <w:proofErr w:type="spellStart"/>
      <w:r>
        <w:rPr>
          <w:rFonts w:asciiTheme="majorBidi" w:hAnsiTheme="majorBidi" w:cstheme="majorBidi"/>
        </w:rPr>
        <w:t>Améliorationdela</w:t>
      </w:r>
      <w:proofErr w:type="spellEnd"/>
      <w:r>
        <w:rPr>
          <w:rFonts w:asciiTheme="majorBidi" w:hAnsiTheme="majorBidi" w:cstheme="majorBidi"/>
        </w:rPr>
        <w:t xml:space="preserve"> </w:t>
      </w:r>
      <w:proofErr w:type="spellStart"/>
      <w:r>
        <w:rPr>
          <w:rFonts w:asciiTheme="majorBidi" w:hAnsiTheme="majorBidi" w:cstheme="majorBidi"/>
        </w:rPr>
        <w:t>qualitédel’ondeparFiltragepassif</w:t>
      </w:r>
      <w:proofErr w:type="spellEnd"/>
      <w:r>
        <w:rPr>
          <w:rFonts w:asciiTheme="majorBidi" w:hAnsiTheme="majorBidi" w:cstheme="majorBidi"/>
        </w:rPr>
        <w:t>.</w:t>
      </w:r>
    </w:p>
    <w:p w14:paraId="304DB5C9" w14:textId="77777777" w:rsidR="00582E91" w:rsidRDefault="00000000">
      <w:pPr>
        <w:pStyle w:val="Corpsdetexte"/>
        <w:spacing w:line="281" w:lineRule="exact"/>
        <w:ind w:left="232"/>
        <w:rPr>
          <w:rFonts w:asciiTheme="majorBidi" w:hAnsiTheme="majorBidi" w:cstheme="majorBidi"/>
        </w:rPr>
      </w:pPr>
      <w:r>
        <w:rPr>
          <w:rFonts w:asciiTheme="majorBidi" w:hAnsiTheme="majorBidi" w:cstheme="majorBidi"/>
          <w:b/>
        </w:rPr>
        <w:t>TP5</w:t>
      </w:r>
      <w:r>
        <w:rPr>
          <w:rFonts w:asciiTheme="majorBidi" w:hAnsiTheme="majorBidi" w:cstheme="majorBidi"/>
          <w:b/>
          <w:spacing w:val="-2"/>
        </w:rPr>
        <w:t xml:space="preserve"> :</w:t>
      </w:r>
      <w:r>
        <w:rPr>
          <w:rFonts w:asciiTheme="majorBidi" w:hAnsiTheme="majorBidi" w:cstheme="majorBidi"/>
        </w:rPr>
        <w:t>Améliorationdelaqualitédel’ondeparFiltrageactif(TPdedémonstration).</w:t>
      </w:r>
    </w:p>
    <w:p w14:paraId="3043B5E3" w14:textId="77777777" w:rsidR="00582E91" w:rsidRDefault="00582E91">
      <w:pPr>
        <w:pStyle w:val="Corpsdetexte"/>
        <w:spacing w:before="11"/>
        <w:rPr>
          <w:rFonts w:asciiTheme="majorBidi" w:hAnsiTheme="majorBidi" w:cstheme="majorBidi"/>
          <w:sz w:val="23"/>
        </w:rPr>
      </w:pPr>
    </w:p>
    <w:p w14:paraId="30A5A573" w14:textId="77777777" w:rsidR="00582E91" w:rsidRDefault="00582E91">
      <w:pPr>
        <w:pStyle w:val="Corpsdetexte"/>
        <w:spacing w:before="11"/>
        <w:rPr>
          <w:rFonts w:asciiTheme="majorBidi" w:hAnsiTheme="majorBidi" w:cstheme="majorBidi"/>
          <w:sz w:val="23"/>
        </w:rPr>
      </w:pPr>
    </w:p>
    <w:p w14:paraId="5DC8FA67" w14:textId="77777777" w:rsidR="00582E91" w:rsidRDefault="00000000">
      <w:pPr>
        <w:pStyle w:val="Titre1"/>
        <w:spacing w:line="281" w:lineRule="exact"/>
        <w:rPr>
          <w:rFonts w:asciiTheme="majorBidi" w:hAnsiTheme="majorBidi" w:cstheme="majorBidi"/>
        </w:rPr>
      </w:pPr>
      <w:proofErr w:type="spellStart"/>
      <w:r>
        <w:rPr>
          <w:rFonts w:asciiTheme="majorBidi" w:hAnsiTheme="majorBidi" w:cstheme="majorBidi"/>
          <w:u w:val="thick" w:color="F79546"/>
        </w:rPr>
        <w:lastRenderedPageBreak/>
        <w:t>Moded’évaluation</w:t>
      </w:r>
      <w:proofErr w:type="spellEnd"/>
    </w:p>
    <w:p w14:paraId="023B2228" w14:textId="77777777" w:rsidR="00582E91" w:rsidRDefault="00000000">
      <w:pPr>
        <w:pStyle w:val="Corpsdetexte"/>
        <w:spacing w:line="281" w:lineRule="exact"/>
        <w:ind w:left="232"/>
        <w:rPr>
          <w:rFonts w:asciiTheme="majorBidi" w:hAnsiTheme="majorBidi" w:cstheme="majorBidi"/>
        </w:rPr>
      </w:pPr>
      <w:proofErr w:type="spellStart"/>
      <w:r>
        <w:rPr>
          <w:rFonts w:asciiTheme="majorBidi" w:hAnsiTheme="majorBidi" w:cstheme="majorBidi"/>
        </w:rPr>
        <w:t>Contrôlecontinu</w:t>
      </w:r>
      <w:proofErr w:type="spellEnd"/>
      <w:r>
        <w:rPr>
          <w:rFonts w:asciiTheme="majorBidi" w:hAnsiTheme="majorBidi" w:cstheme="majorBidi"/>
        </w:rPr>
        <w:t xml:space="preserve"> :40%,Examen</w:t>
      </w:r>
      <w:r>
        <w:rPr>
          <w:rFonts w:asciiTheme="majorBidi" w:hAnsiTheme="majorBidi" w:cstheme="majorBidi"/>
          <w:spacing w:val="-4"/>
        </w:rPr>
        <w:t xml:space="preserve"> :</w:t>
      </w:r>
      <w:r>
        <w:rPr>
          <w:rFonts w:asciiTheme="majorBidi" w:hAnsiTheme="majorBidi" w:cstheme="majorBidi"/>
        </w:rPr>
        <w:t xml:space="preserve"> 60%.</w:t>
      </w:r>
    </w:p>
    <w:p w14:paraId="3199F8C0" w14:textId="77777777" w:rsidR="00582E91" w:rsidRDefault="00582E91">
      <w:pPr>
        <w:pStyle w:val="Corpsdetexte"/>
        <w:spacing w:before="1"/>
        <w:rPr>
          <w:rFonts w:asciiTheme="majorBidi" w:hAnsiTheme="majorBidi" w:cstheme="majorBidi"/>
        </w:rPr>
      </w:pPr>
    </w:p>
    <w:p w14:paraId="7AE8BBA2" w14:textId="77777777" w:rsidR="00582E91" w:rsidRDefault="00000000">
      <w:pPr>
        <w:pStyle w:val="Titre1"/>
        <w:spacing w:line="280" w:lineRule="exact"/>
        <w:rPr>
          <w:rFonts w:asciiTheme="majorBidi" w:hAnsiTheme="majorBidi" w:cstheme="majorBidi"/>
        </w:rPr>
      </w:pPr>
      <w:proofErr w:type="spellStart"/>
      <w:r>
        <w:rPr>
          <w:rFonts w:asciiTheme="majorBidi" w:hAnsiTheme="majorBidi" w:cstheme="majorBidi"/>
          <w:u w:val="thick" w:color="F79546"/>
        </w:rPr>
        <w:t>Référencesbibliographiques</w:t>
      </w:r>
      <w:proofErr w:type="spellEnd"/>
    </w:p>
    <w:p w14:paraId="4D733D8C" w14:textId="77777777" w:rsidR="00582E91" w:rsidRDefault="00000000">
      <w:pPr>
        <w:pStyle w:val="Paragraphedeliste"/>
        <w:widowControl w:val="0"/>
        <w:numPr>
          <w:ilvl w:val="0"/>
          <w:numId w:val="83"/>
        </w:numPr>
        <w:tabs>
          <w:tab w:val="left" w:pos="517"/>
        </w:tabs>
        <w:autoSpaceDE w:val="0"/>
        <w:autoSpaceDN w:val="0"/>
        <w:spacing w:line="233" w:lineRule="exact"/>
        <w:ind w:hanging="281"/>
        <w:contextualSpacing w:val="0"/>
        <w:rPr>
          <w:rFonts w:asciiTheme="majorBidi" w:hAnsiTheme="majorBidi" w:cstheme="majorBidi"/>
          <w:i/>
          <w:sz w:val="20"/>
          <w:lang w:val="en-US"/>
        </w:rPr>
      </w:pPr>
      <w:r>
        <w:rPr>
          <w:rFonts w:asciiTheme="majorBidi" w:hAnsiTheme="majorBidi" w:cstheme="majorBidi"/>
          <w:i/>
          <w:sz w:val="20"/>
          <w:lang w:val="en-US"/>
        </w:rPr>
        <w:t>G.</w:t>
      </w:r>
      <w:proofErr w:type="gramStart"/>
      <w:r>
        <w:rPr>
          <w:rFonts w:asciiTheme="majorBidi" w:hAnsiTheme="majorBidi" w:cstheme="majorBidi"/>
          <w:i/>
          <w:sz w:val="20"/>
          <w:lang w:val="en-US"/>
        </w:rPr>
        <w:t>J.WAKILEH,‘</w:t>
      </w:r>
      <w:proofErr w:type="gramEnd"/>
      <w:r>
        <w:rPr>
          <w:rFonts w:asciiTheme="majorBidi" w:hAnsiTheme="majorBidi" w:cstheme="majorBidi"/>
          <w:i/>
          <w:sz w:val="20"/>
          <w:lang w:val="en-US"/>
        </w:rPr>
        <w:t>Powersystemharmonics-FundamentalAnalysisandFilterDesign</w:t>
      </w:r>
      <w:proofErr w:type="gramStart"/>
      <w:r>
        <w:rPr>
          <w:rFonts w:asciiTheme="majorBidi" w:hAnsiTheme="majorBidi" w:cstheme="majorBidi"/>
          <w:i/>
          <w:sz w:val="20"/>
          <w:lang w:val="en-US"/>
        </w:rPr>
        <w:t>’,Springer</w:t>
      </w:r>
      <w:proofErr w:type="gramEnd"/>
      <w:r>
        <w:rPr>
          <w:rFonts w:asciiTheme="majorBidi" w:hAnsiTheme="majorBidi" w:cstheme="majorBidi"/>
          <w:i/>
          <w:sz w:val="20"/>
          <w:lang w:val="en-US"/>
        </w:rPr>
        <w:t>-Verlag,2001.</w:t>
      </w:r>
    </w:p>
    <w:p w14:paraId="590CFBE6" w14:textId="77777777" w:rsidR="00582E91" w:rsidRDefault="00000000">
      <w:pPr>
        <w:pStyle w:val="Paragraphedeliste"/>
        <w:widowControl w:val="0"/>
        <w:numPr>
          <w:ilvl w:val="0"/>
          <w:numId w:val="83"/>
        </w:numPr>
        <w:tabs>
          <w:tab w:val="left" w:pos="517"/>
        </w:tabs>
        <w:autoSpaceDE w:val="0"/>
        <w:autoSpaceDN w:val="0"/>
        <w:spacing w:before="2" w:line="233" w:lineRule="exact"/>
        <w:ind w:hanging="281"/>
        <w:contextualSpacing w:val="0"/>
        <w:rPr>
          <w:rFonts w:asciiTheme="majorBidi" w:hAnsiTheme="majorBidi" w:cstheme="majorBidi"/>
          <w:i/>
          <w:sz w:val="20"/>
          <w:lang w:val="en-US"/>
        </w:rPr>
      </w:pPr>
      <w:proofErr w:type="gramStart"/>
      <w:r>
        <w:rPr>
          <w:rFonts w:asciiTheme="majorBidi" w:hAnsiTheme="majorBidi" w:cstheme="majorBidi"/>
          <w:i/>
          <w:sz w:val="20"/>
          <w:lang w:val="en-US"/>
        </w:rPr>
        <w:t>RogerC.Dugan,MarkF.Granaghan,‘</w:t>
      </w:r>
      <w:proofErr w:type="gramEnd"/>
      <w:r>
        <w:rPr>
          <w:rFonts w:asciiTheme="majorBidi" w:hAnsiTheme="majorBidi" w:cstheme="majorBidi"/>
          <w:i/>
          <w:sz w:val="20"/>
          <w:lang w:val="en-US"/>
        </w:rPr>
        <w:t>ElectricalPowersystemQuality</w:t>
      </w:r>
      <w:proofErr w:type="gramStart"/>
      <w:r>
        <w:rPr>
          <w:rFonts w:asciiTheme="majorBidi" w:hAnsiTheme="majorBidi" w:cstheme="majorBidi"/>
          <w:i/>
          <w:sz w:val="20"/>
          <w:lang w:val="en-US"/>
        </w:rPr>
        <w:t>’,McGrawHill</w:t>
      </w:r>
      <w:proofErr w:type="gramEnd"/>
      <w:r>
        <w:rPr>
          <w:rFonts w:asciiTheme="majorBidi" w:hAnsiTheme="majorBidi" w:cstheme="majorBidi"/>
          <w:i/>
          <w:sz w:val="20"/>
          <w:lang w:val="en-US"/>
        </w:rPr>
        <w:t>,2001</w:t>
      </w:r>
    </w:p>
    <w:p w14:paraId="622890CD" w14:textId="77777777" w:rsidR="00582E91" w:rsidRDefault="00000000">
      <w:pPr>
        <w:pStyle w:val="Paragraphedeliste"/>
        <w:widowControl w:val="0"/>
        <w:numPr>
          <w:ilvl w:val="0"/>
          <w:numId w:val="83"/>
        </w:numPr>
        <w:tabs>
          <w:tab w:val="left" w:pos="517"/>
        </w:tabs>
        <w:autoSpaceDE w:val="0"/>
        <w:autoSpaceDN w:val="0"/>
        <w:spacing w:line="233" w:lineRule="exact"/>
        <w:ind w:hanging="281"/>
        <w:contextualSpacing w:val="0"/>
        <w:rPr>
          <w:rFonts w:asciiTheme="majorBidi" w:hAnsiTheme="majorBidi" w:cstheme="majorBidi"/>
          <w:i/>
          <w:sz w:val="20"/>
        </w:rPr>
      </w:pPr>
      <w:proofErr w:type="spellStart"/>
      <w:r>
        <w:rPr>
          <w:rFonts w:asciiTheme="majorBidi" w:hAnsiTheme="majorBidi" w:cstheme="majorBidi"/>
          <w:i/>
          <w:sz w:val="20"/>
        </w:rPr>
        <w:t>Qualitédel’énergie</w:t>
      </w:r>
      <w:proofErr w:type="spellEnd"/>
      <w:r>
        <w:rPr>
          <w:rFonts w:asciiTheme="majorBidi" w:hAnsiTheme="majorBidi" w:cstheme="majorBidi"/>
          <w:i/>
          <w:sz w:val="20"/>
        </w:rPr>
        <w:t>–</w:t>
      </w:r>
      <w:proofErr w:type="spellStart"/>
      <w:r>
        <w:rPr>
          <w:rFonts w:asciiTheme="majorBidi" w:hAnsiTheme="majorBidi" w:cstheme="majorBidi"/>
          <w:i/>
          <w:sz w:val="20"/>
        </w:rPr>
        <w:t>CoursdeDelphineRIU</w:t>
      </w:r>
      <w:proofErr w:type="spellEnd"/>
      <w:r>
        <w:rPr>
          <w:rFonts w:asciiTheme="majorBidi" w:hAnsiTheme="majorBidi" w:cstheme="majorBidi"/>
          <w:i/>
          <w:sz w:val="20"/>
        </w:rPr>
        <w:t xml:space="preserve"> –</w:t>
      </w:r>
      <w:proofErr w:type="spellStart"/>
      <w:r>
        <w:rPr>
          <w:rFonts w:asciiTheme="majorBidi" w:hAnsiTheme="majorBidi" w:cstheme="majorBidi"/>
          <w:i/>
          <w:sz w:val="20"/>
        </w:rPr>
        <w:t>INPGrenoble</w:t>
      </w:r>
      <w:proofErr w:type="spellEnd"/>
    </w:p>
    <w:p w14:paraId="4947F80A" w14:textId="77777777" w:rsidR="00582E91" w:rsidRDefault="00000000">
      <w:pPr>
        <w:pStyle w:val="Paragraphedeliste"/>
        <w:widowControl w:val="0"/>
        <w:numPr>
          <w:ilvl w:val="0"/>
          <w:numId w:val="83"/>
        </w:numPr>
        <w:tabs>
          <w:tab w:val="left" w:pos="517"/>
        </w:tabs>
        <w:autoSpaceDE w:val="0"/>
        <w:autoSpaceDN w:val="0"/>
        <w:spacing w:before="1"/>
        <w:ind w:hanging="281"/>
        <w:contextualSpacing w:val="0"/>
        <w:rPr>
          <w:rFonts w:asciiTheme="majorBidi" w:hAnsiTheme="majorBidi" w:cstheme="majorBidi"/>
          <w:i/>
          <w:sz w:val="20"/>
        </w:rPr>
      </w:pPr>
      <w:r>
        <w:rPr>
          <w:rFonts w:asciiTheme="majorBidi" w:hAnsiTheme="majorBidi" w:cstheme="majorBidi"/>
          <w:i/>
          <w:sz w:val="20"/>
        </w:rPr>
        <w:t>CahierstechniquesScheiderN°CT199,CT152,CT159,CT160etCT1</w:t>
      </w:r>
    </w:p>
    <w:p w14:paraId="6903833A" w14:textId="77777777" w:rsidR="00582E91" w:rsidRDefault="00582E91">
      <w:pPr>
        <w:rPr>
          <w:rFonts w:asciiTheme="majorBidi" w:hAnsiTheme="majorBidi" w:cstheme="majorBidi"/>
          <w:sz w:val="20"/>
        </w:rPr>
      </w:pPr>
    </w:p>
    <w:p w14:paraId="46CE41FB" w14:textId="77777777" w:rsidR="00582E91" w:rsidRDefault="00582E91">
      <w:pPr>
        <w:rPr>
          <w:rFonts w:asciiTheme="majorBidi" w:hAnsiTheme="majorBidi" w:cstheme="majorBidi"/>
          <w:sz w:val="20"/>
        </w:rPr>
      </w:pPr>
    </w:p>
    <w:p w14:paraId="71C601F6" w14:textId="77777777" w:rsidR="00582E91" w:rsidRDefault="00582E91">
      <w:pPr>
        <w:rPr>
          <w:rFonts w:asciiTheme="majorBidi" w:hAnsiTheme="majorBidi" w:cstheme="majorBidi"/>
          <w:sz w:val="20"/>
        </w:rPr>
      </w:pPr>
    </w:p>
    <w:p w14:paraId="54463B05" w14:textId="77777777" w:rsidR="00582E91" w:rsidRDefault="00582E91">
      <w:pPr>
        <w:rPr>
          <w:rFonts w:asciiTheme="majorBidi" w:hAnsiTheme="majorBidi" w:cstheme="majorBidi"/>
          <w:sz w:val="20"/>
        </w:rPr>
      </w:pPr>
    </w:p>
    <w:p w14:paraId="25530403" w14:textId="77777777" w:rsidR="00582E91" w:rsidRDefault="00582E91">
      <w:pPr>
        <w:rPr>
          <w:rFonts w:asciiTheme="majorBidi" w:hAnsiTheme="majorBidi" w:cstheme="majorBidi"/>
          <w:sz w:val="20"/>
        </w:rPr>
      </w:pPr>
    </w:p>
    <w:p w14:paraId="7CCDAEB8" w14:textId="77777777" w:rsidR="00582E91" w:rsidRDefault="00582E91">
      <w:pPr>
        <w:rPr>
          <w:rFonts w:asciiTheme="majorBidi" w:hAnsiTheme="majorBidi" w:cstheme="majorBidi"/>
          <w:sz w:val="20"/>
        </w:rPr>
      </w:pPr>
    </w:p>
    <w:p w14:paraId="79B4BB8E" w14:textId="77777777" w:rsidR="00582E91" w:rsidRDefault="00582E91">
      <w:pPr>
        <w:rPr>
          <w:rFonts w:asciiTheme="majorBidi" w:hAnsiTheme="majorBidi" w:cstheme="majorBidi"/>
          <w:sz w:val="20"/>
        </w:rPr>
      </w:pPr>
    </w:p>
    <w:p w14:paraId="258C3A63" w14:textId="77777777" w:rsidR="00582E91" w:rsidRDefault="00582E91">
      <w:pPr>
        <w:rPr>
          <w:rFonts w:asciiTheme="majorBidi" w:hAnsiTheme="majorBidi" w:cstheme="majorBidi"/>
          <w:sz w:val="20"/>
        </w:rPr>
      </w:pPr>
    </w:p>
    <w:p w14:paraId="0FA8AEED" w14:textId="77777777" w:rsidR="00582E91" w:rsidRDefault="00582E91">
      <w:pPr>
        <w:rPr>
          <w:rFonts w:asciiTheme="majorBidi" w:hAnsiTheme="majorBidi" w:cstheme="majorBidi"/>
          <w:sz w:val="20"/>
        </w:rPr>
      </w:pPr>
    </w:p>
    <w:p w14:paraId="554B6E19" w14:textId="77777777" w:rsidR="00582E91" w:rsidRDefault="00582E91">
      <w:pPr>
        <w:rPr>
          <w:rFonts w:asciiTheme="majorBidi" w:hAnsiTheme="majorBidi" w:cstheme="majorBidi"/>
          <w:sz w:val="20"/>
        </w:rPr>
      </w:pPr>
    </w:p>
    <w:p w14:paraId="49CB912B" w14:textId="77777777" w:rsidR="00582E91" w:rsidRDefault="00582E91">
      <w:pPr>
        <w:rPr>
          <w:rFonts w:asciiTheme="majorBidi" w:hAnsiTheme="majorBidi" w:cstheme="majorBidi"/>
          <w:sz w:val="20"/>
        </w:rPr>
      </w:pPr>
    </w:p>
    <w:p w14:paraId="218D0187" w14:textId="77777777" w:rsidR="00582E91" w:rsidRDefault="00582E91">
      <w:pPr>
        <w:rPr>
          <w:rFonts w:asciiTheme="majorBidi" w:hAnsiTheme="majorBidi" w:cstheme="majorBidi"/>
          <w:sz w:val="20"/>
        </w:rPr>
      </w:pPr>
    </w:p>
    <w:p w14:paraId="398068E4" w14:textId="77777777" w:rsidR="00582E91" w:rsidRDefault="00582E91">
      <w:pPr>
        <w:rPr>
          <w:rFonts w:asciiTheme="majorBidi" w:hAnsiTheme="majorBidi" w:cstheme="majorBidi"/>
          <w:sz w:val="20"/>
        </w:rPr>
      </w:pPr>
    </w:p>
    <w:p w14:paraId="0E44CC4C" w14:textId="77777777" w:rsidR="00582E91" w:rsidRDefault="00582E91">
      <w:pPr>
        <w:rPr>
          <w:rFonts w:asciiTheme="majorBidi" w:hAnsiTheme="majorBidi" w:cstheme="majorBidi"/>
          <w:sz w:val="20"/>
        </w:rPr>
      </w:pPr>
    </w:p>
    <w:p w14:paraId="005E2E72" w14:textId="77777777" w:rsidR="00582E91" w:rsidRDefault="00582E91">
      <w:pPr>
        <w:rPr>
          <w:rFonts w:asciiTheme="majorBidi" w:hAnsiTheme="majorBidi" w:cstheme="majorBidi"/>
          <w:sz w:val="20"/>
        </w:rPr>
      </w:pPr>
    </w:p>
    <w:p w14:paraId="38286CAF" w14:textId="77777777" w:rsidR="00582E91" w:rsidRDefault="00582E91">
      <w:pPr>
        <w:rPr>
          <w:rFonts w:asciiTheme="majorBidi" w:hAnsiTheme="majorBidi" w:cstheme="majorBidi"/>
          <w:sz w:val="20"/>
        </w:rPr>
      </w:pPr>
    </w:p>
    <w:p w14:paraId="01DE41EF" w14:textId="77777777" w:rsidR="00582E91" w:rsidRDefault="00582E91">
      <w:pPr>
        <w:rPr>
          <w:rFonts w:asciiTheme="majorBidi" w:hAnsiTheme="majorBidi" w:cstheme="majorBidi"/>
          <w:sz w:val="20"/>
        </w:rPr>
      </w:pPr>
    </w:p>
    <w:p w14:paraId="46940CD8" w14:textId="77777777" w:rsidR="00582E91" w:rsidRDefault="00582E91">
      <w:pPr>
        <w:rPr>
          <w:rFonts w:asciiTheme="majorBidi" w:hAnsiTheme="majorBidi" w:cstheme="majorBidi"/>
          <w:sz w:val="20"/>
        </w:rPr>
      </w:pPr>
    </w:p>
    <w:p w14:paraId="38BD9BF4" w14:textId="77777777" w:rsidR="00582E91" w:rsidRDefault="00582E91">
      <w:pPr>
        <w:rPr>
          <w:rFonts w:asciiTheme="majorBidi" w:hAnsiTheme="majorBidi" w:cstheme="majorBidi"/>
          <w:sz w:val="20"/>
        </w:rPr>
      </w:pPr>
    </w:p>
    <w:p w14:paraId="5D14B62E" w14:textId="77777777" w:rsidR="00582E91" w:rsidRDefault="00582E91">
      <w:pPr>
        <w:rPr>
          <w:rFonts w:asciiTheme="majorBidi" w:hAnsiTheme="majorBidi" w:cstheme="majorBidi"/>
          <w:sz w:val="20"/>
        </w:rPr>
      </w:pPr>
    </w:p>
    <w:p w14:paraId="7E9DFB0B" w14:textId="77777777" w:rsidR="00582E91" w:rsidRDefault="00582E91">
      <w:pPr>
        <w:rPr>
          <w:rFonts w:asciiTheme="majorBidi" w:hAnsiTheme="majorBidi" w:cstheme="majorBidi"/>
          <w:sz w:val="20"/>
        </w:rPr>
      </w:pPr>
    </w:p>
    <w:p w14:paraId="0DB4CA43" w14:textId="77777777" w:rsidR="00582E91" w:rsidRDefault="00582E91">
      <w:pPr>
        <w:rPr>
          <w:rFonts w:asciiTheme="majorBidi" w:hAnsiTheme="majorBidi" w:cstheme="majorBidi"/>
          <w:sz w:val="20"/>
        </w:rPr>
      </w:pPr>
    </w:p>
    <w:p w14:paraId="6BC02A27" w14:textId="77777777" w:rsidR="00582E91" w:rsidRDefault="00582E91">
      <w:pPr>
        <w:rPr>
          <w:rFonts w:asciiTheme="majorBidi" w:hAnsiTheme="majorBidi" w:cstheme="majorBidi"/>
          <w:sz w:val="20"/>
        </w:rPr>
      </w:pPr>
    </w:p>
    <w:p w14:paraId="461E14C0" w14:textId="77777777" w:rsidR="00582E91" w:rsidRDefault="00582E91">
      <w:pPr>
        <w:rPr>
          <w:rFonts w:asciiTheme="majorBidi" w:hAnsiTheme="majorBidi" w:cstheme="majorBidi"/>
          <w:sz w:val="20"/>
        </w:rPr>
      </w:pPr>
    </w:p>
    <w:p w14:paraId="0B0EE9E3" w14:textId="77777777" w:rsidR="00582E91" w:rsidRDefault="00582E91">
      <w:pPr>
        <w:rPr>
          <w:rFonts w:asciiTheme="majorBidi" w:hAnsiTheme="majorBidi" w:cstheme="majorBidi"/>
          <w:sz w:val="20"/>
        </w:rPr>
      </w:pPr>
    </w:p>
    <w:p w14:paraId="562F5EAA" w14:textId="77777777" w:rsidR="00582E91" w:rsidRDefault="00582E91">
      <w:pPr>
        <w:rPr>
          <w:rFonts w:asciiTheme="majorBidi" w:hAnsiTheme="majorBidi" w:cstheme="majorBidi"/>
          <w:sz w:val="20"/>
        </w:rPr>
      </w:pPr>
    </w:p>
    <w:p w14:paraId="724F783F" w14:textId="77777777" w:rsidR="00582E91" w:rsidRDefault="00582E91">
      <w:pPr>
        <w:rPr>
          <w:rFonts w:asciiTheme="majorBidi" w:hAnsiTheme="majorBidi" w:cstheme="majorBidi"/>
          <w:sz w:val="20"/>
        </w:rPr>
      </w:pPr>
    </w:p>
    <w:p w14:paraId="6DC4F694" w14:textId="77777777" w:rsidR="00582E91" w:rsidRDefault="00582E91">
      <w:pPr>
        <w:rPr>
          <w:rFonts w:asciiTheme="majorBidi" w:hAnsiTheme="majorBidi" w:cstheme="majorBidi"/>
          <w:sz w:val="20"/>
        </w:rPr>
      </w:pPr>
    </w:p>
    <w:p w14:paraId="383488F9" w14:textId="77777777" w:rsidR="00582E91" w:rsidRDefault="00582E91">
      <w:pPr>
        <w:rPr>
          <w:rFonts w:asciiTheme="majorBidi" w:hAnsiTheme="majorBidi" w:cstheme="majorBidi"/>
          <w:sz w:val="20"/>
        </w:rPr>
      </w:pPr>
    </w:p>
    <w:p w14:paraId="52778003" w14:textId="77777777" w:rsidR="00582E91" w:rsidRDefault="00582E91">
      <w:pPr>
        <w:rPr>
          <w:rFonts w:asciiTheme="majorBidi" w:hAnsiTheme="majorBidi" w:cstheme="majorBidi"/>
          <w:sz w:val="20"/>
        </w:rPr>
      </w:pPr>
    </w:p>
    <w:p w14:paraId="4D76DED6" w14:textId="77777777" w:rsidR="00582E91" w:rsidRDefault="00582E91">
      <w:pPr>
        <w:rPr>
          <w:rFonts w:asciiTheme="majorBidi" w:hAnsiTheme="majorBidi" w:cstheme="majorBidi"/>
          <w:sz w:val="20"/>
        </w:rPr>
      </w:pPr>
    </w:p>
    <w:p w14:paraId="644F9939" w14:textId="77777777" w:rsidR="00582E91" w:rsidRDefault="00582E91">
      <w:pPr>
        <w:rPr>
          <w:rFonts w:asciiTheme="majorBidi" w:hAnsiTheme="majorBidi" w:cstheme="majorBidi"/>
          <w:sz w:val="20"/>
        </w:rPr>
      </w:pPr>
    </w:p>
    <w:p w14:paraId="5CB6059C" w14:textId="77777777" w:rsidR="00582E91" w:rsidRDefault="00582E91">
      <w:pPr>
        <w:rPr>
          <w:rFonts w:asciiTheme="majorBidi" w:hAnsiTheme="majorBidi" w:cstheme="majorBidi"/>
          <w:sz w:val="20"/>
        </w:rPr>
      </w:pPr>
    </w:p>
    <w:p w14:paraId="4E020CB6" w14:textId="77777777" w:rsidR="00582E91" w:rsidRDefault="00582E91">
      <w:pPr>
        <w:rPr>
          <w:rFonts w:asciiTheme="majorBidi" w:hAnsiTheme="majorBidi" w:cstheme="majorBidi"/>
          <w:sz w:val="20"/>
        </w:rPr>
      </w:pPr>
    </w:p>
    <w:p w14:paraId="3FAE7031" w14:textId="77777777" w:rsidR="00582E91" w:rsidRDefault="00582E91">
      <w:pPr>
        <w:rPr>
          <w:rFonts w:asciiTheme="majorBidi" w:hAnsiTheme="majorBidi" w:cstheme="majorBidi"/>
          <w:sz w:val="20"/>
        </w:rPr>
      </w:pPr>
    </w:p>
    <w:p w14:paraId="2212EBFB" w14:textId="77777777" w:rsidR="00582E91" w:rsidRDefault="00582E91">
      <w:pPr>
        <w:rPr>
          <w:rFonts w:asciiTheme="majorBidi" w:hAnsiTheme="majorBidi" w:cstheme="majorBidi"/>
          <w:sz w:val="20"/>
        </w:rPr>
      </w:pPr>
    </w:p>
    <w:p w14:paraId="4AF3D067" w14:textId="77777777" w:rsidR="00582E91" w:rsidRDefault="00582E91">
      <w:pPr>
        <w:rPr>
          <w:rFonts w:asciiTheme="majorBidi" w:hAnsiTheme="majorBidi" w:cstheme="majorBidi"/>
          <w:sz w:val="20"/>
        </w:rPr>
      </w:pPr>
    </w:p>
    <w:p w14:paraId="068EDF8E" w14:textId="77777777" w:rsidR="00582E91" w:rsidRDefault="00582E91">
      <w:pPr>
        <w:rPr>
          <w:rFonts w:asciiTheme="majorBidi" w:hAnsiTheme="majorBidi" w:cstheme="majorBidi"/>
          <w:sz w:val="20"/>
        </w:rPr>
      </w:pPr>
    </w:p>
    <w:p w14:paraId="3222FFC9" w14:textId="77777777" w:rsidR="00582E91" w:rsidRDefault="00582E91">
      <w:pPr>
        <w:rPr>
          <w:rFonts w:asciiTheme="majorBidi" w:hAnsiTheme="majorBidi" w:cstheme="majorBidi"/>
          <w:sz w:val="20"/>
        </w:rPr>
      </w:pPr>
    </w:p>
    <w:p w14:paraId="03BB9A84" w14:textId="77777777" w:rsidR="00582E91" w:rsidRDefault="00582E91">
      <w:pPr>
        <w:rPr>
          <w:rFonts w:asciiTheme="majorBidi" w:hAnsiTheme="majorBidi" w:cstheme="majorBidi"/>
          <w:sz w:val="20"/>
        </w:rPr>
      </w:pPr>
    </w:p>
    <w:p w14:paraId="4F235AEC" w14:textId="77777777" w:rsidR="00582E91" w:rsidRDefault="00582E91">
      <w:pPr>
        <w:rPr>
          <w:rFonts w:asciiTheme="majorBidi" w:hAnsiTheme="majorBidi" w:cstheme="majorBidi"/>
          <w:sz w:val="20"/>
        </w:rPr>
      </w:pPr>
    </w:p>
    <w:p w14:paraId="1A63E694" w14:textId="77777777" w:rsidR="00582E91" w:rsidRDefault="00582E91">
      <w:pPr>
        <w:rPr>
          <w:rFonts w:asciiTheme="majorBidi" w:hAnsiTheme="majorBidi" w:cstheme="majorBidi"/>
          <w:sz w:val="20"/>
        </w:rPr>
      </w:pPr>
    </w:p>
    <w:p w14:paraId="05918340" w14:textId="77777777" w:rsidR="00582E91" w:rsidRDefault="00582E91">
      <w:pPr>
        <w:rPr>
          <w:rFonts w:asciiTheme="majorBidi" w:hAnsiTheme="majorBidi" w:cstheme="majorBidi"/>
          <w:sz w:val="20"/>
        </w:rPr>
      </w:pPr>
    </w:p>
    <w:p w14:paraId="3A64ECAA" w14:textId="77777777" w:rsidR="00582E91" w:rsidRDefault="00582E91">
      <w:pPr>
        <w:rPr>
          <w:rFonts w:asciiTheme="majorBidi" w:hAnsiTheme="majorBidi" w:cstheme="majorBidi"/>
          <w:sz w:val="20"/>
        </w:rPr>
      </w:pPr>
    </w:p>
    <w:p w14:paraId="4CD81B5C" w14:textId="77777777" w:rsidR="00582E91" w:rsidRDefault="00582E91">
      <w:pPr>
        <w:rPr>
          <w:rFonts w:asciiTheme="majorBidi" w:hAnsiTheme="majorBidi" w:cstheme="majorBidi"/>
          <w:sz w:val="20"/>
        </w:rPr>
      </w:pPr>
    </w:p>
    <w:p w14:paraId="199E7DF4" w14:textId="77777777" w:rsidR="00582E91" w:rsidRDefault="00582E91">
      <w:pPr>
        <w:rPr>
          <w:rFonts w:asciiTheme="majorBidi" w:hAnsiTheme="majorBidi" w:cstheme="majorBidi"/>
          <w:sz w:val="20"/>
        </w:rPr>
      </w:pPr>
    </w:p>
    <w:p w14:paraId="7052B1D6" w14:textId="77777777" w:rsidR="00582E91" w:rsidRDefault="00582E91">
      <w:pPr>
        <w:rPr>
          <w:rFonts w:asciiTheme="majorBidi" w:hAnsiTheme="majorBidi" w:cstheme="majorBidi"/>
          <w:sz w:val="20"/>
        </w:rPr>
      </w:pPr>
    </w:p>
    <w:p w14:paraId="2F7D416D" w14:textId="77777777" w:rsidR="00582E91" w:rsidRDefault="00582E91">
      <w:pPr>
        <w:rPr>
          <w:rFonts w:asciiTheme="majorBidi" w:hAnsiTheme="majorBidi" w:cstheme="majorBidi"/>
          <w:sz w:val="20"/>
        </w:rPr>
      </w:pPr>
    </w:p>
    <w:p w14:paraId="7343AE9D" w14:textId="77777777" w:rsidR="00582E91" w:rsidRDefault="00582E91">
      <w:pPr>
        <w:rPr>
          <w:rFonts w:asciiTheme="majorBidi" w:hAnsiTheme="majorBidi" w:cstheme="majorBidi"/>
          <w:sz w:val="20"/>
        </w:rPr>
      </w:pPr>
    </w:p>
    <w:p w14:paraId="068EA9D6" w14:textId="77777777" w:rsidR="00582E91" w:rsidRDefault="00582E91">
      <w:pPr>
        <w:rPr>
          <w:rFonts w:asciiTheme="majorBidi" w:hAnsiTheme="majorBidi" w:cstheme="majorBidi"/>
          <w:sz w:val="20"/>
        </w:rPr>
      </w:pPr>
    </w:p>
    <w:p w14:paraId="2A162054" w14:textId="77777777" w:rsidR="00582E91" w:rsidRDefault="00000000">
      <w:pPr>
        <w:pStyle w:val="Corpsdetexte"/>
        <w:rPr>
          <w:rFonts w:asciiTheme="majorBidi" w:hAnsiTheme="majorBidi" w:cstheme="majorBidi"/>
          <w:sz w:val="20"/>
        </w:rPr>
      </w:pPr>
      <w:r>
        <w:rPr>
          <w:rFonts w:asciiTheme="majorBidi" w:hAnsiTheme="majorBidi" w:cstheme="majorBidi"/>
          <w:noProof/>
        </w:rPr>
        <w:lastRenderedPageBreak/>
        <mc:AlternateContent>
          <mc:Choice Requires="wpg">
            <w:drawing>
              <wp:anchor distT="0" distB="0" distL="114300" distR="114300" simplePos="0" relativeHeight="251725824" behindDoc="1" locked="0" layoutInCell="1" allowOverlap="1" wp14:anchorId="024A4D93" wp14:editId="778EAACF">
                <wp:simplePos x="0" y="0"/>
                <wp:positionH relativeFrom="page">
                  <wp:posOffset>304800</wp:posOffset>
                </wp:positionH>
                <wp:positionV relativeFrom="page">
                  <wp:posOffset>304800</wp:posOffset>
                </wp:positionV>
                <wp:extent cx="7020560" cy="10083800"/>
                <wp:effectExtent l="0" t="0" r="8890" b="12700"/>
                <wp:wrapNone/>
                <wp:docPr id="764" name="Groupe 155"/>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1448304491" name="Rectangle 1466"/>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571893655" name="Freeform 1467"/>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364601942" name="Freeform 1468"/>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49259889" name="Rectangle 1469"/>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095894378" name="Rectangle 1470"/>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244678548" name="Rectangle 1471"/>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004827869" name="Rectangle 1472"/>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462956672" name="Freeform 1473"/>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116967028" name="Freeform 1474"/>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662908579" name="Rectangle 1475"/>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328245238" name="Rectangle 1476"/>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341528600" name="Rectangle 1477"/>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890373093" name="Rectangle 1478"/>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436440489" name="Rectangle 1479"/>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686507261" name="Rectangle 1480"/>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736153637" name="Rectangle 1481"/>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300006224" name="Freeform 1482"/>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546413798" name="Freeform 1483"/>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2062223472" name="Rectangle 1484"/>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011803375" name="Rectangle 1485"/>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715339382" name="Rectangle 1486"/>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11394784" name="Rectangle 1487"/>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488808609" name="Freeform 1488"/>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85831804" name="Freeform 1489"/>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498905006" name="Rectangle 1490"/>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4476143C" id="Groupe 155" o:spid="_x0000_s1026" style="position:absolute;margin-left:24pt;margin-top:24pt;width:552.8pt;height:794pt;z-index:-251590656;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">
                <v:rect id="Rectangle 1466"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" fillcolor="black" stroked="f"/>
                <v:shape id="Freeform 1467"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" path="m116,l28,,,,,28r,88l28,116r,-88l116,28,116,xe" fillcolor="#8b4305" stroked="f">
                  <v:path arrowok="t" o:connecttype="custom" o:connectlocs="116,480;28,480;0,480;0,508;0,596;28,596;28,508;116,508;116,480" o:connectangles="0,0,0,0,0,0,0,0,0"/>
                </v:shape>
                <v:shape id="Freeform 1468"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" path="m88,l60,,,,,60,,88r60,l60,60r28,l88,xe" fillcolor="#a04d07" stroked="f">
                  <v:path arrowok="t" o:connecttype="custom" o:connectlocs="88,508;60,508;0,508;0,568;0,596;60,596;60,568;88,568;88,508" o:connectangles="0,0,0,0,0,0,0,0,0"/>
                </v:shape>
                <v:rect id="Rectangle 1469"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" fillcolor="#f79546" stroked="f"/>
                <v:rect id="Rectangle 1470"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" fillcolor="#8b4305" stroked="f"/>
                <v:rect id="Rectangle 1471"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" fillcolor="#a04d07" stroked="f"/>
                <v:rect id="Rectangle 1472"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" fillcolor="#f79546" stroked="f"/>
                <v:shape id="Freeform 1473"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" path="m116,r-1,l87,,,,,28r87,l87,116r28,l115,28r1,l116,xe" fillcolor="#8b4305" stroked="f">
                  <v:path arrowok="t" o:connecttype="custom" o:connectlocs="116,480;115,480;87,480;0,480;0,508;87,508;87,596;115,596;115,508;116,508;116,480" o:connectangles="0,0,0,0,0,0,0,0,0,0,0"/>
                </v:shape>
                <v:shape id="Freeform 1474"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" path="m88,l87,,27,,,,,60r27,l27,88r60,l87,60r1,l88,xe" fillcolor="#a04d07" stroked="f">
                  <v:path arrowok="t" o:connecttype="custom" o:connectlocs="88,508;87,508;27,508;0,508;0,568;27,568;27,596;87,596;87,568;88,568;88,508" o:connectangles="0,0,0,0,0,0,0,0,0,0,0"/>
                </v:shape>
                <v:rect id="Rectangle 1475"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" fillcolor="#f79546" stroked="f"/>
                <v:rect id="Rectangle 1476"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" fillcolor="#8b4305" stroked="f"/>
                <v:rect id="Rectangle 1477"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" fillcolor="#a04d07" stroked="f"/>
                <v:rect id="Rectangle 1478"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" fillcolor="#f79546" stroked="f"/>
                <v:rect id="Rectangle 1479"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" fillcolor="#8b4305" stroked="f"/>
                <v:rect id="Rectangle 1480"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" fillcolor="#a04d07" stroked="f"/>
                <v:rect id="Rectangle 1481"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" fillcolor="#f79546" stroked="f"/>
                <v:shape id="Freeform 1482"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" path="m116,89r-88,l28,,,,,89r,27l28,116r88,l116,89xe" fillcolor="#8b4305" stroked="f">
                  <v:path arrowok="t" o:connecttype="custom" o:connectlocs="116,16332;28,16332;28,16243;0,16243;0,16332;0,16359;28,16359;116,16359;116,16332" o:connectangles="0,0,0,0,0,0,0,0,0"/>
                </v:shape>
                <v:shape id="Freeform 1483"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" path="m88,28r-28,l60,,,,,28,,88r60,l88,88r,-60xe" fillcolor="#a04d07" stroked="f">
                  <v:path arrowok="t" o:connecttype="custom" o:connectlocs="88,16271;60,16271;60,16243;0,16243;0,16271;0,16331;60,16331;88,16331;88,16271" o:connectangles="0,0,0,0,0,0,0,0,0"/>
                </v:shape>
                <v:rect id="Rectangle 1484"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" fillcolor="#f79546" stroked="f"/>
                <v:rect id="Rectangle 1485"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" fillcolor="#8b4305" stroked="f"/>
                <v:rect id="Rectangle 1486"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" fillcolor="#a04d07" stroked="f"/>
                <v:rect id="Rectangle 1487"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" fillcolor="#f79546" stroked="f"/>
                <v:shape id="Freeform 1488"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" path="m116,89r-1,l115,,87,r,89l,89r,27l87,116r28,l116,116r,-27xe" fillcolor="#8b4305" stroked="f">
                  <v:path arrowok="t" o:connecttype="custom" o:connectlocs="116,16332;115,16332;115,16243;87,16243;87,16332;0,16332;0,16359;87,16359;115,16359;116,16359;116,16332" o:connectangles="0,0,0,0,0,0,0,0,0,0,0"/>
                </v:shape>
                <v:shape id="Freeform 1489"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" path="m88,28r-1,l87,,27,r,28l,28,,88r27,l87,88r1,l88,28xe" fillcolor="#a04d07" stroked="f">
                  <v:path arrowok="t" o:connecttype="custom" o:connectlocs="88,16271;87,16271;87,16243;27,16243;27,16271;0,16271;0,16331;27,16331;87,16331;88,16331;88,16271" o:connectangles="0,0,0,0,0,0,0,0,0,0,0"/>
                </v:shape>
                <v:rect id="Rectangle 1490"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" fillcolor="#f79546" stroked="f"/>
                <w10:wrap anchorx="page" anchory="page"/>
              </v:group>
            </w:pict>
          </mc:Fallback>
        </mc:AlternateContent>
      </w:r>
      <w:r>
        <w:rPr>
          <w:rFonts w:asciiTheme="majorBidi" w:hAnsiTheme="majorBidi" w:cstheme="majorBidi"/>
          <w:noProof/>
        </w:rPr>
        <mc:AlternateContent>
          <mc:Choice Requires="wpg">
            <w:drawing>
              <wp:anchor distT="0" distB="0" distL="114300" distR="114300" simplePos="0" relativeHeight="251726848" behindDoc="1" locked="0" layoutInCell="1" allowOverlap="1" wp14:anchorId="373BC010" wp14:editId="0A43EFC5">
                <wp:simplePos x="0" y="0"/>
                <wp:positionH relativeFrom="page">
                  <wp:posOffset>304800</wp:posOffset>
                </wp:positionH>
                <wp:positionV relativeFrom="page">
                  <wp:posOffset>304800</wp:posOffset>
                </wp:positionV>
                <wp:extent cx="7020560" cy="10083800"/>
                <wp:effectExtent l="0" t="0" r="8890" b="12700"/>
                <wp:wrapNone/>
                <wp:docPr id="765" name="Groupe 153"/>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353942017" name="Rectangle 1492"/>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120778116" name="Freeform 1493"/>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309023650" name="Freeform 1494"/>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878178379" name="Rectangle 1495"/>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531220716" name="Rectangle 1496"/>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338335248" name="Rectangle 1497"/>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7312783" name="Rectangle 1498"/>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315346661" name="Freeform 1499"/>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2053872909" name="Freeform 1500"/>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691255898" name="Rectangle 1501"/>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468851813" name="Rectangle 1502"/>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004926349" name="Rectangle 1503"/>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970260334" name="Rectangle 1504"/>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433868191" name="Rectangle 1505"/>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101947968" name="Rectangle 1506"/>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761694037" name="Rectangle 1507"/>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334786017" name="Freeform 1508"/>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837124194" name="Freeform 1509"/>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239832094" name="Rectangle 1510"/>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858096312" name="Rectangle 1511"/>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46905263" name="Rectangle 1512"/>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906925864" name="Rectangle 1513"/>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031381515" name="Freeform 1514"/>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932522144" name="Freeform 1515"/>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353316714" name="Rectangle 1516"/>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17027D9C" id="Groupe 153" o:spid="_x0000_s1026" style="position:absolute;margin-left:24pt;margin-top:24pt;width:552.8pt;height:794pt;z-index:-251589632;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">
                <v:rect id="Rectangle 1492"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" fillcolor="black" stroked="f"/>
                <v:shape id="Freeform 1493"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" path="m116,l28,,,,,28r,88l28,116r,-88l116,28,116,xe" fillcolor="#8b4305" stroked="f">
                  <v:path arrowok="t" o:connecttype="custom" o:connectlocs="116,480;28,480;0,480;0,508;0,596;28,596;28,508;116,508;116,480" o:connectangles="0,0,0,0,0,0,0,0,0"/>
                </v:shape>
                <v:shape id="Freeform 1494"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" path="m88,l60,,,,,60,,88r60,l60,60r28,l88,xe" fillcolor="#a04d07" stroked="f">
                  <v:path arrowok="t" o:connecttype="custom" o:connectlocs="88,508;60,508;0,508;0,568;0,596;60,596;60,568;88,568;88,508" o:connectangles="0,0,0,0,0,0,0,0,0"/>
                </v:shape>
                <v:rect id="Rectangle 1495"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" fillcolor="#f79546" stroked="f"/>
                <v:rect id="Rectangle 1496"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" fillcolor="#8b4305" stroked="f"/>
                <v:rect id="Rectangle 1497"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" fillcolor="#a04d07" stroked="f"/>
                <v:rect id="Rectangle 1498"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" fillcolor="#f79546" stroked="f"/>
                <v:shape id="Freeform 1499"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" path="m116,r-1,l87,,,,,28r87,l87,116r28,l115,28r1,l116,xe" fillcolor="#8b4305" stroked="f">
                  <v:path arrowok="t" o:connecttype="custom" o:connectlocs="116,480;115,480;87,480;0,480;0,508;87,508;87,596;115,596;115,508;116,508;116,480" o:connectangles="0,0,0,0,0,0,0,0,0,0,0"/>
                </v:shape>
                <v:shape id="Freeform 1500"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" path="m88,l87,,27,,,,,60r27,l27,88r60,l87,60r1,l88,xe" fillcolor="#a04d07" stroked="f">
                  <v:path arrowok="t" o:connecttype="custom" o:connectlocs="88,508;87,508;27,508;0,508;0,568;27,568;27,596;87,596;87,568;88,568;88,508" o:connectangles="0,0,0,0,0,0,0,0,0,0,0"/>
                </v:shape>
                <v:rect id="Rectangle 1501"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" fillcolor="#f79546" stroked="f"/>
                <v:rect id="Rectangle 1502"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" fillcolor="#8b4305" stroked="f"/>
                <v:rect id="Rectangle 1503"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" fillcolor="#a04d07" stroked="f"/>
                <v:rect id="Rectangle 1504"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" fillcolor="#f79546" stroked="f"/>
                <v:rect id="Rectangle 1505"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" fillcolor="#8b4305" stroked="f"/>
                <v:rect id="Rectangle 1506"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" fillcolor="#a04d07" stroked="f"/>
                <v:rect id="Rectangle 1507"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" fillcolor="#f79546" stroked="f"/>
                <v:shape id="Freeform 1508"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" path="m116,89r-88,l28,,,,,89r,27l28,116r88,l116,89xe" fillcolor="#8b4305" stroked="f">
                  <v:path arrowok="t" o:connecttype="custom" o:connectlocs="116,16332;28,16332;28,16243;0,16243;0,16332;0,16359;28,16359;116,16359;116,16332" o:connectangles="0,0,0,0,0,0,0,0,0"/>
                </v:shape>
                <v:shape id="Freeform 1509"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" path="m88,28r-28,l60,,,,,28,,88r60,l88,88r,-60xe" fillcolor="#a04d07" stroked="f">
                  <v:path arrowok="t" o:connecttype="custom" o:connectlocs="88,16271;60,16271;60,16243;0,16243;0,16271;0,16331;60,16331;88,16331;88,16271" o:connectangles="0,0,0,0,0,0,0,0,0"/>
                </v:shape>
                <v:rect id="Rectangle 1510"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" fillcolor="#f79546" stroked="f"/>
                <v:rect id="Rectangle 1511"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" fillcolor="#8b4305" stroked="f"/>
                <v:rect id="Rectangle 1512"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" fillcolor="#a04d07" stroked="f"/>
                <v:rect id="Rectangle 1513"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" fillcolor="#f79546" stroked="f"/>
                <v:shape id="Freeform 1514"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" path="m116,89r-1,l115,,87,r,89l,89r,27l87,116r28,l116,116r,-27xe" fillcolor="#8b4305" stroked="f">
                  <v:path arrowok="t" o:connecttype="custom" o:connectlocs="116,16332;115,16332;115,16243;87,16243;87,16332;0,16332;0,16359;87,16359;115,16359;116,16359;116,16332" o:connectangles="0,0,0,0,0,0,0,0,0,0,0"/>
                </v:shape>
                <v:shape id="Freeform 1515"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" path="m88,28r-1,l87,,27,r,28l,28,,88r27,l87,88r1,l88,28xe" fillcolor="#a04d07" stroked="f">
                  <v:path arrowok="t" o:connecttype="custom" o:connectlocs="88,16271;87,16271;87,16243;27,16243;27,16271;0,16271;0,16331;27,16331;87,16331;88,16331;88,16271" o:connectangles="0,0,0,0,0,0,0,0,0,0,0"/>
                </v:shape>
                <v:rect id="Rectangle 1516"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" fillcolor="#f79546" stroked="f"/>
                <w10:wrap anchorx="page" anchory="page"/>
              </v:group>
            </w:pict>
          </mc:Fallback>
        </mc:AlternateContent>
      </w:r>
      <w:r>
        <w:rPr>
          <w:rFonts w:asciiTheme="majorBidi" w:hAnsiTheme="majorBidi" w:cstheme="majorBidi"/>
          <w:noProof/>
          <w:sz w:val="20"/>
        </w:rPr>
        <mc:AlternateContent>
          <mc:Choice Requires="wps">
            <w:drawing>
              <wp:inline distT="0" distB="0" distL="114300" distR="114300" wp14:anchorId="6B5216C1" wp14:editId="473FE12D">
                <wp:extent cx="6278245" cy="1104900"/>
                <wp:effectExtent l="8890" t="8890" r="18415" b="10160"/>
                <wp:docPr id="18" name="Zone de texte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104900"/>
                        </a:xfrm>
                        <a:prstGeom prst="rect">
                          <a:avLst/>
                        </a:prstGeom>
                        <a:solidFill>
                          <a:srgbClr val="DAEDF3"/>
                        </a:solidFill>
                        <a:ln w="17780">
                          <a:solidFill>
                            <a:srgbClr val="000000"/>
                          </a:solidFill>
                          <a:prstDash val="solid"/>
                          <a:miter lim="800000"/>
                        </a:ln>
                        <a:effectLst/>
                      </wps:spPr>
                      <wps:txbx>
                        <w:txbxContent>
                          <w:p w14:paraId="59C9C449" w14:textId="77777777" w:rsidR="00582E91" w:rsidRDefault="00000000">
                            <w:pPr>
                              <w:spacing w:before="20"/>
                              <w:ind w:left="108"/>
                              <w:rPr>
                                <w:b/>
                              </w:rPr>
                            </w:pPr>
                            <w:r>
                              <w:rPr>
                                <w:b/>
                              </w:rPr>
                              <w:t>Semestre</w:t>
                            </w:r>
                            <w:r>
                              <w:rPr>
                                <w:b/>
                                <w:spacing w:val="-2"/>
                              </w:rPr>
                              <w:t xml:space="preserve"> :</w:t>
                            </w:r>
                            <w:r>
                              <w:rPr>
                                <w:b/>
                              </w:rPr>
                              <w:t xml:space="preserve"> 8</w:t>
                            </w:r>
                          </w:p>
                          <w:p w14:paraId="2C7C15D0" w14:textId="77777777" w:rsidR="00582E91" w:rsidRDefault="00000000">
                            <w:pPr>
                              <w:spacing w:before="2"/>
                              <w:ind w:left="108"/>
                              <w:rPr>
                                <w:b/>
                              </w:rPr>
                            </w:pPr>
                            <w:r>
                              <w:rPr>
                                <w:b/>
                              </w:rPr>
                              <w:t>UEFondamentaleCode</w:t>
                            </w:r>
                            <w:r>
                              <w:rPr>
                                <w:b/>
                                <w:spacing w:val="-2"/>
                              </w:rPr>
                              <w:t xml:space="preserve"> :</w:t>
                            </w:r>
                            <w:r>
                              <w:rPr>
                                <w:b/>
                              </w:rPr>
                              <w:t>UEF</w:t>
                            </w:r>
                            <w:r>
                              <w:rPr>
                                <w:b/>
                                <w:spacing w:val="-3"/>
                              </w:rPr>
                              <w:t>4</w:t>
                            </w:r>
                            <w:r>
                              <w:rPr>
                                <w:b/>
                              </w:rPr>
                              <w:t>.8.2</w:t>
                            </w:r>
                          </w:p>
                          <w:p w14:paraId="2F5D989E" w14:textId="77777777" w:rsidR="00582E91" w:rsidRDefault="00000000">
                            <w:pPr>
                              <w:spacing w:before="3" w:line="280" w:lineRule="exact"/>
                              <w:ind w:left="108"/>
                              <w:rPr>
                                <w:b/>
                              </w:rPr>
                            </w:pPr>
                            <w:r>
                              <w:rPr>
                                <w:b/>
                              </w:rPr>
                              <w:t>Matière</w:t>
                            </w:r>
                            <w:r>
                              <w:rPr>
                                <w:b/>
                                <w:spacing w:val="-5"/>
                              </w:rPr>
                              <w:t xml:space="preserve"> :</w:t>
                            </w:r>
                            <w:r>
                              <w:rPr>
                                <w:b/>
                              </w:rPr>
                              <w:t xml:space="preserve"> Planificationdesréseauxélectriques</w:t>
                            </w:r>
                          </w:p>
                          <w:p w14:paraId="34B4A6E3" w14:textId="77777777" w:rsidR="00582E91" w:rsidRDefault="00000000">
                            <w:pPr>
                              <w:spacing w:before="3"/>
                              <w:ind w:left="108" w:right="4304"/>
                              <w:rPr>
                                <w:b/>
                                <w:color w:val="000000"/>
                              </w:rPr>
                            </w:pPr>
                            <w:r>
                              <w:rPr>
                                <w:b/>
                                <w:color w:val="000000"/>
                              </w:rPr>
                              <w:t>VHS : 45h00 (Cours : 1h30, TD : 1h30)</w:t>
                            </w:r>
                          </w:p>
                          <w:p w14:paraId="117322DE" w14:textId="77777777" w:rsidR="00582E91" w:rsidRDefault="00000000">
                            <w:pPr>
                              <w:spacing w:line="281" w:lineRule="exact"/>
                              <w:ind w:left="108"/>
                              <w:rPr>
                                <w:b/>
                              </w:rPr>
                            </w:pPr>
                            <w:r>
                              <w:rPr>
                                <w:b/>
                              </w:rPr>
                              <w:t>Crédits</w:t>
                            </w:r>
                            <w:r>
                              <w:rPr>
                                <w:b/>
                                <w:spacing w:val="-1"/>
                              </w:rPr>
                              <w:t xml:space="preserve"> :</w:t>
                            </w:r>
                            <w:r>
                              <w:rPr>
                                <w:b/>
                              </w:rPr>
                              <w:t>4</w:t>
                            </w:r>
                          </w:p>
                          <w:p w14:paraId="090D4E4E" w14:textId="77777777" w:rsidR="00582E91" w:rsidRDefault="00000000">
                            <w:pPr>
                              <w:spacing w:before="2"/>
                              <w:ind w:left="108"/>
                              <w:rPr>
                                <w:b/>
                              </w:rPr>
                            </w:pPr>
                            <w:r>
                              <w:rPr>
                                <w:b/>
                              </w:rPr>
                              <w:t>Coefficient</w:t>
                            </w:r>
                            <w:r>
                              <w:rPr>
                                <w:b/>
                                <w:spacing w:val="-4"/>
                              </w:rPr>
                              <w:t xml:space="preserve"> :2</w:t>
                            </w:r>
                          </w:p>
                        </w:txbxContent>
                      </wps:txbx>
                      <wps:bodyPr rot="0" vert="horz" wrap="square" lIns="0" tIns="0" rIns="0" bIns="0" anchor="t" anchorCtr="0" upright="1">
                        <a:noAutofit/>
                      </wps:bodyPr>
                    </wps:wsp>
                  </a:graphicData>
                </a:graphic>
              </wp:inline>
            </w:drawing>
          </mc:Choice>
          <mc:Fallback>
            <w:pict>
              <v:shape w14:anchorId="6B5216C1" id="Zone de texte 152" o:spid="_x0000_s1061" type="#_x0000_t202" style="width:494.3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" fillcolor="#daedf3" strokeweight="1.4pt">
                <v:textbox inset="0,0,0,0">
                  <w:txbxContent>
                    <w:p w14:paraId="59C9C449" w14:textId="77777777" w:rsidR="00582E91" w:rsidRDefault="00000000">
                      <w:pPr>
                        <w:spacing w:before="20"/>
                        <w:ind w:left="108"/>
                        <w:rPr>
                          <w:b/>
                        </w:rPr>
                      </w:pPr>
                      <w:r>
                        <w:rPr>
                          <w:b/>
                        </w:rPr>
                        <w:t>Semestre</w:t>
                      </w:r>
                      <w:r>
                        <w:rPr>
                          <w:b/>
                          <w:spacing w:val="-2"/>
                        </w:rPr>
                        <w:t xml:space="preserve"> :</w:t>
                      </w:r>
                      <w:r>
                        <w:rPr>
                          <w:b/>
                        </w:rPr>
                        <w:t xml:space="preserve"> 8</w:t>
                      </w:r>
                    </w:p>
                    <w:p w14:paraId="2C7C15D0" w14:textId="77777777" w:rsidR="00582E91" w:rsidRDefault="00000000">
                      <w:pPr>
                        <w:spacing w:before="2"/>
                        <w:ind w:left="108"/>
                        <w:rPr>
                          <w:b/>
                        </w:rPr>
                      </w:pPr>
                      <w:r>
                        <w:rPr>
                          <w:b/>
                        </w:rPr>
                        <w:t>UEFondamentaleCode</w:t>
                      </w:r>
                      <w:r>
                        <w:rPr>
                          <w:b/>
                          <w:spacing w:val="-2"/>
                        </w:rPr>
                        <w:t xml:space="preserve"> :</w:t>
                      </w:r>
                      <w:r>
                        <w:rPr>
                          <w:b/>
                        </w:rPr>
                        <w:t>UEF</w:t>
                      </w:r>
                      <w:r>
                        <w:rPr>
                          <w:b/>
                          <w:spacing w:val="-3"/>
                        </w:rPr>
                        <w:t>4</w:t>
                      </w:r>
                      <w:r>
                        <w:rPr>
                          <w:b/>
                        </w:rPr>
                        <w:t>.8.2</w:t>
                      </w:r>
                    </w:p>
                    <w:p w14:paraId="2F5D989E" w14:textId="77777777" w:rsidR="00582E91" w:rsidRDefault="00000000">
                      <w:pPr>
                        <w:spacing w:before="3" w:line="280" w:lineRule="exact"/>
                        <w:ind w:left="108"/>
                        <w:rPr>
                          <w:b/>
                        </w:rPr>
                      </w:pPr>
                      <w:r>
                        <w:rPr>
                          <w:b/>
                        </w:rPr>
                        <w:t>Matière</w:t>
                      </w:r>
                      <w:r>
                        <w:rPr>
                          <w:b/>
                          <w:spacing w:val="-5"/>
                        </w:rPr>
                        <w:t xml:space="preserve"> :</w:t>
                      </w:r>
                      <w:r>
                        <w:rPr>
                          <w:b/>
                        </w:rPr>
                        <w:t xml:space="preserve"> Planificationdesréseauxélectriques</w:t>
                      </w:r>
                    </w:p>
                    <w:p w14:paraId="34B4A6E3" w14:textId="77777777" w:rsidR="00582E91" w:rsidRDefault="00000000">
                      <w:pPr>
                        <w:spacing w:before="3"/>
                        <w:ind w:left="108" w:right="4304"/>
                        <w:rPr>
                          <w:b/>
                          <w:color w:val="000000"/>
                        </w:rPr>
                      </w:pPr>
                      <w:r>
                        <w:rPr>
                          <w:b/>
                          <w:color w:val="000000"/>
                        </w:rPr>
                        <w:t>VHS : 45h00 (Cours : 1h30, TD : 1h30)</w:t>
                      </w:r>
                    </w:p>
                    <w:p w14:paraId="117322DE" w14:textId="77777777" w:rsidR="00582E91" w:rsidRDefault="00000000">
                      <w:pPr>
                        <w:spacing w:line="281" w:lineRule="exact"/>
                        <w:ind w:left="108"/>
                        <w:rPr>
                          <w:b/>
                        </w:rPr>
                      </w:pPr>
                      <w:r>
                        <w:rPr>
                          <w:b/>
                        </w:rPr>
                        <w:t>Crédits</w:t>
                      </w:r>
                      <w:r>
                        <w:rPr>
                          <w:b/>
                          <w:spacing w:val="-1"/>
                        </w:rPr>
                        <w:t xml:space="preserve"> :</w:t>
                      </w:r>
                      <w:r>
                        <w:rPr>
                          <w:b/>
                        </w:rPr>
                        <w:t>4</w:t>
                      </w:r>
                    </w:p>
                    <w:p w14:paraId="090D4E4E" w14:textId="77777777" w:rsidR="00582E91" w:rsidRDefault="00000000">
                      <w:pPr>
                        <w:spacing w:before="2"/>
                        <w:ind w:left="108"/>
                        <w:rPr>
                          <w:b/>
                        </w:rPr>
                      </w:pPr>
                      <w:r>
                        <w:rPr>
                          <w:b/>
                        </w:rPr>
                        <w:t>Coefficient</w:t>
                      </w:r>
                      <w:r>
                        <w:rPr>
                          <w:b/>
                          <w:spacing w:val="-4"/>
                        </w:rPr>
                        <w:t xml:space="preserve"> :2</w:t>
                      </w:r>
                    </w:p>
                  </w:txbxContent>
                </v:textbox>
                <w10:anchorlock/>
              </v:shape>
            </w:pict>
          </mc:Fallback>
        </mc:AlternateContent>
      </w:r>
    </w:p>
    <w:p w14:paraId="2DE30917" w14:textId="77777777" w:rsidR="00582E91" w:rsidRDefault="00000000">
      <w:pPr>
        <w:pStyle w:val="Titre1"/>
        <w:spacing w:line="264" w:lineRule="exact"/>
        <w:rPr>
          <w:rFonts w:asciiTheme="majorBidi" w:hAnsiTheme="majorBidi" w:cstheme="majorBidi"/>
        </w:rPr>
      </w:pPr>
      <w:proofErr w:type="spellStart"/>
      <w:r>
        <w:rPr>
          <w:rFonts w:asciiTheme="majorBidi" w:hAnsiTheme="majorBidi" w:cstheme="majorBidi"/>
          <w:u w:val="thick" w:color="F79546"/>
        </w:rPr>
        <w:t>Objectifsdel’enseignement</w:t>
      </w:r>
      <w:proofErr w:type="spellEnd"/>
    </w:p>
    <w:p w14:paraId="79E07146" w14:textId="77777777" w:rsidR="00582E91" w:rsidRDefault="00000000">
      <w:pPr>
        <w:ind w:left="232" w:right="245"/>
        <w:jc w:val="both"/>
        <w:rPr>
          <w:rFonts w:asciiTheme="majorBidi" w:hAnsiTheme="majorBidi" w:cstheme="majorBidi"/>
        </w:rPr>
      </w:pPr>
      <w:r>
        <w:rPr>
          <w:rFonts w:asciiTheme="majorBidi" w:hAnsiTheme="majorBidi" w:cstheme="majorBidi"/>
          <w:sz w:val="22"/>
        </w:rPr>
        <w:t xml:space="preserve">L’objectifestdepermettreauxétudiantsdemaitriserlesquestionsdeplanificationdesréseauxélectriques { court, { moyen et { long terme, principalement l’extension de la production, du </w:t>
      </w:r>
      <w:proofErr w:type="spellStart"/>
      <w:r>
        <w:rPr>
          <w:rFonts w:asciiTheme="majorBidi" w:hAnsiTheme="majorBidi" w:cstheme="majorBidi"/>
          <w:sz w:val="22"/>
        </w:rPr>
        <w:t>transportet</w:t>
      </w:r>
      <w:proofErr w:type="spellEnd"/>
      <w:r>
        <w:rPr>
          <w:rFonts w:asciiTheme="majorBidi" w:hAnsiTheme="majorBidi" w:cstheme="majorBidi"/>
          <w:sz w:val="22"/>
        </w:rPr>
        <w:t xml:space="preserve"> </w:t>
      </w:r>
      <w:proofErr w:type="spellStart"/>
      <w:r>
        <w:rPr>
          <w:rFonts w:asciiTheme="majorBidi" w:hAnsiTheme="majorBidi" w:cstheme="majorBidi"/>
          <w:sz w:val="22"/>
        </w:rPr>
        <w:t>deladistribution</w:t>
      </w:r>
      <w:proofErr w:type="spellEnd"/>
      <w:r>
        <w:rPr>
          <w:rFonts w:asciiTheme="majorBidi" w:hAnsiTheme="majorBidi" w:cstheme="majorBidi"/>
          <w:sz w:val="22"/>
        </w:rPr>
        <w:t xml:space="preserve"> </w:t>
      </w:r>
      <w:proofErr w:type="spellStart"/>
      <w:r>
        <w:rPr>
          <w:rFonts w:asciiTheme="majorBidi" w:hAnsiTheme="majorBidi" w:cstheme="majorBidi"/>
          <w:sz w:val="22"/>
        </w:rPr>
        <w:t>ainsique</w:t>
      </w:r>
      <w:proofErr w:type="spellEnd"/>
      <w:r>
        <w:rPr>
          <w:rFonts w:asciiTheme="majorBidi" w:hAnsiTheme="majorBidi" w:cstheme="majorBidi"/>
          <w:sz w:val="22"/>
        </w:rPr>
        <w:t xml:space="preserve"> </w:t>
      </w:r>
      <w:proofErr w:type="spellStart"/>
      <w:r>
        <w:rPr>
          <w:rFonts w:asciiTheme="majorBidi" w:hAnsiTheme="majorBidi" w:cstheme="majorBidi"/>
          <w:sz w:val="22"/>
        </w:rPr>
        <w:t>laplanificationdel’énergieréactive</w:t>
      </w:r>
      <w:proofErr w:type="spellEnd"/>
      <w:r>
        <w:rPr>
          <w:rFonts w:asciiTheme="majorBidi" w:hAnsiTheme="majorBidi" w:cstheme="majorBidi"/>
          <w:sz w:val="22"/>
        </w:rPr>
        <w:t xml:space="preserve"> </w:t>
      </w:r>
      <w:proofErr w:type="spellStart"/>
      <w:r>
        <w:rPr>
          <w:rFonts w:asciiTheme="majorBidi" w:hAnsiTheme="majorBidi" w:cstheme="majorBidi"/>
          <w:sz w:val="22"/>
        </w:rPr>
        <w:t>decompensation</w:t>
      </w:r>
      <w:proofErr w:type="spellEnd"/>
      <w:r>
        <w:rPr>
          <w:rFonts w:asciiTheme="majorBidi" w:hAnsiTheme="majorBidi" w:cstheme="majorBidi"/>
          <w:sz w:val="22"/>
        </w:rPr>
        <w:t>.</w:t>
      </w:r>
    </w:p>
    <w:p w14:paraId="326673EE" w14:textId="77777777" w:rsidR="00582E91" w:rsidRDefault="00000000">
      <w:pPr>
        <w:pStyle w:val="Titre1"/>
        <w:spacing w:line="281" w:lineRule="exact"/>
        <w:jc w:val="both"/>
        <w:rPr>
          <w:rFonts w:asciiTheme="majorBidi" w:hAnsiTheme="majorBidi" w:cstheme="majorBidi"/>
        </w:rPr>
      </w:pPr>
      <w:proofErr w:type="spellStart"/>
      <w:r>
        <w:rPr>
          <w:rFonts w:asciiTheme="majorBidi" w:hAnsiTheme="majorBidi" w:cstheme="majorBidi"/>
          <w:u w:val="thick" w:color="F79546"/>
        </w:rPr>
        <w:t>Connaissancespréalablesrecommandées</w:t>
      </w:r>
      <w:proofErr w:type="spellEnd"/>
    </w:p>
    <w:p w14:paraId="1F7A41B6" w14:textId="77777777" w:rsidR="00582E91" w:rsidRDefault="00000000">
      <w:pPr>
        <w:pStyle w:val="Paragraphedeliste"/>
        <w:widowControl w:val="0"/>
        <w:numPr>
          <w:ilvl w:val="0"/>
          <w:numId w:val="68"/>
        </w:numPr>
        <w:tabs>
          <w:tab w:val="left" w:pos="373"/>
        </w:tabs>
        <w:autoSpaceDE w:val="0"/>
        <w:autoSpaceDN w:val="0"/>
        <w:ind w:right="237" w:firstLine="0"/>
        <w:contextualSpacing w:val="0"/>
        <w:jc w:val="both"/>
        <w:rPr>
          <w:rFonts w:asciiTheme="majorBidi" w:hAnsiTheme="majorBidi" w:cstheme="majorBidi"/>
        </w:rPr>
      </w:pPr>
      <w:proofErr w:type="spellStart"/>
      <w:r>
        <w:rPr>
          <w:rFonts w:asciiTheme="majorBidi" w:hAnsiTheme="majorBidi" w:cstheme="majorBidi"/>
          <w:sz w:val="22"/>
        </w:rPr>
        <w:t>Réseauxde</w:t>
      </w:r>
      <w:proofErr w:type="spellEnd"/>
      <w:r>
        <w:rPr>
          <w:rFonts w:asciiTheme="majorBidi" w:hAnsiTheme="majorBidi" w:cstheme="majorBidi"/>
          <w:sz w:val="22"/>
        </w:rPr>
        <w:t xml:space="preserve"> transport et de distribution d’énergie électrique, - Méthodes numériques appliquées </w:t>
      </w:r>
      <w:proofErr w:type="spellStart"/>
      <w:r>
        <w:rPr>
          <w:rFonts w:asciiTheme="majorBidi" w:hAnsiTheme="majorBidi" w:cstheme="majorBidi"/>
          <w:sz w:val="22"/>
        </w:rPr>
        <w:t>etoptimisation</w:t>
      </w:r>
      <w:proofErr w:type="spellEnd"/>
      <w:r>
        <w:rPr>
          <w:rFonts w:asciiTheme="majorBidi" w:hAnsiTheme="majorBidi" w:cstheme="majorBidi"/>
          <w:sz w:val="22"/>
        </w:rPr>
        <w:t>.</w:t>
      </w:r>
    </w:p>
    <w:p w14:paraId="3037AB33" w14:textId="77777777" w:rsidR="00582E91" w:rsidRDefault="00000000">
      <w:pPr>
        <w:pStyle w:val="Titre1"/>
        <w:spacing w:before="1" w:line="281" w:lineRule="exact"/>
        <w:jc w:val="both"/>
        <w:rPr>
          <w:rFonts w:asciiTheme="majorBidi" w:hAnsiTheme="majorBidi" w:cstheme="majorBidi"/>
        </w:rPr>
      </w:pPr>
      <w:proofErr w:type="spellStart"/>
      <w:r>
        <w:rPr>
          <w:rFonts w:asciiTheme="majorBidi" w:hAnsiTheme="majorBidi" w:cstheme="majorBidi"/>
          <w:u w:val="thick" w:color="F79546"/>
        </w:rPr>
        <w:t>Contenudelamatière</w:t>
      </w:r>
      <w:proofErr w:type="spellEnd"/>
      <w:r>
        <w:rPr>
          <w:rFonts w:asciiTheme="majorBidi" w:hAnsiTheme="majorBidi" w:cstheme="majorBidi"/>
          <w:spacing w:val="-2"/>
          <w:u w:val="thick" w:color="F79546"/>
        </w:rPr>
        <w:t xml:space="preserve"> :</w:t>
      </w:r>
    </w:p>
    <w:p w14:paraId="62AF9353" w14:textId="77777777" w:rsidR="00582E91" w:rsidRDefault="00000000">
      <w:pPr>
        <w:tabs>
          <w:tab w:val="left" w:pos="7314"/>
        </w:tabs>
        <w:spacing w:line="278" w:lineRule="exact"/>
        <w:ind w:left="232"/>
        <w:jc w:val="both"/>
        <w:rPr>
          <w:rFonts w:asciiTheme="majorBidi" w:hAnsiTheme="majorBidi" w:cstheme="majorBidi"/>
          <w:b/>
        </w:rPr>
      </w:pPr>
      <w:proofErr w:type="spellStart"/>
      <w:r>
        <w:rPr>
          <w:rFonts w:asciiTheme="majorBidi" w:hAnsiTheme="majorBidi" w:cstheme="majorBidi"/>
          <w:b/>
        </w:rPr>
        <w:t>IIntroductionàlaPlanificationdesréseauxélectriques</w:t>
      </w:r>
      <w:proofErr w:type="spellEnd"/>
      <w:r>
        <w:rPr>
          <w:rFonts w:asciiTheme="majorBidi" w:hAnsiTheme="majorBidi" w:cstheme="majorBidi"/>
          <w:b/>
        </w:rPr>
        <w:tab/>
        <w:t>(2semaines)</w:t>
      </w:r>
    </w:p>
    <w:p w14:paraId="04B3C227" w14:textId="77777777" w:rsidR="00582E91" w:rsidRDefault="00000000">
      <w:pPr>
        <w:pStyle w:val="Paragraphedeliste"/>
        <w:widowControl w:val="0"/>
        <w:numPr>
          <w:ilvl w:val="0"/>
          <w:numId w:val="84"/>
        </w:numPr>
        <w:tabs>
          <w:tab w:val="left" w:pos="445"/>
        </w:tabs>
        <w:autoSpaceDE w:val="0"/>
        <w:autoSpaceDN w:val="0"/>
        <w:ind w:right="236" w:firstLine="0"/>
        <w:contextualSpacing w:val="0"/>
        <w:jc w:val="both"/>
        <w:rPr>
          <w:rFonts w:asciiTheme="majorBidi" w:hAnsiTheme="majorBidi" w:cstheme="majorBidi"/>
        </w:rPr>
      </w:pPr>
      <w:r>
        <w:rPr>
          <w:rFonts w:asciiTheme="majorBidi" w:hAnsiTheme="majorBidi" w:cstheme="majorBidi"/>
          <w:sz w:val="22"/>
        </w:rPr>
        <w:t xml:space="preserve">Laplanificationdesréseauxélectriques(Enjeuxetcontextepolitico-économique),-Objetdelaplanification (Qualité de l’énergie électrique, Tenue de la tension, Intensité maximale admissible par </w:t>
      </w:r>
      <w:proofErr w:type="spellStart"/>
      <w:r>
        <w:rPr>
          <w:rFonts w:asciiTheme="majorBidi" w:hAnsiTheme="majorBidi" w:cstheme="majorBidi"/>
          <w:sz w:val="22"/>
        </w:rPr>
        <w:t>lesconducteurs</w:t>
      </w:r>
      <w:proofErr w:type="spellEnd"/>
      <w:r>
        <w:rPr>
          <w:rFonts w:asciiTheme="majorBidi" w:hAnsiTheme="majorBidi" w:cstheme="majorBidi"/>
          <w:sz w:val="22"/>
        </w:rPr>
        <w:t xml:space="preserve">, les pertes électriques), - Données de travail (données des consommateurs, données des </w:t>
      </w:r>
      <w:proofErr w:type="spellStart"/>
      <w:r>
        <w:rPr>
          <w:rFonts w:asciiTheme="majorBidi" w:hAnsiTheme="majorBidi" w:cstheme="majorBidi"/>
          <w:sz w:val="22"/>
        </w:rPr>
        <w:t>moyensdeproduction,politiqueénergétique</w:t>
      </w:r>
      <w:proofErr w:type="spellEnd"/>
      <w:r>
        <w:rPr>
          <w:rFonts w:asciiTheme="majorBidi" w:hAnsiTheme="majorBidi" w:cstheme="majorBidi"/>
          <w:sz w:val="22"/>
        </w:rPr>
        <w:t xml:space="preserve"> </w:t>
      </w:r>
      <w:proofErr w:type="spellStart"/>
      <w:r>
        <w:rPr>
          <w:rFonts w:asciiTheme="majorBidi" w:hAnsiTheme="majorBidi" w:cstheme="majorBidi"/>
          <w:sz w:val="22"/>
        </w:rPr>
        <w:t>dupays,donnéesphysiques</w:t>
      </w:r>
      <w:proofErr w:type="spellEnd"/>
      <w:r>
        <w:rPr>
          <w:rFonts w:asciiTheme="majorBidi" w:hAnsiTheme="majorBidi" w:cstheme="majorBidi"/>
          <w:sz w:val="22"/>
        </w:rPr>
        <w:t xml:space="preserve"> </w:t>
      </w:r>
      <w:proofErr w:type="spellStart"/>
      <w:proofErr w:type="gramStart"/>
      <w:r>
        <w:rPr>
          <w:rFonts w:asciiTheme="majorBidi" w:hAnsiTheme="majorBidi" w:cstheme="majorBidi"/>
          <w:sz w:val="22"/>
        </w:rPr>
        <w:t>duréseau</w:t>
      </w:r>
      <w:proofErr w:type="spellEnd"/>
      <w:r>
        <w:rPr>
          <w:rFonts w:asciiTheme="majorBidi" w:hAnsiTheme="majorBidi" w:cstheme="majorBidi"/>
          <w:sz w:val="22"/>
        </w:rPr>
        <w:t>,…</w:t>
      </w:r>
      <w:proofErr w:type="gramEnd"/>
      <w:r>
        <w:rPr>
          <w:rFonts w:asciiTheme="majorBidi" w:hAnsiTheme="majorBidi" w:cstheme="majorBidi"/>
          <w:sz w:val="22"/>
        </w:rPr>
        <w:t>),-</w:t>
      </w:r>
      <w:proofErr w:type="spellStart"/>
      <w:r>
        <w:rPr>
          <w:rFonts w:asciiTheme="majorBidi" w:hAnsiTheme="majorBidi" w:cstheme="majorBidi"/>
          <w:sz w:val="22"/>
        </w:rPr>
        <w:t>Horizondela</w:t>
      </w:r>
      <w:proofErr w:type="spellEnd"/>
      <w:r>
        <w:rPr>
          <w:rFonts w:asciiTheme="majorBidi" w:hAnsiTheme="majorBidi" w:cstheme="majorBidi"/>
          <w:sz w:val="22"/>
        </w:rPr>
        <w:t xml:space="preserve"> planification,</w:t>
      </w:r>
    </w:p>
    <w:p w14:paraId="7F2C1453" w14:textId="77777777" w:rsidR="00582E91" w:rsidRDefault="00000000">
      <w:pPr>
        <w:pStyle w:val="Paragraphedeliste"/>
        <w:widowControl w:val="0"/>
        <w:numPr>
          <w:ilvl w:val="0"/>
          <w:numId w:val="84"/>
        </w:numPr>
        <w:tabs>
          <w:tab w:val="left" w:pos="361"/>
        </w:tabs>
        <w:autoSpaceDE w:val="0"/>
        <w:autoSpaceDN w:val="0"/>
        <w:ind w:left="360" w:hanging="129"/>
        <w:contextualSpacing w:val="0"/>
        <w:jc w:val="both"/>
        <w:rPr>
          <w:rFonts w:asciiTheme="majorBidi" w:hAnsiTheme="majorBidi" w:cstheme="majorBidi"/>
        </w:rPr>
      </w:pPr>
      <w:r>
        <w:rPr>
          <w:rFonts w:asciiTheme="majorBidi" w:hAnsiTheme="majorBidi" w:cstheme="majorBidi"/>
          <w:sz w:val="22"/>
        </w:rPr>
        <w:t>Etatduréseauactueletfuture(extensionenprofondeur,extensionensurface,</w:t>
      </w:r>
      <w:proofErr w:type="gramStart"/>
      <w:r>
        <w:rPr>
          <w:rFonts w:asciiTheme="majorBidi" w:hAnsiTheme="majorBidi" w:cstheme="majorBidi"/>
          <w:sz w:val="22"/>
        </w:rPr>
        <w:t>dégradationspossibles,…</w:t>
      </w:r>
      <w:proofErr w:type="gramEnd"/>
      <w:r>
        <w:rPr>
          <w:rFonts w:asciiTheme="majorBidi" w:hAnsiTheme="majorBidi" w:cstheme="majorBidi"/>
          <w:sz w:val="22"/>
        </w:rPr>
        <w:t>),</w:t>
      </w:r>
    </w:p>
    <w:p w14:paraId="5914C344" w14:textId="77777777" w:rsidR="00582E91" w:rsidRDefault="00000000">
      <w:pPr>
        <w:pStyle w:val="Titre1"/>
        <w:numPr>
          <w:ilvl w:val="0"/>
          <w:numId w:val="85"/>
        </w:numPr>
        <w:tabs>
          <w:tab w:val="decimal" w:pos="432"/>
          <w:tab w:val="left" w:pos="509"/>
          <w:tab w:val="left" w:pos="7314"/>
        </w:tabs>
        <w:spacing w:before="6" w:line="278" w:lineRule="exact"/>
        <w:ind w:left="720" w:hanging="277"/>
        <w:rPr>
          <w:rFonts w:asciiTheme="majorBidi" w:hAnsiTheme="majorBidi" w:cstheme="majorBidi"/>
        </w:rPr>
      </w:pPr>
      <w:proofErr w:type="spellStart"/>
      <w:r>
        <w:rPr>
          <w:rFonts w:asciiTheme="majorBidi" w:hAnsiTheme="majorBidi" w:cstheme="majorBidi"/>
        </w:rPr>
        <w:t>PlanificationdesréseauxdedistributionBT</w:t>
      </w:r>
      <w:proofErr w:type="spellEnd"/>
      <w:r>
        <w:rPr>
          <w:rFonts w:asciiTheme="majorBidi" w:hAnsiTheme="majorBidi" w:cstheme="majorBidi"/>
        </w:rPr>
        <w:tab/>
        <w:t>(2semaines)</w:t>
      </w:r>
    </w:p>
    <w:p w14:paraId="0C93DF26" w14:textId="77777777" w:rsidR="00582E91" w:rsidRDefault="00000000">
      <w:pPr>
        <w:pStyle w:val="Paragraphedeliste"/>
        <w:widowControl w:val="0"/>
        <w:numPr>
          <w:ilvl w:val="0"/>
          <w:numId w:val="84"/>
        </w:numPr>
        <w:tabs>
          <w:tab w:val="left" w:pos="369"/>
        </w:tabs>
        <w:autoSpaceDE w:val="0"/>
        <w:autoSpaceDN w:val="0"/>
        <w:ind w:right="239" w:firstLine="0"/>
        <w:contextualSpacing w:val="0"/>
        <w:jc w:val="both"/>
        <w:rPr>
          <w:rFonts w:asciiTheme="majorBidi" w:hAnsiTheme="majorBidi" w:cstheme="majorBidi"/>
        </w:rPr>
      </w:pPr>
      <w:r>
        <w:rPr>
          <w:rFonts w:asciiTheme="majorBidi" w:hAnsiTheme="majorBidi" w:cstheme="majorBidi"/>
          <w:sz w:val="22"/>
        </w:rPr>
        <w:t>La méthodologie d’étude et de développement du réseau BT (collecte et traitement des données, , analysesdesrésultatsobtenuesetprisededécisions),-Exempledeplanificationd’unréseaudedistributionBT</w:t>
      </w:r>
    </w:p>
    <w:p w14:paraId="1FE4674F" w14:textId="77777777" w:rsidR="00582E91" w:rsidRDefault="00000000">
      <w:pPr>
        <w:pStyle w:val="Titre1"/>
        <w:numPr>
          <w:ilvl w:val="0"/>
          <w:numId w:val="85"/>
        </w:numPr>
        <w:tabs>
          <w:tab w:val="decimal" w:pos="432"/>
          <w:tab w:val="left" w:pos="593"/>
          <w:tab w:val="left" w:pos="7314"/>
        </w:tabs>
        <w:spacing w:line="280" w:lineRule="exact"/>
        <w:ind w:left="592" w:hanging="361"/>
        <w:rPr>
          <w:rFonts w:asciiTheme="majorBidi" w:hAnsiTheme="majorBidi" w:cstheme="majorBidi"/>
        </w:rPr>
      </w:pPr>
      <w:proofErr w:type="spellStart"/>
      <w:r>
        <w:rPr>
          <w:rFonts w:asciiTheme="majorBidi" w:hAnsiTheme="majorBidi" w:cstheme="majorBidi"/>
        </w:rPr>
        <w:t>PlanificationdesréseauxdedistributionMT</w:t>
      </w:r>
      <w:proofErr w:type="spellEnd"/>
      <w:r>
        <w:rPr>
          <w:rFonts w:asciiTheme="majorBidi" w:hAnsiTheme="majorBidi" w:cstheme="majorBidi"/>
        </w:rPr>
        <w:tab/>
        <w:t>(3semaines)</w:t>
      </w:r>
    </w:p>
    <w:p w14:paraId="185C0583" w14:textId="77777777" w:rsidR="00582E91" w:rsidRDefault="00000000">
      <w:pPr>
        <w:pStyle w:val="Paragraphedeliste"/>
        <w:widowControl w:val="0"/>
        <w:numPr>
          <w:ilvl w:val="0"/>
          <w:numId w:val="84"/>
        </w:numPr>
        <w:tabs>
          <w:tab w:val="left" w:pos="381"/>
        </w:tabs>
        <w:autoSpaceDE w:val="0"/>
        <w:autoSpaceDN w:val="0"/>
        <w:ind w:right="234" w:firstLine="0"/>
        <w:contextualSpacing w:val="0"/>
        <w:jc w:val="both"/>
        <w:rPr>
          <w:rFonts w:asciiTheme="majorBidi" w:hAnsiTheme="majorBidi" w:cstheme="majorBidi"/>
        </w:rPr>
      </w:pPr>
      <w:r>
        <w:rPr>
          <w:rFonts w:asciiTheme="majorBidi" w:hAnsiTheme="majorBidi" w:cstheme="majorBidi"/>
          <w:sz w:val="22"/>
        </w:rPr>
        <w:t xml:space="preserve">Calcul technico-économique, -Connaissance des charges,- Qualité du produit électricité, -Méthodologie(stylisation du </w:t>
      </w:r>
      <w:proofErr w:type="spellStart"/>
      <w:r>
        <w:rPr>
          <w:rFonts w:asciiTheme="majorBidi" w:hAnsiTheme="majorBidi" w:cstheme="majorBidi"/>
          <w:sz w:val="22"/>
        </w:rPr>
        <w:t>réseau,période</w:t>
      </w:r>
      <w:proofErr w:type="spellEnd"/>
      <w:r>
        <w:rPr>
          <w:rFonts w:asciiTheme="majorBidi" w:hAnsiTheme="majorBidi" w:cstheme="majorBidi"/>
          <w:sz w:val="22"/>
        </w:rPr>
        <w:t xml:space="preserve"> d’</w:t>
      </w:r>
      <w:proofErr w:type="spellStart"/>
      <w:r>
        <w:rPr>
          <w:rFonts w:asciiTheme="majorBidi" w:hAnsiTheme="majorBidi" w:cstheme="majorBidi"/>
          <w:sz w:val="22"/>
        </w:rPr>
        <w:t>étude,prévision</w:t>
      </w:r>
      <w:proofErr w:type="spellEnd"/>
      <w:r>
        <w:rPr>
          <w:rFonts w:asciiTheme="majorBidi" w:hAnsiTheme="majorBidi" w:cstheme="majorBidi"/>
          <w:sz w:val="22"/>
        </w:rPr>
        <w:t xml:space="preserve"> des </w:t>
      </w:r>
      <w:proofErr w:type="spellStart"/>
      <w:r>
        <w:rPr>
          <w:rFonts w:asciiTheme="majorBidi" w:hAnsiTheme="majorBidi" w:cstheme="majorBidi"/>
          <w:sz w:val="22"/>
        </w:rPr>
        <w:t>charges,détermination</w:t>
      </w:r>
      <w:proofErr w:type="spellEnd"/>
      <w:r>
        <w:rPr>
          <w:rFonts w:asciiTheme="majorBidi" w:hAnsiTheme="majorBidi" w:cstheme="majorBidi"/>
          <w:sz w:val="22"/>
        </w:rPr>
        <w:t xml:space="preserve"> et sélection des stratégiespossibles,Évaluationdescoûtsdanslesdifférentesstratégies, </w:t>
      </w:r>
      <w:proofErr w:type="spellStart"/>
      <w:r>
        <w:rPr>
          <w:rFonts w:asciiTheme="majorBidi" w:hAnsiTheme="majorBidi" w:cstheme="majorBidi"/>
          <w:sz w:val="22"/>
        </w:rPr>
        <w:t>Choixdelasolutionoptimale</w:t>
      </w:r>
      <w:proofErr w:type="spellEnd"/>
      <w:r>
        <w:rPr>
          <w:rFonts w:asciiTheme="majorBidi" w:hAnsiTheme="majorBidi" w:cstheme="majorBidi"/>
          <w:sz w:val="22"/>
        </w:rPr>
        <w:t>),</w:t>
      </w:r>
    </w:p>
    <w:p w14:paraId="1D4C34D4" w14:textId="77777777" w:rsidR="00582E91" w:rsidRDefault="00000000">
      <w:pPr>
        <w:pStyle w:val="Paragraphedeliste"/>
        <w:widowControl w:val="0"/>
        <w:numPr>
          <w:ilvl w:val="0"/>
          <w:numId w:val="84"/>
        </w:numPr>
        <w:tabs>
          <w:tab w:val="left" w:pos="417"/>
        </w:tabs>
        <w:autoSpaceDE w:val="0"/>
        <w:autoSpaceDN w:val="0"/>
        <w:ind w:right="233" w:firstLine="0"/>
        <w:contextualSpacing w:val="0"/>
        <w:jc w:val="both"/>
        <w:rPr>
          <w:rFonts w:asciiTheme="majorBidi" w:hAnsiTheme="majorBidi" w:cstheme="majorBidi"/>
        </w:rPr>
      </w:pPr>
      <w:proofErr w:type="spellStart"/>
      <w:r>
        <w:rPr>
          <w:rFonts w:asciiTheme="majorBidi" w:hAnsiTheme="majorBidi" w:cstheme="majorBidi"/>
          <w:sz w:val="22"/>
        </w:rPr>
        <w:t>Outilsinformatiques</w:t>
      </w:r>
      <w:proofErr w:type="spellEnd"/>
      <w:r>
        <w:rPr>
          <w:rFonts w:asciiTheme="majorBidi" w:hAnsiTheme="majorBidi" w:cstheme="majorBidi"/>
          <w:sz w:val="22"/>
        </w:rPr>
        <w:t>(</w:t>
      </w:r>
      <w:proofErr w:type="spellStart"/>
      <w:r>
        <w:rPr>
          <w:rFonts w:asciiTheme="majorBidi" w:hAnsiTheme="majorBidi" w:cstheme="majorBidi"/>
          <w:sz w:val="22"/>
        </w:rPr>
        <w:t>Basededonnéesdu</w:t>
      </w:r>
      <w:proofErr w:type="spellEnd"/>
      <w:r>
        <w:rPr>
          <w:rFonts w:asciiTheme="majorBidi" w:hAnsiTheme="majorBidi" w:cstheme="majorBidi"/>
          <w:sz w:val="22"/>
        </w:rPr>
        <w:t xml:space="preserve"> </w:t>
      </w:r>
      <w:proofErr w:type="spellStart"/>
      <w:r>
        <w:rPr>
          <w:rFonts w:asciiTheme="majorBidi" w:hAnsiTheme="majorBidi" w:cstheme="majorBidi"/>
          <w:sz w:val="22"/>
        </w:rPr>
        <w:t>réseau,Typesdeprogrammesutilisésenplanification</w:t>
      </w:r>
      <w:proofErr w:type="spellEnd"/>
      <w:r>
        <w:rPr>
          <w:rFonts w:asciiTheme="majorBidi" w:hAnsiTheme="majorBidi" w:cstheme="majorBidi"/>
          <w:sz w:val="22"/>
        </w:rPr>
        <w:t xml:space="preserve">),-Organisation et nature des études de planification (étude </w:t>
      </w:r>
      <w:proofErr w:type="spellStart"/>
      <w:r>
        <w:rPr>
          <w:rFonts w:asciiTheme="majorBidi" w:hAnsiTheme="majorBidi" w:cstheme="majorBidi"/>
          <w:sz w:val="22"/>
        </w:rPr>
        <w:t>dedétermination</w:t>
      </w:r>
      <w:proofErr w:type="spellEnd"/>
      <w:r>
        <w:rPr>
          <w:rFonts w:asciiTheme="majorBidi" w:hAnsiTheme="majorBidi" w:cstheme="majorBidi"/>
          <w:sz w:val="22"/>
        </w:rPr>
        <w:t xml:space="preserve"> des grands choixtechniques,étudesdeschémasdirecteurs,étudesdécisionnelles),-Planificationbudgétairedesinvestissements,-Exempledeplanificationd’unréseaudedistributionMT.</w:t>
      </w:r>
    </w:p>
    <w:p w14:paraId="0F937260" w14:textId="77777777" w:rsidR="00582E91" w:rsidRDefault="00000000">
      <w:pPr>
        <w:pStyle w:val="Titre1"/>
        <w:tabs>
          <w:tab w:val="left" w:pos="7314"/>
        </w:tabs>
        <w:spacing w:before="1" w:line="280" w:lineRule="exact"/>
        <w:jc w:val="both"/>
        <w:rPr>
          <w:rFonts w:asciiTheme="majorBidi" w:hAnsiTheme="majorBidi" w:cstheme="majorBidi"/>
        </w:rPr>
      </w:pPr>
      <w:r>
        <w:rPr>
          <w:rFonts w:asciiTheme="majorBidi" w:hAnsiTheme="majorBidi" w:cstheme="majorBidi"/>
        </w:rPr>
        <w:t>IV</w:t>
      </w:r>
      <w:r>
        <w:rPr>
          <w:rFonts w:asciiTheme="majorBidi" w:hAnsiTheme="majorBidi" w:cstheme="majorBidi"/>
          <w:spacing w:val="-5"/>
        </w:rPr>
        <w:t xml:space="preserve"> :</w:t>
      </w:r>
      <w:proofErr w:type="spellStart"/>
      <w:r>
        <w:rPr>
          <w:rFonts w:asciiTheme="majorBidi" w:hAnsiTheme="majorBidi" w:cstheme="majorBidi"/>
        </w:rPr>
        <w:t>Planificationdusystèmeproduction</w:t>
      </w:r>
      <w:proofErr w:type="spellEnd"/>
      <w:r>
        <w:rPr>
          <w:rFonts w:asciiTheme="majorBidi" w:hAnsiTheme="majorBidi" w:cstheme="majorBidi"/>
        </w:rPr>
        <w:t>-transport</w:t>
      </w:r>
      <w:r>
        <w:rPr>
          <w:rFonts w:asciiTheme="majorBidi" w:hAnsiTheme="majorBidi" w:cstheme="majorBidi"/>
        </w:rPr>
        <w:tab/>
        <w:t>(4 semaines)</w:t>
      </w:r>
    </w:p>
    <w:p w14:paraId="269779AF" w14:textId="77777777" w:rsidR="00582E91" w:rsidRDefault="00000000">
      <w:pPr>
        <w:pStyle w:val="Paragraphedeliste"/>
        <w:widowControl w:val="0"/>
        <w:numPr>
          <w:ilvl w:val="0"/>
          <w:numId w:val="84"/>
        </w:numPr>
        <w:tabs>
          <w:tab w:val="left" w:pos="361"/>
        </w:tabs>
        <w:autoSpaceDE w:val="0"/>
        <w:autoSpaceDN w:val="0"/>
        <w:ind w:right="236" w:firstLine="0"/>
        <w:contextualSpacing w:val="0"/>
        <w:rPr>
          <w:rFonts w:asciiTheme="majorBidi" w:hAnsiTheme="majorBidi" w:cstheme="majorBidi"/>
        </w:rPr>
      </w:pPr>
      <w:r>
        <w:rPr>
          <w:rFonts w:asciiTheme="majorBidi" w:hAnsiTheme="majorBidi" w:cstheme="majorBidi"/>
          <w:sz w:val="22"/>
        </w:rPr>
        <w:t xml:space="preserve">Evolution des méthodes de planification : des situations déterministes aux situations </w:t>
      </w:r>
      <w:proofErr w:type="spellStart"/>
      <w:r>
        <w:rPr>
          <w:rFonts w:asciiTheme="majorBidi" w:hAnsiTheme="majorBidi" w:cstheme="majorBidi"/>
          <w:sz w:val="22"/>
        </w:rPr>
        <w:t>probabilistes.Traitementdel’incertitude</w:t>
      </w:r>
      <w:proofErr w:type="spellEnd"/>
      <w:r>
        <w:rPr>
          <w:rFonts w:asciiTheme="majorBidi" w:hAnsiTheme="majorBidi" w:cstheme="majorBidi"/>
          <w:spacing w:val="13"/>
          <w:sz w:val="22"/>
        </w:rPr>
        <w:t xml:space="preserve"> :</w:t>
      </w:r>
      <w:r>
        <w:rPr>
          <w:rFonts w:asciiTheme="majorBidi" w:hAnsiTheme="majorBidi" w:cstheme="majorBidi"/>
          <w:sz w:val="22"/>
        </w:rPr>
        <w:t>-Méthodedesscenarios,-Théorieéconomiquedelaplanificationdesréseauxélectriques(Définitionsetobjectifsdelaplanificationdesréseaux,cadredelaplanificationàlongterme,horizondeplanification,étatduréseau,configurationduréseauetdégradationspossibles,-Leshypothèsesdetravail(consommation,production),-Lalocalisationdesmoyensdeproduction,-Laplanificationàlongterme.</w:t>
      </w:r>
    </w:p>
    <w:p w14:paraId="1C23F9E1" w14:textId="77777777" w:rsidR="00582E91" w:rsidRDefault="00000000">
      <w:pPr>
        <w:ind w:left="232" w:right="233"/>
        <w:jc w:val="both"/>
        <w:rPr>
          <w:rFonts w:asciiTheme="majorBidi" w:hAnsiTheme="majorBidi" w:cstheme="majorBidi"/>
        </w:rPr>
      </w:pPr>
      <w:proofErr w:type="spellStart"/>
      <w:r>
        <w:rPr>
          <w:rFonts w:asciiTheme="majorBidi" w:hAnsiTheme="majorBidi" w:cstheme="majorBidi"/>
          <w:sz w:val="22"/>
        </w:rPr>
        <w:t>Laplanificationàcourtterme</w:t>
      </w:r>
      <w:proofErr w:type="spellEnd"/>
      <w:r>
        <w:rPr>
          <w:rFonts w:asciiTheme="majorBidi" w:hAnsiTheme="majorBidi" w:cstheme="majorBidi"/>
          <w:sz w:val="22"/>
        </w:rPr>
        <w:t xml:space="preserve"> :-Techniquesd'optimisationetprincipeséconomiques(Descriptionduproblème, Solution Algorithmique, techniques mathématiques et heuristiques, définitions des termes, Flux </w:t>
      </w:r>
      <w:proofErr w:type="spellStart"/>
      <w:r>
        <w:rPr>
          <w:rFonts w:asciiTheme="majorBidi" w:hAnsiTheme="majorBidi" w:cstheme="majorBidi"/>
          <w:sz w:val="22"/>
        </w:rPr>
        <w:t>detrésorerie</w:t>
      </w:r>
      <w:proofErr w:type="spellEnd"/>
      <w:r>
        <w:rPr>
          <w:rFonts w:asciiTheme="majorBidi" w:hAnsiTheme="majorBidi" w:cstheme="majorBidi"/>
          <w:sz w:val="22"/>
        </w:rPr>
        <w:t xml:space="preserve"> "Cash-flow",</w:t>
      </w:r>
      <w:proofErr w:type="spellStart"/>
      <w:r>
        <w:rPr>
          <w:rFonts w:asciiTheme="majorBidi" w:hAnsiTheme="majorBidi" w:cstheme="majorBidi"/>
          <w:sz w:val="22"/>
        </w:rPr>
        <w:t>Analyseéconomique</w:t>
      </w:r>
      <w:proofErr w:type="spellEnd"/>
      <w:r>
        <w:rPr>
          <w:rFonts w:asciiTheme="majorBidi" w:hAnsiTheme="majorBidi" w:cstheme="majorBidi"/>
          <w:sz w:val="22"/>
        </w:rPr>
        <w:t xml:space="preserve"> (méthodes de </w:t>
      </w:r>
      <w:proofErr w:type="spellStart"/>
      <w:r>
        <w:rPr>
          <w:rFonts w:asciiTheme="majorBidi" w:hAnsiTheme="majorBidi" w:cstheme="majorBidi"/>
          <w:sz w:val="22"/>
        </w:rPr>
        <w:t>valeuractuelle</w:t>
      </w:r>
      <w:proofErr w:type="spellEnd"/>
      <w:r>
        <w:rPr>
          <w:rFonts w:asciiTheme="majorBidi" w:hAnsiTheme="majorBidi" w:cstheme="majorBidi"/>
          <w:sz w:val="22"/>
        </w:rPr>
        <w:t xml:space="preserve">, de coût annuel, du </w:t>
      </w:r>
      <w:proofErr w:type="spellStart"/>
      <w:r>
        <w:rPr>
          <w:rFonts w:asciiTheme="majorBidi" w:hAnsiTheme="majorBidi" w:cstheme="majorBidi"/>
          <w:sz w:val="22"/>
        </w:rPr>
        <w:t>tauxderetour</w:t>
      </w:r>
      <w:proofErr w:type="spellEnd"/>
      <w:r>
        <w:rPr>
          <w:rFonts w:asciiTheme="majorBidi" w:hAnsiTheme="majorBidi" w:cstheme="majorBidi"/>
          <w:sz w:val="22"/>
        </w:rPr>
        <w:t>).</w:t>
      </w:r>
    </w:p>
    <w:p w14:paraId="2B35F545" w14:textId="77777777" w:rsidR="00582E91" w:rsidRDefault="00000000">
      <w:pPr>
        <w:pStyle w:val="Titre1"/>
        <w:numPr>
          <w:ilvl w:val="0"/>
          <w:numId w:val="86"/>
        </w:numPr>
        <w:tabs>
          <w:tab w:val="left" w:pos="284"/>
          <w:tab w:val="left" w:pos="7314"/>
        </w:tabs>
        <w:spacing w:before="3" w:line="280" w:lineRule="exact"/>
        <w:ind w:left="0" w:firstLine="0"/>
        <w:rPr>
          <w:rFonts w:asciiTheme="majorBidi" w:hAnsiTheme="majorBidi" w:cstheme="majorBidi"/>
        </w:rPr>
      </w:pPr>
      <w:proofErr w:type="spellStart"/>
      <w:r>
        <w:rPr>
          <w:rFonts w:asciiTheme="majorBidi" w:hAnsiTheme="majorBidi" w:cstheme="majorBidi"/>
        </w:rPr>
        <w:t>Outilsdeplanificationdusystèmeproduction</w:t>
      </w:r>
      <w:proofErr w:type="spellEnd"/>
      <w:r>
        <w:rPr>
          <w:rFonts w:asciiTheme="majorBidi" w:hAnsiTheme="majorBidi" w:cstheme="majorBidi"/>
        </w:rPr>
        <w:t>-transport</w:t>
      </w:r>
      <w:r>
        <w:rPr>
          <w:rFonts w:asciiTheme="majorBidi" w:hAnsiTheme="majorBidi" w:cstheme="majorBidi"/>
        </w:rPr>
        <w:tab/>
        <w:t>(2semaines)</w:t>
      </w:r>
    </w:p>
    <w:p w14:paraId="500F2B50" w14:textId="77777777" w:rsidR="00582E91" w:rsidRDefault="00000000">
      <w:pPr>
        <w:pStyle w:val="Paragraphedeliste"/>
        <w:widowControl w:val="0"/>
        <w:numPr>
          <w:ilvl w:val="0"/>
          <w:numId w:val="84"/>
        </w:numPr>
        <w:tabs>
          <w:tab w:val="left" w:pos="361"/>
        </w:tabs>
        <w:autoSpaceDE w:val="0"/>
        <w:autoSpaceDN w:val="0"/>
        <w:spacing w:line="251" w:lineRule="exact"/>
        <w:ind w:left="360" w:hanging="129"/>
        <w:contextualSpacing w:val="0"/>
        <w:rPr>
          <w:rFonts w:asciiTheme="majorBidi" w:hAnsiTheme="majorBidi" w:cstheme="majorBidi"/>
        </w:rPr>
      </w:pPr>
      <w:proofErr w:type="spellStart"/>
      <w:r>
        <w:rPr>
          <w:rFonts w:asciiTheme="majorBidi" w:hAnsiTheme="majorBidi" w:cstheme="majorBidi"/>
          <w:sz w:val="22"/>
        </w:rPr>
        <w:t>Différentsmodèles</w:t>
      </w:r>
      <w:proofErr w:type="spellEnd"/>
    </w:p>
    <w:p w14:paraId="70FD6E55" w14:textId="77777777" w:rsidR="00582E91" w:rsidRDefault="00000000">
      <w:pPr>
        <w:pStyle w:val="Paragraphedeliste"/>
        <w:widowControl w:val="0"/>
        <w:numPr>
          <w:ilvl w:val="0"/>
          <w:numId w:val="84"/>
        </w:numPr>
        <w:tabs>
          <w:tab w:val="left" w:pos="361"/>
        </w:tabs>
        <w:autoSpaceDE w:val="0"/>
        <w:autoSpaceDN w:val="0"/>
        <w:spacing w:line="252" w:lineRule="exact"/>
        <w:ind w:left="360" w:hanging="129"/>
        <w:contextualSpacing w:val="0"/>
        <w:rPr>
          <w:rFonts w:asciiTheme="majorBidi" w:hAnsiTheme="majorBidi" w:cstheme="majorBidi"/>
        </w:rPr>
      </w:pPr>
      <w:proofErr w:type="spellStart"/>
      <w:r>
        <w:rPr>
          <w:rFonts w:asciiTheme="majorBidi" w:hAnsiTheme="majorBidi" w:cstheme="majorBidi"/>
          <w:sz w:val="22"/>
        </w:rPr>
        <w:t>Systèmeinformatiquecohérent</w:t>
      </w:r>
      <w:proofErr w:type="spellEnd"/>
    </w:p>
    <w:p w14:paraId="457E9DA7" w14:textId="77777777" w:rsidR="00582E91" w:rsidRDefault="00000000">
      <w:pPr>
        <w:ind w:left="232"/>
        <w:rPr>
          <w:rFonts w:asciiTheme="majorBidi" w:hAnsiTheme="majorBidi" w:cstheme="majorBidi"/>
        </w:rPr>
      </w:pPr>
      <w:proofErr w:type="spellStart"/>
      <w:r>
        <w:rPr>
          <w:rFonts w:asciiTheme="majorBidi" w:hAnsiTheme="majorBidi" w:cstheme="majorBidi"/>
          <w:b/>
        </w:rPr>
        <w:t>Moded’évaluation</w:t>
      </w:r>
      <w:proofErr w:type="spellEnd"/>
      <w:r>
        <w:rPr>
          <w:rFonts w:asciiTheme="majorBidi" w:hAnsiTheme="majorBidi" w:cstheme="majorBidi"/>
          <w:b/>
          <w:spacing w:val="-2"/>
        </w:rPr>
        <w:t xml:space="preserve"> :</w:t>
      </w:r>
      <w:r>
        <w:rPr>
          <w:rFonts w:asciiTheme="majorBidi" w:hAnsiTheme="majorBidi" w:cstheme="majorBidi"/>
        </w:rPr>
        <w:t>Contrôle continu :40%, Examen60%</w:t>
      </w:r>
    </w:p>
    <w:p w14:paraId="2572E35D" w14:textId="77777777" w:rsidR="00582E91" w:rsidRDefault="00000000">
      <w:pPr>
        <w:pStyle w:val="Titre1"/>
        <w:spacing w:before="3"/>
        <w:rPr>
          <w:rFonts w:asciiTheme="majorBidi" w:hAnsiTheme="majorBidi" w:cstheme="majorBidi"/>
        </w:rPr>
      </w:pPr>
      <w:proofErr w:type="spellStart"/>
      <w:r>
        <w:rPr>
          <w:rFonts w:asciiTheme="majorBidi" w:hAnsiTheme="majorBidi" w:cstheme="majorBidi"/>
          <w:u w:val="thick" w:color="F79546"/>
        </w:rPr>
        <w:t>Référencesbibliographiques</w:t>
      </w:r>
      <w:proofErr w:type="spellEnd"/>
      <w:r>
        <w:rPr>
          <w:rFonts w:asciiTheme="majorBidi" w:hAnsiTheme="majorBidi" w:cstheme="majorBidi"/>
          <w:u w:val="thick" w:color="F79546"/>
        </w:rPr>
        <w:t xml:space="preserve"> :</w:t>
      </w:r>
    </w:p>
    <w:p w14:paraId="43893C81" w14:textId="77777777" w:rsidR="00582E91" w:rsidRDefault="00000000">
      <w:pPr>
        <w:pStyle w:val="Paragraphedeliste"/>
        <w:widowControl w:val="0"/>
        <w:numPr>
          <w:ilvl w:val="1"/>
          <w:numId w:val="86"/>
        </w:numPr>
        <w:tabs>
          <w:tab w:val="left" w:pos="517"/>
        </w:tabs>
        <w:autoSpaceDE w:val="0"/>
        <w:autoSpaceDN w:val="0"/>
        <w:spacing w:before="1" w:line="233" w:lineRule="exact"/>
        <w:ind w:hanging="285"/>
        <w:contextualSpacing w:val="0"/>
        <w:rPr>
          <w:rFonts w:asciiTheme="majorBidi" w:hAnsiTheme="majorBidi" w:cstheme="majorBidi"/>
          <w:sz w:val="20"/>
        </w:rPr>
      </w:pPr>
      <w:r>
        <w:rPr>
          <w:rFonts w:asciiTheme="majorBidi" w:hAnsiTheme="majorBidi" w:cstheme="majorBidi"/>
          <w:sz w:val="20"/>
        </w:rPr>
        <w:t xml:space="preserve">D4210Réseauxdedistribution </w:t>
      </w:r>
      <w:proofErr w:type="spellStart"/>
      <w:r>
        <w:rPr>
          <w:rFonts w:asciiTheme="majorBidi" w:hAnsiTheme="majorBidi" w:cstheme="majorBidi"/>
          <w:sz w:val="20"/>
        </w:rPr>
        <w:t>StructureetPlanificationparPhilippeCARRIVE</w:t>
      </w:r>
      <w:proofErr w:type="spellEnd"/>
    </w:p>
    <w:p w14:paraId="02E2F2EA" w14:textId="77777777" w:rsidR="00582E91" w:rsidRDefault="00000000">
      <w:pPr>
        <w:pStyle w:val="Paragraphedeliste"/>
        <w:widowControl w:val="0"/>
        <w:numPr>
          <w:ilvl w:val="1"/>
          <w:numId w:val="86"/>
        </w:numPr>
        <w:tabs>
          <w:tab w:val="left" w:pos="517"/>
        </w:tabs>
        <w:autoSpaceDE w:val="0"/>
        <w:autoSpaceDN w:val="0"/>
        <w:spacing w:line="233" w:lineRule="exact"/>
        <w:ind w:hanging="285"/>
        <w:contextualSpacing w:val="0"/>
        <w:rPr>
          <w:rFonts w:asciiTheme="majorBidi" w:hAnsiTheme="majorBidi" w:cstheme="majorBidi"/>
          <w:sz w:val="20"/>
        </w:rPr>
      </w:pPr>
      <w:r>
        <w:rPr>
          <w:rFonts w:asciiTheme="majorBidi" w:hAnsiTheme="majorBidi" w:cstheme="majorBidi"/>
          <w:sz w:val="20"/>
        </w:rPr>
        <w:t>D4240Exploitationdesréseauxdedistribution</w:t>
      </w:r>
      <w:r>
        <w:rPr>
          <w:rFonts w:asciiTheme="majorBidi" w:hAnsiTheme="majorBidi" w:cstheme="majorBidi"/>
          <w:spacing w:val="-4"/>
          <w:sz w:val="20"/>
        </w:rPr>
        <w:t xml:space="preserve"> :</w:t>
      </w:r>
      <w:proofErr w:type="spellStart"/>
      <w:r>
        <w:rPr>
          <w:rFonts w:asciiTheme="majorBidi" w:hAnsiTheme="majorBidi" w:cstheme="majorBidi"/>
          <w:sz w:val="20"/>
        </w:rPr>
        <w:t>systèmesinformatiquesparMarcLECOQetRobertMICHON</w:t>
      </w:r>
      <w:proofErr w:type="spellEnd"/>
    </w:p>
    <w:p w14:paraId="578DAA83" w14:textId="77777777" w:rsidR="00582E91" w:rsidRDefault="00000000">
      <w:pPr>
        <w:pStyle w:val="Paragraphedeliste"/>
        <w:widowControl w:val="0"/>
        <w:numPr>
          <w:ilvl w:val="1"/>
          <w:numId w:val="86"/>
        </w:numPr>
        <w:tabs>
          <w:tab w:val="left" w:pos="517"/>
        </w:tabs>
        <w:autoSpaceDE w:val="0"/>
        <w:autoSpaceDN w:val="0"/>
        <w:spacing w:before="1"/>
        <w:ind w:right="376"/>
        <w:contextualSpacing w:val="0"/>
        <w:rPr>
          <w:rFonts w:asciiTheme="majorBidi" w:hAnsiTheme="majorBidi" w:cstheme="majorBidi"/>
          <w:sz w:val="20"/>
        </w:rPr>
      </w:pPr>
      <w:r>
        <w:rPr>
          <w:rFonts w:asciiTheme="majorBidi" w:hAnsiTheme="majorBidi" w:cstheme="majorBidi"/>
          <w:sz w:val="20"/>
        </w:rPr>
        <w:t xml:space="preserve">D 4070 réseaux de transport et d’interconnexion de l’énergie électrique, développement et planification. </w:t>
      </w:r>
      <w:proofErr w:type="spellStart"/>
      <w:r>
        <w:rPr>
          <w:rFonts w:asciiTheme="majorBidi" w:hAnsiTheme="majorBidi" w:cstheme="majorBidi"/>
          <w:sz w:val="20"/>
        </w:rPr>
        <w:t>ParFrançoisMESLIERetHenri</w:t>
      </w:r>
      <w:proofErr w:type="spellEnd"/>
      <w:r>
        <w:rPr>
          <w:rFonts w:asciiTheme="majorBidi" w:hAnsiTheme="majorBidi" w:cstheme="majorBidi"/>
          <w:sz w:val="20"/>
        </w:rPr>
        <w:t xml:space="preserve"> PERSOZ.</w:t>
      </w:r>
    </w:p>
    <w:p w14:paraId="70D34393" w14:textId="77777777" w:rsidR="00582E91" w:rsidRDefault="00000000">
      <w:pPr>
        <w:pStyle w:val="Paragraphedeliste"/>
        <w:widowControl w:val="0"/>
        <w:numPr>
          <w:ilvl w:val="1"/>
          <w:numId w:val="86"/>
        </w:numPr>
        <w:tabs>
          <w:tab w:val="left" w:pos="517"/>
        </w:tabs>
        <w:autoSpaceDE w:val="0"/>
        <w:autoSpaceDN w:val="0"/>
        <w:spacing w:line="234" w:lineRule="exact"/>
        <w:ind w:hanging="285"/>
        <w:contextualSpacing w:val="0"/>
        <w:rPr>
          <w:rFonts w:asciiTheme="majorBidi" w:hAnsiTheme="majorBidi" w:cstheme="majorBidi"/>
          <w:sz w:val="20"/>
        </w:rPr>
      </w:pPr>
      <w:proofErr w:type="spellStart"/>
      <w:r>
        <w:rPr>
          <w:rFonts w:asciiTheme="majorBidi" w:hAnsiTheme="majorBidi" w:cstheme="majorBidi"/>
          <w:sz w:val="20"/>
        </w:rPr>
        <w:t>Planificationdesréseauxélectriques</w:t>
      </w:r>
      <w:proofErr w:type="spellEnd"/>
      <w:r>
        <w:rPr>
          <w:rFonts w:asciiTheme="majorBidi" w:hAnsiTheme="majorBidi" w:cstheme="majorBidi"/>
          <w:sz w:val="20"/>
        </w:rPr>
        <w:t>¨,</w:t>
      </w:r>
      <w:proofErr w:type="spellStart"/>
      <w:r>
        <w:rPr>
          <w:rFonts w:asciiTheme="majorBidi" w:hAnsiTheme="majorBidi" w:cstheme="majorBidi"/>
          <w:sz w:val="20"/>
        </w:rPr>
        <w:t>EditionEDF,collectionEYROLS</w:t>
      </w:r>
      <w:proofErr w:type="spellEnd"/>
    </w:p>
    <w:p w14:paraId="73D44307" w14:textId="77777777" w:rsidR="00582E91" w:rsidRDefault="00000000">
      <w:pPr>
        <w:pStyle w:val="Paragraphedeliste"/>
        <w:widowControl w:val="0"/>
        <w:numPr>
          <w:ilvl w:val="1"/>
          <w:numId w:val="86"/>
        </w:numPr>
        <w:tabs>
          <w:tab w:val="left" w:pos="517"/>
        </w:tabs>
        <w:autoSpaceDE w:val="0"/>
        <w:autoSpaceDN w:val="0"/>
        <w:spacing w:before="4" w:line="237" w:lineRule="auto"/>
        <w:ind w:right="520"/>
        <w:contextualSpacing w:val="0"/>
        <w:rPr>
          <w:rFonts w:asciiTheme="majorBidi" w:hAnsiTheme="majorBidi" w:cstheme="majorBidi"/>
          <w:sz w:val="20"/>
        </w:rPr>
      </w:pPr>
      <w:r>
        <w:rPr>
          <w:rFonts w:asciiTheme="majorBidi" w:hAnsiTheme="majorBidi" w:cstheme="majorBidi"/>
          <w:sz w:val="20"/>
        </w:rPr>
        <w:t>Règlestechniquesderaccordementauréseaudetransportdel’électricitéetrèglesdeconduitedusystèmeélectrique,parMinistèrede l’énergieetdesmines,2008</w:t>
      </w:r>
    </w:p>
    <w:p w14:paraId="311C61A6" w14:textId="77777777" w:rsidR="00582E91" w:rsidRDefault="00582E91">
      <w:pPr>
        <w:spacing w:line="237" w:lineRule="auto"/>
        <w:rPr>
          <w:rFonts w:asciiTheme="majorBidi" w:hAnsiTheme="majorBidi" w:cstheme="majorBidi"/>
          <w:sz w:val="20"/>
        </w:rPr>
      </w:pPr>
    </w:p>
    <w:p w14:paraId="28DAEBC2" w14:textId="77777777" w:rsidR="00582E91" w:rsidRDefault="00582E91">
      <w:pPr>
        <w:spacing w:line="237" w:lineRule="auto"/>
        <w:rPr>
          <w:rFonts w:asciiTheme="majorBidi" w:hAnsiTheme="majorBidi" w:cstheme="majorBidi"/>
          <w:sz w:val="20"/>
        </w:rPr>
      </w:pPr>
    </w:p>
    <w:p w14:paraId="71932BC5" w14:textId="77777777" w:rsidR="00582E91" w:rsidRDefault="00582E91">
      <w:pPr>
        <w:spacing w:line="237" w:lineRule="auto"/>
        <w:rPr>
          <w:rFonts w:asciiTheme="majorBidi" w:hAnsiTheme="majorBidi" w:cstheme="majorBidi"/>
          <w:sz w:val="20"/>
        </w:rPr>
      </w:pPr>
    </w:p>
    <w:p w14:paraId="36030A8B" w14:textId="77777777" w:rsidR="00582E91" w:rsidRDefault="00582E91">
      <w:pPr>
        <w:spacing w:line="237" w:lineRule="auto"/>
        <w:rPr>
          <w:rFonts w:asciiTheme="majorBidi" w:hAnsiTheme="majorBidi" w:cstheme="majorBidi"/>
          <w:sz w:val="20"/>
        </w:rPr>
      </w:pPr>
    </w:p>
    <w:p w14:paraId="2DB85894" w14:textId="77777777" w:rsidR="00582E91" w:rsidRDefault="00000000">
      <w:pPr>
        <w:pStyle w:val="Corpsdetexte"/>
        <w:spacing w:line="20" w:lineRule="exact"/>
        <w:ind w:left="264"/>
        <w:rPr>
          <w:rFonts w:asciiTheme="majorBidi" w:hAnsiTheme="majorBidi" w:cstheme="majorBidi"/>
          <w:sz w:val="2"/>
        </w:rPr>
      </w:pPr>
      <w:r>
        <w:rPr>
          <w:rFonts w:asciiTheme="majorBidi" w:hAnsiTheme="majorBidi" w:cstheme="majorBidi"/>
          <w:noProof/>
        </w:rPr>
        <mc:AlternateContent>
          <mc:Choice Requires="wpg">
            <w:drawing>
              <wp:anchor distT="0" distB="0" distL="0" distR="0" simplePos="0" relativeHeight="251754496" behindDoc="1" locked="0" layoutInCell="1" allowOverlap="1" wp14:anchorId="78AE46F2" wp14:editId="50E4BCAE">
                <wp:simplePos x="0" y="0"/>
                <wp:positionH relativeFrom="page">
                  <wp:posOffset>304800</wp:posOffset>
                </wp:positionH>
                <wp:positionV relativeFrom="page">
                  <wp:posOffset>304800</wp:posOffset>
                </wp:positionV>
                <wp:extent cx="7020560" cy="10083800"/>
                <wp:effectExtent l="0" t="0" r="8890" b="12700"/>
                <wp:wrapNone/>
                <wp:docPr id="892" name="Group 511"/>
                <wp:cNvGraphicFramePr/>
                <a:graphic xmlns:a="http://schemas.openxmlformats.org/drawingml/2006/main">
                  <a:graphicData uri="http://schemas.microsoft.com/office/word/2010/wordprocessingGroup">
                    <wpg:wgp>
                      <wpg:cNvGrpSpPr/>
                      <wpg:grpSpPr>
                        <a:xfrm>
                          <a:off x="0" y="0"/>
                          <a:ext cx="7020560" cy="10083800"/>
                          <a:chOff x="0" y="0"/>
                          <a:chExt cx="70205" cy="100838"/>
                        </a:xfrm>
                      </wpg:grpSpPr>
                      <wps:wsp>
                        <wps:cNvPr id="867" name="Graphic 512"/>
                        <wps:cNvSpPr/>
                        <wps:spPr>
                          <a:xfrm>
                            <a:off x="66672" y="97507"/>
                            <a:ext cx="3531" cy="51"/>
                          </a:xfrm>
                          <a:custGeom>
                            <a:avLst/>
                            <a:gdLst/>
                            <a:ahLst/>
                            <a:cxnLst/>
                            <a:rect l="0" t="0" r="0" b="0"/>
                            <a:pathLst>
                              <a:path w="353060" h="5080">
                                <a:moveTo>
                                  <a:pt x="353059" y="0"/>
                                </a:moveTo>
                                <a:lnTo>
                                  <a:pt x="0" y="0"/>
                                </a:lnTo>
                                <a:lnTo>
                                  <a:pt x="0" y="5079"/>
                                </a:lnTo>
                                <a:lnTo>
                                  <a:pt x="353059" y="5079"/>
                                </a:lnTo>
                                <a:lnTo>
                                  <a:pt x="353059" y="0"/>
                                </a:lnTo>
                                <a:close/>
                              </a:path>
                            </a:pathLst>
                          </a:custGeom>
                          <a:solidFill>
                            <a:srgbClr val="000000"/>
                          </a:solidFill>
                          <a:ln>
                            <a:noFill/>
                          </a:ln>
                        </wps:spPr>
                        <wps:bodyPr wrap="square" anchor="t" anchorCtr="0" upright="1"/>
                      </wps:wsp>
                      <wps:wsp>
                        <wps:cNvPr id="868" name="Graphic 513"/>
                        <wps:cNvSpPr/>
                        <wps:spPr>
                          <a:xfrm>
                            <a:off x="0" y="0"/>
                            <a:ext cx="736" cy="736"/>
                          </a:xfrm>
                          <a:custGeom>
                            <a:avLst/>
                            <a:gdLst/>
                            <a:ahLst/>
                            <a:cxnLst/>
                            <a:rect l="0" t="0" r="0" b="0"/>
                            <a:pathLst>
                              <a:path w="73660" h="73660">
                                <a:moveTo>
                                  <a:pt x="73660" y="0"/>
                                </a:moveTo>
                                <a:lnTo>
                                  <a:pt x="17780" y="0"/>
                                </a:lnTo>
                                <a:lnTo>
                                  <a:pt x="0" y="0"/>
                                </a:lnTo>
                                <a:lnTo>
                                  <a:pt x="0" y="17780"/>
                                </a:lnTo>
                                <a:lnTo>
                                  <a:pt x="0" y="73660"/>
                                </a:lnTo>
                                <a:lnTo>
                                  <a:pt x="17780" y="73660"/>
                                </a:lnTo>
                                <a:lnTo>
                                  <a:pt x="17780" y="17780"/>
                                </a:lnTo>
                                <a:lnTo>
                                  <a:pt x="73660" y="17780"/>
                                </a:lnTo>
                                <a:lnTo>
                                  <a:pt x="73660" y="0"/>
                                </a:lnTo>
                                <a:close/>
                              </a:path>
                            </a:pathLst>
                          </a:custGeom>
                          <a:solidFill>
                            <a:srgbClr val="8B4305"/>
                          </a:solidFill>
                          <a:ln>
                            <a:noFill/>
                          </a:ln>
                        </wps:spPr>
                        <wps:bodyPr wrap="square" anchor="t" anchorCtr="0" upright="1"/>
                      </wps:wsp>
                      <wps:wsp>
                        <wps:cNvPr id="869" name="Graphic 514"/>
                        <wps:cNvSpPr/>
                        <wps:spPr>
                          <a:xfrm>
                            <a:off x="177" y="177"/>
                            <a:ext cx="559" cy="559"/>
                          </a:xfrm>
                          <a:custGeom>
                            <a:avLst/>
                            <a:gdLst/>
                            <a:ahLst/>
                            <a:cxnLst/>
                            <a:rect l="0" t="0" r="0" b="0"/>
                            <a:pathLst>
                              <a:path w="55880" h="55880">
                                <a:moveTo>
                                  <a:pt x="55867" y="0"/>
                                </a:moveTo>
                                <a:lnTo>
                                  <a:pt x="38100" y="0"/>
                                </a:lnTo>
                                <a:lnTo>
                                  <a:pt x="0" y="0"/>
                                </a:lnTo>
                                <a:lnTo>
                                  <a:pt x="0" y="38100"/>
                                </a:lnTo>
                                <a:lnTo>
                                  <a:pt x="0" y="55880"/>
                                </a:lnTo>
                                <a:lnTo>
                                  <a:pt x="38100" y="55880"/>
                                </a:lnTo>
                                <a:lnTo>
                                  <a:pt x="38100" y="38100"/>
                                </a:lnTo>
                                <a:lnTo>
                                  <a:pt x="55867" y="38100"/>
                                </a:lnTo>
                                <a:lnTo>
                                  <a:pt x="55867" y="0"/>
                                </a:lnTo>
                                <a:close/>
                              </a:path>
                            </a:pathLst>
                          </a:custGeom>
                          <a:solidFill>
                            <a:srgbClr val="A04D07"/>
                          </a:solidFill>
                          <a:ln>
                            <a:noFill/>
                          </a:ln>
                        </wps:spPr>
                        <wps:bodyPr wrap="square" anchor="t" anchorCtr="0" upright="1"/>
                      </wps:wsp>
                      <wps:wsp>
                        <wps:cNvPr id="870" name="Graphic 515"/>
                        <wps:cNvSpPr/>
                        <wps:spPr>
                          <a:xfrm>
                            <a:off x="558" y="55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871" name="Graphic 516"/>
                        <wps:cNvSpPr/>
                        <wps:spPr>
                          <a:xfrm>
                            <a:off x="736" y="0"/>
                            <a:ext cx="68072" cy="177"/>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8B4305"/>
                          </a:solidFill>
                          <a:ln>
                            <a:noFill/>
                          </a:ln>
                        </wps:spPr>
                        <wps:bodyPr wrap="square" anchor="t" anchorCtr="0" upright="1"/>
                      </wps:wsp>
                      <wps:wsp>
                        <wps:cNvPr id="872" name="Graphic 517"/>
                        <wps:cNvSpPr/>
                        <wps:spPr>
                          <a:xfrm>
                            <a:off x="736" y="177"/>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873" name="Graphic 518"/>
                        <wps:cNvSpPr/>
                        <wps:spPr>
                          <a:xfrm>
                            <a:off x="736" y="55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874" name="Graphic 519"/>
                        <wps:cNvSpPr/>
                        <wps:spPr>
                          <a:xfrm>
                            <a:off x="68806" y="0"/>
                            <a:ext cx="736" cy="736"/>
                          </a:xfrm>
                          <a:custGeom>
                            <a:avLst/>
                            <a:gdLst/>
                            <a:ahLst/>
                            <a:cxnLst/>
                            <a:rect l="0" t="0" r="0" b="0"/>
                            <a:pathLst>
                              <a:path w="73660" h="73660">
                                <a:moveTo>
                                  <a:pt x="73647" y="0"/>
                                </a:moveTo>
                                <a:lnTo>
                                  <a:pt x="73520" y="0"/>
                                </a:lnTo>
                                <a:lnTo>
                                  <a:pt x="55753" y="0"/>
                                </a:lnTo>
                                <a:lnTo>
                                  <a:pt x="0" y="0"/>
                                </a:lnTo>
                                <a:lnTo>
                                  <a:pt x="0" y="17780"/>
                                </a:lnTo>
                                <a:lnTo>
                                  <a:pt x="55753" y="17780"/>
                                </a:lnTo>
                                <a:lnTo>
                                  <a:pt x="55753" y="73660"/>
                                </a:lnTo>
                                <a:lnTo>
                                  <a:pt x="73520" y="73660"/>
                                </a:lnTo>
                                <a:lnTo>
                                  <a:pt x="73520" y="17780"/>
                                </a:lnTo>
                                <a:lnTo>
                                  <a:pt x="73647" y="17780"/>
                                </a:lnTo>
                                <a:lnTo>
                                  <a:pt x="73647" y="0"/>
                                </a:lnTo>
                                <a:close/>
                              </a:path>
                            </a:pathLst>
                          </a:custGeom>
                          <a:solidFill>
                            <a:srgbClr val="8B4305"/>
                          </a:solidFill>
                          <a:ln>
                            <a:noFill/>
                          </a:ln>
                        </wps:spPr>
                        <wps:bodyPr wrap="square" anchor="t" anchorCtr="0" upright="1"/>
                      </wps:wsp>
                      <wps:wsp>
                        <wps:cNvPr id="875" name="Graphic 520"/>
                        <wps:cNvSpPr/>
                        <wps:spPr>
                          <a:xfrm>
                            <a:off x="68806" y="177"/>
                            <a:ext cx="558" cy="559"/>
                          </a:xfrm>
                          <a:custGeom>
                            <a:avLst/>
                            <a:gdLst/>
                            <a:ahLst/>
                            <a:cxnLst/>
                            <a:rect l="0" t="0" r="0" b="0"/>
                            <a:pathLst>
                              <a:path w="55880" h="55880">
                                <a:moveTo>
                                  <a:pt x="55880" y="0"/>
                                </a:moveTo>
                                <a:lnTo>
                                  <a:pt x="55753" y="0"/>
                                </a:lnTo>
                                <a:lnTo>
                                  <a:pt x="17653" y="0"/>
                                </a:lnTo>
                                <a:lnTo>
                                  <a:pt x="0" y="0"/>
                                </a:lnTo>
                                <a:lnTo>
                                  <a:pt x="0" y="38100"/>
                                </a:lnTo>
                                <a:lnTo>
                                  <a:pt x="17653" y="38100"/>
                                </a:lnTo>
                                <a:lnTo>
                                  <a:pt x="17653" y="55880"/>
                                </a:lnTo>
                                <a:lnTo>
                                  <a:pt x="55753" y="55880"/>
                                </a:lnTo>
                                <a:lnTo>
                                  <a:pt x="55753" y="38100"/>
                                </a:lnTo>
                                <a:lnTo>
                                  <a:pt x="55880" y="38100"/>
                                </a:lnTo>
                                <a:lnTo>
                                  <a:pt x="55880" y="0"/>
                                </a:lnTo>
                                <a:close/>
                              </a:path>
                            </a:pathLst>
                          </a:custGeom>
                          <a:solidFill>
                            <a:srgbClr val="A04D07"/>
                          </a:solidFill>
                          <a:ln>
                            <a:noFill/>
                          </a:ln>
                        </wps:spPr>
                        <wps:bodyPr wrap="square" anchor="t" anchorCtr="0" upright="1"/>
                      </wps:wsp>
                      <wps:wsp>
                        <wps:cNvPr id="876" name="Graphic 521"/>
                        <wps:cNvSpPr/>
                        <wps:spPr>
                          <a:xfrm>
                            <a:off x="68806" y="55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s:wsp>
                        <wps:cNvPr id="877" name="Graphic 522"/>
                        <wps:cNvSpPr/>
                        <wps:spPr>
                          <a:xfrm>
                            <a:off x="0"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878" name="Graphic 523"/>
                        <wps:cNvSpPr/>
                        <wps:spPr>
                          <a:xfrm>
                            <a:off x="177"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879" name="Graphic 524"/>
                        <wps:cNvSpPr/>
                        <wps:spPr>
                          <a:xfrm>
                            <a:off x="558"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880" name="Graphic 525"/>
                        <wps:cNvSpPr/>
                        <wps:spPr>
                          <a:xfrm>
                            <a:off x="69363" y="735"/>
                            <a:ext cx="178"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8B4305"/>
                          </a:solidFill>
                          <a:ln>
                            <a:noFill/>
                          </a:ln>
                        </wps:spPr>
                        <wps:bodyPr wrap="square" anchor="t" anchorCtr="0" upright="1"/>
                      </wps:wsp>
                      <wps:wsp>
                        <wps:cNvPr id="881" name="Graphic 526"/>
                        <wps:cNvSpPr/>
                        <wps:spPr>
                          <a:xfrm>
                            <a:off x="68982" y="735"/>
                            <a:ext cx="381" cy="99365"/>
                          </a:xfrm>
                          <a:custGeom>
                            <a:avLst/>
                            <a:gdLst/>
                            <a:ahLst/>
                            <a:cxnLst/>
                            <a:rect l="0" t="0" r="0" b="0"/>
                            <a:pathLst>
                              <a:path w="38100" h="9936480">
                                <a:moveTo>
                                  <a:pt x="38100" y="0"/>
                                </a:moveTo>
                                <a:lnTo>
                                  <a:pt x="0" y="0"/>
                                </a:lnTo>
                                <a:lnTo>
                                  <a:pt x="0" y="9936226"/>
                                </a:lnTo>
                                <a:lnTo>
                                  <a:pt x="38100" y="9936226"/>
                                </a:lnTo>
                                <a:lnTo>
                                  <a:pt x="38100" y="0"/>
                                </a:lnTo>
                                <a:close/>
                              </a:path>
                            </a:pathLst>
                          </a:custGeom>
                          <a:solidFill>
                            <a:srgbClr val="A04D07"/>
                          </a:solidFill>
                          <a:ln>
                            <a:noFill/>
                          </a:ln>
                        </wps:spPr>
                        <wps:bodyPr wrap="square" anchor="t" anchorCtr="0" upright="1"/>
                      </wps:wsp>
                      <wps:wsp>
                        <wps:cNvPr id="882" name="Graphic 527"/>
                        <wps:cNvSpPr/>
                        <wps:spPr>
                          <a:xfrm>
                            <a:off x="68806" y="735"/>
                            <a:ext cx="177" cy="99365"/>
                          </a:xfrm>
                          <a:custGeom>
                            <a:avLst/>
                            <a:gdLst/>
                            <a:ahLst/>
                            <a:cxnLst/>
                            <a:rect l="0" t="0" r="0" b="0"/>
                            <a:pathLst>
                              <a:path w="17780" h="9936480">
                                <a:moveTo>
                                  <a:pt x="17779" y="0"/>
                                </a:moveTo>
                                <a:lnTo>
                                  <a:pt x="0" y="0"/>
                                </a:lnTo>
                                <a:lnTo>
                                  <a:pt x="0" y="9936226"/>
                                </a:lnTo>
                                <a:lnTo>
                                  <a:pt x="17779" y="9936226"/>
                                </a:lnTo>
                                <a:lnTo>
                                  <a:pt x="17779" y="0"/>
                                </a:lnTo>
                                <a:close/>
                              </a:path>
                            </a:pathLst>
                          </a:custGeom>
                          <a:solidFill>
                            <a:srgbClr val="F79546"/>
                          </a:solidFill>
                          <a:ln>
                            <a:noFill/>
                          </a:ln>
                        </wps:spPr>
                        <wps:bodyPr wrap="square" anchor="t" anchorCtr="0" upright="1"/>
                      </wps:wsp>
                      <wps:wsp>
                        <wps:cNvPr id="883" name="Graphic 528"/>
                        <wps:cNvSpPr/>
                        <wps:spPr>
                          <a:xfrm>
                            <a:off x="0" y="100098"/>
                            <a:ext cx="736" cy="736"/>
                          </a:xfrm>
                          <a:custGeom>
                            <a:avLst/>
                            <a:gdLst/>
                            <a:ahLst/>
                            <a:cxnLst/>
                            <a:rect l="0" t="0" r="0" b="0"/>
                            <a:pathLst>
                              <a:path w="73660" h="73660">
                                <a:moveTo>
                                  <a:pt x="73660" y="55892"/>
                                </a:moveTo>
                                <a:lnTo>
                                  <a:pt x="17780" y="55892"/>
                                </a:lnTo>
                                <a:lnTo>
                                  <a:pt x="17780" y="0"/>
                                </a:lnTo>
                                <a:lnTo>
                                  <a:pt x="0" y="0"/>
                                </a:lnTo>
                                <a:lnTo>
                                  <a:pt x="0" y="55892"/>
                                </a:lnTo>
                                <a:lnTo>
                                  <a:pt x="0" y="73660"/>
                                </a:lnTo>
                                <a:lnTo>
                                  <a:pt x="17780" y="73660"/>
                                </a:lnTo>
                                <a:lnTo>
                                  <a:pt x="73660" y="73660"/>
                                </a:lnTo>
                                <a:lnTo>
                                  <a:pt x="73660" y="55892"/>
                                </a:lnTo>
                                <a:close/>
                              </a:path>
                            </a:pathLst>
                          </a:custGeom>
                          <a:solidFill>
                            <a:srgbClr val="8B4305"/>
                          </a:solidFill>
                          <a:ln>
                            <a:noFill/>
                          </a:ln>
                        </wps:spPr>
                        <wps:bodyPr wrap="square" anchor="t" anchorCtr="0" upright="1"/>
                      </wps:wsp>
                      <wps:wsp>
                        <wps:cNvPr id="884" name="Graphic 529"/>
                        <wps:cNvSpPr/>
                        <wps:spPr>
                          <a:xfrm>
                            <a:off x="177" y="100098"/>
                            <a:ext cx="559" cy="559"/>
                          </a:xfrm>
                          <a:custGeom>
                            <a:avLst/>
                            <a:gdLst/>
                            <a:ahLst/>
                            <a:cxnLst/>
                            <a:rect l="0" t="0" r="0" b="0"/>
                            <a:pathLst>
                              <a:path w="55880" h="55880">
                                <a:moveTo>
                                  <a:pt x="55867" y="17780"/>
                                </a:moveTo>
                                <a:lnTo>
                                  <a:pt x="38100" y="17780"/>
                                </a:lnTo>
                                <a:lnTo>
                                  <a:pt x="38100" y="0"/>
                                </a:lnTo>
                                <a:lnTo>
                                  <a:pt x="0" y="0"/>
                                </a:lnTo>
                                <a:lnTo>
                                  <a:pt x="0" y="17780"/>
                                </a:lnTo>
                                <a:lnTo>
                                  <a:pt x="0" y="55880"/>
                                </a:lnTo>
                                <a:lnTo>
                                  <a:pt x="38100" y="55880"/>
                                </a:lnTo>
                                <a:lnTo>
                                  <a:pt x="55867" y="55880"/>
                                </a:lnTo>
                                <a:lnTo>
                                  <a:pt x="55867" y="17780"/>
                                </a:lnTo>
                                <a:close/>
                              </a:path>
                            </a:pathLst>
                          </a:custGeom>
                          <a:solidFill>
                            <a:srgbClr val="A04D07"/>
                          </a:solidFill>
                          <a:ln>
                            <a:noFill/>
                          </a:ln>
                        </wps:spPr>
                        <wps:bodyPr wrap="square" anchor="t" anchorCtr="0" upright="1"/>
                      </wps:wsp>
                      <wps:wsp>
                        <wps:cNvPr id="885" name="Graphic 530"/>
                        <wps:cNvSpPr/>
                        <wps:spPr>
                          <a:xfrm>
                            <a:off x="558" y="100098"/>
                            <a:ext cx="178" cy="178"/>
                          </a:xfrm>
                          <a:custGeom>
                            <a:avLst/>
                            <a:gdLst/>
                            <a:ahLst/>
                            <a:cxnLst/>
                            <a:rect l="0" t="0" r="0" b="0"/>
                            <a:pathLst>
                              <a:path w="17780" h="17780">
                                <a:moveTo>
                                  <a:pt x="17767" y="0"/>
                                </a:moveTo>
                                <a:lnTo>
                                  <a:pt x="0" y="0"/>
                                </a:lnTo>
                                <a:lnTo>
                                  <a:pt x="0" y="17780"/>
                                </a:lnTo>
                                <a:lnTo>
                                  <a:pt x="17767" y="17780"/>
                                </a:lnTo>
                                <a:lnTo>
                                  <a:pt x="17767" y="0"/>
                                </a:lnTo>
                                <a:close/>
                              </a:path>
                            </a:pathLst>
                          </a:custGeom>
                          <a:solidFill>
                            <a:srgbClr val="F79546"/>
                          </a:solidFill>
                          <a:ln>
                            <a:noFill/>
                          </a:ln>
                        </wps:spPr>
                        <wps:bodyPr wrap="square" anchor="t" anchorCtr="0" upright="1"/>
                      </wps:wsp>
                      <wps:wsp>
                        <wps:cNvPr id="886" name="Graphic 531"/>
                        <wps:cNvSpPr/>
                        <wps:spPr>
                          <a:xfrm>
                            <a:off x="736" y="100657"/>
                            <a:ext cx="68072" cy="177"/>
                          </a:xfrm>
                          <a:custGeom>
                            <a:avLst/>
                            <a:gdLst/>
                            <a:ahLst/>
                            <a:cxnLst/>
                            <a:rect l="0" t="0" r="0" b="0"/>
                            <a:pathLst>
                              <a:path w="6807200" h="17780">
                                <a:moveTo>
                                  <a:pt x="6806946" y="0"/>
                                </a:moveTo>
                                <a:lnTo>
                                  <a:pt x="0" y="0"/>
                                </a:lnTo>
                                <a:lnTo>
                                  <a:pt x="0" y="17780"/>
                                </a:lnTo>
                                <a:lnTo>
                                  <a:pt x="6806946" y="17780"/>
                                </a:lnTo>
                                <a:lnTo>
                                  <a:pt x="6806946" y="0"/>
                                </a:lnTo>
                                <a:close/>
                              </a:path>
                            </a:pathLst>
                          </a:custGeom>
                          <a:solidFill>
                            <a:srgbClr val="8B4305"/>
                          </a:solidFill>
                          <a:ln>
                            <a:noFill/>
                          </a:ln>
                        </wps:spPr>
                        <wps:bodyPr wrap="square" anchor="t" anchorCtr="0" upright="1"/>
                      </wps:wsp>
                      <wps:wsp>
                        <wps:cNvPr id="887" name="Graphic 532"/>
                        <wps:cNvSpPr/>
                        <wps:spPr>
                          <a:xfrm>
                            <a:off x="736" y="100276"/>
                            <a:ext cx="68072" cy="381"/>
                          </a:xfrm>
                          <a:custGeom>
                            <a:avLst/>
                            <a:gdLst/>
                            <a:ahLst/>
                            <a:cxnLst/>
                            <a:rect l="0" t="0" r="0" b="0"/>
                            <a:pathLst>
                              <a:path w="6807200" h="38100">
                                <a:moveTo>
                                  <a:pt x="6806946" y="0"/>
                                </a:moveTo>
                                <a:lnTo>
                                  <a:pt x="0" y="0"/>
                                </a:lnTo>
                                <a:lnTo>
                                  <a:pt x="0" y="38100"/>
                                </a:lnTo>
                                <a:lnTo>
                                  <a:pt x="6806946" y="38100"/>
                                </a:lnTo>
                                <a:lnTo>
                                  <a:pt x="6806946" y="0"/>
                                </a:lnTo>
                                <a:close/>
                              </a:path>
                            </a:pathLst>
                          </a:custGeom>
                          <a:solidFill>
                            <a:srgbClr val="A04D07"/>
                          </a:solidFill>
                          <a:ln>
                            <a:noFill/>
                          </a:ln>
                        </wps:spPr>
                        <wps:bodyPr wrap="square" anchor="t" anchorCtr="0" upright="1"/>
                      </wps:wsp>
                      <wps:wsp>
                        <wps:cNvPr id="888" name="Graphic 533"/>
                        <wps:cNvSpPr/>
                        <wps:spPr>
                          <a:xfrm>
                            <a:off x="736" y="100098"/>
                            <a:ext cx="68072" cy="178"/>
                          </a:xfrm>
                          <a:custGeom>
                            <a:avLst/>
                            <a:gdLst/>
                            <a:ahLst/>
                            <a:cxnLst/>
                            <a:rect l="0" t="0" r="0" b="0"/>
                            <a:pathLst>
                              <a:path w="6807200" h="17780">
                                <a:moveTo>
                                  <a:pt x="6806946" y="0"/>
                                </a:moveTo>
                                <a:lnTo>
                                  <a:pt x="0" y="0"/>
                                </a:lnTo>
                                <a:lnTo>
                                  <a:pt x="0" y="17779"/>
                                </a:lnTo>
                                <a:lnTo>
                                  <a:pt x="6806946" y="17779"/>
                                </a:lnTo>
                                <a:lnTo>
                                  <a:pt x="6806946" y="0"/>
                                </a:lnTo>
                                <a:close/>
                              </a:path>
                            </a:pathLst>
                          </a:custGeom>
                          <a:solidFill>
                            <a:srgbClr val="F79546"/>
                          </a:solidFill>
                          <a:ln>
                            <a:noFill/>
                          </a:ln>
                        </wps:spPr>
                        <wps:bodyPr wrap="square" anchor="t" anchorCtr="0" upright="1"/>
                      </wps:wsp>
                      <wps:wsp>
                        <wps:cNvPr id="889" name="Graphic 534"/>
                        <wps:cNvSpPr/>
                        <wps:spPr>
                          <a:xfrm>
                            <a:off x="68806" y="100098"/>
                            <a:ext cx="736" cy="736"/>
                          </a:xfrm>
                          <a:custGeom>
                            <a:avLst/>
                            <a:gdLst/>
                            <a:ahLst/>
                            <a:cxnLst/>
                            <a:rect l="0" t="0" r="0" b="0"/>
                            <a:pathLst>
                              <a:path w="73660" h="73660">
                                <a:moveTo>
                                  <a:pt x="73647" y="55892"/>
                                </a:moveTo>
                                <a:lnTo>
                                  <a:pt x="73520" y="55892"/>
                                </a:lnTo>
                                <a:lnTo>
                                  <a:pt x="73520" y="0"/>
                                </a:lnTo>
                                <a:lnTo>
                                  <a:pt x="55753" y="0"/>
                                </a:lnTo>
                                <a:lnTo>
                                  <a:pt x="55753" y="55892"/>
                                </a:lnTo>
                                <a:lnTo>
                                  <a:pt x="0" y="55892"/>
                                </a:lnTo>
                                <a:lnTo>
                                  <a:pt x="0" y="73660"/>
                                </a:lnTo>
                                <a:lnTo>
                                  <a:pt x="55753" y="73660"/>
                                </a:lnTo>
                                <a:lnTo>
                                  <a:pt x="73520" y="73660"/>
                                </a:lnTo>
                                <a:lnTo>
                                  <a:pt x="73647" y="73660"/>
                                </a:lnTo>
                                <a:lnTo>
                                  <a:pt x="73647" y="55892"/>
                                </a:lnTo>
                                <a:close/>
                              </a:path>
                            </a:pathLst>
                          </a:custGeom>
                          <a:solidFill>
                            <a:srgbClr val="8B4305"/>
                          </a:solidFill>
                          <a:ln>
                            <a:noFill/>
                          </a:ln>
                        </wps:spPr>
                        <wps:bodyPr wrap="square" anchor="t" anchorCtr="0" upright="1"/>
                      </wps:wsp>
                      <wps:wsp>
                        <wps:cNvPr id="890" name="Graphic 535"/>
                        <wps:cNvSpPr/>
                        <wps:spPr>
                          <a:xfrm>
                            <a:off x="68806" y="100098"/>
                            <a:ext cx="558" cy="559"/>
                          </a:xfrm>
                          <a:custGeom>
                            <a:avLst/>
                            <a:gdLst/>
                            <a:ahLst/>
                            <a:cxnLst/>
                            <a:rect l="0" t="0" r="0" b="0"/>
                            <a:pathLst>
                              <a:path w="55880" h="55880">
                                <a:moveTo>
                                  <a:pt x="55880" y="17780"/>
                                </a:moveTo>
                                <a:lnTo>
                                  <a:pt x="55753" y="17780"/>
                                </a:lnTo>
                                <a:lnTo>
                                  <a:pt x="55753" y="0"/>
                                </a:lnTo>
                                <a:lnTo>
                                  <a:pt x="17653" y="0"/>
                                </a:lnTo>
                                <a:lnTo>
                                  <a:pt x="17653" y="17780"/>
                                </a:lnTo>
                                <a:lnTo>
                                  <a:pt x="0" y="17780"/>
                                </a:lnTo>
                                <a:lnTo>
                                  <a:pt x="0" y="55880"/>
                                </a:lnTo>
                                <a:lnTo>
                                  <a:pt x="17653" y="55880"/>
                                </a:lnTo>
                                <a:lnTo>
                                  <a:pt x="55753" y="55880"/>
                                </a:lnTo>
                                <a:lnTo>
                                  <a:pt x="55880" y="55880"/>
                                </a:lnTo>
                                <a:lnTo>
                                  <a:pt x="55880" y="17780"/>
                                </a:lnTo>
                                <a:close/>
                              </a:path>
                            </a:pathLst>
                          </a:custGeom>
                          <a:solidFill>
                            <a:srgbClr val="A04D07"/>
                          </a:solidFill>
                          <a:ln>
                            <a:noFill/>
                          </a:ln>
                        </wps:spPr>
                        <wps:bodyPr wrap="square" anchor="t" anchorCtr="0" upright="1"/>
                      </wps:wsp>
                      <wps:wsp>
                        <wps:cNvPr id="891" name="Graphic 536"/>
                        <wps:cNvSpPr/>
                        <wps:spPr>
                          <a:xfrm>
                            <a:off x="68806" y="100098"/>
                            <a:ext cx="177" cy="178"/>
                          </a:xfrm>
                          <a:custGeom>
                            <a:avLst/>
                            <a:gdLst/>
                            <a:ahLst/>
                            <a:cxnLst/>
                            <a:rect l="0" t="0" r="0" b="0"/>
                            <a:pathLst>
                              <a:path w="17780" h="17780">
                                <a:moveTo>
                                  <a:pt x="17780" y="0"/>
                                </a:moveTo>
                                <a:lnTo>
                                  <a:pt x="0" y="0"/>
                                </a:lnTo>
                                <a:lnTo>
                                  <a:pt x="0" y="17780"/>
                                </a:lnTo>
                                <a:lnTo>
                                  <a:pt x="17780" y="17780"/>
                                </a:lnTo>
                                <a:lnTo>
                                  <a:pt x="17780" y="0"/>
                                </a:lnTo>
                                <a:close/>
                              </a:path>
                            </a:pathLst>
                          </a:custGeom>
                          <a:solidFill>
                            <a:srgbClr val="F79546"/>
                          </a:solidFill>
                          <a:ln>
                            <a:noFill/>
                          </a:ln>
                        </wps:spPr>
                        <wps:bodyPr wrap="square" anchor="t" anchorCtr="0" upright="1"/>
                      </wps:wsp>
                    </wpg:wgp>
                  </a:graphicData>
                </a:graphic>
              </wp:anchor>
            </w:drawing>
          </mc:Choice>
          <mc:Fallback>
            <w:pict>
              <v:group w14:anchorId="22108865" id="Group 511" o:spid="_x0000_s1026" style="position:absolute;margin-left:24pt;margin-top:24pt;width:552.8pt;height:794pt;z-index:-251561984;mso-wrap-distance-left:0;mso-wrap-distance-right:0;mso-position-horizontal-relative:page;mso-position-vertical-relative:page" coordsize="70205,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">
                <v:shape id="Graphic 512" o:spid="_x0000_s1027" style="position:absolute;left:66672;top:97507;width:3531;height:51;visibility:visible;mso-wrap-style:square;v-text-anchor:top" coordsize="3530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" path="m353059,l,,,5079r353059,l353059,xe" fillcolor="black" stroked="f">
                  <v:path arrowok="t" textboxrect="0,0,353060,5080"/>
                </v:shape>
                <v:shape id="Graphic 513" o:spid="_x0000_s1028" style="position:absolute;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" path="m73660,l17780,,,,,17780,,73660r17780,l17780,17780r55880,l73660,xe" fillcolor="#8b4305" stroked="f">
                  <v:path arrowok="t" textboxrect="0,0,73660,73660"/>
                </v:shape>
                <v:shape id="Graphic 514" o:spid="_x0000_s1029" style="position:absolute;left:177;top:177;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" path="m55867,l38100,,,,,38100,,55880r38100,l38100,38100r17767,l55867,xe" fillcolor="#a04d07" stroked="f">
                  <v:path arrowok="t" textboxrect="0,0,55880,55880"/>
                </v:shape>
                <v:shape id="Graphic 515" o:spid="_x0000_s1030" style="position:absolute;left:558;top:55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" path="m17767,l,,,17780r17767,l17767,xe" fillcolor="#f79546" stroked="f">
                  <v:path arrowok="t" textboxrect="0,0,17780,17780"/>
                </v:shape>
                <v:shape id="Graphic 516" o:spid="_x0000_s1031" style="position:absolute;left:736;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" path="m6806946,l,,,17779r6806946,l6806946,xe" fillcolor="#8b4305" stroked="f">
                  <v:path arrowok="t" textboxrect="0,0,6807200,17780"/>
                </v:shape>
                <v:shape id="Graphic 517" o:spid="_x0000_s1032" style="position:absolute;left:736;top:177;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" path="m6806946,l,,,38100r6806946,l6806946,xe" fillcolor="#a04d07" stroked="f">
                  <v:path arrowok="t" textboxrect="0,0,6807200,38100"/>
                </v:shape>
                <v:shape id="Graphic 518" o:spid="_x0000_s1033" style="position:absolute;left:736;top:55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" path="m6806946,l,,,17779r6806946,l6806946,xe" fillcolor="#f79546" stroked="f">
                  <v:path arrowok="t" textboxrect="0,0,6807200,17780"/>
                </v:shape>
                <v:shape id="Graphic 519" o:spid="_x0000_s1034" style="position:absolute;left:68806;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" path="m73647,r-127,l55753,,,,,17780r55753,l55753,73660r17767,l73520,17780r127,l73647,xe" fillcolor="#8b4305" stroked="f">
                  <v:path arrowok="t" textboxrect="0,0,73660,73660"/>
                </v:shape>
                <v:shape id="Graphic 520" o:spid="_x0000_s1035" style="position:absolute;left:68806;top:177;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" path="m55880,r-127,l17653,,,,,38100r17653,l17653,55880r38100,l55753,38100r127,l55880,xe" fillcolor="#a04d07" stroked="f">
                  <v:path arrowok="t" textboxrect="0,0,55880,55880"/>
                </v:shape>
                <v:shape id="Graphic 521" o:spid="_x0000_s1036" style="position:absolute;left:68806;top:55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" path="m17780,l,,,17780r17780,l17780,xe" fillcolor="#f79546" stroked="f">
                  <v:path arrowok="t" textboxrect="0,0,17780,17780"/>
                </v:shape>
                <v:shape id="Graphic 522" o:spid="_x0000_s1037" style="position:absolute;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" path="m17779,l,,,9936226r17779,l17779,xe" fillcolor="#8b4305" stroked="f">
                  <v:path arrowok="t" textboxrect="0,0,17780,9936480"/>
                </v:shape>
                <v:shape id="Graphic 523" o:spid="_x0000_s1038" style="position:absolute;left:177;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" path="m38100,l,,,9936226r38100,l38100,xe" fillcolor="#a04d07" stroked="f">
                  <v:path arrowok="t" textboxrect="0,0,38100,9936480"/>
                </v:shape>
                <v:shape id="Graphic 524" o:spid="_x0000_s1039" style="position:absolute;left:558;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" path="m17779,l,,,9936226r17779,l17779,xe" fillcolor="#f79546" stroked="f">
                  <v:path arrowok="t" textboxrect="0,0,17780,9936480"/>
                </v:shape>
                <v:shape id="Graphic 525" o:spid="_x0000_s1040" style="position:absolute;left:69363;top:735;width:178;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" path="m17779,l,,,9936226r17779,l17779,xe" fillcolor="#8b4305" stroked="f">
                  <v:path arrowok="t" textboxrect="0,0,17780,9936480"/>
                </v:shape>
                <v:shape id="Graphic 526" o:spid="_x0000_s1041" style="position:absolute;left:68982;top:735;width:381;height:99365;visibility:visible;mso-wrap-style:square;v-text-anchor:top" coordsize="3810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" path="m38100,l,,,9936226r38100,l38100,xe" fillcolor="#a04d07" stroked="f">
                  <v:path arrowok="t" textboxrect="0,0,38100,9936480"/>
                </v:shape>
                <v:shape id="Graphic 527" o:spid="_x0000_s1042" style="position:absolute;left:68806;top:735;width:177;height:99365;visibility:visible;mso-wrap-style:square;v-text-anchor:top" coordsize="17780,9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" path="m17779,l,,,9936226r17779,l17779,xe" fillcolor="#f79546" stroked="f">
                  <v:path arrowok="t" textboxrect="0,0,17780,9936480"/>
                </v:shape>
                <v:shape id="Graphic 528" o:spid="_x0000_s1043" style="position:absolute;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" path="m73660,55892r-55880,l17780,,,,,55892,,73660r17780,l73660,73660r,-17768xe" fillcolor="#8b4305" stroked="f">
                  <v:path arrowok="t" textboxrect="0,0,73660,73660"/>
                </v:shape>
                <v:shape id="Graphic 529" o:spid="_x0000_s1044" style="position:absolute;left:177;top:100098;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" path="m55867,17780r-17767,l38100,,,,,17780,,55880r38100,l55867,55880r,-38100xe" fillcolor="#a04d07" stroked="f">
                  <v:path arrowok="t" textboxrect="0,0,55880,55880"/>
                </v:shape>
                <v:shape id="Graphic 530" o:spid="_x0000_s1045" style="position:absolute;left:558;top:100098;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" path="m17767,l,,,17780r17767,l17767,xe" fillcolor="#f79546" stroked="f">
                  <v:path arrowok="t" textboxrect="0,0,17780,17780"/>
                </v:shape>
                <v:shape id="Graphic 531" o:spid="_x0000_s1046" style="position:absolute;left:736;top:100657;width:68072;height:177;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" path="m6806946,l,,,17780r6806946,l6806946,xe" fillcolor="#8b4305" stroked="f">
                  <v:path arrowok="t" textboxrect="0,0,6807200,17780"/>
                </v:shape>
                <v:shape id="Graphic 532" o:spid="_x0000_s1047" style="position:absolute;left:736;top:100276;width:68072;height:381;visibility:visible;mso-wrap-style:square;v-text-anchor:top" coordsize="6807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" path="m6806946,l,,,38100r6806946,l6806946,xe" fillcolor="#a04d07" stroked="f">
                  <v:path arrowok="t" textboxrect="0,0,6807200,38100"/>
                </v:shape>
                <v:shape id="Graphic 533" o:spid="_x0000_s1048" style="position:absolute;left:736;top:100098;width:68072;height:178;visibility:visible;mso-wrap-style:square;v-text-anchor:top" coordsize="68072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" path="m6806946,l,,,17779r6806946,l6806946,xe" fillcolor="#f79546" stroked="f">
                  <v:path arrowok="t" textboxrect="0,0,6807200,17780"/>
                </v:shape>
                <v:shape id="Graphic 534" o:spid="_x0000_s1049" style="position:absolute;left:68806;top:100098;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" path="m73647,55892r-127,l73520,,55753,r,55892l,55892,,73660r55753,l73520,73660r127,l73647,55892xe" fillcolor="#8b4305" stroked="f">
                  <v:path arrowok="t" textboxrect="0,0,73660,73660"/>
                </v:shape>
                <v:shape id="Graphic 535" o:spid="_x0000_s1050" style="position:absolute;left:68806;top:100098;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" path="m55880,17780r-127,l55753,,17653,r,17780l,17780,,55880r17653,l55753,55880r127,l55880,17780xe" fillcolor="#a04d07" stroked="f">
                  <v:path arrowok="t" textboxrect="0,0,55880,55880"/>
                </v:shape>
                <v:shape id="Graphic 536" o:spid="_x0000_s1051" style="position:absolute;left:68806;top:100098;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" path="m17780,l,,,17780r17780,l17780,xe" fillcolor="#f79546" stroked="f">
                  <v:path arrowok="t" textboxrect="0,0,17780,17780"/>
                </v:shape>
                <w10:wrap anchorx="page" anchory="page"/>
              </v:group>
            </w:pict>
          </mc:Fallback>
        </mc:AlternateContent>
      </w:r>
      <w:r>
        <w:rPr>
          <w:rFonts w:asciiTheme="majorBidi" w:hAnsiTheme="majorBidi" w:cstheme="majorBidi"/>
          <w:noProof/>
          <w:sz w:val="2"/>
        </w:rPr>
        <mc:AlternateContent>
          <mc:Choice Requires="wpg">
            <w:drawing>
              <wp:inline distT="0" distB="0" distL="114300" distR="114300" wp14:anchorId="72274855" wp14:editId="680EDF03">
                <wp:extent cx="6158865" cy="5080"/>
                <wp:effectExtent l="0" t="0" r="0" b="0"/>
                <wp:docPr id="20" name="Group 538"/>
                <wp:cNvGraphicFramePr/>
                <a:graphic xmlns:a="http://schemas.openxmlformats.org/drawingml/2006/main">
                  <a:graphicData uri="http://schemas.microsoft.com/office/word/2010/wordprocessingGroup">
                    <wpg:wgp>
                      <wpg:cNvGrpSpPr/>
                      <wpg:grpSpPr>
                        <a:xfrm>
                          <a:off x="0" y="0"/>
                          <a:ext cx="6158865" cy="5080"/>
                          <a:chOff x="0" y="0"/>
                          <a:chExt cx="61588" cy="50"/>
                        </a:xfrm>
                      </wpg:grpSpPr>
                      <wps:wsp>
                        <wps:cNvPr id="19" name="Graphic 539"/>
                        <wps:cNvSpPr/>
                        <wps:spPr>
                          <a:xfrm>
                            <a:off x="0" y="0"/>
                            <a:ext cx="61588" cy="50"/>
                          </a:xfrm>
                          <a:custGeom>
                            <a:avLst/>
                            <a:gdLst/>
                            <a:ahLst/>
                            <a:cxnLst/>
                            <a:rect l="0" t="0" r="0" b="0"/>
                            <a:pathLst>
                              <a:path w="6158865" h="5080">
                                <a:moveTo>
                                  <a:pt x="6158864" y="0"/>
                                </a:moveTo>
                                <a:lnTo>
                                  <a:pt x="0" y="0"/>
                                </a:lnTo>
                                <a:lnTo>
                                  <a:pt x="0" y="5079"/>
                                </a:lnTo>
                                <a:lnTo>
                                  <a:pt x="6158864" y="5079"/>
                                </a:lnTo>
                                <a:lnTo>
                                  <a:pt x="6158864" y="0"/>
                                </a:lnTo>
                                <a:close/>
                              </a:path>
                            </a:pathLst>
                          </a:custGeom>
                          <a:solidFill>
                            <a:srgbClr val="D9D9D9"/>
                          </a:solidFill>
                          <a:ln>
                            <a:noFill/>
                          </a:ln>
                        </wps:spPr>
                        <wps:bodyPr wrap="square" anchor="t" anchorCtr="0" upright="1"/>
                      </wps:wsp>
                    </wpg:wgp>
                  </a:graphicData>
                </a:graphic>
              </wp:inline>
            </w:drawing>
          </mc:Choice>
          <mc:Fallback>
            <w:pict>
              <v:group w14:anchorId="570A9880" id="Group 538" o:spid="_x0000_s1026" style="width:484.95pt;height:.4pt;mso-position-horizontal-relative:char;mso-position-vertical-relative:line" coordsize="61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">
                <v:shape id="Graphic 539" o:spid="_x0000_s1027" style="position:absolute;width:61588;height:50;visibility:visible;mso-wrap-style:square;v-text-anchor:top" coordsize="6158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" path="m6158864,l,,,5079r6158864,l6158864,xe" fillcolor="#d9d9d9" stroked="f">
                  <v:path arrowok="t" textboxrect="0,0,6158865,5080"/>
                </v:shape>
                <w10:anchorlock/>
              </v:group>
            </w:pict>
          </mc:Fallback>
        </mc:AlternateContent>
      </w:r>
    </w:p>
    <w:p w14:paraId="142AF6B1" w14:textId="77777777" w:rsidR="00582E91" w:rsidRDefault="00000000">
      <w:pPr>
        <w:pStyle w:val="Corpsdetexte"/>
        <w:spacing w:before="9"/>
        <w:rPr>
          <w:rFonts w:asciiTheme="majorBidi" w:hAnsiTheme="majorBidi" w:cstheme="majorBidi"/>
          <w:sz w:val="11"/>
        </w:rPr>
      </w:pPr>
      <w:r>
        <w:rPr>
          <w:rFonts w:asciiTheme="majorBidi" w:hAnsiTheme="majorBidi" w:cstheme="majorBidi"/>
          <w:noProof/>
        </w:rPr>
        <w:lastRenderedPageBreak/>
        <mc:AlternateContent>
          <mc:Choice Requires="wps">
            <w:drawing>
              <wp:anchor distT="0" distB="0" distL="0" distR="0" simplePos="0" relativeHeight="251755520" behindDoc="1" locked="0" layoutInCell="1" allowOverlap="1" wp14:anchorId="1D8E52EE" wp14:editId="781029F5">
                <wp:simplePos x="0" y="0"/>
                <wp:positionH relativeFrom="page">
                  <wp:posOffset>641350</wp:posOffset>
                </wp:positionH>
                <wp:positionV relativeFrom="paragraph">
                  <wp:posOffset>112395</wp:posOffset>
                </wp:positionV>
                <wp:extent cx="6278245" cy="1120140"/>
                <wp:effectExtent l="8890" t="8890" r="18415" b="13970"/>
                <wp:wrapTopAndBottom/>
                <wp:docPr id="893" name="Textbox 540"/>
                <wp:cNvGraphicFramePr/>
                <a:graphic xmlns:a="http://schemas.openxmlformats.org/drawingml/2006/main">
                  <a:graphicData uri="http://schemas.microsoft.com/office/word/2010/wordprocessingShape">
                    <wps:wsp>
                      <wps:cNvSpPr txBox="1"/>
                      <wps:spPr>
                        <a:xfrm>
                          <a:off x="0" y="0"/>
                          <a:ext cx="6278245" cy="1120140"/>
                        </a:xfrm>
                        <a:prstGeom prst="rect">
                          <a:avLst/>
                        </a:prstGeom>
                        <a:solidFill>
                          <a:srgbClr val="DAEDF3"/>
                        </a:solidFill>
                        <a:ln w="17779">
                          <a:solidFill>
                            <a:srgbClr val="000000"/>
                          </a:solidFill>
                          <a:prstDash val="solid"/>
                        </a:ln>
                        <a:effectLst/>
                      </wps:spPr>
                      <wps:txbx>
                        <w:txbxContent>
                          <w:p w14:paraId="34C48F93" w14:textId="77777777" w:rsidR="00582E91" w:rsidRDefault="00000000">
                            <w:pPr>
                              <w:spacing w:before="19"/>
                              <w:ind w:left="108"/>
                              <w:rPr>
                                <w:b/>
                                <w:color w:val="000000"/>
                              </w:rPr>
                            </w:pPr>
                            <w:r>
                              <w:rPr>
                                <w:b/>
                                <w:color w:val="000000"/>
                              </w:rPr>
                              <w:t>Semestre :</w:t>
                            </w:r>
                            <w:r>
                              <w:rPr>
                                <w:b/>
                                <w:color w:val="000000"/>
                                <w:spacing w:val="-10"/>
                              </w:rPr>
                              <w:t>8</w:t>
                            </w:r>
                          </w:p>
                          <w:p w14:paraId="73C4DBE2" w14:textId="77777777" w:rsidR="00582E91" w:rsidRDefault="00000000">
                            <w:pPr>
                              <w:spacing w:before="3"/>
                              <w:ind w:left="108"/>
                              <w:rPr>
                                <w:b/>
                                <w:color w:val="000000"/>
                              </w:rPr>
                            </w:pPr>
                            <w:r>
                              <w:rPr>
                                <w:b/>
                                <w:color w:val="000000"/>
                              </w:rPr>
                              <w:t>Unitéd’enseignement :UEF</w:t>
                            </w:r>
                            <w:r>
                              <w:rPr>
                                <w:b/>
                                <w:color w:val="000000"/>
                                <w:spacing w:val="-2"/>
                              </w:rPr>
                              <w:t xml:space="preserve"> 4.</w:t>
                            </w:r>
                            <w:r>
                              <w:rPr>
                                <w:b/>
                                <w:color w:val="000000"/>
                                <w:spacing w:val="-4"/>
                              </w:rPr>
                              <w:t>8.2</w:t>
                            </w:r>
                          </w:p>
                          <w:p w14:paraId="62345301" w14:textId="77777777" w:rsidR="00582E91" w:rsidRDefault="00000000">
                            <w:pPr>
                              <w:spacing w:before="3"/>
                              <w:ind w:left="108" w:right="4304"/>
                              <w:rPr>
                                <w:b/>
                                <w:color w:val="000000"/>
                              </w:rPr>
                            </w:pPr>
                            <w:r>
                              <w:rPr>
                                <w:b/>
                                <w:color w:val="000000"/>
                              </w:rPr>
                              <w:t>Matière2 :Commandedesmachinesélectriques VHS : 67h30 (Cours : 1h30, TD : 1h30, TP : 1h30)</w:t>
                            </w:r>
                          </w:p>
                          <w:p w14:paraId="0C612868" w14:textId="77777777" w:rsidR="00582E91" w:rsidRDefault="00000000">
                            <w:pPr>
                              <w:spacing w:line="279" w:lineRule="exact"/>
                              <w:ind w:left="108"/>
                              <w:rPr>
                                <w:b/>
                                <w:color w:val="000000"/>
                              </w:rPr>
                            </w:pPr>
                            <w:r>
                              <w:rPr>
                                <w:b/>
                                <w:color w:val="000000"/>
                              </w:rPr>
                              <w:t>Crédits :</w:t>
                            </w:r>
                            <w:r>
                              <w:rPr>
                                <w:b/>
                                <w:color w:val="000000"/>
                                <w:spacing w:val="-10"/>
                              </w:rPr>
                              <w:t>5</w:t>
                            </w:r>
                          </w:p>
                          <w:p w14:paraId="0657C57F" w14:textId="77777777" w:rsidR="00582E91" w:rsidRDefault="00000000">
                            <w:pPr>
                              <w:spacing w:before="2"/>
                              <w:ind w:left="108"/>
                              <w:rPr>
                                <w:b/>
                                <w:color w:val="000000"/>
                              </w:rPr>
                            </w:pPr>
                            <w:r>
                              <w:rPr>
                                <w:b/>
                                <w:color w:val="000000"/>
                              </w:rPr>
                              <w:t>Coefficient :</w:t>
                            </w:r>
                            <w:r>
                              <w:rPr>
                                <w:b/>
                                <w:color w:val="000000"/>
                                <w:spacing w:val="-10"/>
                              </w:rPr>
                              <w:t>3</w:t>
                            </w:r>
                          </w:p>
                        </w:txbxContent>
                      </wps:txbx>
                      <wps:bodyPr wrap="square" lIns="0" tIns="0" rIns="0" bIns="0" rtlCol="0">
                        <a:noAutofit/>
                      </wps:bodyPr>
                    </wps:wsp>
                  </a:graphicData>
                </a:graphic>
              </wp:anchor>
            </w:drawing>
          </mc:Choice>
          <mc:Fallback>
            <w:pict>
              <v:shape w14:anchorId="1D8E52EE" id="Textbox 540" o:spid="_x0000_s1062" type="#_x0000_t202" style="position:absolute;margin-left:50.5pt;margin-top:8.85pt;width:494.35pt;height:88.2pt;z-index:-25156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" fillcolor="#daedf3" strokeweight=".49386mm">
                <v:textbox inset="0,0,0,0">
                  <w:txbxContent>
                    <w:p w14:paraId="34C48F93" w14:textId="77777777" w:rsidR="00582E91" w:rsidRDefault="00000000">
                      <w:pPr>
                        <w:spacing w:before="19"/>
                        <w:ind w:left="108"/>
                        <w:rPr>
                          <w:b/>
                          <w:color w:val="000000"/>
                        </w:rPr>
                      </w:pPr>
                      <w:r>
                        <w:rPr>
                          <w:b/>
                          <w:color w:val="000000"/>
                        </w:rPr>
                        <w:t>Semestre :</w:t>
                      </w:r>
                      <w:r>
                        <w:rPr>
                          <w:b/>
                          <w:color w:val="000000"/>
                          <w:spacing w:val="-10"/>
                        </w:rPr>
                        <w:t>8</w:t>
                      </w:r>
                    </w:p>
                    <w:p w14:paraId="73C4DBE2" w14:textId="77777777" w:rsidR="00582E91" w:rsidRDefault="00000000">
                      <w:pPr>
                        <w:spacing w:before="3"/>
                        <w:ind w:left="108"/>
                        <w:rPr>
                          <w:b/>
                          <w:color w:val="000000"/>
                        </w:rPr>
                      </w:pPr>
                      <w:r>
                        <w:rPr>
                          <w:b/>
                          <w:color w:val="000000"/>
                        </w:rPr>
                        <w:t>Unitéd’enseignement :UEF</w:t>
                      </w:r>
                      <w:r>
                        <w:rPr>
                          <w:b/>
                          <w:color w:val="000000"/>
                          <w:spacing w:val="-2"/>
                        </w:rPr>
                        <w:t xml:space="preserve"> 4.</w:t>
                      </w:r>
                      <w:r>
                        <w:rPr>
                          <w:b/>
                          <w:color w:val="000000"/>
                          <w:spacing w:val="-4"/>
                        </w:rPr>
                        <w:t>8.2</w:t>
                      </w:r>
                    </w:p>
                    <w:p w14:paraId="62345301" w14:textId="77777777" w:rsidR="00582E91" w:rsidRDefault="00000000">
                      <w:pPr>
                        <w:spacing w:before="3"/>
                        <w:ind w:left="108" w:right="4304"/>
                        <w:rPr>
                          <w:b/>
                          <w:color w:val="000000"/>
                        </w:rPr>
                      </w:pPr>
                      <w:r>
                        <w:rPr>
                          <w:b/>
                          <w:color w:val="000000"/>
                        </w:rPr>
                        <w:t>Matière2 :Commandedesmachinesélectriques VHS : 67h30 (Cours : 1h30, TD : 1h30, TP : 1h30)</w:t>
                      </w:r>
                    </w:p>
                    <w:p w14:paraId="0C612868" w14:textId="77777777" w:rsidR="00582E91" w:rsidRDefault="00000000">
                      <w:pPr>
                        <w:spacing w:line="279" w:lineRule="exact"/>
                        <w:ind w:left="108"/>
                        <w:rPr>
                          <w:b/>
                          <w:color w:val="000000"/>
                        </w:rPr>
                      </w:pPr>
                      <w:r>
                        <w:rPr>
                          <w:b/>
                          <w:color w:val="000000"/>
                        </w:rPr>
                        <w:t>Crédits :</w:t>
                      </w:r>
                      <w:r>
                        <w:rPr>
                          <w:b/>
                          <w:color w:val="000000"/>
                          <w:spacing w:val="-10"/>
                        </w:rPr>
                        <w:t>5</w:t>
                      </w:r>
                    </w:p>
                    <w:p w14:paraId="0657C57F" w14:textId="77777777" w:rsidR="00582E91" w:rsidRDefault="00000000">
                      <w:pPr>
                        <w:spacing w:before="2"/>
                        <w:ind w:left="108"/>
                        <w:rPr>
                          <w:b/>
                          <w:color w:val="000000"/>
                        </w:rPr>
                      </w:pPr>
                      <w:r>
                        <w:rPr>
                          <w:b/>
                          <w:color w:val="000000"/>
                        </w:rPr>
                        <w:t>Coefficient :</w:t>
                      </w:r>
                      <w:r>
                        <w:rPr>
                          <w:b/>
                          <w:color w:val="000000"/>
                          <w:spacing w:val="-10"/>
                        </w:rPr>
                        <w:t>3</w:t>
                      </w:r>
                    </w:p>
                  </w:txbxContent>
                </v:textbox>
                <w10:wrap type="topAndBottom" anchorx="page"/>
              </v:shape>
            </w:pict>
          </mc:Fallback>
        </mc:AlternateContent>
      </w:r>
    </w:p>
    <w:p w14:paraId="4F469E5F" w14:textId="77777777" w:rsidR="00582E91" w:rsidRDefault="00582E91">
      <w:pPr>
        <w:pStyle w:val="Corpsdetexte"/>
        <w:spacing w:before="48"/>
        <w:rPr>
          <w:rFonts w:asciiTheme="majorBidi" w:hAnsiTheme="majorBidi" w:cstheme="majorBidi"/>
        </w:rPr>
      </w:pPr>
    </w:p>
    <w:p w14:paraId="63367395" w14:textId="77777777" w:rsidR="00582E91" w:rsidRDefault="00000000">
      <w:pPr>
        <w:pStyle w:val="Titre1"/>
        <w:spacing w:before="1"/>
        <w:ind w:left="292"/>
        <w:rPr>
          <w:rFonts w:asciiTheme="majorBidi" w:hAnsiTheme="majorBidi" w:cstheme="majorBidi"/>
        </w:rPr>
      </w:pPr>
      <w:proofErr w:type="spellStart"/>
      <w:r>
        <w:rPr>
          <w:rFonts w:asciiTheme="majorBidi" w:hAnsiTheme="majorBidi" w:cstheme="majorBidi"/>
          <w:u w:val="thick" w:color="F79546"/>
        </w:rPr>
        <w:t>Objectifsde</w:t>
      </w:r>
      <w:proofErr w:type="spellEnd"/>
      <w:r>
        <w:rPr>
          <w:rFonts w:asciiTheme="majorBidi" w:hAnsiTheme="majorBidi" w:cstheme="majorBidi"/>
          <w:spacing w:val="-2"/>
          <w:u w:val="thick" w:color="F79546"/>
        </w:rPr>
        <w:t xml:space="preserve"> l’enseignement :</w:t>
      </w:r>
    </w:p>
    <w:p w14:paraId="3AFD0980" w14:textId="77777777" w:rsidR="00582E91" w:rsidRDefault="00000000">
      <w:pPr>
        <w:pStyle w:val="NormalWeb"/>
        <w:rPr>
          <w:color w:val="000000"/>
        </w:rPr>
      </w:pPr>
      <w:r>
        <w:rPr>
          <w:color w:val="000000"/>
        </w:rPr>
        <w:t>• Etablir un modèle de simulation d’un système électrique comprenant moteur, électronique de puissance et commande</w:t>
      </w:r>
    </w:p>
    <w:p w14:paraId="18623C55" w14:textId="77777777" w:rsidR="00582E91" w:rsidRDefault="00000000">
      <w:pPr>
        <w:pStyle w:val="NormalWeb"/>
        <w:rPr>
          <w:color w:val="000000"/>
        </w:rPr>
      </w:pPr>
      <w:r>
        <w:rPr>
          <w:color w:val="000000"/>
        </w:rPr>
        <w:t>• Simuler un modèle dans l’environnement Matlab/Simulink</w:t>
      </w:r>
    </w:p>
    <w:p w14:paraId="0BB151A3" w14:textId="77777777" w:rsidR="00582E91" w:rsidRDefault="00582E91">
      <w:pPr>
        <w:pStyle w:val="Corpsdetexte"/>
        <w:spacing w:before="58"/>
        <w:rPr>
          <w:rFonts w:asciiTheme="majorBidi" w:hAnsiTheme="majorBidi" w:cstheme="majorBidi"/>
        </w:rPr>
      </w:pPr>
    </w:p>
    <w:p w14:paraId="2C959C01" w14:textId="77777777" w:rsidR="00582E91" w:rsidRDefault="00000000">
      <w:pPr>
        <w:pStyle w:val="Titre1"/>
        <w:ind w:left="292"/>
        <w:rPr>
          <w:rFonts w:asciiTheme="majorBidi" w:hAnsiTheme="majorBidi" w:cstheme="majorBidi"/>
        </w:rPr>
      </w:pPr>
      <w:proofErr w:type="spellStart"/>
      <w:r>
        <w:rPr>
          <w:rFonts w:asciiTheme="majorBidi" w:hAnsiTheme="majorBidi" w:cstheme="majorBidi"/>
          <w:u w:val="thick" w:color="F79546"/>
        </w:rPr>
        <w:t>Connaissancespréalables</w:t>
      </w:r>
      <w:r>
        <w:rPr>
          <w:rFonts w:asciiTheme="majorBidi" w:hAnsiTheme="majorBidi" w:cstheme="majorBidi"/>
          <w:spacing w:val="-2"/>
          <w:u w:val="thick" w:color="F79546"/>
        </w:rPr>
        <w:t>recommandées</w:t>
      </w:r>
      <w:proofErr w:type="spellEnd"/>
      <w:r>
        <w:rPr>
          <w:rFonts w:asciiTheme="majorBidi" w:hAnsiTheme="majorBidi" w:cstheme="majorBidi"/>
          <w:spacing w:val="-2"/>
          <w:u w:val="thick" w:color="F79546"/>
        </w:rPr>
        <w:t xml:space="preserve"> :</w:t>
      </w:r>
    </w:p>
    <w:p w14:paraId="028E9847" w14:textId="77777777" w:rsidR="00582E91" w:rsidRDefault="00000000">
      <w:pPr>
        <w:pStyle w:val="Corpsdetexte"/>
        <w:spacing w:before="46" w:line="242" w:lineRule="auto"/>
        <w:ind w:left="292"/>
        <w:rPr>
          <w:rFonts w:asciiTheme="majorBidi" w:hAnsiTheme="majorBidi" w:cstheme="majorBidi"/>
        </w:rPr>
      </w:pPr>
      <w:r>
        <w:rPr>
          <w:rFonts w:asciiTheme="majorBidi" w:hAnsiTheme="majorBidi" w:cstheme="majorBidi"/>
        </w:rPr>
        <w:t>Machinesélectriques,convertisseurstatique,systèmesasservis,régulationenboucleouverteeten boucle fermée.</w:t>
      </w:r>
    </w:p>
    <w:p w14:paraId="33747AF7" w14:textId="77777777" w:rsidR="00582E91" w:rsidRDefault="00582E91">
      <w:pPr>
        <w:pStyle w:val="Corpsdetexte"/>
        <w:spacing w:before="179"/>
        <w:rPr>
          <w:rFonts w:asciiTheme="majorBidi" w:hAnsiTheme="majorBidi" w:cstheme="majorBidi"/>
        </w:rPr>
      </w:pPr>
    </w:p>
    <w:p w14:paraId="169E1ECA" w14:textId="77777777" w:rsidR="00582E91" w:rsidRDefault="00000000">
      <w:pPr>
        <w:pStyle w:val="Titre1"/>
        <w:ind w:left="292"/>
        <w:rPr>
          <w:rFonts w:asciiTheme="majorBidi" w:hAnsiTheme="majorBidi" w:cstheme="majorBidi"/>
        </w:rPr>
      </w:pPr>
      <w:proofErr w:type="spellStart"/>
      <w:r>
        <w:rPr>
          <w:rFonts w:asciiTheme="majorBidi" w:hAnsiTheme="majorBidi" w:cstheme="majorBidi"/>
          <w:u w:val="thick" w:color="F79546"/>
        </w:rPr>
        <w:t>Contenudela</w:t>
      </w:r>
      <w:proofErr w:type="spellEnd"/>
      <w:r>
        <w:rPr>
          <w:rFonts w:asciiTheme="majorBidi" w:hAnsiTheme="majorBidi" w:cstheme="majorBidi"/>
          <w:u w:val="thick" w:color="F79546"/>
        </w:rPr>
        <w:t xml:space="preserve"> </w:t>
      </w:r>
      <w:r>
        <w:rPr>
          <w:rFonts w:asciiTheme="majorBidi" w:hAnsiTheme="majorBidi" w:cstheme="majorBidi"/>
          <w:spacing w:val="-2"/>
          <w:u w:val="thick" w:color="F79546"/>
        </w:rPr>
        <w:t>matière :</w:t>
      </w:r>
    </w:p>
    <w:p w14:paraId="4B0FF9AF" w14:textId="77777777" w:rsidR="00582E91" w:rsidRDefault="00000000">
      <w:pPr>
        <w:pStyle w:val="Titre2"/>
        <w:tabs>
          <w:tab w:val="left" w:pos="8826"/>
        </w:tabs>
        <w:spacing w:before="165"/>
        <w:rPr>
          <w:rFonts w:asciiTheme="majorBidi" w:hAnsiTheme="majorBidi" w:cstheme="majorBidi"/>
          <w:sz w:val="20"/>
        </w:rPr>
      </w:pPr>
      <w:r>
        <w:rPr>
          <w:rFonts w:asciiTheme="majorBidi" w:hAnsiTheme="majorBidi" w:cstheme="majorBidi"/>
        </w:rPr>
        <w:t xml:space="preserve">Chapitre1.Introductionàlacommandedesmachines </w:t>
      </w:r>
      <w:r>
        <w:rPr>
          <w:rFonts w:asciiTheme="majorBidi" w:hAnsiTheme="majorBidi" w:cstheme="majorBidi"/>
          <w:spacing w:val="-2"/>
        </w:rPr>
        <w:t>électriques</w:t>
      </w:r>
      <w:r>
        <w:rPr>
          <w:rFonts w:asciiTheme="majorBidi" w:hAnsiTheme="majorBidi" w:cstheme="majorBidi"/>
        </w:rPr>
        <w:tab/>
      </w:r>
      <w:r>
        <w:rPr>
          <w:rFonts w:asciiTheme="majorBidi" w:hAnsiTheme="majorBidi" w:cstheme="majorBidi"/>
          <w:sz w:val="20"/>
        </w:rPr>
        <w:t>(1</w:t>
      </w:r>
      <w:r>
        <w:rPr>
          <w:rFonts w:asciiTheme="majorBidi" w:hAnsiTheme="majorBidi" w:cstheme="majorBidi"/>
          <w:spacing w:val="-2"/>
          <w:sz w:val="20"/>
        </w:rPr>
        <w:t>Semaine)</w:t>
      </w:r>
    </w:p>
    <w:p w14:paraId="3EEA814C" w14:textId="77777777" w:rsidR="00582E91" w:rsidRDefault="00000000">
      <w:pPr>
        <w:pStyle w:val="NormalWeb"/>
        <w:spacing w:before="0" w:beforeAutospacing="0" w:after="0" w:afterAutospacing="0"/>
        <w:rPr>
          <w:color w:val="000000"/>
        </w:rPr>
      </w:pPr>
      <w:r>
        <w:rPr>
          <w:color w:val="000000"/>
        </w:rPr>
        <w:t>1. Modélisation des Onduleurs triphasés dédiés à la commande des Machines Electriques</w:t>
      </w:r>
    </w:p>
    <w:p w14:paraId="456F0877" w14:textId="77777777" w:rsidR="00582E91" w:rsidRDefault="00000000">
      <w:pPr>
        <w:pStyle w:val="NormalWeb"/>
        <w:spacing w:before="0" w:beforeAutospacing="0" w:after="0" w:afterAutospacing="0"/>
        <w:rPr>
          <w:color w:val="000000"/>
        </w:rPr>
      </w:pPr>
      <w:r>
        <w:rPr>
          <w:color w:val="000000"/>
        </w:rPr>
        <w:t>2. Commande Scalaire des Machines Asynchrone</w:t>
      </w:r>
    </w:p>
    <w:p w14:paraId="4FA49E7D" w14:textId="77777777" w:rsidR="00582E91" w:rsidRDefault="00000000">
      <w:pPr>
        <w:pStyle w:val="NormalWeb"/>
        <w:spacing w:before="0" w:beforeAutospacing="0" w:after="0" w:afterAutospacing="0"/>
        <w:rPr>
          <w:color w:val="000000"/>
        </w:rPr>
      </w:pPr>
      <w:r>
        <w:rPr>
          <w:color w:val="000000"/>
        </w:rPr>
        <w:t>3. Commande Vectorielle des Machines Asynchrone</w:t>
      </w:r>
    </w:p>
    <w:p w14:paraId="7960F268" w14:textId="77777777" w:rsidR="00582E91" w:rsidRDefault="00000000">
      <w:pPr>
        <w:pStyle w:val="NormalWeb"/>
        <w:spacing w:before="0" w:beforeAutospacing="0" w:after="0" w:afterAutospacing="0"/>
        <w:rPr>
          <w:color w:val="000000"/>
        </w:rPr>
      </w:pPr>
      <w:r>
        <w:rPr>
          <w:color w:val="000000"/>
        </w:rPr>
        <w:t>4. Commande vectorielles des machines synchrones à aimants permanents</w:t>
      </w:r>
    </w:p>
    <w:p w14:paraId="1740672F" w14:textId="77777777" w:rsidR="00582E91" w:rsidRDefault="00000000">
      <w:pPr>
        <w:pStyle w:val="NormalWeb"/>
        <w:spacing w:before="0" w:beforeAutospacing="0" w:after="0" w:afterAutospacing="0"/>
        <w:rPr>
          <w:color w:val="000000"/>
        </w:rPr>
      </w:pPr>
      <w:r>
        <w:rPr>
          <w:color w:val="000000"/>
        </w:rPr>
        <w:t>5. Commande directe du couple des moteurs asynchrones (DTC)).</w:t>
      </w:r>
    </w:p>
    <w:p w14:paraId="1CC34307" w14:textId="77777777" w:rsidR="00582E91" w:rsidRDefault="00000000">
      <w:pPr>
        <w:spacing w:before="120" w:after="120"/>
      </w:pPr>
      <w:r>
        <w:rPr>
          <w:b/>
          <w:bCs/>
        </w:rPr>
        <w:t>TP Commande des Machines Electriques</w:t>
      </w:r>
    </w:p>
    <w:p w14:paraId="09EF2BED" w14:textId="77777777" w:rsidR="00582E91" w:rsidRDefault="00000000">
      <w:pPr>
        <w:pStyle w:val="Paragraphedeliste"/>
        <w:numPr>
          <w:ilvl w:val="0"/>
          <w:numId w:val="87"/>
        </w:numPr>
        <w:spacing w:before="120" w:after="120"/>
      </w:pPr>
      <w:r>
        <w:t>Simulation de la commande MLI d’un Onduleur Triphasé de tension;</w:t>
      </w:r>
    </w:p>
    <w:p w14:paraId="3774E868" w14:textId="77777777" w:rsidR="00582E91" w:rsidRDefault="00000000">
      <w:pPr>
        <w:pStyle w:val="Paragraphedeliste"/>
        <w:numPr>
          <w:ilvl w:val="0"/>
          <w:numId w:val="87"/>
        </w:numPr>
        <w:spacing w:before="120" w:after="120"/>
      </w:pPr>
      <w:r>
        <w:t>Simulation de la commande scalaire d’une machine asynchrone;</w:t>
      </w:r>
    </w:p>
    <w:p w14:paraId="1B04B84C" w14:textId="77777777" w:rsidR="00582E91" w:rsidRDefault="00000000">
      <w:pPr>
        <w:pStyle w:val="Paragraphedeliste"/>
        <w:numPr>
          <w:ilvl w:val="0"/>
          <w:numId w:val="87"/>
        </w:numPr>
        <w:spacing w:before="120" w:after="120"/>
      </w:pPr>
      <w:r>
        <w:t>Simulation de la commande vectorielle d’une machine asynchrone;</w:t>
      </w:r>
    </w:p>
    <w:p w14:paraId="1F1EFF46" w14:textId="77777777" w:rsidR="00582E91" w:rsidRDefault="00000000">
      <w:pPr>
        <w:pStyle w:val="Paragraphedeliste"/>
        <w:numPr>
          <w:ilvl w:val="0"/>
          <w:numId w:val="87"/>
        </w:numPr>
        <w:spacing w:before="120" w:after="120"/>
      </w:pPr>
      <w:r>
        <w:t>Simulation de la commande vectorielle d’une machine synchrone à aimants permanents</w:t>
      </w:r>
    </w:p>
    <w:p w14:paraId="0333D4BC" w14:textId="77777777" w:rsidR="00582E91" w:rsidRDefault="00582E91">
      <w:pPr>
        <w:pStyle w:val="Corpsdetexte"/>
        <w:spacing w:before="38"/>
        <w:rPr>
          <w:rFonts w:asciiTheme="majorBidi" w:hAnsiTheme="majorBidi" w:cstheme="majorBidi"/>
        </w:rPr>
      </w:pPr>
    </w:p>
    <w:p w14:paraId="7674DB87" w14:textId="77777777" w:rsidR="00582E91" w:rsidRDefault="00000000">
      <w:pPr>
        <w:pStyle w:val="Titre1"/>
        <w:ind w:left="292"/>
        <w:rPr>
          <w:rFonts w:asciiTheme="majorBidi" w:hAnsiTheme="majorBidi" w:cstheme="majorBidi"/>
        </w:rPr>
      </w:pPr>
      <w:r>
        <w:rPr>
          <w:rFonts w:asciiTheme="majorBidi" w:hAnsiTheme="majorBidi" w:cstheme="majorBidi"/>
          <w:u w:val="thick" w:color="F79546"/>
        </w:rPr>
        <w:t xml:space="preserve">Mode </w:t>
      </w:r>
      <w:r>
        <w:rPr>
          <w:rFonts w:asciiTheme="majorBidi" w:hAnsiTheme="majorBidi" w:cstheme="majorBidi"/>
          <w:spacing w:val="-2"/>
          <w:u w:val="thick" w:color="F79546"/>
        </w:rPr>
        <w:t>d’évaluation :</w:t>
      </w:r>
    </w:p>
    <w:p w14:paraId="7C16C2D4" w14:textId="77777777" w:rsidR="00582E91" w:rsidRDefault="00000000">
      <w:pPr>
        <w:pStyle w:val="Corpsdetexte"/>
        <w:spacing w:before="42"/>
        <w:ind w:left="292"/>
        <w:rPr>
          <w:rFonts w:asciiTheme="majorBidi" w:hAnsiTheme="majorBidi" w:cstheme="majorBidi"/>
        </w:rPr>
      </w:pPr>
      <w:proofErr w:type="spellStart"/>
      <w:r>
        <w:rPr>
          <w:rFonts w:asciiTheme="majorBidi" w:hAnsiTheme="majorBidi" w:cstheme="majorBidi"/>
        </w:rPr>
        <w:t>Contrôlecontinu</w:t>
      </w:r>
      <w:proofErr w:type="spellEnd"/>
      <w:r>
        <w:rPr>
          <w:rFonts w:asciiTheme="majorBidi" w:hAnsiTheme="majorBidi" w:cstheme="majorBidi"/>
        </w:rPr>
        <w:t xml:space="preserve"> :40%;Examen :</w:t>
      </w:r>
      <w:r>
        <w:rPr>
          <w:rFonts w:asciiTheme="majorBidi" w:hAnsiTheme="majorBidi" w:cstheme="majorBidi"/>
          <w:spacing w:val="-4"/>
        </w:rPr>
        <w:t>60%.</w:t>
      </w:r>
    </w:p>
    <w:p w14:paraId="103D2871" w14:textId="77777777" w:rsidR="00582E91" w:rsidRDefault="00582E91">
      <w:pPr>
        <w:pStyle w:val="Corpsdetexte"/>
        <w:spacing w:before="77"/>
        <w:rPr>
          <w:rFonts w:asciiTheme="majorBidi" w:hAnsiTheme="majorBidi" w:cstheme="majorBidi"/>
        </w:rPr>
      </w:pPr>
    </w:p>
    <w:p w14:paraId="15454069" w14:textId="77777777" w:rsidR="00582E91" w:rsidRDefault="00000000">
      <w:pPr>
        <w:pStyle w:val="Titre1"/>
        <w:ind w:left="292"/>
        <w:rPr>
          <w:rFonts w:asciiTheme="majorBidi" w:hAnsiTheme="majorBidi" w:cstheme="majorBidi"/>
          <w:b w:val="0"/>
        </w:rPr>
      </w:pPr>
      <w:r>
        <w:rPr>
          <w:rFonts w:asciiTheme="majorBidi" w:hAnsiTheme="majorBidi" w:cstheme="majorBidi"/>
          <w:u w:val="thick" w:color="F79546"/>
        </w:rPr>
        <w:t>Références</w:t>
      </w:r>
      <w:r>
        <w:rPr>
          <w:rFonts w:asciiTheme="majorBidi" w:hAnsiTheme="majorBidi" w:cstheme="majorBidi"/>
          <w:spacing w:val="-2"/>
          <w:u w:val="thick" w:color="F79546"/>
        </w:rPr>
        <w:t xml:space="preserve"> bibliographiques</w:t>
      </w:r>
      <w:r>
        <w:rPr>
          <w:rFonts w:asciiTheme="majorBidi" w:hAnsiTheme="majorBidi" w:cstheme="majorBidi"/>
          <w:b w:val="0"/>
          <w:spacing w:val="-2"/>
          <w:u w:val="thick" w:color="F79546"/>
        </w:rPr>
        <w:t xml:space="preserve"> :</w:t>
      </w:r>
    </w:p>
    <w:p w14:paraId="1CC4A8F4" w14:textId="77777777" w:rsidR="00582E91" w:rsidRDefault="00000000">
      <w:pPr>
        <w:pStyle w:val="Paragraphedeliste"/>
        <w:numPr>
          <w:ilvl w:val="0"/>
          <w:numId w:val="88"/>
        </w:numPr>
        <w:spacing w:after="200" w:line="276" w:lineRule="auto"/>
      </w:pPr>
      <w:r>
        <w:t xml:space="preserve">Electrotechnique industrielle, Guy Séguier et Francis </w:t>
      </w:r>
      <w:proofErr w:type="spellStart"/>
      <w:r>
        <w:t>Notelet</w:t>
      </w:r>
      <w:proofErr w:type="spellEnd"/>
      <w:r>
        <w:t>, Tech et Doc, 1994</w:t>
      </w:r>
    </w:p>
    <w:p w14:paraId="3F9263F2" w14:textId="77777777" w:rsidR="00582E91" w:rsidRDefault="00000000">
      <w:pPr>
        <w:pStyle w:val="Paragraphedeliste"/>
        <w:numPr>
          <w:ilvl w:val="0"/>
          <w:numId w:val="88"/>
        </w:numPr>
        <w:spacing w:after="200" w:line="276" w:lineRule="auto"/>
      </w:pPr>
      <w:r>
        <w:t>L’Electronique de puissance, Guy Séguier, Dunod, 1990</w:t>
      </w:r>
    </w:p>
    <w:p w14:paraId="6E110371" w14:textId="77777777" w:rsidR="00582E91" w:rsidRDefault="00000000">
      <w:pPr>
        <w:pStyle w:val="Paragraphedeliste"/>
        <w:numPr>
          <w:ilvl w:val="0"/>
          <w:numId w:val="88"/>
        </w:numPr>
        <w:spacing w:after="200" w:line="276" w:lineRule="auto"/>
      </w:pPr>
      <w:r>
        <w:t xml:space="preserve">Modélisation et commande de la machine asynchrone, J.P. Caron et J.P. </w:t>
      </w:r>
      <w:proofErr w:type="spellStart"/>
      <w:r>
        <w:t>Hautier</w:t>
      </w:r>
      <w:proofErr w:type="spellEnd"/>
      <w:r>
        <w:t>, Technip, 1995</w:t>
      </w:r>
    </w:p>
    <w:p w14:paraId="1DBDFFA9" w14:textId="77777777" w:rsidR="00582E91" w:rsidRDefault="00000000">
      <w:pPr>
        <w:pStyle w:val="Paragraphedeliste"/>
        <w:numPr>
          <w:ilvl w:val="0"/>
          <w:numId w:val="88"/>
        </w:numPr>
        <w:spacing w:after="200" w:line="276" w:lineRule="auto"/>
        <w:rPr>
          <w:lang w:val="en-US"/>
        </w:rPr>
      </w:pPr>
      <w:r>
        <w:rPr>
          <w:lang w:val="en-US"/>
        </w:rPr>
        <w:t>Control of Electrical Drives, W. Leonard, Springer-Verlag, 1996</w:t>
      </w:r>
    </w:p>
    <w:p w14:paraId="1D05C8BE" w14:textId="77777777" w:rsidR="00582E91" w:rsidRDefault="00000000">
      <w:pPr>
        <w:pStyle w:val="Paragraphedeliste"/>
        <w:numPr>
          <w:ilvl w:val="0"/>
          <w:numId w:val="88"/>
        </w:numPr>
        <w:spacing w:after="200" w:line="276" w:lineRule="auto"/>
        <w:rPr>
          <w:lang w:val="en-US"/>
        </w:rPr>
      </w:pPr>
      <w:r>
        <w:rPr>
          <w:lang w:val="en-US"/>
        </w:rPr>
        <w:t>Vector control of AC machines, Peter Vas, Oxford university press, 1990</w:t>
      </w:r>
    </w:p>
    <w:p w14:paraId="01F2EC68" w14:textId="77777777" w:rsidR="00582E91" w:rsidRDefault="00000000">
      <w:pPr>
        <w:pStyle w:val="Paragraphedeliste"/>
        <w:numPr>
          <w:ilvl w:val="0"/>
          <w:numId w:val="88"/>
        </w:numPr>
        <w:spacing w:after="200" w:line="276" w:lineRule="auto"/>
      </w:pPr>
      <w:r>
        <w:t>Commande des machines à vitesse variable, Techniques de l’ingénieur, vol D3.III, n°3611, 1996</w:t>
      </w:r>
    </w:p>
    <w:p w14:paraId="5F63FAEA" w14:textId="77777777" w:rsidR="00582E91" w:rsidRDefault="00000000">
      <w:pPr>
        <w:pStyle w:val="Paragraphedeliste"/>
        <w:numPr>
          <w:ilvl w:val="0"/>
          <w:numId w:val="88"/>
        </w:numPr>
        <w:spacing w:after="200" w:line="276" w:lineRule="auto"/>
      </w:pPr>
      <w:r>
        <w:t>Actionneurs électriques, Guy Grellet et Guy Clerc, Eyrolles, 1997</w:t>
      </w:r>
    </w:p>
    <w:p w14:paraId="199DD880" w14:textId="77777777" w:rsidR="00582E91" w:rsidRDefault="00000000">
      <w:pPr>
        <w:pStyle w:val="Paragraphedeliste"/>
        <w:numPr>
          <w:ilvl w:val="0"/>
          <w:numId w:val="88"/>
        </w:numPr>
        <w:spacing w:line="276" w:lineRule="auto"/>
        <w:jc w:val="both"/>
        <w:rPr>
          <w:b/>
        </w:rPr>
      </w:pPr>
      <w:r>
        <w:t xml:space="preserve">Modélisation contrôle vectoriel et DTC, sous la direction de C. </w:t>
      </w:r>
      <w:proofErr w:type="spellStart"/>
      <w:r>
        <w:t>Canudas</w:t>
      </w:r>
      <w:proofErr w:type="spellEnd"/>
      <w:r>
        <w:t xml:space="preserve"> de Wit, </w:t>
      </w:r>
      <w:proofErr w:type="spellStart"/>
      <w:r>
        <w:t>Hermes</w:t>
      </w:r>
      <w:proofErr w:type="spellEnd"/>
      <w:r>
        <w:t>, 2000.</w:t>
      </w:r>
    </w:p>
    <w:p w14:paraId="578769C9" w14:textId="77777777" w:rsidR="00582E91" w:rsidRDefault="00582E91">
      <w:pPr>
        <w:pStyle w:val="Corpsdetexte"/>
        <w:spacing w:before="11"/>
        <w:rPr>
          <w:rFonts w:asciiTheme="majorBidi" w:hAnsiTheme="majorBidi" w:cstheme="majorBidi"/>
          <w:b/>
          <w:sz w:val="3"/>
        </w:rPr>
      </w:pPr>
    </w:p>
    <w:p w14:paraId="00F22235" w14:textId="77777777" w:rsidR="00582E91" w:rsidRDefault="00582E91">
      <w:pPr>
        <w:pStyle w:val="Corpsdetexte"/>
        <w:spacing w:before="11"/>
        <w:rPr>
          <w:rFonts w:asciiTheme="majorBidi" w:hAnsiTheme="majorBidi" w:cstheme="majorBidi"/>
          <w:b/>
          <w:sz w:val="3"/>
        </w:rPr>
      </w:pPr>
    </w:p>
    <w:p w14:paraId="64170B17" w14:textId="77777777" w:rsidR="00582E91" w:rsidRDefault="00582E91">
      <w:pPr>
        <w:pStyle w:val="Corpsdetexte"/>
        <w:spacing w:before="11"/>
        <w:rPr>
          <w:rFonts w:asciiTheme="majorBidi" w:hAnsiTheme="majorBidi" w:cstheme="majorBidi"/>
          <w:b/>
          <w:sz w:val="3"/>
        </w:rPr>
      </w:pPr>
    </w:p>
    <w:p w14:paraId="63116844" w14:textId="77777777" w:rsidR="00582E91" w:rsidRDefault="00582E91">
      <w:pPr>
        <w:pStyle w:val="Corpsdetexte"/>
        <w:spacing w:before="11"/>
        <w:rPr>
          <w:rFonts w:asciiTheme="majorBidi" w:hAnsiTheme="majorBidi" w:cstheme="majorBidi"/>
          <w:b/>
          <w:sz w:val="3"/>
        </w:rPr>
      </w:pPr>
    </w:p>
    <w:p w14:paraId="2DD9E81F" w14:textId="77777777" w:rsidR="00582E91" w:rsidRDefault="00582E91">
      <w:pPr>
        <w:pStyle w:val="Corpsdetexte"/>
        <w:spacing w:before="11"/>
        <w:rPr>
          <w:rFonts w:asciiTheme="majorBidi" w:hAnsiTheme="majorBidi" w:cstheme="majorBidi"/>
          <w:b/>
          <w:sz w:val="3"/>
        </w:rPr>
      </w:pPr>
    </w:p>
    <w:p w14:paraId="1BAACAED" w14:textId="77777777" w:rsidR="00582E91" w:rsidRDefault="00582E91">
      <w:pPr>
        <w:pStyle w:val="Corpsdetexte"/>
        <w:spacing w:before="11"/>
        <w:rPr>
          <w:rFonts w:asciiTheme="majorBidi" w:hAnsiTheme="majorBidi" w:cstheme="majorBidi"/>
          <w:b/>
          <w:sz w:val="3"/>
        </w:rPr>
      </w:pPr>
    </w:p>
    <w:p w14:paraId="02379B87" w14:textId="77777777" w:rsidR="00582E91" w:rsidRDefault="00582E91">
      <w:pPr>
        <w:pStyle w:val="Corpsdetexte"/>
        <w:spacing w:before="11"/>
        <w:rPr>
          <w:rFonts w:asciiTheme="majorBidi" w:hAnsiTheme="majorBidi" w:cstheme="majorBidi"/>
          <w:b/>
          <w:sz w:val="3"/>
        </w:rPr>
      </w:pPr>
    </w:p>
    <w:p w14:paraId="2A562AB7" w14:textId="77777777" w:rsidR="00582E91" w:rsidRDefault="00582E91">
      <w:pPr>
        <w:pStyle w:val="Corpsdetexte"/>
        <w:spacing w:before="11"/>
        <w:rPr>
          <w:rFonts w:asciiTheme="majorBidi" w:hAnsiTheme="majorBidi" w:cstheme="majorBidi"/>
          <w:b/>
          <w:sz w:val="3"/>
        </w:rPr>
      </w:pPr>
    </w:p>
    <w:p w14:paraId="46B16974" w14:textId="77777777" w:rsidR="00582E91" w:rsidRDefault="00582E91">
      <w:pPr>
        <w:pStyle w:val="Corpsdetexte"/>
        <w:spacing w:before="11"/>
        <w:rPr>
          <w:rFonts w:asciiTheme="majorBidi" w:hAnsiTheme="majorBidi" w:cstheme="majorBidi"/>
          <w:b/>
          <w:sz w:val="3"/>
        </w:rPr>
      </w:pPr>
    </w:p>
    <w:p w14:paraId="1F274FC0" w14:textId="77777777" w:rsidR="00582E91" w:rsidRDefault="00582E91">
      <w:pPr>
        <w:pStyle w:val="Corpsdetexte"/>
        <w:spacing w:before="11"/>
        <w:rPr>
          <w:rFonts w:asciiTheme="majorBidi" w:hAnsiTheme="majorBidi" w:cstheme="majorBidi"/>
          <w:b/>
          <w:sz w:val="3"/>
        </w:rPr>
      </w:pPr>
    </w:p>
    <w:p w14:paraId="422B2C9A" w14:textId="77777777" w:rsidR="00582E91" w:rsidRDefault="00582E91">
      <w:pPr>
        <w:pStyle w:val="Corpsdetexte"/>
        <w:spacing w:before="11"/>
        <w:rPr>
          <w:rFonts w:asciiTheme="majorBidi" w:hAnsiTheme="majorBidi" w:cstheme="majorBidi"/>
          <w:b/>
          <w:sz w:val="3"/>
        </w:rPr>
      </w:pPr>
    </w:p>
    <w:p w14:paraId="0D5ADE19" w14:textId="77777777" w:rsidR="00582E91" w:rsidRDefault="00582E91">
      <w:pPr>
        <w:pStyle w:val="Corpsdetexte"/>
        <w:spacing w:before="11"/>
        <w:rPr>
          <w:rFonts w:asciiTheme="majorBidi" w:hAnsiTheme="majorBidi" w:cstheme="majorBidi"/>
          <w:b/>
          <w:sz w:val="3"/>
        </w:rPr>
      </w:pPr>
    </w:p>
    <w:p w14:paraId="720729DD" w14:textId="77777777" w:rsidR="00582E91" w:rsidRDefault="00582E91">
      <w:pPr>
        <w:spacing w:line="237" w:lineRule="auto"/>
        <w:rPr>
          <w:rFonts w:asciiTheme="majorBidi" w:hAnsiTheme="majorBidi" w:cstheme="majorBidi"/>
          <w:sz w:val="20"/>
        </w:rPr>
        <w:sectPr w:rsidR="00582E91">
          <w:pgSz w:w="11910" w:h="16840"/>
          <w:pgMar w:top="1400" w:right="900" w:bottom="280" w:left="900" w:header="1170" w:footer="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17DDF9C0" w14:textId="77777777" w:rsidR="00582E91" w:rsidRDefault="00582E91">
      <w:pPr>
        <w:pStyle w:val="Corpsdetexte"/>
        <w:spacing w:before="11"/>
        <w:rPr>
          <w:rFonts w:asciiTheme="majorBidi" w:hAnsiTheme="majorBidi" w:cstheme="majorBidi"/>
          <w:sz w:val="3"/>
        </w:rPr>
      </w:pPr>
    </w:p>
    <w:p w14:paraId="39C2F4F8" w14:textId="77777777" w:rsidR="00582E91" w:rsidRDefault="00582E91">
      <w:pPr>
        <w:pStyle w:val="Corpsdetexte"/>
        <w:spacing w:before="11"/>
        <w:rPr>
          <w:rFonts w:asciiTheme="majorBidi" w:hAnsiTheme="majorBidi" w:cstheme="majorBidi"/>
          <w:sz w:val="3"/>
        </w:rPr>
      </w:pPr>
    </w:p>
    <w:p w14:paraId="073CAD1B" w14:textId="77777777" w:rsidR="00582E91" w:rsidRDefault="00000000">
      <w:pPr>
        <w:pStyle w:val="Corpsdetexte"/>
        <w:spacing w:before="11"/>
        <w:rPr>
          <w:rFonts w:asciiTheme="majorBidi" w:hAnsiTheme="majorBidi" w:cstheme="majorBidi"/>
          <w:sz w:val="3"/>
        </w:rPr>
      </w:pPr>
      <w:r>
        <w:rPr>
          <w:rFonts w:asciiTheme="majorBidi" w:hAnsiTheme="majorBidi" w:cstheme="majorBidi"/>
          <w:noProof/>
        </w:rPr>
        <mc:AlternateContent>
          <mc:Choice Requires="wps">
            <w:drawing>
              <wp:anchor distT="0" distB="0" distL="0" distR="0" simplePos="0" relativeHeight="251756544" behindDoc="1" locked="0" layoutInCell="1" allowOverlap="1" wp14:anchorId="1F26905F" wp14:editId="257D4370">
                <wp:simplePos x="0" y="0"/>
                <wp:positionH relativeFrom="page">
                  <wp:posOffset>571500</wp:posOffset>
                </wp:positionH>
                <wp:positionV relativeFrom="paragraph">
                  <wp:posOffset>30480</wp:posOffset>
                </wp:positionV>
                <wp:extent cx="6278245" cy="1120140"/>
                <wp:effectExtent l="8890" t="8890" r="18415" b="13970"/>
                <wp:wrapTopAndBottom/>
                <wp:docPr id="894" name="Text Box 241"/>
                <wp:cNvGraphicFramePr/>
                <a:graphic xmlns:a="http://schemas.openxmlformats.org/drawingml/2006/main">
                  <a:graphicData uri="http://schemas.microsoft.com/office/word/2010/wordprocessingShape">
                    <wps:wsp>
                      <wps:cNvSpPr txBox="1"/>
                      <wps:spPr>
                        <a:xfrm>
                          <a:off x="0" y="0"/>
                          <a:ext cx="6278245" cy="1120140"/>
                        </a:xfrm>
                        <a:prstGeom prst="rect">
                          <a:avLst/>
                        </a:prstGeom>
                        <a:solidFill>
                          <a:srgbClr val="DAEDF3"/>
                        </a:solidFill>
                        <a:ln w="17779">
                          <a:solidFill>
                            <a:srgbClr val="000000"/>
                          </a:solidFill>
                          <a:prstDash val="solid"/>
                        </a:ln>
                        <a:effectLst/>
                      </wps:spPr>
                      <wps:txbx>
                        <w:txbxContent>
                          <w:p w14:paraId="6F54A2DC" w14:textId="77777777" w:rsidR="00582E91" w:rsidRDefault="00000000">
                            <w:pPr>
                              <w:spacing w:before="19"/>
                              <w:ind w:left="108"/>
                              <w:rPr>
                                <w:b/>
                                <w:color w:val="000000"/>
                              </w:rPr>
                            </w:pPr>
                            <w:r>
                              <w:rPr>
                                <w:b/>
                                <w:color w:val="000000"/>
                              </w:rPr>
                              <w:t>Semestre :</w:t>
                            </w:r>
                            <w:r>
                              <w:rPr>
                                <w:b/>
                                <w:color w:val="000000"/>
                                <w:spacing w:val="-10"/>
                              </w:rPr>
                              <w:t>8</w:t>
                            </w:r>
                          </w:p>
                          <w:p w14:paraId="1CF8B20F" w14:textId="77777777" w:rsidR="00582E91" w:rsidRDefault="00000000">
                            <w:pPr>
                              <w:spacing w:before="3"/>
                              <w:ind w:left="108"/>
                              <w:rPr>
                                <w:b/>
                                <w:color w:val="000000"/>
                              </w:rPr>
                            </w:pPr>
                            <w:r>
                              <w:rPr>
                                <w:b/>
                                <w:color w:val="000000"/>
                              </w:rPr>
                              <w:t>Unitéd’enseignement :UEM</w:t>
                            </w:r>
                            <w:r>
                              <w:rPr>
                                <w:b/>
                                <w:color w:val="000000"/>
                                <w:spacing w:val="-2"/>
                              </w:rPr>
                              <w:t xml:space="preserve"> 4.</w:t>
                            </w:r>
                            <w:r>
                              <w:rPr>
                                <w:b/>
                                <w:color w:val="000000"/>
                                <w:spacing w:val="-4"/>
                              </w:rPr>
                              <w:t>8</w:t>
                            </w:r>
                          </w:p>
                          <w:p w14:paraId="0BD39EBA" w14:textId="77777777" w:rsidR="00582E91" w:rsidRDefault="00000000">
                            <w:pPr>
                              <w:spacing w:before="3"/>
                              <w:ind w:left="108" w:right="4304"/>
                              <w:rPr>
                                <w:b/>
                                <w:color w:val="000000"/>
                              </w:rPr>
                            </w:pPr>
                            <w:r>
                              <w:rPr>
                                <w:b/>
                                <w:color w:val="000000"/>
                              </w:rPr>
                              <w:t>Matière1 :</w:t>
                            </w:r>
                            <w:r>
                              <w:rPr>
                                <w:b/>
                                <w:color w:val="000000"/>
                                <w:spacing w:val="-8"/>
                              </w:rPr>
                              <w:t>Systèmes de conversion de l’énergie éolienne</w:t>
                            </w:r>
                            <w:r>
                              <w:rPr>
                                <w:b/>
                                <w:color w:val="000000"/>
                              </w:rPr>
                              <w:t xml:space="preserve"> VHS : 45h00 (Cours : 1h30, TP : 1h30)</w:t>
                            </w:r>
                          </w:p>
                          <w:p w14:paraId="507CFEAA" w14:textId="77777777" w:rsidR="00582E91" w:rsidRDefault="00000000">
                            <w:pPr>
                              <w:spacing w:line="279" w:lineRule="exact"/>
                              <w:ind w:left="108"/>
                              <w:rPr>
                                <w:b/>
                                <w:color w:val="000000"/>
                              </w:rPr>
                            </w:pPr>
                            <w:r>
                              <w:rPr>
                                <w:b/>
                                <w:color w:val="000000"/>
                              </w:rPr>
                              <w:t>Crédits :</w:t>
                            </w:r>
                            <w:r>
                              <w:rPr>
                                <w:b/>
                                <w:color w:val="000000"/>
                                <w:spacing w:val="-10"/>
                              </w:rPr>
                              <w:t>3</w:t>
                            </w:r>
                          </w:p>
                          <w:p w14:paraId="6642A954" w14:textId="77777777" w:rsidR="00582E91" w:rsidRDefault="00000000">
                            <w:pPr>
                              <w:spacing w:before="2"/>
                              <w:ind w:left="108"/>
                              <w:rPr>
                                <w:b/>
                                <w:color w:val="000000"/>
                              </w:rPr>
                            </w:pPr>
                            <w:r>
                              <w:rPr>
                                <w:b/>
                                <w:color w:val="000000"/>
                              </w:rPr>
                              <w:t>Coefficient :</w:t>
                            </w:r>
                            <w:r>
                              <w:rPr>
                                <w:b/>
                                <w:color w:val="000000"/>
                                <w:spacing w:val="-10"/>
                              </w:rPr>
                              <w:t>2</w:t>
                            </w:r>
                          </w:p>
                        </w:txbxContent>
                      </wps:txbx>
                      <wps:bodyPr wrap="square" lIns="0" tIns="0" rIns="0" bIns="0" rtlCol="0">
                        <a:noAutofit/>
                      </wps:bodyPr>
                    </wps:wsp>
                  </a:graphicData>
                </a:graphic>
              </wp:anchor>
            </w:drawing>
          </mc:Choice>
          <mc:Fallback>
            <w:pict>
              <v:shape w14:anchorId="1F26905F" id="Text Box 241" o:spid="_x0000_s1063" type="#_x0000_t202" style="position:absolute;margin-left:45pt;margin-top:2.4pt;width:494.35pt;height:88.2pt;z-index:-25155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" fillcolor="#daedf3" strokeweight=".49386mm">
                <v:textbox inset="0,0,0,0">
                  <w:txbxContent>
                    <w:p w14:paraId="6F54A2DC" w14:textId="77777777" w:rsidR="00582E91" w:rsidRDefault="00000000">
                      <w:pPr>
                        <w:spacing w:before="19"/>
                        <w:ind w:left="108"/>
                        <w:rPr>
                          <w:b/>
                          <w:color w:val="000000"/>
                        </w:rPr>
                      </w:pPr>
                      <w:r>
                        <w:rPr>
                          <w:b/>
                          <w:color w:val="000000"/>
                        </w:rPr>
                        <w:t>Semestre :</w:t>
                      </w:r>
                      <w:r>
                        <w:rPr>
                          <w:b/>
                          <w:color w:val="000000"/>
                          <w:spacing w:val="-10"/>
                        </w:rPr>
                        <w:t>8</w:t>
                      </w:r>
                    </w:p>
                    <w:p w14:paraId="1CF8B20F" w14:textId="77777777" w:rsidR="00582E91" w:rsidRDefault="00000000">
                      <w:pPr>
                        <w:spacing w:before="3"/>
                        <w:ind w:left="108"/>
                        <w:rPr>
                          <w:b/>
                          <w:color w:val="000000"/>
                        </w:rPr>
                      </w:pPr>
                      <w:r>
                        <w:rPr>
                          <w:b/>
                          <w:color w:val="000000"/>
                        </w:rPr>
                        <w:t>Unitéd’enseignement :UEM</w:t>
                      </w:r>
                      <w:r>
                        <w:rPr>
                          <w:b/>
                          <w:color w:val="000000"/>
                          <w:spacing w:val="-2"/>
                        </w:rPr>
                        <w:t xml:space="preserve"> 4.</w:t>
                      </w:r>
                      <w:r>
                        <w:rPr>
                          <w:b/>
                          <w:color w:val="000000"/>
                          <w:spacing w:val="-4"/>
                        </w:rPr>
                        <w:t>8</w:t>
                      </w:r>
                    </w:p>
                    <w:p w14:paraId="0BD39EBA" w14:textId="77777777" w:rsidR="00582E91" w:rsidRDefault="00000000">
                      <w:pPr>
                        <w:spacing w:before="3"/>
                        <w:ind w:left="108" w:right="4304"/>
                        <w:rPr>
                          <w:b/>
                          <w:color w:val="000000"/>
                        </w:rPr>
                      </w:pPr>
                      <w:r>
                        <w:rPr>
                          <w:b/>
                          <w:color w:val="000000"/>
                        </w:rPr>
                        <w:t>Matière1 :</w:t>
                      </w:r>
                      <w:r>
                        <w:rPr>
                          <w:b/>
                          <w:color w:val="000000"/>
                          <w:spacing w:val="-8"/>
                        </w:rPr>
                        <w:t>Systèmes de conversion de l’énergie éolienne</w:t>
                      </w:r>
                      <w:r>
                        <w:rPr>
                          <w:b/>
                          <w:color w:val="000000"/>
                        </w:rPr>
                        <w:t xml:space="preserve"> VHS : 45h00 (Cours : 1h30, TP : 1h30)</w:t>
                      </w:r>
                    </w:p>
                    <w:p w14:paraId="507CFEAA" w14:textId="77777777" w:rsidR="00582E91" w:rsidRDefault="00000000">
                      <w:pPr>
                        <w:spacing w:line="279" w:lineRule="exact"/>
                        <w:ind w:left="108"/>
                        <w:rPr>
                          <w:b/>
                          <w:color w:val="000000"/>
                        </w:rPr>
                      </w:pPr>
                      <w:r>
                        <w:rPr>
                          <w:b/>
                          <w:color w:val="000000"/>
                        </w:rPr>
                        <w:t>Crédits :</w:t>
                      </w:r>
                      <w:r>
                        <w:rPr>
                          <w:b/>
                          <w:color w:val="000000"/>
                          <w:spacing w:val="-10"/>
                        </w:rPr>
                        <w:t>3</w:t>
                      </w:r>
                    </w:p>
                    <w:p w14:paraId="6642A954" w14:textId="77777777" w:rsidR="00582E91" w:rsidRDefault="00000000">
                      <w:pPr>
                        <w:spacing w:before="2"/>
                        <w:ind w:left="108"/>
                        <w:rPr>
                          <w:b/>
                          <w:color w:val="000000"/>
                        </w:rPr>
                      </w:pPr>
                      <w:r>
                        <w:rPr>
                          <w:b/>
                          <w:color w:val="000000"/>
                        </w:rPr>
                        <w:t>Coefficient :</w:t>
                      </w:r>
                      <w:r>
                        <w:rPr>
                          <w:b/>
                          <w:color w:val="000000"/>
                          <w:spacing w:val="-10"/>
                        </w:rPr>
                        <w:t>2</w:t>
                      </w:r>
                    </w:p>
                  </w:txbxContent>
                </v:textbox>
                <w10:wrap type="topAndBottom" anchorx="page"/>
              </v:shape>
            </w:pict>
          </mc:Fallback>
        </mc:AlternateContent>
      </w:r>
    </w:p>
    <w:p w14:paraId="3DC9A493" w14:textId="77777777" w:rsidR="00582E91" w:rsidRDefault="00582E91">
      <w:pPr>
        <w:pStyle w:val="Corpsdetexte"/>
        <w:spacing w:before="11"/>
        <w:rPr>
          <w:rFonts w:asciiTheme="majorBidi" w:hAnsiTheme="majorBidi" w:cstheme="majorBidi"/>
          <w:sz w:val="3"/>
        </w:rPr>
      </w:pPr>
    </w:p>
    <w:p w14:paraId="7BBB64FB" w14:textId="77777777" w:rsidR="00582E91" w:rsidRDefault="00582E91">
      <w:pPr>
        <w:pStyle w:val="Corpsdetexte"/>
        <w:spacing w:before="11"/>
        <w:rPr>
          <w:rFonts w:asciiTheme="majorBidi" w:hAnsiTheme="majorBidi" w:cstheme="majorBidi"/>
          <w:sz w:val="3"/>
        </w:rPr>
      </w:pPr>
    </w:p>
    <w:p w14:paraId="5F1DD942" w14:textId="77777777" w:rsidR="00582E91" w:rsidRDefault="00582E91">
      <w:pPr>
        <w:pStyle w:val="Corpsdetexte"/>
        <w:spacing w:before="11"/>
        <w:rPr>
          <w:rFonts w:asciiTheme="majorBidi" w:hAnsiTheme="majorBidi" w:cstheme="majorBidi"/>
          <w:sz w:val="3"/>
        </w:rPr>
      </w:pPr>
    </w:p>
    <w:p w14:paraId="17249E5B" w14:textId="77777777" w:rsidR="00582E91" w:rsidRDefault="00582E91">
      <w:pPr>
        <w:pStyle w:val="Corpsdetexte"/>
        <w:spacing w:before="11"/>
        <w:rPr>
          <w:rFonts w:asciiTheme="majorBidi" w:hAnsiTheme="majorBidi" w:cstheme="majorBidi"/>
          <w:sz w:val="3"/>
        </w:rPr>
      </w:pPr>
    </w:p>
    <w:p w14:paraId="72DBD9AE" w14:textId="77777777" w:rsidR="00582E91" w:rsidRDefault="00000000">
      <w:pPr>
        <w:pStyle w:val="Corpsdetexte"/>
        <w:spacing w:before="11"/>
        <w:rPr>
          <w:rFonts w:asciiTheme="majorBidi" w:hAnsiTheme="majorBidi" w:cstheme="majorBidi"/>
          <w:b/>
          <w:bCs/>
        </w:rPr>
      </w:pPr>
      <w:r>
        <w:rPr>
          <w:rFonts w:asciiTheme="majorBidi" w:hAnsiTheme="majorBidi" w:cstheme="majorBidi"/>
          <w:b/>
          <w:bCs/>
        </w:rPr>
        <w:t>Objectifs de l’enseignement :</w:t>
      </w:r>
    </w:p>
    <w:p w14:paraId="773AD321" w14:textId="77777777" w:rsidR="00582E91" w:rsidRDefault="00000000">
      <w:pPr>
        <w:pStyle w:val="Corpsdetexte"/>
        <w:spacing w:before="11"/>
        <w:rPr>
          <w:rFonts w:asciiTheme="majorBidi" w:hAnsiTheme="majorBidi" w:cstheme="majorBidi"/>
        </w:rPr>
      </w:pPr>
      <w:r>
        <w:rPr>
          <w:rFonts w:asciiTheme="majorBidi" w:hAnsiTheme="majorBidi" w:cstheme="majorBidi"/>
        </w:rPr>
        <w:t xml:space="preserve">Permettre aux étudiants d’acquérir des connaissances théoriques et pratiques approfondies </w:t>
      </w:r>
      <w:proofErr w:type="spellStart"/>
      <w:r>
        <w:rPr>
          <w:rFonts w:asciiTheme="majorBidi" w:hAnsiTheme="majorBidi" w:cstheme="majorBidi"/>
        </w:rPr>
        <w:t>suréléments</w:t>
      </w:r>
      <w:proofErr w:type="spellEnd"/>
      <w:r>
        <w:rPr>
          <w:rFonts w:asciiTheme="majorBidi" w:hAnsiTheme="majorBidi" w:cstheme="majorBidi"/>
        </w:rPr>
        <w:t xml:space="preserve"> constitutifs des machines éoliennes de production d’électricité (aérogénérateurs).</w:t>
      </w:r>
    </w:p>
    <w:p w14:paraId="26C2A0FC" w14:textId="77777777" w:rsidR="00582E91" w:rsidRDefault="00000000">
      <w:pPr>
        <w:pStyle w:val="Corpsdetexte"/>
        <w:spacing w:before="11"/>
        <w:rPr>
          <w:rFonts w:asciiTheme="majorBidi" w:hAnsiTheme="majorBidi" w:cstheme="majorBidi"/>
        </w:rPr>
      </w:pPr>
      <w:r>
        <w:rPr>
          <w:rFonts w:asciiTheme="majorBidi" w:hAnsiTheme="majorBidi" w:cstheme="majorBidi"/>
          <w:b/>
          <w:bCs/>
        </w:rPr>
        <w:t>Connaissances préalables recommandées</w:t>
      </w:r>
      <w:r>
        <w:rPr>
          <w:rFonts w:asciiTheme="majorBidi" w:hAnsiTheme="majorBidi" w:cstheme="majorBidi"/>
        </w:rPr>
        <w:t xml:space="preserve"> :</w:t>
      </w:r>
    </w:p>
    <w:p w14:paraId="13A6B11A" w14:textId="77777777" w:rsidR="00582E91" w:rsidRDefault="00000000">
      <w:pPr>
        <w:pStyle w:val="Corpsdetexte"/>
        <w:spacing w:before="11"/>
        <w:rPr>
          <w:rFonts w:asciiTheme="majorBidi" w:hAnsiTheme="majorBidi" w:cstheme="majorBidi"/>
        </w:rPr>
      </w:pPr>
      <w:r>
        <w:rPr>
          <w:rFonts w:asciiTheme="majorBidi" w:hAnsiTheme="majorBidi" w:cstheme="majorBidi"/>
        </w:rPr>
        <w:t>Cours de production de l’énergie électrique</w:t>
      </w:r>
    </w:p>
    <w:p w14:paraId="7CE4E5D8" w14:textId="77777777" w:rsidR="00582E91" w:rsidRDefault="00000000">
      <w:pPr>
        <w:pStyle w:val="Corpsdetexte"/>
        <w:spacing w:before="11"/>
        <w:rPr>
          <w:rFonts w:asciiTheme="majorBidi" w:hAnsiTheme="majorBidi" w:cstheme="majorBidi"/>
        </w:rPr>
      </w:pPr>
      <w:r>
        <w:rPr>
          <w:rFonts w:asciiTheme="majorBidi" w:hAnsiTheme="majorBidi" w:cstheme="majorBidi"/>
          <w:b/>
          <w:bCs/>
        </w:rPr>
        <w:t xml:space="preserve">Contenu de la matière </w:t>
      </w:r>
      <w:r>
        <w:rPr>
          <w:rFonts w:asciiTheme="majorBidi" w:hAnsiTheme="majorBidi" w:cstheme="majorBidi"/>
        </w:rPr>
        <w:t>:</w:t>
      </w:r>
    </w:p>
    <w:p w14:paraId="74528088" w14:textId="77777777" w:rsidR="00582E91" w:rsidRDefault="00000000">
      <w:pPr>
        <w:pStyle w:val="Corpsdetexte"/>
        <w:spacing w:before="11"/>
        <w:rPr>
          <w:rFonts w:asciiTheme="majorBidi" w:hAnsiTheme="majorBidi" w:cstheme="majorBidi"/>
          <w:b/>
          <w:bCs/>
        </w:rPr>
      </w:pPr>
      <w:r>
        <w:rPr>
          <w:rFonts w:asciiTheme="majorBidi" w:hAnsiTheme="majorBidi" w:cstheme="majorBidi"/>
          <w:b/>
          <w:bCs/>
        </w:rPr>
        <w:t>Chapitre 1Caractéristiques du vent</w:t>
      </w:r>
    </w:p>
    <w:p w14:paraId="1C19E55C" w14:textId="77777777" w:rsidR="00582E91" w:rsidRDefault="00000000">
      <w:pPr>
        <w:pStyle w:val="Corpsdetexte"/>
        <w:spacing w:before="11"/>
        <w:rPr>
          <w:rFonts w:asciiTheme="majorBidi" w:hAnsiTheme="majorBidi" w:cstheme="majorBidi"/>
        </w:rPr>
      </w:pPr>
      <w:r>
        <w:rPr>
          <w:rFonts w:asciiTheme="majorBidi" w:hAnsiTheme="majorBidi" w:cstheme="majorBidi"/>
        </w:rPr>
        <w:t>Météorologie du vent, distribution, variation de la vitesse du vent</w:t>
      </w:r>
    </w:p>
    <w:p w14:paraId="2880A8F4" w14:textId="77777777" w:rsidR="00582E91" w:rsidRDefault="00000000">
      <w:pPr>
        <w:pStyle w:val="Corpsdetexte"/>
        <w:spacing w:before="11"/>
        <w:rPr>
          <w:rFonts w:asciiTheme="majorBidi" w:hAnsiTheme="majorBidi" w:cstheme="majorBidi"/>
          <w:b/>
          <w:bCs/>
        </w:rPr>
      </w:pPr>
      <w:r>
        <w:rPr>
          <w:rFonts w:asciiTheme="majorBidi" w:hAnsiTheme="majorBidi" w:cstheme="majorBidi"/>
          <w:b/>
          <w:bCs/>
        </w:rPr>
        <w:t>Chapitre2Les systèmes de conversion éolienne (CCE)</w:t>
      </w:r>
    </w:p>
    <w:p w14:paraId="6ADE6AC2" w14:textId="77777777" w:rsidR="00582E91" w:rsidRDefault="00000000">
      <w:pPr>
        <w:pStyle w:val="Corpsdetexte"/>
        <w:spacing w:before="11"/>
        <w:rPr>
          <w:rFonts w:asciiTheme="majorBidi" w:hAnsiTheme="majorBidi" w:cstheme="majorBidi"/>
        </w:rPr>
      </w:pPr>
      <w:r>
        <w:rPr>
          <w:rFonts w:asciiTheme="majorBidi" w:hAnsiTheme="majorBidi" w:cstheme="majorBidi"/>
        </w:rPr>
        <w:t>Définition, principe de fonctionnement, types d’éoliennes (Autonomes, connectés aux réseaux),Architectures, la partie mécanique de la turbine</w:t>
      </w:r>
    </w:p>
    <w:p w14:paraId="71B297AC" w14:textId="77777777" w:rsidR="00582E91" w:rsidRDefault="00000000">
      <w:pPr>
        <w:pStyle w:val="Corpsdetexte"/>
        <w:spacing w:before="11"/>
        <w:rPr>
          <w:rFonts w:asciiTheme="majorBidi" w:hAnsiTheme="majorBidi" w:cstheme="majorBidi"/>
          <w:b/>
          <w:bCs/>
        </w:rPr>
      </w:pPr>
      <w:r>
        <w:rPr>
          <w:rFonts w:asciiTheme="majorBidi" w:hAnsiTheme="majorBidi" w:cstheme="majorBidi"/>
          <w:b/>
          <w:bCs/>
        </w:rPr>
        <w:t>Chapitre 3 Conversion de l’énergie du vent</w:t>
      </w:r>
    </w:p>
    <w:p w14:paraId="6B71A3C8" w14:textId="77777777" w:rsidR="00582E91" w:rsidRDefault="00000000">
      <w:pPr>
        <w:pStyle w:val="Corpsdetexte"/>
        <w:spacing w:before="11"/>
        <w:rPr>
          <w:rFonts w:asciiTheme="majorBidi" w:hAnsiTheme="majorBidi" w:cstheme="majorBidi"/>
        </w:rPr>
      </w:pPr>
      <w:r>
        <w:rPr>
          <w:rFonts w:asciiTheme="majorBidi" w:hAnsiTheme="majorBidi" w:cstheme="majorBidi"/>
        </w:rPr>
        <w:t xml:space="preserve">Transformation de l’énergie cinétique en énergie mécanique, coefficient de </w:t>
      </w:r>
      <w:proofErr w:type="spellStart"/>
      <w:r>
        <w:rPr>
          <w:rFonts w:asciiTheme="majorBidi" w:hAnsiTheme="majorBidi" w:cstheme="majorBidi"/>
        </w:rPr>
        <w:t>puissance,limite</w:t>
      </w:r>
      <w:proofErr w:type="spellEnd"/>
      <w:r>
        <w:rPr>
          <w:rFonts w:asciiTheme="majorBidi" w:hAnsiTheme="majorBidi" w:cstheme="majorBidi"/>
        </w:rPr>
        <w:t xml:space="preserve"> de </w:t>
      </w:r>
      <w:proofErr w:type="spellStart"/>
      <w:r>
        <w:rPr>
          <w:rFonts w:asciiTheme="majorBidi" w:hAnsiTheme="majorBidi" w:cstheme="majorBidi"/>
        </w:rPr>
        <w:t>Betz,vitesse</w:t>
      </w:r>
      <w:proofErr w:type="spellEnd"/>
      <w:r>
        <w:rPr>
          <w:rFonts w:asciiTheme="majorBidi" w:hAnsiTheme="majorBidi" w:cstheme="majorBidi"/>
        </w:rPr>
        <w:t xml:space="preserve"> spécifique (TSR), ...</w:t>
      </w:r>
    </w:p>
    <w:p w14:paraId="01A52B11" w14:textId="77777777" w:rsidR="00582E91" w:rsidRDefault="00000000">
      <w:pPr>
        <w:pStyle w:val="Corpsdetexte"/>
        <w:spacing w:before="11"/>
        <w:rPr>
          <w:rFonts w:asciiTheme="majorBidi" w:hAnsiTheme="majorBidi" w:cstheme="majorBidi"/>
          <w:b/>
          <w:bCs/>
        </w:rPr>
      </w:pPr>
      <w:r>
        <w:rPr>
          <w:rFonts w:asciiTheme="majorBidi" w:hAnsiTheme="majorBidi" w:cstheme="majorBidi"/>
          <w:b/>
          <w:bCs/>
        </w:rPr>
        <w:t>Chapitre 4 Modélisation et simulation du système mécanique de l’éolien</w:t>
      </w:r>
    </w:p>
    <w:p w14:paraId="3871E4F2" w14:textId="77777777" w:rsidR="00582E91" w:rsidRDefault="00000000">
      <w:pPr>
        <w:pStyle w:val="Corpsdetexte"/>
        <w:spacing w:before="11"/>
        <w:rPr>
          <w:rFonts w:asciiTheme="majorBidi" w:hAnsiTheme="majorBidi" w:cstheme="majorBidi"/>
        </w:rPr>
      </w:pPr>
      <w:r>
        <w:rPr>
          <w:rFonts w:asciiTheme="majorBidi" w:hAnsiTheme="majorBidi" w:cstheme="majorBidi"/>
        </w:rPr>
        <w:t xml:space="preserve">Conversion électrodynamique, modèle de la turbine, caractéristique de </w:t>
      </w:r>
      <w:proofErr w:type="spellStart"/>
      <w:r>
        <w:rPr>
          <w:rFonts w:asciiTheme="majorBidi" w:hAnsiTheme="majorBidi" w:cstheme="majorBidi"/>
        </w:rPr>
        <w:t>puissance,techniques</w:t>
      </w:r>
      <w:proofErr w:type="spellEnd"/>
      <w:r>
        <w:rPr>
          <w:rFonts w:asciiTheme="majorBidi" w:hAnsiTheme="majorBidi" w:cstheme="majorBidi"/>
        </w:rPr>
        <w:t xml:space="preserve"> d’extraction de maximum de puissance avec et sans asservissement de </w:t>
      </w:r>
      <w:proofErr w:type="spellStart"/>
      <w:r>
        <w:rPr>
          <w:rFonts w:asciiTheme="majorBidi" w:hAnsiTheme="majorBidi" w:cstheme="majorBidi"/>
        </w:rPr>
        <w:t>lavitesse</w:t>
      </w:r>
      <w:proofErr w:type="spellEnd"/>
      <w:r>
        <w:rPr>
          <w:rFonts w:asciiTheme="majorBidi" w:hAnsiTheme="majorBidi" w:cstheme="majorBidi"/>
        </w:rPr>
        <w:t>, limitation de puissance dans la zone de survitesse (Pitch contrôle).</w:t>
      </w:r>
    </w:p>
    <w:p w14:paraId="0468F37B" w14:textId="77777777" w:rsidR="00582E91" w:rsidRDefault="00000000">
      <w:pPr>
        <w:pStyle w:val="Corpsdetexte"/>
        <w:spacing w:before="11"/>
        <w:rPr>
          <w:rFonts w:asciiTheme="majorBidi" w:hAnsiTheme="majorBidi" w:cstheme="majorBidi"/>
          <w:b/>
          <w:bCs/>
        </w:rPr>
      </w:pPr>
      <w:r>
        <w:rPr>
          <w:rFonts w:asciiTheme="majorBidi" w:hAnsiTheme="majorBidi" w:cstheme="majorBidi"/>
          <w:b/>
          <w:bCs/>
        </w:rPr>
        <w:t>Chapitre 5 Topologies des systèmes éoliens</w:t>
      </w:r>
    </w:p>
    <w:p w14:paraId="49517346" w14:textId="77777777" w:rsidR="00582E91" w:rsidRDefault="00000000">
      <w:pPr>
        <w:pStyle w:val="Corpsdetexte"/>
        <w:spacing w:before="11"/>
        <w:rPr>
          <w:rFonts w:asciiTheme="majorBidi" w:hAnsiTheme="majorBidi" w:cstheme="majorBidi"/>
        </w:rPr>
      </w:pPr>
      <w:r>
        <w:rPr>
          <w:rFonts w:asciiTheme="majorBidi" w:hAnsiTheme="majorBidi" w:cstheme="majorBidi"/>
        </w:rPr>
        <w:t xml:space="preserve">Etat de l’art des systèmes éoliens, les différentes machines utilisées dans les systèmes de </w:t>
      </w:r>
      <w:proofErr w:type="spellStart"/>
      <w:r>
        <w:rPr>
          <w:rFonts w:asciiTheme="majorBidi" w:hAnsiTheme="majorBidi" w:cstheme="majorBidi"/>
        </w:rPr>
        <w:t>conversionéolienne</w:t>
      </w:r>
      <w:proofErr w:type="spellEnd"/>
      <w:r>
        <w:rPr>
          <w:rFonts w:asciiTheme="majorBidi" w:hAnsiTheme="majorBidi" w:cstheme="majorBidi"/>
        </w:rPr>
        <w:t xml:space="preserve"> (modélisation et simulation) : MAS, MSAP, MADA, </w:t>
      </w:r>
      <w:proofErr w:type="gramStart"/>
      <w:r>
        <w:rPr>
          <w:rFonts w:asciiTheme="majorBidi" w:hAnsiTheme="majorBidi" w:cstheme="majorBidi"/>
        </w:rPr>
        <w:t>GRV,…</w:t>
      </w:r>
      <w:proofErr w:type="gramEnd"/>
      <w:r>
        <w:rPr>
          <w:rFonts w:asciiTheme="majorBidi" w:hAnsiTheme="majorBidi" w:cstheme="majorBidi"/>
        </w:rPr>
        <w:t>..,les convertisseurs utilisés dans les systèmes de conversion éolienne (modélisation et simulation) :</w:t>
      </w:r>
    </w:p>
    <w:p w14:paraId="54C02A1B" w14:textId="77777777" w:rsidR="00582E91" w:rsidRDefault="00000000">
      <w:pPr>
        <w:pStyle w:val="Corpsdetexte"/>
        <w:spacing w:before="11"/>
        <w:rPr>
          <w:rFonts w:asciiTheme="majorBidi" w:hAnsiTheme="majorBidi" w:cstheme="majorBidi"/>
        </w:rPr>
      </w:pPr>
      <w:r>
        <w:rPr>
          <w:rFonts w:asciiTheme="majorBidi" w:hAnsiTheme="majorBidi" w:cstheme="majorBidi"/>
        </w:rPr>
        <w:t>Convertisseur AC/DC, Convertisseur DC/AC, Convertisseurs DC/DC pour l’</w:t>
      </w:r>
      <w:proofErr w:type="spellStart"/>
      <w:r>
        <w:rPr>
          <w:rFonts w:asciiTheme="majorBidi" w:hAnsiTheme="majorBidi" w:cstheme="majorBidi"/>
        </w:rPr>
        <w:t>adaptationd’impédance</w:t>
      </w:r>
      <w:proofErr w:type="spellEnd"/>
      <w:r>
        <w:rPr>
          <w:rFonts w:asciiTheme="majorBidi" w:hAnsiTheme="majorBidi" w:cstheme="majorBidi"/>
        </w:rPr>
        <w:t>, principe de raccordement de la chaine éolienne au réseau électrique.</w:t>
      </w:r>
    </w:p>
    <w:p w14:paraId="6B1C3A4D" w14:textId="77777777" w:rsidR="00582E91" w:rsidRDefault="00000000">
      <w:pPr>
        <w:pStyle w:val="Corpsdetexte"/>
        <w:spacing w:before="11"/>
        <w:rPr>
          <w:rFonts w:asciiTheme="majorBidi" w:hAnsiTheme="majorBidi" w:cstheme="majorBidi"/>
          <w:b/>
          <w:bCs/>
        </w:rPr>
      </w:pPr>
      <w:r>
        <w:rPr>
          <w:rFonts w:asciiTheme="majorBidi" w:hAnsiTheme="majorBidi" w:cstheme="majorBidi"/>
          <w:b/>
          <w:bCs/>
        </w:rPr>
        <w:t>Chapitre6 Applications</w:t>
      </w:r>
    </w:p>
    <w:p w14:paraId="34F59CC7" w14:textId="77777777" w:rsidR="00582E91" w:rsidRDefault="00582E91">
      <w:pPr>
        <w:pStyle w:val="Corpsdetexte"/>
        <w:spacing w:before="11"/>
        <w:rPr>
          <w:rFonts w:asciiTheme="majorBidi" w:hAnsiTheme="majorBidi" w:cstheme="majorBidi"/>
          <w:b/>
          <w:bCs/>
        </w:rPr>
      </w:pPr>
    </w:p>
    <w:p w14:paraId="4D8C3B0F" w14:textId="77777777" w:rsidR="00582E91" w:rsidRDefault="00000000">
      <w:pPr>
        <w:pStyle w:val="Corpsdetexte"/>
        <w:spacing w:before="11"/>
        <w:rPr>
          <w:rFonts w:asciiTheme="majorBidi" w:hAnsiTheme="majorBidi" w:cstheme="majorBidi"/>
          <w:b/>
        </w:rPr>
      </w:pPr>
      <w:r>
        <w:rPr>
          <w:rFonts w:asciiTheme="majorBidi" w:hAnsiTheme="majorBidi" w:cstheme="majorBidi"/>
          <w:b/>
          <w:bCs/>
        </w:rPr>
        <w:t xml:space="preserve">TP </w:t>
      </w:r>
      <w:r>
        <w:rPr>
          <w:rFonts w:asciiTheme="majorBidi" w:hAnsiTheme="majorBidi" w:cstheme="majorBidi"/>
          <w:b/>
          <w:spacing w:val="-8"/>
        </w:rPr>
        <w:t>Systèmes de conversion de l’énergie éolienne</w:t>
      </w:r>
    </w:p>
    <w:p w14:paraId="17C29434" w14:textId="77777777" w:rsidR="00582E91" w:rsidRDefault="00582E91">
      <w:pPr>
        <w:pStyle w:val="Corpsdetexte"/>
        <w:spacing w:before="11"/>
        <w:rPr>
          <w:rFonts w:asciiTheme="majorBidi" w:hAnsiTheme="majorBidi" w:cstheme="majorBidi"/>
          <w:b/>
        </w:rPr>
      </w:pPr>
    </w:p>
    <w:p w14:paraId="1EBC5BFF" w14:textId="77777777" w:rsidR="00582E91" w:rsidRDefault="00000000">
      <w:pPr>
        <w:pStyle w:val="Corpsdetexte"/>
        <w:spacing w:before="11"/>
        <w:rPr>
          <w:rFonts w:asciiTheme="majorBidi" w:hAnsiTheme="majorBidi" w:cstheme="majorBidi"/>
          <w:bCs/>
        </w:rPr>
      </w:pPr>
      <w:r>
        <w:rPr>
          <w:rFonts w:asciiTheme="majorBidi" w:hAnsiTheme="majorBidi" w:cstheme="majorBidi"/>
          <w:bCs/>
        </w:rPr>
        <w:t>TP1:Modélisationet simulation du vent</w:t>
      </w:r>
    </w:p>
    <w:p w14:paraId="3B21F597" w14:textId="77777777" w:rsidR="00582E91" w:rsidRDefault="00000000">
      <w:pPr>
        <w:pStyle w:val="Corpsdetexte"/>
        <w:spacing w:before="11"/>
        <w:rPr>
          <w:rFonts w:asciiTheme="majorBidi" w:hAnsiTheme="majorBidi" w:cstheme="majorBidi"/>
          <w:bCs/>
        </w:rPr>
      </w:pPr>
      <w:r>
        <w:rPr>
          <w:rFonts w:asciiTheme="majorBidi" w:hAnsiTheme="majorBidi" w:cstheme="majorBidi"/>
          <w:bCs/>
        </w:rPr>
        <w:t>TP2:Modélisation et simulation d’une turbine éolienne</w:t>
      </w:r>
    </w:p>
    <w:p w14:paraId="20D7854A" w14:textId="77777777" w:rsidR="00582E91" w:rsidRDefault="00000000">
      <w:pPr>
        <w:pStyle w:val="Corpsdetexte"/>
        <w:spacing w:before="11"/>
        <w:rPr>
          <w:rFonts w:asciiTheme="majorBidi" w:hAnsiTheme="majorBidi" w:cstheme="majorBidi"/>
          <w:bCs/>
        </w:rPr>
      </w:pPr>
      <w:r>
        <w:rPr>
          <w:rFonts w:asciiTheme="majorBidi" w:hAnsiTheme="majorBidi" w:cstheme="majorBidi"/>
          <w:bCs/>
        </w:rPr>
        <w:t xml:space="preserve">TP3 : </w:t>
      </w:r>
      <w:proofErr w:type="spellStart"/>
      <w:r>
        <w:rPr>
          <w:rFonts w:asciiTheme="majorBidi" w:hAnsiTheme="majorBidi" w:cstheme="majorBidi"/>
          <w:bCs/>
        </w:rPr>
        <w:t>Modélisationet</w:t>
      </w:r>
      <w:proofErr w:type="spellEnd"/>
      <w:r>
        <w:rPr>
          <w:rFonts w:asciiTheme="majorBidi" w:hAnsiTheme="majorBidi" w:cstheme="majorBidi"/>
          <w:bCs/>
        </w:rPr>
        <w:t xml:space="preserve"> simulation des convertisseurs de puissance utilisés dans l’éolien (</w:t>
      </w:r>
      <w:proofErr w:type="spellStart"/>
      <w:r>
        <w:rPr>
          <w:rFonts w:asciiTheme="majorBidi" w:hAnsiTheme="majorBidi" w:cstheme="majorBidi"/>
          <w:bCs/>
        </w:rPr>
        <w:t>onduleur,redresseur</w:t>
      </w:r>
      <w:proofErr w:type="spellEnd"/>
      <w:r>
        <w:rPr>
          <w:rFonts w:asciiTheme="majorBidi" w:hAnsiTheme="majorBidi" w:cstheme="majorBidi"/>
          <w:bCs/>
        </w:rPr>
        <w:t>).</w:t>
      </w:r>
    </w:p>
    <w:p w14:paraId="07211CC9" w14:textId="77777777" w:rsidR="00582E91" w:rsidRDefault="00000000">
      <w:pPr>
        <w:pStyle w:val="Corpsdetexte"/>
        <w:spacing w:before="11"/>
        <w:rPr>
          <w:rFonts w:asciiTheme="majorBidi" w:hAnsiTheme="majorBidi" w:cstheme="majorBidi"/>
          <w:bCs/>
        </w:rPr>
      </w:pPr>
      <w:r>
        <w:rPr>
          <w:rFonts w:asciiTheme="majorBidi" w:hAnsiTheme="majorBidi" w:cstheme="majorBidi"/>
          <w:bCs/>
        </w:rPr>
        <w:t>TP4 :</w:t>
      </w:r>
      <w:proofErr w:type="spellStart"/>
      <w:r>
        <w:rPr>
          <w:rFonts w:asciiTheme="majorBidi" w:hAnsiTheme="majorBidi" w:cstheme="majorBidi"/>
          <w:bCs/>
        </w:rPr>
        <w:t>Modélisationet</w:t>
      </w:r>
      <w:proofErr w:type="spellEnd"/>
      <w:r>
        <w:rPr>
          <w:rFonts w:asciiTheme="majorBidi" w:hAnsiTheme="majorBidi" w:cstheme="majorBidi"/>
          <w:bCs/>
        </w:rPr>
        <w:t xml:space="preserve"> simulation d’une chaîne de conversion éolienne</w:t>
      </w:r>
    </w:p>
    <w:p w14:paraId="1C5A07A4" w14:textId="77777777" w:rsidR="00582E91" w:rsidRDefault="00000000">
      <w:pPr>
        <w:pStyle w:val="Corpsdetexte"/>
        <w:spacing w:before="11"/>
        <w:rPr>
          <w:rFonts w:asciiTheme="majorBidi" w:hAnsiTheme="majorBidi" w:cstheme="majorBidi"/>
          <w:bCs/>
        </w:rPr>
      </w:pPr>
      <w:r>
        <w:rPr>
          <w:rFonts w:asciiTheme="majorBidi" w:hAnsiTheme="majorBidi" w:cstheme="majorBidi"/>
          <w:bCs/>
        </w:rPr>
        <w:t>TP5 : Contrôle des puissances et qualité d’énergie</w:t>
      </w:r>
    </w:p>
    <w:p w14:paraId="44E3D008" w14:textId="77777777" w:rsidR="00582E91" w:rsidRDefault="00000000">
      <w:pPr>
        <w:pStyle w:val="Corpsdetexte"/>
        <w:spacing w:before="11"/>
        <w:rPr>
          <w:rFonts w:asciiTheme="majorBidi" w:hAnsiTheme="majorBidi" w:cstheme="majorBidi"/>
          <w:bCs/>
        </w:rPr>
      </w:pPr>
      <w:r>
        <w:rPr>
          <w:rFonts w:asciiTheme="majorBidi" w:hAnsiTheme="majorBidi" w:cstheme="majorBidi"/>
          <w:bCs/>
        </w:rPr>
        <w:t>TP 6 : Optimisation du rendement aérodynamique d’un aérogénérateur (Coefficient de puissance :</w:t>
      </w:r>
    </w:p>
    <w:p w14:paraId="72B0983F" w14:textId="77777777" w:rsidR="00582E91" w:rsidRDefault="00000000">
      <w:pPr>
        <w:pStyle w:val="Corpsdetexte"/>
        <w:spacing w:before="11"/>
        <w:rPr>
          <w:rFonts w:asciiTheme="majorBidi" w:hAnsiTheme="majorBidi" w:cstheme="majorBidi"/>
          <w:b/>
        </w:rPr>
      </w:pPr>
      <w:r>
        <w:rPr>
          <w:rFonts w:asciiTheme="majorBidi" w:hAnsiTheme="majorBidi" w:cstheme="majorBidi"/>
          <w:bCs/>
        </w:rPr>
        <w:t>(Cp) en fonction de la vitesse spécifique et l’angle de calage.</w:t>
      </w:r>
    </w:p>
    <w:p w14:paraId="7BCDA4D1" w14:textId="77777777" w:rsidR="00582E91" w:rsidRDefault="00582E91">
      <w:pPr>
        <w:pStyle w:val="Corpsdetexte"/>
        <w:spacing w:before="11"/>
        <w:rPr>
          <w:rFonts w:asciiTheme="majorBidi" w:hAnsiTheme="majorBidi" w:cstheme="majorBidi"/>
          <w:b/>
          <w:bCs/>
        </w:rPr>
      </w:pPr>
    </w:p>
    <w:p w14:paraId="1B38D08D" w14:textId="77777777" w:rsidR="00582E91" w:rsidRDefault="00000000">
      <w:pPr>
        <w:pStyle w:val="Corpsdetexte"/>
        <w:spacing w:before="11"/>
        <w:rPr>
          <w:rFonts w:asciiTheme="majorBidi" w:hAnsiTheme="majorBidi" w:cstheme="majorBidi"/>
          <w:b/>
          <w:bCs/>
        </w:rPr>
      </w:pPr>
      <w:r>
        <w:rPr>
          <w:rFonts w:asciiTheme="majorBidi" w:hAnsiTheme="majorBidi" w:cstheme="majorBidi"/>
          <w:b/>
          <w:bCs/>
        </w:rPr>
        <w:t>Mode d’évaluation :</w:t>
      </w:r>
    </w:p>
    <w:p w14:paraId="6DA576FA" w14:textId="77777777" w:rsidR="00582E91" w:rsidRDefault="00000000">
      <w:pPr>
        <w:pStyle w:val="Corpsdetexte"/>
        <w:spacing w:before="11"/>
        <w:rPr>
          <w:rFonts w:asciiTheme="majorBidi" w:hAnsiTheme="majorBidi" w:cstheme="majorBidi"/>
        </w:rPr>
      </w:pPr>
      <w:r>
        <w:rPr>
          <w:rFonts w:asciiTheme="majorBidi" w:hAnsiTheme="majorBidi" w:cstheme="majorBidi"/>
        </w:rPr>
        <w:t>Contrôle continu : 40%, Examen : 60%.</w:t>
      </w:r>
    </w:p>
    <w:p w14:paraId="7FD25924" w14:textId="77777777" w:rsidR="00582E91" w:rsidRDefault="00000000">
      <w:pPr>
        <w:pStyle w:val="Corpsdetexte"/>
        <w:spacing w:before="11"/>
        <w:rPr>
          <w:rFonts w:asciiTheme="majorBidi" w:hAnsiTheme="majorBidi" w:cstheme="majorBidi"/>
          <w:b/>
          <w:bCs/>
        </w:rPr>
      </w:pPr>
      <w:r>
        <w:rPr>
          <w:rFonts w:asciiTheme="majorBidi" w:hAnsiTheme="majorBidi" w:cstheme="majorBidi"/>
          <w:b/>
          <w:bCs/>
        </w:rPr>
        <w:t>Références :</w:t>
      </w:r>
    </w:p>
    <w:p w14:paraId="43B2B1E3" w14:textId="77777777" w:rsidR="00582E91" w:rsidRDefault="00000000">
      <w:pPr>
        <w:pStyle w:val="Corpsdetexte"/>
        <w:spacing w:before="11"/>
        <w:rPr>
          <w:rFonts w:asciiTheme="majorBidi" w:hAnsiTheme="majorBidi" w:cstheme="majorBidi"/>
        </w:rPr>
      </w:pPr>
      <w:r>
        <w:rPr>
          <w:rFonts w:asciiTheme="majorBidi" w:hAnsiTheme="majorBidi" w:cstheme="majorBidi"/>
        </w:rPr>
        <w:t xml:space="preserve"> </w:t>
      </w:r>
      <w:proofErr w:type="spellStart"/>
      <w:r>
        <w:rPr>
          <w:rFonts w:asciiTheme="majorBidi" w:hAnsiTheme="majorBidi" w:cstheme="majorBidi"/>
        </w:rPr>
        <w:t>Multon</w:t>
      </w:r>
      <w:proofErr w:type="spellEnd"/>
      <w:r>
        <w:rPr>
          <w:rFonts w:asciiTheme="majorBidi" w:hAnsiTheme="majorBidi" w:cstheme="majorBidi"/>
        </w:rPr>
        <w:t xml:space="preserve"> et al., Aérogénérateurs électriques », Techniques de l'Ingénieur, Traités de Génie</w:t>
      </w:r>
    </w:p>
    <w:p w14:paraId="395F3C63" w14:textId="77777777" w:rsidR="00582E91" w:rsidRDefault="00000000">
      <w:pPr>
        <w:pStyle w:val="Corpsdetexte"/>
        <w:spacing w:before="11"/>
        <w:rPr>
          <w:rFonts w:asciiTheme="majorBidi" w:hAnsiTheme="majorBidi" w:cstheme="majorBidi"/>
          <w:lang w:val="en-US"/>
        </w:rPr>
      </w:pPr>
      <w:proofErr w:type="spellStart"/>
      <w:r>
        <w:rPr>
          <w:rFonts w:asciiTheme="majorBidi" w:hAnsiTheme="majorBidi" w:cstheme="majorBidi"/>
          <w:lang w:val="en-US"/>
        </w:rPr>
        <w:t>Electrique</w:t>
      </w:r>
      <w:proofErr w:type="spellEnd"/>
      <w:r>
        <w:rPr>
          <w:rFonts w:asciiTheme="majorBidi" w:hAnsiTheme="majorBidi" w:cstheme="majorBidi"/>
          <w:lang w:val="en-US"/>
        </w:rPr>
        <w:t>, 2004.</w:t>
      </w:r>
    </w:p>
    <w:p w14:paraId="159C8386" w14:textId="77777777" w:rsidR="00582E91" w:rsidRDefault="00582E91">
      <w:pPr>
        <w:pStyle w:val="Corpsdetexte"/>
        <w:spacing w:before="11"/>
        <w:rPr>
          <w:rFonts w:asciiTheme="majorBidi" w:hAnsiTheme="majorBidi" w:cstheme="majorBidi"/>
          <w:lang w:val="en-US"/>
        </w:rPr>
      </w:pPr>
    </w:p>
    <w:p w14:paraId="306E7230" w14:textId="77777777" w:rsidR="00582E91" w:rsidRDefault="00582E91">
      <w:pPr>
        <w:pStyle w:val="Corpsdetexte"/>
        <w:spacing w:before="11"/>
        <w:rPr>
          <w:rFonts w:asciiTheme="majorBidi" w:hAnsiTheme="majorBidi" w:cstheme="majorBidi"/>
          <w:lang w:val="en-US"/>
        </w:rPr>
      </w:pPr>
    </w:p>
    <w:p w14:paraId="181F725B" w14:textId="77777777" w:rsidR="00582E91" w:rsidRDefault="00582E91">
      <w:pPr>
        <w:pStyle w:val="Corpsdetexte"/>
        <w:spacing w:before="11"/>
        <w:rPr>
          <w:rFonts w:asciiTheme="majorBidi" w:hAnsiTheme="majorBidi" w:cstheme="majorBidi"/>
          <w:lang w:val="en-US"/>
        </w:rPr>
      </w:pPr>
    </w:p>
    <w:p w14:paraId="0972DB83" w14:textId="77777777" w:rsidR="00582E91" w:rsidRDefault="00582E91">
      <w:pPr>
        <w:pStyle w:val="Corpsdetexte"/>
        <w:spacing w:before="11"/>
        <w:rPr>
          <w:rFonts w:asciiTheme="majorBidi" w:hAnsiTheme="majorBidi" w:cstheme="majorBidi"/>
          <w:lang w:val="en-US"/>
        </w:rPr>
      </w:pPr>
    </w:p>
    <w:p w14:paraId="165BEAE3" w14:textId="77777777" w:rsidR="00582E91" w:rsidRDefault="00582E91">
      <w:pPr>
        <w:pStyle w:val="Corpsdetexte"/>
        <w:spacing w:before="11"/>
        <w:rPr>
          <w:rFonts w:asciiTheme="majorBidi" w:hAnsiTheme="majorBidi" w:cstheme="majorBidi"/>
          <w:lang w:val="en-US"/>
        </w:rPr>
      </w:pPr>
    </w:p>
    <w:p w14:paraId="5F4EC614" w14:textId="77777777" w:rsidR="00582E91" w:rsidRDefault="00582E91">
      <w:pPr>
        <w:pStyle w:val="Corpsdetexte"/>
        <w:spacing w:before="11"/>
        <w:rPr>
          <w:rFonts w:asciiTheme="majorBidi" w:hAnsiTheme="majorBidi" w:cstheme="majorBidi"/>
          <w:lang w:val="en-US"/>
        </w:rPr>
      </w:pPr>
    </w:p>
    <w:p w14:paraId="6C11CF45" w14:textId="77777777" w:rsidR="00582E91" w:rsidRDefault="00582E91">
      <w:pPr>
        <w:pStyle w:val="Corpsdetexte"/>
        <w:spacing w:before="11"/>
        <w:rPr>
          <w:rFonts w:asciiTheme="majorBidi" w:hAnsiTheme="majorBidi" w:cstheme="majorBidi"/>
          <w:lang w:val="en-US"/>
        </w:rPr>
      </w:pPr>
    </w:p>
    <w:p w14:paraId="02497A63"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rPr>
        <w:t></w:t>
      </w:r>
      <w:proofErr w:type="spellStart"/>
      <w:r>
        <w:rPr>
          <w:rFonts w:asciiTheme="majorBidi" w:hAnsiTheme="majorBidi" w:cstheme="majorBidi"/>
          <w:lang w:val="en-US"/>
        </w:rPr>
        <w:t>Rekioua</w:t>
      </w:r>
      <w:proofErr w:type="spellEnd"/>
      <w:r>
        <w:rPr>
          <w:rFonts w:asciiTheme="majorBidi" w:hAnsiTheme="majorBidi" w:cstheme="majorBidi"/>
          <w:lang w:val="en-US"/>
        </w:rPr>
        <w:t>, Djamila, Wind Power Electric Systems: Modeling, Simulation and Control 2014</w:t>
      </w:r>
    </w:p>
    <w:p w14:paraId="57E8E63B" w14:textId="77777777" w:rsidR="00582E91" w:rsidRDefault="00000000">
      <w:pPr>
        <w:pStyle w:val="Corpsdetexte"/>
        <w:spacing w:before="11"/>
        <w:rPr>
          <w:rFonts w:asciiTheme="majorBidi" w:hAnsiTheme="majorBidi" w:cstheme="majorBidi"/>
          <w:lang w:val="en-US"/>
        </w:rPr>
      </w:pPr>
      <w:proofErr w:type="spellStart"/>
      <w:proofErr w:type="gramStart"/>
      <w:r>
        <w:rPr>
          <w:rFonts w:asciiTheme="majorBidi" w:hAnsiTheme="majorBidi" w:cstheme="majorBidi"/>
          <w:lang w:val="en-US"/>
        </w:rPr>
        <w:t>Series:Green</w:t>
      </w:r>
      <w:proofErr w:type="spellEnd"/>
      <w:proofErr w:type="gramEnd"/>
      <w:r>
        <w:rPr>
          <w:rFonts w:asciiTheme="majorBidi" w:hAnsiTheme="majorBidi" w:cstheme="majorBidi"/>
          <w:lang w:val="en-US"/>
        </w:rPr>
        <w:t xml:space="preserve"> Energy and </w:t>
      </w:r>
      <w:proofErr w:type="spellStart"/>
      <w:proofErr w:type="gramStart"/>
      <w:r>
        <w:rPr>
          <w:rFonts w:asciiTheme="majorBidi" w:hAnsiTheme="majorBidi" w:cstheme="majorBidi"/>
          <w:lang w:val="en-US"/>
        </w:rPr>
        <w:t>Technology,EdSpringer</w:t>
      </w:r>
      <w:proofErr w:type="spellEnd"/>
      <w:proofErr w:type="gramEnd"/>
      <w:r>
        <w:rPr>
          <w:rFonts w:asciiTheme="majorBidi" w:hAnsiTheme="majorBidi" w:cstheme="majorBidi"/>
          <w:lang w:val="en-US"/>
        </w:rPr>
        <w:t>,</w:t>
      </w:r>
    </w:p>
    <w:p w14:paraId="1CD53D1B"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lang w:val="en-US"/>
        </w:rPr>
        <w:t>http://www.springer.com/energy/renewable+and+green+energy/book/978-1-4471-6424-1</w:t>
      </w:r>
    </w:p>
    <w:p w14:paraId="3B95ECDB"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rPr>
        <w:t></w:t>
      </w:r>
      <w:r>
        <w:rPr>
          <w:rFonts w:asciiTheme="majorBidi" w:hAnsiTheme="majorBidi" w:cstheme="majorBidi"/>
          <w:lang w:val="en-US"/>
        </w:rPr>
        <w:t xml:space="preserve"> . Hau, Wind-Turbines, Springer, 2000.</w:t>
      </w:r>
    </w:p>
    <w:p w14:paraId="01AC624E"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rPr>
        <w:t></w:t>
      </w:r>
      <w:r>
        <w:rPr>
          <w:rFonts w:asciiTheme="majorBidi" w:hAnsiTheme="majorBidi" w:cstheme="majorBidi"/>
          <w:lang w:val="en-US"/>
        </w:rPr>
        <w:t xml:space="preserve"> J.F. Manwell, J,G. McGowan and A,L. Rogers , Wind energy explained theory ,design and</w:t>
      </w:r>
    </w:p>
    <w:p w14:paraId="4D440E85"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lang w:val="en-US"/>
        </w:rPr>
        <w:t>application, University of Massachusetts, Amherst, USA</w:t>
      </w:r>
    </w:p>
    <w:p w14:paraId="46EDE966"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rPr>
        <w:t></w:t>
      </w:r>
      <w:r>
        <w:rPr>
          <w:rFonts w:asciiTheme="majorBidi" w:hAnsiTheme="majorBidi" w:cstheme="majorBidi"/>
          <w:lang w:val="en-US"/>
        </w:rPr>
        <w:t xml:space="preserve"> Gary </w:t>
      </w:r>
      <w:proofErr w:type="spellStart"/>
      <w:r>
        <w:rPr>
          <w:rFonts w:asciiTheme="majorBidi" w:hAnsiTheme="majorBidi" w:cstheme="majorBidi"/>
          <w:lang w:val="en-US"/>
        </w:rPr>
        <w:t>L.Johnson</w:t>
      </w:r>
      <w:proofErr w:type="spellEnd"/>
      <w:r>
        <w:rPr>
          <w:rFonts w:asciiTheme="majorBidi" w:hAnsiTheme="majorBidi" w:cstheme="majorBidi"/>
          <w:lang w:val="en-US"/>
        </w:rPr>
        <w:t>, Wind energy systems, 2006</w:t>
      </w:r>
    </w:p>
    <w:p w14:paraId="301FB9CF"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rPr>
        <w:t></w:t>
      </w:r>
      <w:r>
        <w:rPr>
          <w:rFonts w:asciiTheme="majorBidi" w:hAnsiTheme="majorBidi" w:cstheme="majorBidi"/>
          <w:lang w:val="en-US"/>
        </w:rPr>
        <w:t xml:space="preserve"> Hills, R. L. (1994) Power from Wind. Cambridge </w:t>
      </w:r>
      <w:proofErr w:type="spellStart"/>
      <w:r>
        <w:rPr>
          <w:rFonts w:asciiTheme="majorBidi" w:hAnsiTheme="majorBidi" w:cstheme="majorBidi"/>
          <w:lang w:val="en-US"/>
        </w:rPr>
        <w:t>UniversityPress</w:t>
      </w:r>
      <w:proofErr w:type="spellEnd"/>
      <w:r>
        <w:rPr>
          <w:rFonts w:asciiTheme="majorBidi" w:hAnsiTheme="majorBidi" w:cstheme="majorBidi"/>
          <w:lang w:val="en-US"/>
        </w:rPr>
        <w:t>, Cambridge, UK</w:t>
      </w:r>
    </w:p>
    <w:p w14:paraId="4C28062D"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rPr>
        <w:t></w:t>
      </w:r>
      <w:r>
        <w:rPr>
          <w:rFonts w:asciiTheme="majorBidi" w:hAnsiTheme="majorBidi" w:cstheme="majorBidi"/>
          <w:lang w:val="en-US"/>
        </w:rPr>
        <w:t xml:space="preserve"> Nelson, V. (1996) Wind Energy and Wind Turbines. Alternative Energy Institute, Canyon, TX.</w:t>
      </w:r>
    </w:p>
    <w:p w14:paraId="3681CD3B"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rPr>
        <w:t></w:t>
      </w:r>
      <w:proofErr w:type="spellStart"/>
      <w:r>
        <w:rPr>
          <w:rFonts w:asciiTheme="majorBidi" w:hAnsiTheme="majorBidi" w:cstheme="majorBidi"/>
          <w:lang w:val="en-US"/>
        </w:rPr>
        <w:t>Freris</w:t>
      </w:r>
      <w:proofErr w:type="spellEnd"/>
      <w:r>
        <w:rPr>
          <w:rFonts w:asciiTheme="majorBidi" w:hAnsiTheme="majorBidi" w:cstheme="majorBidi"/>
          <w:lang w:val="en-US"/>
        </w:rPr>
        <w:t>, L. L. (1990) Wind Energy Conversion Systems, Prentice Hall, London.</w:t>
      </w:r>
    </w:p>
    <w:p w14:paraId="2CAB24F4"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rPr>
        <w:t></w:t>
      </w:r>
      <w:r>
        <w:rPr>
          <w:rFonts w:asciiTheme="majorBidi" w:hAnsiTheme="majorBidi" w:cstheme="majorBidi"/>
          <w:lang w:val="en-US"/>
        </w:rPr>
        <w:t xml:space="preserve"> Jamil, M. (1994) Wind Power Statistics and Evaluation of Wind Energy Density. Wind</w:t>
      </w:r>
    </w:p>
    <w:p w14:paraId="3CB57A49"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lang w:val="en-US"/>
        </w:rPr>
        <w:t>Engineering</w:t>
      </w:r>
    </w:p>
    <w:p w14:paraId="19210D9A"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rPr>
        <w:t></w:t>
      </w:r>
      <w:r>
        <w:rPr>
          <w:rFonts w:asciiTheme="majorBidi" w:hAnsiTheme="majorBidi" w:cstheme="majorBidi"/>
          <w:lang w:val="en-US"/>
        </w:rPr>
        <w:t xml:space="preserve"> R. Patel Mukund, Wind and solar power systems, Taylor &amp; Francis, 2006.</w:t>
      </w:r>
    </w:p>
    <w:p w14:paraId="24138093"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rPr>
        <w:t xml:space="preserve"> Pierre Le </w:t>
      </w:r>
      <w:proofErr w:type="spellStart"/>
      <w:r>
        <w:rPr>
          <w:rFonts w:asciiTheme="majorBidi" w:hAnsiTheme="majorBidi" w:cstheme="majorBidi"/>
        </w:rPr>
        <w:t>Chapellier</w:t>
      </w:r>
      <w:proofErr w:type="spellEnd"/>
      <w:r>
        <w:rPr>
          <w:rFonts w:asciiTheme="majorBidi" w:hAnsiTheme="majorBidi" w:cstheme="majorBidi"/>
        </w:rPr>
        <w:t xml:space="preserve">. Le vent, les éoliennes et l’habitat. </w:t>
      </w:r>
      <w:r>
        <w:rPr>
          <w:rFonts w:asciiTheme="majorBidi" w:hAnsiTheme="majorBidi" w:cstheme="majorBidi"/>
          <w:lang w:val="en-US"/>
        </w:rPr>
        <w:t>Ed Eyrolles, 1981.</w:t>
      </w:r>
    </w:p>
    <w:p w14:paraId="1B3840A6"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rPr>
        <w:t></w:t>
      </w:r>
      <w:r>
        <w:rPr>
          <w:rFonts w:asciiTheme="majorBidi" w:hAnsiTheme="majorBidi" w:cstheme="majorBidi"/>
          <w:lang w:val="en-US"/>
        </w:rPr>
        <w:t xml:space="preserve"> P Gipe. Wind energy comes of age. Wiley&amp; </w:t>
      </w:r>
      <w:proofErr w:type="gramStart"/>
      <w:r>
        <w:rPr>
          <w:rFonts w:asciiTheme="majorBidi" w:hAnsiTheme="majorBidi" w:cstheme="majorBidi"/>
          <w:lang w:val="en-US"/>
        </w:rPr>
        <w:t>sons</w:t>
      </w:r>
      <w:proofErr w:type="gramEnd"/>
      <w:r>
        <w:rPr>
          <w:rFonts w:asciiTheme="majorBidi" w:hAnsiTheme="majorBidi" w:cstheme="majorBidi"/>
          <w:lang w:val="en-US"/>
        </w:rPr>
        <w:t xml:space="preserve"> Inc. New York, 1995.</w:t>
      </w:r>
    </w:p>
    <w:p w14:paraId="5814F173"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rPr>
        <w:t></w:t>
      </w:r>
      <w:r>
        <w:rPr>
          <w:rFonts w:asciiTheme="majorBidi" w:hAnsiTheme="majorBidi" w:cstheme="majorBidi"/>
          <w:lang w:val="en-US"/>
        </w:rPr>
        <w:t xml:space="preserve"> Tony Burton et al. Wind Energy, Handbook, JOHN WILEY &amp; SONS, LTD, 2001.</w:t>
      </w:r>
    </w:p>
    <w:p w14:paraId="367FBE1E"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rPr>
        <w:t></w:t>
      </w:r>
      <w:r>
        <w:rPr>
          <w:rFonts w:asciiTheme="majorBidi" w:hAnsiTheme="majorBidi" w:cstheme="majorBidi"/>
          <w:lang w:val="en-US"/>
        </w:rPr>
        <w:t xml:space="preserve"> Leon Freris, David Infield, Renewable Energy in Power Systems, 2008, John Wiley &amp; Sons, Ltd.</w:t>
      </w:r>
    </w:p>
    <w:p w14:paraId="5DAD499B" w14:textId="77777777" w:rsidR="00582E91" w:rsidRDefault="00000000">
      <w:pPr>
        <w:pStyle w:val="Corpsdetexte"/>
        <w:spacing w:before="11"/>
        <w:rPr>
          <w:rFonts w:asciiTheme="majorBidi" w:hAnsiTheme="majorBidi" w:cstheme="majorBidi"/>
          <w:lang w:val="en-US"/>
        </w:rPr>
      </w:pPr>
      <w:r>
        <w:rPr>
          <w:rFonts w:asciiTheme="majorBidi" w:hAnsiTheme="majorBidi" w:cstheme="majorBidi"/>
        </w:rPr>
        <w:t></w:t>
      </w:r>
      <w:r>
        <w:rPr>
          <w:rFonts w:asciiTheme="majorBidi" w:hAnsiTheme="majorBidi" w:cstheme="majorBidi"/>
          <w:lang w:val="en-US"/>
        </w:rPr>
        <w:t xml:space="preserve"> Bent Sørensen, Renewable Energy Its physics, engineering, use, environmental impacts, economy and</w:t>
      </w:r>
    </w:p>
    <w:p w14:paraId="5BEDAECD" w14:textId="77777777" w:rsidR="00582E91" w:rsidRPr="006644DB" w:rsidRDefault="00000000">
      <w:pPr>
        <w:pStyle w:val="Corpsdetexte"/>
        <w:spacing w:before="11"/>
        <w:rPr>
          <w:rFonts w:asciiTheme="majorBidi" w:hAnsiTheme="majorBidi" w:cstheme="majorBidi"/>
        </w:rPr>
      </w:pPr>
      <w:r w:rsidRPr="006644DB">
        <w:rPr>
          <w:rFonts w:asciiTheme="majorBidi" w:hAnsiTheme="majorBidi" w:cstheme="majorBidi"/>
        </w:rPr>
        <w:t>planning aspects, 2004, Elsevier Inc.</w:t>
      </w:r>
    </w:p>
    <w:p w14:paraId="4857D31A" w14:textId="77777777" w:rsidR="00582E91" w:rsidRPr="006644DB" w:rsidRDefault="00582E91">
      <w:pPr>
        <w:pStyle w:val="Corpsdetexte"/>
        <w:spacing w:before="11"/>
        <w:rPr>
          <w:rFonts w:asciiTheme="majorBidi" w:hAnsiTheme="majorBidi" w:cstheme="majorBidi"/>
        </w:rPr>
      </w:pPr>
    </w:p>
    <w:p w14:paraId="6C4A641C" w14:textId="77777777" w:rsidR="00582E91" w:rsidRPr="006644DB" w:rsidRDefault="00582E91">
      <w:pPr>
        <w:pStyle w:val="Corpsdetexte"/>
        <w:spacing w:before="11"/>
        <w:rPr>
          <w:rFonts w:asciiTheme="majorBidi" w:hAnsiTheme="majorBidi" w:cstheme="majorBidi"/>
        </w:rPr>
      </w:pPr>
    </w:p>
    <w:p w14:paraId="7CEF73F0" w14:textId="77777777" w:rsidR="00582E91" w:rsidRPr="006644DB" w:rsidRDefault="00582E91">
      <w:pPr>
        <w:pStyle w:val="Corpsdetexte"/>
        <w:spacing w:before="11"/>
        <w:rPr>
          <w:rFonts w:asciiTheme="majorBidi" w:hAnsiTheme="majorBidi" w:cstheme="majorBidi"/>
        </w:rPr>
      </w:pPr>
    </w:p>
    <w:p w14:paraId="093FC271" w14:textId="77777777" w:rsidR="00582E91" w:rsidRPr="006644DB" w:rsidRDefault="00582E91">
      <w:pPr>
        <w:pStyle w:val="Corpsdetexte"/>
        <w:spacing w:before="11"/>
        <w:rPr>
          <w:rFonts w:asciiTheme="majorBidi" w:hAnsiTheme="majorBidi" w:cstheme="majorBidi"/>
        </w:rPr>
      </w:pPr>
    </w:p>
    <w:p w14:paraId="6E130D17" w14:textId="77777777" w:rsidR="00582E91" w:rsidRPr="006644DB" w:rsidRDefault="00582E91">
      <w:pPr>
        <w:pStyle w:val="Corpsdetexte"/>
        <w:spacing w:before="11"/>
        <w:rPr>
          <w:rFonts w:asciiTheme="majorBidi" w:hAnsiTheme="majorBidi" w:cstheme="majorBidi"/>
        </w:rPr>
      </w:pPr>
    </w:p>
    <w:p w14:paraId="6BEA135B" w14:textId="77777777" w:rsidR="00582E91" w:rsidRPr="006644DB" w:rsidRDefault="00582E91">
      <w:pPr>
        <w:pStyle w:val="Corpsdetexte"/>
        <w:spacing w:before="11"/>
        <w:rPr>
          <w:rFonts w:asciiTheme="majorBidi" w:hAnsiTheme="majorBidi" w:cstheme="majorBidi"/>
        </w:rPr>
      </w:pPr>
    </w:p>
    <w:p w14:paraId="0DF56866" w14:textId="77777777" w:rsidR="00582E91" w:rsidRPr="006644DB" w:rsidRDefault="00582E91">
      <w:pPr>
        <w:pStyle w:val="Corpsdetexte"/>
        <w:spacing w:before="11"/>
        <w:rPr>
          <w:rFonts w:asciiTheme="majorBidi" w:hAnsiTheme="majorBidi" w:cstheme="majorBidi"/>
        </w:rPr>
      </w:pPr>
    </w:p>
    <w:p w14:paraId="1AB2B88B" w14:textId="77777777" w:rsidR="00582E91" w:rsidRPr="006644DB" w:rsidRDefault="00582E91">
      <w:pPr>
        <w:pStyle w:val="Corpsdetexte"/>
        <w:spacing w:before="11"/>
        <w:rPr>
          <w:rFonts w:asciiTheme="majorBidi" w:hAnsiTheme="majorBidi" w:cstheme="majorBidi"/>
        </w:rPr>
      </w:pPr>
    </w:p>
    <w:p w14:paraId="555E7BC5" w14:textId="77777777" w:rsidR="00582E91" w:rsidRPr="006644DB" w:rsidRDefault="00582E91">
      <w:pPr>
        <w:pStyle w:val="Corpsdetexte"/>
        <w:spacing w:before="11"/>
        <w:rPr>
          <w:rFonts w:asciiTheme="majorBidi" w:hAnsiTheme="majorBidi" w:cstheme="majorBidi"/>
        </w:rPr>
      </w:pPr>
    </w:p>
    <w:p w14:paraId="24BF1527" w14:textId="77777777" w:rsidR="00582E91" w:rsidRPr="006644DB" w:rsidRDefault="00582E91">
      <w:pPr>
        <w:pStyle w:val="Corpsdetexte"/>
        <w:spacing w:before="11"/>
        <w:rPr>
          <w:rFonts w:asciiTheme="majorBidi" w:hAnsiTheme="majorBidi" w:cstheme="majorBidi"/>
        </w:rPr>
      </w:pPr>
    </w:p>
    <w:p w14:paraId="519B31D0" w14:textId="77777777" w:rsidR="00582E91" w:rsidRPr="006644DB" w:rsidRDefault="00582E91">
      <w:pPr>
        <w:pStyle w:val="Corpsdetexte"/>
        <w:spacing w:before="11"/>
        <w:rPr>
          <w:rFonts w:asciiTheme="majorBidi" w:hAnsiTheme="majorBidi" w:cstheme="majorBidi"/>
        </w:rPr>
      </w:pPr>
    </w:p>
    <w:p w14:paraId="49D2DEB1" w14:textId="77777777" w:rsidR="00582E91" w:rsidRPr="006644DB" w:rsidRDefault="00582E91">
      <w:pPr>
        <w:pStyle w:val="Corpsdetexte"/>
        <w:spacing w:before="11"/>
        <w:rPr>
          <w:rFonts w:asciiTheme="majorBidi" w:hAnsiTheme="majorBidi" w:cstheme="majorBidi"/>
        </w:rPr>
      </w:pPr>
    </w:p>
    <w:p w14:paraId="39B5F5E2" w14:textId="77777777" w:rsidR="00582E91" w:rsidRPr="006644DB" w:rsidRDefault="00582E91">
      <w:pPr>
        <w:pStyle w:val="Corpsdetexte"/>
        <w:spacing w:before="11"/>
        <w:rPr>
          <w:rFonts w:asciiTheme="majorBidi" w:hAnsiTheme="majorBidi" w:cstheme="majorBidi"/>
          <w:sz w:val="3"/>
        </w:rPr>
      </w:pPr>
    </w:p>
    <w:p w14:paraId="14A6A0D1" w14:textId="77777777" w:rsidR="00582E91" w:rsidRPr="006644DB" w:rsidRDefault="00582E91">
      <w:pPr>
        <w:pStyle w:val="Corpsdetexte"/>
        <w:spacing w:before="11"/>
        <w:rPr>
          <w:rFonts w:asciiTheme="majorBidi" w:hAnsiTheme="majorBidi" w:cstheme="majorBidi"/>
          <w:sz w:val="3"/>
        </w:rPr>
      </w:pPr>
    </w:p>
    <w:p w14:paraId="577430DD" w14:textId="77777777" w:rsidR="00582E91" w:rsidRPr="006644DB" w:rsidRDefault="00582E91">
      <w:pPr>
        <w:pStyle w:val="Corpsdetexte"/>
        <w:spacing w:before="11"/>
        <w:rPr>
          <w:rFonts w:asciiTheme="majorBidi" w:hAnsiTheme="majorBidi" w:cstheme="majorBidi"/>
          <w:sz w:val="3"/>
        </w:rPr>
      </w:pPr>
    </w:p>
    <w:p w14:paraId="1F837E4E" w14:textId="77777777" w:rsidR="00582E91" w:rsidRPr="006644DB" w:rsidRDefault="00582E91">
      <w:pPr>
        <w:pStyle w:val="Corpsdetexte"/>
        <w:spacing w:before="11"/>
        <w:rPr>
          <w:rFonts w:asciiTheme="majorBidi" w:hAnsiTheme="majorBidi" w:cstheme="majorBidi"/>
          <w:sz w:val="3"/>
        </w:rPr>
      </w:pPr>
    </w:p>
    <w:p w14:paraId="12913F05" w14:textId="77777777" w:rsidR="00582E91" w:rsidRPr="006644DB" w:rsidRDefault="00582E91">
      <w:pPr>
        <w:pStyle w:val="Corpsdetexte"/>
        <w:spacing w:before="11"/>
        <w:rPr>
          <w:rFonts w:asciiTheme="majorBidi" w:hAnsiTheme="majorBidi" w:cstheme="majorBidi"/>
          <w:sz w:val="3"/>
        </w:rPr>
      </w:pPr>
    </w:p>
    <w:p w14:paraId="692B5DA2" w14:textId="77777777" w:rsidR="00582E91" w:rsidRPr="006644DB" w:rsidRDefault="00582E91">
      <w:pPr>
        <w:pStyle w:val="Corpsdetexte"/>
        <w:spacing w:before="11"/>
        <w:rPr>
          <w:rFonts w:asciiTheme="majorBidi" w:hAnsiTheme="majorBidi" w:cstheme="majorBidi"/>
          <w:sz w:val="3"/>
        </w:rPr>
      </w:pPr>
    </w:p>
    <w:p w14:paraId="3FB4003F" w14:textId="77777777" w:rsidR="00582E91" w:rsidRPr="006644DB" w:rsidRDefault="00582E91">
      <w:pPr>
        <w:pStyle w:val="Corpsdetexte"/>
        <w:spacing w:before="11"/>
        <w:rPr>
          <w:rFonts w:asciiTheme="majorBidi" w:hAnsiTheme="majorBidi" w:cstheme="majorBidi"/>
          <w:sz w:val="3"/>
        </w:rPr>
      </w:pPr>
    </w:p>
    <w:p w14:paraId="777A360B" w14:textId="77777777" w:rsidR="00582E91" w:rsidRPr="006644DB" w:rsidRDefault="00582E91">
      <w:pPr>
        <w:pStyle w:val="Corpsdetexte"/>
        <w:spacing w:before="11"/>
        <w:rPr>
          <w:rFonts w:asciiTheme="majorBidi" w:hAnsiTheme="majorBidi" w:cstheme="majorBidi"/>
          <w:sz w:val="3"/>
        </w:rPr>
      </w:pPr>
    </w:p>
    <w:p w14:paraId="267836F0" w14:textId="77777777" w:rsidR="00582E91" w:rsidRPr="006644DB" w:rsidRDefault="00582E91">
      <w:pPr>
        <w:pStyle w:val="Corpsdetexte"/>
        <w:spacing w:before="11"/>
        <w:rPr>
          <w:rFonts w:asciiTheme="majorBidi" w:hAnsiTheme="majorBidi" w:cstheme="majorBidi"/>
          <w:sz w:val="3"/>
        </w:rPr>
      </w:pPr>
    </w:p>
    <w:p w14:paraId="6CE0613D" w14:textId="77777777" w:rsidR="00582E91" w:rsidRPr="006644DB" w:rsidRDefault="00582E91">
      <w:pPr>
        <w:pStyle w:val="Corpsdetexte"/>
        <w:spacing w:before="11"/>
        <w:rPr>
          <w:rFonts w:asciiTheme="majorBidi" w:hAnsiTheme="majorBidi" w:cstheme="majorBidi"/>
          <w:sz w:val="3"/>
        </w:rPr>
      </w:pPr>
    </w:p>
    <w:p w14:paraId="76FF4902" w14:textId="77777777" w:rsidR="00582E91" w:rsidRPr="006644DB" w:rsidRDefault="00582E91">
      <w:pPr>
        <w:pStyle w:val="Corpsdetexte"/>
        <w:spacing w:before="11"/>
        <w:rPr>
          <w:rFonts w:asciiTheme="majorBidi" w:hAnsiTheme="majorBidi" w:cstheme="majorBidi"/>
          <w:sz w:val="3"/>
        </w:rPr>
      </w:pPr>
    </w:p>
    <w:p w14:paraId="3AA0C8A3" w14:textId="77777777" w:rsidR="00582E91" w:rsidRPr="006644DB" w:rsidRDefault="00582E91">
      <w:pPr>
        <w:pStyle w:val="Corpsdetexte"/>
        <w:spacing w:before="11"/>
        <w:rPr>
          <w:rFonts w:asciiTheme="majorBidi" w:hAnsiTheme="majorBidi" w:cstheme="majorBidi"/>
          <w:sz w:val="3"/>
        </w:rPr>
      </w:pPr>
    </w:p>
    <w:p w14:paraId="453DF93E" w14:textId="77777777" w:rsidR="00582E91" w:rsidRPr="006644DB" w:rsidRDefault="00582E91">
      <w:pPr>
        <w:pStyle w:val="Corpsdetexte"/>
        <w:spacing w:before="11"/>
        <w:rPr>
          <w:rFonts w:asciiTheme="majorBidi" w:hAnsiTheme="majorBidi" w:cstheme="majorBidi"/>
          <w:sz w:val="3"/>
        </w:rPr>
      </w:pPr>
    </w:p>
    <w:p w14:paraId="758FAC2B" w14:textId="77777777" w:rsidR="00582E91" w:rsidRPr="006644DB" w:rsidRDefault="00582E91">
      <w:pPr>
        <w:pStyle w:val="Corpsdetexte"/>
        <w:spacing w:before="11"/>
        <w:rPr>
          <w:rFonts w:asciiTheme="majorBidi" w:hAnsiTheme="majorBidi" w:cstheme="majorBidi"/>
          <w:sz w:val="3"/>
        </w:rPr>
      </w:pPr>
    </w:p>
    <w:p w14:paraId="23CCD600" w14:textId="77777777" w:rsidR="00582E91" w:rsidRPr="006644DB" w:rsidRDefault="00582E91">
      <w:pPr>
        <w:pStyle w:val="Corpsdetexte"/>
        <w:spacing w:before="11"/>
        <w:rPr>
          <w:rFonts w:asciiTheme="majorBidi" w:hAnsiTheme="majorBidi" w:cstheme="majorBidi"/>
          <w:sz w:val="3"/>
        </w:rPr>
      </w:pPr>
    </w:p>
    <w:p w14:paraId="043A7287" w14:textId="77777777" w:rsidR="00582E91" w:rsidRPr="006644DB" w:rsidRDefault="00582E91">
      <w:pPr>
        <w:pStyle w:val="Corpsdetexte"/>
        <w:spacing w:before="11"/>
        <w:rPr>
          <w:rFonts w:asciiTheme="majorBidi" w:hAnsiTheme="majorBidi" w:cstheme="majorBidi"/>
          <w:sz w:val="3"/>
        </w:rPr>
      </w:pPr>
    </w:p>
    <w:p w14:paraId="5148652E" w14:textId="77777777" w:rsidR="00582E91" w:rsidRPr="006644DB" w:rsidRDefault="00582E91">
      <w:pPr>
        <w:pStyle w:val="Corpsdetexte"/>
        <w:spacing w:before="11"/>
        <w:rPr>
          <w:rFonts w:asciiTheme="majorBidi" w:hAnsiTheme="majorBidi" w:cstheme="majorBidi"/>
          <w:sz w:val="3"/>
        </w:rPr>
      </w:pPr>
    </w:p>
    <w:p w14:paraId="615E8221" w14:textId="77777777" w:rsidR="00582E91" w:rsidRPr="006644DB" w:rsidRDefault="00582E91">
      <w:pPr>
        <w:pStyle w:val="Corpsdetexte"/>
        <w:spacing w:before="11"/>
        <w:rPr>
          <w:rFonts w:asciiTheme="majorBidi" w:hAnsiTheme="majorBidi" w:cstheme="majorBidi"/>
          <w:sz w:val="3"/>
        </w:rPr>
      </w:pPr>
    </w:p>
    <w:p w14:paraId="01B325D3" w14:textId="77777777" w:rsidR="00582E91" w:rsidRPr="006644DB" w:rsidRDefault="00582E91">
      <w:pPr>
        <w:pStyle w:val="Corpsdetexte"/>
        <w:spacing w:before="11"/>
        <w:rPr>
          <w:rFonts w:asciiTheme="majorBidi" w:hAnsiTheme="majorBidi" w:cstheme="majorBidi"/>
          <w:sz w:val="3"/>
        </w:rPr>
      </w:pPr>
    </w:p>
    <w:p w14:paraId="50BED077" w14:textId="77777777" w:rsidR="00582E91" w:rsidRPr="006644DB" w:rsidRDefault="00582E91">
      <w:pPr>
        <w:pStyle w:val="Corpsdetexte"/>
        <w:spacing w:before="11"/>
        <w:rPr>
          <w:rFonts w:asciiTheme="majorBidi" w:hAnsiTheme="majorBidi" w:cstheme="majorBidi"/>
          <w:sz w:val="3"/>
        </w:rPr>
      </w:pPr>
    </w:p>
    <w:p w14:paraId="435043A5" w14:textId="77777777" w:rsidR="00582E91" w:rsidRPr="006644DB" w:rsidRDefault="00582E91">
      <w:pPr>
        <w:pStyle w:val="Corpsdetexte"/>
        <w:spacing w:before="11"/>
        <w:rPr>
          <w:rFonts w:asciiTheme="majorBidi" w:hAnsiTheme="majorBidi" w:cstheme="majorBidi"/>
          <w:sz w:val="3"/>
        </w:rPr>
      </w:pPr>
    </w:p>
    <w:p w14:paraId="793FD652" w14:textId="77777777" w:rsidR="00582E91" w:rsidRPr="006644DB" w:rsidRDefault="00582E91">
      <w:pPr>
        <w:pStyle w:val="Corpsdetexte"/>
        <w:spacing w:before="11"/>
        <w:rPr>
          <w:rFonts w:asciiTheme="majorBidi" w:hAnsiTheme="majorBidi" w:cstheme="majorBidi"/>
          <w:sz w:val="3"/>
        </w:rPr>
      </w:pPr>
    </w:p>
    <w:p w14:paraId="210E0FA3" w14:textId="77777777" w:rsidR="00582E91" w:rsidRPr="006644DB" w:rsidRDefault="00582E91">
      <w:pPr>
        <w:pStyle w:val="Corpsdetexte"/>
        <w:spacing w:before="11"/>
        <w:rPr>
          <w:rFonts w:asciiTheme="majorBidi" w:hAnsiTheme="majorBidi" w:cstheme="majorBidi"/>
          <w:sz w:val="3"/>
        </w:rPr>
      </w:pPr>
    </w:p>
    <w:p w14:paraId="337A9FD4" w14:textId="77777777" w:rsidR="00582E91" w:rsidRPr="006644DB" w:rsidRDefault="00582E91">
      <w:pPr>
        <w:pStyle w:val="Corpsdetexte"/>
        <w:spacing w:before="11"/>
        <w:rPr>
          <w:rFonts w:asciiTheme="majorBidi" w:hAnsiTheme="majorBidi" w:cstheme="majorBidi"/>
          <w:sz w:val="3"/>
        </w:rPr>
      </w:pPr>
    </w:p>
    <w:p w14:paraId="02526A07" w14:textId="77777777" w:rsidR="00582E91" w:rsidRPr="006644DB" w:rsidRDefault="00582E91">
      <w:pPr>
        <w:pStyle w:val="Corpsdetexte"/>
        <w:spacing w:before="11"/>
        <w:rPr>
          <w:rFonts w:asciiTheme="majorBidi" w:hAnsiTheme="majorBidi" w:cstheme="majorBidi"/>
          <w:sz w:val="3"/>
        </w:rPr>
      </w:pPr>
    </w:p>
    <w:p w14:paraId="2EBA3223" w14:textId="77777777" w:rsidR="00582E91" w:rsidRPr="006644DB" w:rsidRDefault="00582E91">
      <w:pPr>
        <w:pStyle w:val="Corpsdetexte"/>
        <w:spacing w:before="11"/>
        <w:rPr>
          <w:rFonts w:asciiTheme="majorBidi" w:hAnsiTheme="majorBidi" w:cstheme="majorBidi"/>
          <w:sz w:val="3"/>
        </w:rPr>
      </w:pPr>
    </w:p>
    <w:p w14:paraId="382226E9" w14:textId="77777777" w:rsidR="00582E91" w:rsidRPr="006644DB" w:rsidRDefault="00582E91">
      <w:pPr>
        <w:pStyle w:val="Corpsdetexte"/>
        <w:spacing w:before="11"/>
        <w:rPr>
          <w:rFonts w:asciiTheme="majorBidi" w:hAnsiTheme="majorBidi" w:cstheme="majorBidi"/>
          <w:sz w:val="3"/>
        </w:rPr>
      </w:pPr>
    </w:p>
    <w:p w14:paraId="113B79FC" w14:textId="77777777" w:rsidR="00582E91" w:rsidRPr="006644DB" w:rsidRDefault="00582E91">
      <w:pPr>
        <w:pStyle w:val="Corpsdetexte"/>
        <w:spacing w:before="11"/>
        <w:rPr>
          <w:rFonts w:asciiTheme="majorBidi" w:hAnsiTheme="majorBidi" w:cstheme="majorBidi"/>
          <w:sz w:val="3"/>
        </w:rPr>
      </w:pPr>
    </w:p>
    <w:p w14:paraId="31C37B02" w14:textId="77777777" w:rsidR="00582E91" w:rsidRPr="006644DB" w:rsidRDefault="00582E91">
      <w:pPr>
        <w:pStyle w:val="Corpsdetexte"/>
        <w:spacing w:before="11"/>
        <w:rPr>
          <w:rFonts w:asciiTheme="majorBidi" w:hAnsiTheme="majorBidi" w:cstheme="majorBidi"/>
          <w:sz w:val="3"/>
        </w:rPr>
      </w:pPr>
    </w:p>
    <w:p w14:paraId="3352D9FD" w14:textId="77777777" w:rsidR="00582E91" w:rsidRPr="006644DB" w:rsidRDefault="00582E91">
      <w:pPr>
        <w:pStyle w:val="Corpsdetexte"/>
        <w:spacing w:before="11"/>
        <w:rPr>
          <w:rFonts w:asciiTheme="majorBidi" w:hAnsiTheme="majorBidi" w:cstheme="majorBidi"/>
          <w:sz w:val="3"/>
        </w:rPr>
      </w:pPr>
    </w:p>
    <w:p w14:paraId="0C8185B9" w14:textId="77777777" w:rsidR="00582E91" w:rsidRPr="006644DB" w:rsidRDefault="00582E91">
      <w:pPr>
        <w:pStyle w:val="Corpsdetexte"/>
        <w:spacing w:before="11"/>
        <w:rPr>
          <w:rFonts w:asciiTheme="majorBidi" w:hAnsiTheme="majorBidi" w:cstheme="majorBidi"/>
          <w:sz w:val="3"/>
        </w:rPr>
      </w:pPr>
    </w:p>
    <w:p w14:paraId="5FF3B045" w14:textId="77777777" w:rsidR="00582E91" w:rsidRPr="006644DB" w:rsidRDefault="00582E91">
      <w:pPr>
        <w:pStyle w:val="Corpsdetexte"/>
        <w:spacing w:before="11"/>
        <w:rPr>
          <w:rFonts w:asciiTheme="majorBidi" w:hAnsiTheme="majorBidi" w:cstheme="majorBidi"/>
          <w:sz w:val="3"/>
        </w:rPr>
      </w:pPr>
    </w:p>
    <w:p w14:paraId="22BE2B66" w14:textId="77777777" w:rsidR="00582E91" w:rsidRPr="006644DB" w:rsidRDefault="00582E91">
      <w:pPr>
        <w:pStyle w:val="Corpsdetexte"/>
        <w:spacing w:before="11"/>
        <w:rPr>
          <w:rFonts w:asciiTheme="majorBidi" w:hAnsiTheme="majorBidi" w:cstheme="majorBidi"/>
          <w:sz w:val="3"/>
        </w:rPr>
      </w:pPr>
    </w:p>
    <w:p w14:paraId="7493A3D8" w14:textId="77777777" w:rsidR="00582E91" w:rsidRPr="006644DB" w:rsidRDefault="00582E91">
      <w:pPr>
        <w:pStyle w:val="Corpsdetexte"/>
        <w:spacing w:before="11"/>
        <w:rPr>
          <w:rFonts w:asciiTheme="majorBidi" w:hAnsiTheme="majorBidi" w:cstheme="majorBidi"/>
          <w:sz w:val="3"/>
        </w:rPr>
      </w:pPr>
    </w:p>
    <w:p w14:paraId="5F0193B9" w14:textId="77777777" w:rsidR="00582E91" w:rsidRPr="006644DB" w:rsidRDefault="00582E91">
      <w:pPr>
        <w:pStyle w:val="Corpsdetexte"/>
        <w:spacing w:before="11"/>
        <w:rPr>
          <w:rFonts w:asciiTheme="majorBidi" w:hAnsiTheme="majorBidi" w:cstheme="majorBidi"/>
          <w:sz w:val="3"/>
        </w:rPr>
      </w:pPr>
    </w:p>
    <w:p w14:paraId="5A8CFC98" w14:textId="77777777" w:rsidR="00582E91" w:rsidRPr="006644DB" w:rsidRDefault="00582E91">
      <w:pPr>
        <w:pStyle w:val="Corpsdetexte"/>
        <w:spacing w:before="11"/>
        <w:rPr>
          <w:rFonts w:asciiTheme="majorBidi" w:hAnsiTheme="majorBidi" w:cstheme="majorBidi"/>
          <w:sz w:val="3"/>
        </w:rPr>
      </w:pPr>
    </w:p>
    <w:p w14:paraId="6DC32BA2" w14:textId="77777777" w:rsidR="00582E91" w:rsidRPr="006644DB" w:rsidRDefault="00582E91">
      <w:pPr>
        <w:pStyle w:val="Corpsdetexte"/>
        <w:spacing w:before="11"/>
        <w:rPr>
          <w:rFonts w:asciiTheme="majorBidi" w:hAnsiTheme="majorBidi" w:cstheme="majorBidi"/>
          <w:sz w:val="3"/>
        </w:rPr>
      </w:pPr>
    </w:p>
    <w:p w14:paraId="736DCC93" w14:textId="77777777" w:rsidR="00582E91" w:rsidRPr="006644DB" w:rsidRDefault="00582E91">
      <w:pPr>
        <w:pStyle w:val="Corpsdetexte"/>
        <w:spacing w:before="11"/>
        <w:rPr>
          <w:rFonts w:asciiTheme="majorBidi" w:hAnsiTheme="majorBidi" w:cstheme="majorBidi"/>
          <w:sz w:val="3"/>
        </w:rPr>
      </w:pPr>
    </w:p>
    <w:p w14:paraId="564E24CD" w14:textId="77777777" w:rsidR="00582E91" w:rsidRPr="006644DB" w:rsidRDefault="00582E91">
      <w:pPr>
        <w:pStyle w:val="Corpsdetexte"/>
        <w:spacing w:before="11"/>
        <w:rPr>
          <w:rFonts w:asciiTheme="majorBidi" w:hAnsiTheme="majorBidi" w:cstheme="majorBidi"/>
          <w:sz w:val="3"/>
        </w:rPr>
      </w:pPr>
    </w:p>
    <w:p w14:paraId="0EE6C0FD" w14:textId="77777777" w:rsidR="00582E91" w:rsidRPr="006644DB" w:rsidRDefault="00582E91">
      <w:pPr>
        <w:pStyle w:val="Corpsdetexte"/>
        <w:spacing w:before="11"/>
        <w:rPr>
          <w:rFonts w:asciiTheme="majorBidi" w:hAnsiTheme="majorBidi" w:cstheme="majorBidi"/>
          <w:sz w:val="3"/>
        </w:rPr>
      </w:pPr>
    </w:p>
    <w:p w14:paraId="45866EB2" w14:textId="77777777" w:rsidR="00582E91" w:rsidRPr="006644DB" w:rsidRDefault="00582E91">
      <w:pPr>
        <w:pStyle w:val="Corpsdetexte"/>
        <w:spacing w:before="11"/>
        <w:rPr>
          <w:rFonts w:asciiTheme="majorBidi" w:hAnsiTheme="majorBidi" w:cstheme="majorBidi"/>
          <w:sz w:val="3"/>
        </w:rPr>
      </w:pPr>
    </w:p>
    <w:p w14:paraId="515172C3" w14:textId="77777777" w:rsidR="00582E91" w:rsidRPr="006644DB" w:rsidRDefault="00582E91">
      <w:pPr>
        <w:pStyle w:val="Corpsdetexte"/>
        <w:spacing w:before="11"/>
        <w:rPr>
          <w:rFonts w:asciiTheme="majorBidi" w:hAnsiTheme="majorBidi" w:cstheme="majorBidi"/>
          <w:sz w:val="3"/>
        </w:rPr>
      </w:pPr>
    </w:p>
    <w:p w14:paraId="3CAC8359" w14:textId="77777777" w:rsidR="00582E91" w:rsidRPr="006644DB" w:rsidRDefault="00582E91">
      <w:pPr>
        <w:pStyle w:val="Corpsdetexte"/>
        <w:spacing w:before="11"/>
        <w:rPr>
          <w:rFonts w:asciiTheme="majorBidi" w:hAnsiTheme="majorBidi" w:cstheme="majorBidi"/>
          <w:sz w:val="3"/>
        </w:rPr>
      </w:pPr>
    </w:p>
    <w:p w14:paraId="4137C55F" w14:textId="77777777" w:rsidR="00582E91" w:rsidRPr="006644DB" w:rsidRDefault="00582E91">
      <w:pPr>
        <w:pStyle w:val="Corpsdetexte"/>
        <w:spacing w:before="11"/>
        <w:rPr>
          <w:rFonts w:asciiTheme="majorBidi" w:hAnsiTheme="majorBidi" w:cstheme="majorBidi"/>
          <w:sz w:val="3"/>
        </w:rPr>
      </w:pPr>
    </w:p>
    <w:p w14:paraId="139BB7C3" w14:textId="77777777" w:rsidR="00582E91" w:rsidRPr="006644DB" w:rsidRDefault="00582E91">
      <w:pPr>
        <w:pStyle w:val="Corpsdetexte"/>
        <w:spacing w:before="11"/>
        <w:rPr>
          <w:rFonts w:asciiTheme="majorBidi" w:hAnsiTheme="majorBidi" w:cstheme="majorBidi"/>
          <w:sz w:val="3"/>
        </w:rPr>
      </w:pPr>
    </w:p>
    <w:p w14:paraId="57E57D0B" w14:textId="77777777" w:rsidR="00582E91" w:rsidRPr="006644DB" w:rsidRDefault="00582E91">
      <w:pPr>
        <w:pStyle w:val="Corpsdetexte"/>
        <w:spacing w:before="11"/>
        <w:rPr>
          <w:rFonts w:asciiTheme="majorBidi" w:hAnsiTheme="majorBidi" w:cstheme="majorBidi"/>
          <w:sz w:val="3"/>
        </w:rPr>
      </w:pPr>
    </w:p>
    <w:p w14:paraId="19FAFA99" w14:textId="77777777" w:rsidR="00582E91" w:rsidRPr="006644DB" w:rsidRDefault="00582E91">
      <w:pPr>
        <w:pStyle w:val="Corpsdetexte"/>
        <w:spacing w:before="11"/>
        <w:rPr>
          <w:rFonts w:asciiTheme="majorBidi" w:hAnsiTheme="majorBidi" w:cstheme="majorBidi"/>
          <w:sz w:val="3"/>
        </w:rPr>
      </w:pPr>
    </w:p>
    <w:p w14:paraId="4C6C6CC3" w14:textId="77777777" w:rsidR="00582E91" w:rsidRPr="006644DB" w:rsidRDefault="00582E91">
      <w:pPr>
        <w:pStyle w:val="Corpsdetexte"/>
        <w:spacing w:before="11"/>
        <w:rPr>
          <w:rFonts w:asciiTheme="majorBidi" w:hAnsiTheme="majorBidi" w:cstheme="majorBidi"/>
          <w:sz w:val="3"/>
        </w:rPr>
      </w:pPr>
    </w:p>
    <w:p w14:paraId="769562FB" w14:textId="77777777" w:rsidR="00582E91" w:rsidRPr="006644DB" w:rsidRDefault="00582E91">
      <w:pPr>
        <w:pStyle w:val="Corpsdetexte"/>
        <w:spacing w:before="11"/>
        <w:rPr>
          <w:rFonts w:asciiTheme="majorBidi" w:hAnsiTheme="majorBidi" w:cstheme="majorBidi"/>
          <w:sz w:val="3"/>
        </w:rPr>
      </w:pPr>
    </w:p>
    <w:p w14:paraId="5C0337D6" w14:textId="77777777" w:rsidR="00582E91" w:rsidRPr="006644DB" w:rsidRDefault="00582E91">
      <w:pPr>
        <w:pStyle w:val="Corpsdetexte"/>
        <w:spacing w:before="11"/>
        <w:rPr>
          <w:rFonts w:asciiTheme="majorBidi" w:hAnsiTheme="majorBidi" w:cstheme="majorBidi"/>
          <w:sz w:val="3"/>
        </w:rPr>
      </w:pPr>
    </w:p>
    <w:p w14:paraId="0281E1F1" w14:textId="77777777" w:rsidR="00582E91" w:rsidRPr="006644DB" w:rsidRDefault="00582E91">
      <w:pPr>
        <w:pStyle w:val="Corpsdetexte"/>
        <w:spacing w:before="11"/>
        <w:rPr>
          <w:rFonts w:asciiTheme="majorBidi" w:hAnsiTheme="majorBidi" w:cstheme="majorBidi"/>
          <w:sz w:val="3"/>
        </w:rPr>
      </w:pPr>
    </w:p>
    <w:p w14:paraId="4BC57BD2" w14:textId="77777777" w:rsidR="00582E91" w:rsidRPr="006644DB" w:rsidRDefault="00582E91">
      <w:pPr>
        <w:pStyle w:val="Corpsdetexte"/>
        <w:spacing w:before="11"/>
        <w:rPr>
          <w:rFonts w:asciiTheme="majorBidi" w:hAnsiTheme="majorBidi" w:cstheme="majorBidi"/>
          <w:sz w:val="3"/>
        </w:rPr>
      </w:pPr>
    </w:p>
    <w:p w14:paraId="722BF3A4" w14:textId="77777777" w:rsidR="00582E91" w:rsidRPr="006644DB" w:rsidRDefault="00582E91">
      <w:pPr>
        <w:pStyle w:val="Corpsdetexte"/>
        <w:spacing w:before="11"/>
        <w:rPr>
          <w:rFonts w:asciiTheme="majorBidi" w:hAnsiTheme="majorBidi" w:cstheme="majorBidi"/>
          <w:sz w:val="3"/>
        </w:rPr>
      </w:pPr>
    </w:p>
    <w:p w14:paraId="1B2ECEF2" w14:textId="77777777" w:rsidR="00582E91" w:rsidRPr="006644DB" w:rsidRDefault="00582E91">
      <w:pPr>
        <w:pStyle w:val="Corpsdetexte"/>
        <w:spacing w:before="11"/>
        <w:rPr>
          <w:rFonts w:asciiTheme="majorBidi" w:hAnsiTheme="majorBidi" w:cstheme="majorBidi"/>
          <w:sz w:val="3"/>
        </w:rPr>
      </w:pPr>
    </w:p>
    <w:p w14:paraId="6DC5D0D6" w14:textId="77777777" w:rsidR="00582E91" w:rsidRPr="006644DB" w:rsidRDefault="00582E91">
      <w:pPr>
        <w:pStyle w:val="Corpsdetexte"/>
        <w:spacing w:before="11"/>
        <w:rPr>
          <w:rFonts w:asciiTheme="majorBidi" w:hAnsiTheme="majorBidi" w:cstheme="majorBidi"/>
          <w:sz w:val="3"/>
        </w:rPr>
      </w:pPr>
    </w:p>
    <w:p w14:paraId="58E9810D" w14:textId="77777777" w:rsidR="00582E91" w:rsidRPr="006644DB" w:rsidRDefault="00582E91">
      <w:pPr>
        <w:pStyle w:val="Corpsdetexte"/>
        <w:spacing w:before="11"/>
        <w:rPr>
          <w:rFonts w:asciiTheme="majorBidi" w:hAnsiTheme="majorBidi" w:cstheme="majorBidi"/>
          <w:sz w:val="3"/>
        </w:rPr>
      </w:pPr>
    </w:p>
    <w:p w14:paraId="1108AB5D" w14:textId="77777777" w:rsidR="00582E91" w:rsidRPr="006644DB" w:rsidRDefault="00582E91">
      <w:pPr>
        <w:pStyle w:val="Corpsdetexte"/>
        <w:spacing w:before="11"/>
        <w:rPr>
          <w:rFonts w:asciiTheme="majorBidi" w:hAnsiTheme="majorBidi" w:cstheme="majorBidi"/>
          <w:sz w:val="3"/>
        </w:rPr>
      </w:pPr>
    </w:p>
    <w:p w14:paraId="14A2C7E2" w14:textId="77777777" w:rsidR="00582E91" w:rsidRPr="006644DB" w:rsidRDefault="00582E91">
      <w:pPr>
        <w:pStyle w:val="Corpsdetexte"/>
        <w:spacing w:before="11"/>
        <w:rPr>
          <w:rFonts w:asciiTheme="majorBidi" w:hAnsiTheme="majorBidi" w:cstheme="majorBidi"/>
          <w:sz w:val="3"/>
        </w:rPr>
      </w:pPr>
    </w:p>
    <w:p w14:paraId="43DAEC50" w14:textId="77777777" w:rsidR="00582E91" w:rsidRPr="006644DB" w:rsidRDefault="00582E91">
      <w:pPr>
        <w:pStyle w:val="Corpsdetexte"/>
        <w:spacing w:before="11"/>
        <w:rPr>
          <w:rFonts w:asciiTheme="majorBidi" w:hAnsiTheme="majorBidi" w:cstheme="majorBidi"/>
          <w:sz w:val="3"/>
        </w:rPr>
      </w:pPr>
    </w:p>
    <w:p w14:paraId="40A89048" w14:textId="77777777" w:rsidR="00582E91" w:rsidRPr="006644DB" w:rsidRDefault="00582E91">
      <w:pPr>
        <w:pStyle w:val="Corpsdetexte"/>
        <w:spacing w:before="11"/>
        <w:rPr>
          <w:rFonts w:asciiTheme="majorBidi" w:hAnsiTheme="majorBidi" w:cstheme="majorBidi"/>
          <w:sz w:val="3"/>
        </w:rPr>
      </w:pPr>
    </w:p>
    <w:p w14:paraId="1DB3DE1E" w14:textId="77777777" w:rsidR="00582E91" w:rsidRPr="006644DB" w:rsidRDefault="00582E91">
      <w:pPr>
        <w:pStyle w:val="Corpsdetexte"/>
        <w:spacing w:before="11"/>
        <w:rPr>
          <w:rFonts w:asciiTheme="majorBidi" w:hAnsiTheme="majorBidi" w:cstheme="majorBidi"/>
          <w:sz w:val="3"/>
        </w:rPr>
      </w:pPr>
    </w:p>
    <w:p w14:paraId="185CF513" w14:textId="77777777" w:rsidR="00582E91" w:rsidRPr="006644DB" w:rsidRDefault="00582E91">
      <w:pPr>
        <w:pStyle w:val="Corpsdetexte"/>
        <w:spacing w:before="11"/>
        <w:rPr>
          <w:rFonts w:asciiTheme="majorBidi" w:hAnsiTheme="majorBidi" w:cstheme="majorBidi"/>
          <w:sz w:val="3"/>
        </w:rPr>
      </w:pPr>
    </w:p>
    <w:p w14:paraId="41329B04" w14:textId="77777777" w:rsidR="00582E91" w:rsidRPr="006644DB" w:rsidRDefault="00582E91">
      <w:pPr>
        <w:pStyle w:val="Corpsdetexte"/>
        <w:spacing w:before="11"/>
        <w:rPr>
          <w:rFonts w:asciiTheme="majorBidi" w:hAnsiTheme="majorBidi" w:cstheme="majorBidi"/>
          <w:sz w:val="3"/>
        </w:rPr>
      </w:pPr>
    </w:p>
    <w:p w14:paraId="4D71BC5F" w14:textId="77777777" w:rsidR="00582E91" w:rsidRPr="006644DB" w:rsidRDefault="00582E91">
      <w:pPr>
        <w:pStyle w:val="Corpsdetexte"/>
        <w:spacing w:before="11"/>
        <w:rPr>
          <w:rFonts w:asciiTheme="majorBidi" w:hAnsiTheme="majorBidi" w:cstheme="majorBidi"/>
          <w:sz w:val="3"/>
        </w:rPr>
      </w:pPr>
    </w:p>
    <w:p w14:paraId="1F547323" w14:textId="77777777" w:rsidR="00582E91" w:rsidRPr="006644DB" w:rsidRDefault="00582E91">
      <w:pPr>
        <w:pStyle w:val="Corpsdetexte"/>
        <w:spacing w:before="11"/>
        <w:rPr>
          <w:rFonts w:asciiTheme="majorBidi" w:hAnsiTheme="majorBidi" w:cstheme="majorBidi"/>
          <w:sz w:val="3"/>
        </w:rPr>
      </w:pPr>
    </w:p>
    <w:p w14:paraId="05D1CB67" w14:textId="77777777" w:rsidR="00582E91" w:rsidRPr="006644DB" w:rsidRDefault="00582E91">
      <w:pPr>
        <w:pStyle w:val="Corpsdetexte"/>
        <w:spacing w:before="11"/>
        <w:rPr>
          <w:rFonts w:asciiTheme="majorBidi" w:hAnsiTheme="majorBidi" w:cstheme="majorBidi"/>
          <w:sz w:val="3"/>
        </w:rPr>
      </w:pPr>
    </w:p>
    <w:p w14:paraId="5C74DF0C" w14:textId="77777777" w:rsidR="00582E91" w:rsidRPr="006644DB" w:rsidRDefault="00582E91">
      <w:pPr>
        <w:pStyle w:val="Corpsdetexte"/>
        <w:spacing w:before="11"/>
        <w:rPr>
          <w:rFonts w:asciiTheme="majorBidi" w:hAnsiTheme="majorBidi" w:cstheme="majorBidi"/>
          <w:sz w:val="3"/>
        </w:rPr>
      </w:pPr>
    </w:p>
    <w:p w14:paraId="0A9DA4C8" w14:textId="77777777" w:rsidR="00582E91" w:rsidRPr="006644DB" w:rsidRDefault="00582E91">
      <w:pPr>
        <w:pStyle w:val="Corpsdetexte"/>
        <w:spacing w:before="11"/>
        <w:rPr>
          <w:rFonts w:asciiTheme="majorBidi" w:hAnsiTheme="majorBidi" w:cstheme="majorBidi"/>
          <w:sz w:val="3"/>
        </w:rPr>
      </w:pPr>
    </w:p>
    <w:p w14:paraId="5CC742D4" w14:textId="77777777" w:rsidR="00582E91" w:rsidRPr="006644DB" w:rsidRDefault="00582E91">
      <w:pPr>
        <w:pStyle w:val="Corpsdetexte"/>
        <w:spacing w:before="11"/>
        <w:rPr>
          <w:rFonts w:asciiTheme="majorBidi" w:hAnsiTheme="majorBidi" w:cstheme="majorBidi"/>
          <w:sz w:val="3"/>
        </w:rPr>
      </w:pPr>
    </w:p>
    <w:p w14:paraId="635BA55E" w14:textId="77777777" w:rsidR="00582E91" w:rsidRPr="006644DB" w:rsidRDefault="00582E91">
      <w:pPr>
        <w:pStyle w:val="Corpsdetexte"/>
        <w:spacing w:before="11"/>
        <w:rPr>
          <w:rFonts w:asciiTheme="majorBidi" w:hAnsiTheme="majorBidi" w:cstheme="majorBidi"/>
          <w:sz w:val="3"/>
        </w:rPr>
      </w:pPr>
    </w:p>
    <w:p w14:paraId="4DE3E5A2" w14:textId="77777777" w:rsidR="00582E91" w:rsidRPr="006644DB" w:rsidRDefault="00582E91">
      <w:pPr>
        <w:pStyle w:val="Corpsdetexte"/>
        <w:spacing w:before="11"/>
        <w:rPr>
          <w:rFonts w:asciiTheme="majorBidi" w:hAnsiTheme="majorBidi" w:cstheme="majorBidi"/>
          <w:sz w:val="3"/>
        </w:rPr>
      </w:pPr>
    </w:p>
    <w:p w14:paraId="3AED5390" w14:textId="77777777" w:rsidR="00582E91" w:rsidRPr="006644DB" w:rsidRDefault="00582E91">
      <w:pPr>
        <w:pStyle w:val="Corpsdetexte"/>
        <w:spacing w:before="11"/>
        <w:rPr>
          <w:rFonts w:asciiTheme="majorBidi" w:hAnsiTheme="majorBidi" w:cstheme="majorBidi"/>
          <w:sz w:val="3"/>
        </w:rPr>
      </w:pPr>
    </w:p>
    <w:p w14:paraId="3DABA1BD" w14:textId="77777777" w:rsidR="00582E91" w:rsidRPr="006644DB" w:rsidRDefault="00582E91">
      <w:pPr>
        <w:pStyle w:val="Corpsdetexte"/>
        <w:spacing w:before="11"/>
        <w:rPr>
          <w:rFonts w:asciiTheme="majorBidi" w:hAnsiTheme="majorBidi" w:cstheme="majorBidi"/>
          <w:sz w:val="3"/>
        </w:rPr>
      </w:pPr>
    </w:p>
    <w:p w14:paraId="7C68B51C" w14:textId="77777777" w:rsidR="00582E91" w:rsidRPr="006644DB" w:rsidRDefault="00582E91">
      <w:pPr>
        <w:pStyle w:val="Corpsdetexte"/>
        <w:spacing w:before="11"/>
        <w:rPr>
          <w:rFonts w:asciiTheme="majorBidi" w:hAnsiTheme="majorBidi" w:cstheme="majorBidi"/>
          <w:sz w:val="3"/>
        </w:rPr>
      </w:pPr>
    </w:p>
    <w:p w14:paraId="57F8F120" w14:textId="77777777" w:rsidR="00582E91" w:rsidRPr="006644DB" w:rsidRDefault="00582E91">
      <w:pPr>
        <w:pStyle w:val="Corpsdetexte"/>
        <w:spacing w:before="11"/>
        <w:rPr>
          <w:rFonts w:asciiTheme="majorBidi" w:hAnsiTheme="majorBidi" w:cstheme="majorBidi"/>
          <w:sz w:val="3"/>
        </w:rPr>
      </w:pPr>
    </w:p>
    <w:p w14:paraId="04473F81" w14:textId="77777777" w:rsidR="00582E91" w:rsidRPr="006644DB" w:rsidRDefault="00582E91">
      <w:pPr>
        <w:pStyle w:val="Corpsdetexte"/>
        <w:spacing w:before="11"/>
        <w:rPr>
          <w:rFonts w:asciiTheme="majorBidi" w:hAnsiTheme="majorBidi" w:cstheme="majorBidi"/>
          <w:sz w:val="3"/>
        </w:rPr>
      </w:pPr>
    </w:p>
    <w:p w14:paraId="3C5BFA66" w14:textId="77777777" w:rsidR="00582E91" w:rsidRPr="006644DB" w:rsidRDefault="00582E91">
      <w:pPr>
        <w:pStyle w:val="Corpsdetexte"/>
        <w:spacing w:before="11"/>
        <w:rPr>
          <w:rFonts w:asciiTheme="majorBidi" w:hAnsiTheme="majorBidi" w:cstheme="majorBidi"/>
          <w:sz w:val="3"/>
        </w:rPr>
      </w:pPr>
    </w:p>
    <w:p w14:paraId="2FA20049" w14:textId="77777777" w:rsidR="00582E91" w:rsidRPr="006644DB" w:rsidRDefault="00582E91">
      <w:pPr>
        <w:pStyle w:val="Corpsdetexte"/>
        <w:spacing w:before="11"/>
        <w:rPr>
          <w:rFonts w:asciiTheme="majorBidi" w:hAnsiTheme="majorBidi" w:cstheme="majorBidi"/>
          <w:sz w:val="3"/>
        </w:rPr>
      </w:pPr>
    </w:p>
    <w:p w14:paraId="74F1B334" w14:textId="77777777" w:rsidR="00582E91" w:rsidRPr="006644DB" w:rsidRDefault="00582E91">
      <w:pPr>
        <w:pStyle w:val="Corpsdetexte"/>
        <w:spacing w:before="11"/>
        <w:rPr>
          <w:rFonts w:asciiTheme="majorBidi" w:hAnsiTheme="majorBidi" w:cstheme="majorBidi"/>
          <w:sz w:val="3"/>
        </w:rPr>
      </w:pPr>
    </w:p>
    <w:p w14:paraId="7774C50D" w14:textId="77777777" w:rsidR="00582E91" w:rsidRPr="006644DB" w:rsidRDefault="00582E91">
      <w:pPr>
        <w:pStyle w:val="Corpsdetexte"/>
        <w:spacing w:before="11"/>
        <w:rPr>
          <w:rFonts w:asciiTheme="majorBidi" w:hAnsiTheme="majorBidi" w:cstheme="majorBidi"/>
          <w:sz w:val="3"/>
        </w:rPr>
      </w:pPr>
    </w:p>
    <w:p w14:paraId="55B88AF8" w14:textId="77777777" w:rsidR="00582E91" w:rsidRPr="006644DB" w:rsidRDefault="00582E91">
      <w:pPr>
        <w:pStyle w:val="Corpsdetexte"/>
        <w:spacing w:before="11"/>
        <w:rPr>
          <w:rFonts w:asciiTheme="majorBidi" w:hAnsiTheme="majorBidi" w:cstheme="majorBidi"/>
          <w:sz w:val="3"/>
        </w:rPr>
      </w:pPr>
    </w:p>
    <w:p w14:paraId="23B820B1" w14:textId="77777777" w:rsidR="00582E91" w:rsidRPr="006644DB" w:rsidRDefault="00582E91">
      <w:pPr>
        <w:pStyle w:val="Corpsdetexte"/>
        <w:spacing w:before="11"/>
        <w:rPr>
          <w:rFonts w:asciiTheme="majorBidi" w:hAnsiTheme="majorBidi" w:cstheme="majorBidi"/>
          <w:sz w:val="3"/>
        </w:rPr>
      </w:pPr>
    </w:p>
    <w:p w14:paraId="69CADC8C" w14:textId="77777777" w:rsidR="00582E91" w:rsidRPr="006644DB" w:rsidRDefault="00582E91">
      <w:pPr>
        <w:pStyle w:val="Corpsdetexte"/>
        <w:spacing w:before="11"/>
        <w:rPr>
          <w:rFonts w:asciiTheme="majorBidi" w:hAnsiTheme="majorBidi" w:cstheme="majorBidi"/>
          <w:sz w:val="3"/>
        </w:rPr>
      </w:pPr>
    </w:p>
    <w:p w14:paraId="267BD42E" w14:textId="77777777" w:rsidR="00582E91" w:rsidRPr="006644DB" w:rsidRDefault="00582E91">
      <w:pPr>
        <w:pStyle w:val="Corpsdetexte"/>
        <w:spacing w:before="11"/>
        <w:rPr>
          <w:rFonts w:asciiTheme="majorBidi" w:hAnsiTheme="majorBidi" w:cstheme="majorBidi"/>
          <w:sz w:val="3"/>
        </w:rPr>
      </w:pPr>
    </w:p>
    <w:p w14:paraId="7787C312" w14:textId="77777777" w:rsidR="00582E91" w:rsidRPr="006644DB" w:rsidRDefault="00582E91">
      <w:pPr>
        <w:pStyle w:val="Corpsdetexte"/>
        <w:spacing w:before="11"/>
        <w:rPr>
          <w:rFonts w:asciiTheme="majorBidi" w:hAnsiTheme="majorBidi" w:cstheme="majorBidi"/>
          <w:sz w:val="3"/>
        </w:rPr>
      </w:pPr>
    </w:p>
    <w:p w14:paraId="2E538BFE" w14:textId="77777777" w:rsidR="00582E91" w:rsidRPr="006644DB" w:rsidRDefault="00582E91">
      <w:pPr>
        <w:pStyle w:val="Corpsdetexte"/>
        <w:spacing w:before="11"/>
        <w:rPr>
          <w:rFonts w:asciiTheme="majorBidi" w:hAnsiTheme="majorBidi" w:cstheme="majorBidi"/>
          <w:sz w:val="3"/>
        </w:rPr>
      </w:pPr>
    </w:p>
    <w:p w14:paraId="562E4BE4" w14:textId="77777777" w:rsidR="00582E91" w:rsidRPr="006644DB" w:rsidRDefault="00582E91">
      <w:pPr>
        <w:pStyle w:val="Corpsdetexte"/>
        <w:spacing w:before="11"/>
        <w:rPr>
          <w:rFonts w:asciiTheme="majorBidi" w:hAnsiTheme="majorBidi" w:cstheme="majorBidi"/>
          <w:sz w:val="3"/>
        </w:rPr>
      </w:pPr>
    </w:p>
    <w:p w14:paraId="492241A5" w14:textId="77777777" w:rsidR="00582E91" w:rsidRPr="006644DB" w:rsidRDefault="00582E91">
      <w:pPr>
        <w:pStyle w:val="Corpsdetexte"/>
        <w:spacing w:before="11"/>
        <w:rPr>
          <w:rFonts w:asciiTheme="majorBidi" w:hAnsiTheme="majorBidi" w:cstheme="majorBidi"/>
          <w:sz w:val="3"/>
        </w:rPr>
      </w:pPr>
    </w:p>
    <w:p w14:paraId="423D2C49" w14:textId="77777777" w:rsidR="00582E91" w:rsidRPr="006644DB" w:rsidRDefault="00582E91">
      <w:pPr>
        <w:pStyle w:val="Corpsdetexte"/>
        <w:spacing w:before="11"/>
        <w:rPr>
          <w:rFonts w:asciiTheme="majorBidi" w:hAnsiTheme="majorBidi" w:cstheme="majorBidi"/>
          <w:sz w:val="3"/>
        </w:rPr>
      </w:pPr>
    </w:p>
    <w:p w14:paraId="3FD8C217" w14:textId="77777777" w:rsidR="00582E91" w:rsidRPr="006644DB" w:rsidRDefault="00582E91">
      <w:pPr>
        <w:pStyle w:val="Corpsdetexte"/>
        <w:spacing w:before="11"/>
        <w:rPr>
          <w:rFonts w:asciiTheme="majorBidi" w:hAnsiTheme="majorBidi" w:cstheme="majorBidi"/>
          <w:sz w:val="3"/>
        </w:rPr>
      </w:pPr>
    </w:p>
    <w:p w14:paraId="799AB076" w14:textId="77777777" w:rsidR="00582E91" w:rsidRPr="006644DB" w:rsidRDefault="00582E91">
      <w:pPr>
        <w:pStyle w:val="Corpsdetexte"/>
        <w:spacing w:before="11"/>
        <w:rPr>
          <w:rFonts w:asciiTheme="majorBidi" w:hAnsiTheme="majorBidi" w:cstheme="majorBidi"/>
          <w:sz w:val="3"/>
        </w:rPr>
      </w:pPr>
    </w:p>
    <w:p w14:paraId="3E70A357" w14:textId="77777777" w:rsidR="00582E91" w:rsidRPr="006644DB" w:rsidRDefault="00582E91">
      <w:pPr>
        <w:pStyle w:val="Corpsdetexte"/>
        <w:spacing w:before="11"/>
        <w:rPr>
          <w:rFonts w:asciiTheme="majorBidi" w:hAnsiTheme="majorBidi" w:cstheme="majorBidi"/>
          <w:sz w:val="3"/>
        </w:rPr>
      </w:pPr>
    </w:p>
    <w:p w14:paraId="02371FD8" w14:textId="77777777" w:rsidR="00582E91" w:rsidRPr="006644DB" w:rsidRDefault="00582E91">
      <w:pPr>
        <w:pStyle w:val="Corpsdetexte"/>
        <w:spacing w:before="11"/>
        <w:rPr>
          <w:rFonts w:asciiTheme="majorBidi" w:hAnsiTheme="majorBidi" w:cstheme="majorBidi"/>
          <w:sz w:val="3"/>
        </w:rPr>
      </w:pPr>
    </w:p>
    <w:p w14:paraId="17CD4FC7" w14:textId="77777777" w:rsidR="00582E91" w:rsidRPr="006644DB" w:rsidRDefault="00582E91">
      <w:pPr>
        <w:pStyle w:val="Corpsdetexte"/>
        <w:spacing w:before="11"/>
        <w:rPr>
          <w:rFonts w:asciiTheme="majorBidi" w:hAnsiTheme="majorBidi" w:cstheme="majorBidi"/>
          <w:sz w:val="3"/>
        </w:rPr>
      </w:pPr>
    </w:p>
    <w:p w14:paraId="3A7A4283" w14:textId="77777777" w:rsidR="00582E91" w:rsidRPr="006644DB" w:rsidRDefault="00582E91">
      <w:pPr>
        <w:pStyle w:val="Corpsdetexte"/>
        <w:spacing w:before="11"/>
        <w:rPr>
          <w:rFonts w:asciiTheme="majorBidi" w:hAnsiTheme="majorBidi" w:cstheme="majorBidi"/>
          <w:sz w:val="3"/>
        </w:rPr>
      </w:pPr>
    </w:p>
    <w:p w14:paraId="7F56756D" w14:textId="77777777" w:rsidR="00582E91" w:rsidRPr="006644DB" w:rsidRDefault="00582E91">
      <w:pPr>
        <w:pStyle w:val="Corpsdetexte"/>
        <w:spacing w:before="11"/>
        <w:rPr>
          <w:rFonts w:asciiTheme="majorBidi" w:hAnsiTheme="majorBidi" w:cstheme="majorBidi"/>
          <w:sz w:val="3"/>
        </w:rPr>
      </w:pPr>
    </w:p>
    <w:p w14:paraId="32E3CEA2" w14:textId="77777777" w:rsidR="00582E91" w:rsidRPr="006644DB" w:rsidRDefault="00582E91">
      <w:pPr>
        <w:pStyle w:val="Corpsdetexte"/>
        <w:spacing w:before="11"/>
        <w:rPr>
          <w:rFonts w:asciiTheme="majorBidi" w:hAnsiTheme="majorBidi" w:cstheme="majorBidi"/>
          <w:sz w:val="3"/>
        </w:rPr>
      </w:pPr>
    </w:p>
    <w:p w14:paraId="687AF664" w14:textId="77777777" w:rsidR="00582E91" w:rsidRPr="006644DB" w:rsidRDefault="00582E91">
      <w:pPr>
        <w:pStyle w:val="Corpsdetexte"/>
        <w:spacing w:before="11"/>
        <w:rPr>
          <w:rFonts w:asciiTheme="majorBidi" w:hAnsiTheme="majorBidi" w:cstheme="majorBidi"/>
          <w:sz w:val="3"/>
        </w:rPr>
      </w:pPr>
    </w:p>
    <w:p w14:paraId="504B367D" w14:textId="77777777" w:rsidR="00582E91" w:rsidRPr="006644DB" w:rsidRDefault="00582E91">
      <w:pPr>
        <w:pStyle w:val="Corpsdetexte"/>
        <w:spacing w:before="11"/>
        <w:rPr>
          <w:rFonts w:asciiTheme="majorBidi" w:hAnsiTheme="majorBidi" w:cstheme="majorBidi"/>
          <w:sz w:val="3"/>
        </w:rPr>
      </w:pPr>
    </w:p>
    <w:p w14:paraId="70764348" w14:textId="77777777" w:rsidR="00582E91" w:rsidRPr="006644DB" w:rsidRDefault="00582E91">
      <w:pPr>
        <w:pStyle w:val="Corpsdetexte"/>
        <w:spacing w:before="11"/>
        <w:rPr>
          <w:rFonts w:asciiTheme="majorBidi" w:hAnsiTheme="majorBidi" w:cstheme="majorBidi"/>
          <w:sz w:val="3"/>
        </w:rPr>
      </w:pPr>
    </w:p>
    <w:p w14:paraId="04001440" w14:textId="77777777" w:rsidR="00582E91" w:rsidRPr="006644DB" w:rsidRDefault="00582E91">
      <w:pPr>
        <w:pStyle w:val="Corpsdetexte"/>
        <w:spacing w:before="11"/>
        <w:rPr>
          <w:rFonts w:asciiTheme="majorBidi" w:hAnsiTheme="majorBidi" w:cstheme="majorBidi"/>
          <w:sz w:val="3"/>
        </w:rPr>
      </w:pPr>
    </w:p>
    <w:p w14:paraId="12158EBB" w14:textId="77777777" w:rsidR="00582E91" w:rsidRPr="006644DB" w:rsidRDefault="00582E91">
      <w:pPr>
        <w:pStyle w:val="Corpsdetexte"/>
        <w:spacing w:before="11"/>
        <w:rPr>
          <w:rFonts w:asciiTheme="majorBidi" w:hAnsiTheme="majorBidi" w:cstheme="majorBidi"/>
          <w:sz w:val="3"/>
        </w:rPr>
      </w:pPr>
    </w:p>
    <w:p w14:paraId="6011473E" w14:textId="77777777" w:rsidR="00582E91" w:rsidRPr="006644DB" w:rsidRDefault="00582E91">
      <w:pPr>
        <w:pStyle w:val="Corpsdetexte"/>
        <w:spacing w:before="11"/>
        <w:rPr>
          <w:rFonts w:asciiTheme="majorBidi" w:hAnsiTheme="majorBidi" w:cstheme="majorBidi"/>
          <w:sz w:val="3"/>
        </w:rPr>
      </w:pPr>
    </w:p>
    <w:p w14:paraId="11E6EEEB" w14:textId="77777777" w:rsidR="00582E91" w:rsidRPr="006644DB" w:rsidRDefault="00582E91">
      <w:pPr>
        <w:pStyle w:val="Corpsdetexte"/>
        <w:spacing w:before="11"/>
        <w:rPr>
          <w:rFonts w:asciiTheme="majorBidi" w:hAnsiTheme="majorBidi" w:cstheme="majorBidi"/>
          <w:sz w:val="3"/>
        </w:rPr>
      </w:pPr>
    </w:p>
    <w:p w14:paraId="6368553B" w14:textId="77777777" w:rsidR="00582E91" w:rsidRPr="006644DB" w:rsidRDefault="00582E91">
      <w:pPr>
        <w:pStyle w:val="Corpsdetexte"/>
        <w:spacing w:before="11"/>
        <w:rPr>
          <w:rFonts w:asciiTheme="majorBidi" w:hAnsiTheme="majorBidi" w:cstheme="majorBidi"/>
          <w:sz w:val="3"/>
        </w:rPr>
      </w:pPr>
    </w:p>
    <w:p w14:paraId="349AAA8D" w14:textId="77777777" w:rsidR="00582E91" w:rsidRPr="006644DB" w:rsidRDefault="00582E91">
      <w:pPr>
        <w:pStyle w:val="Corpsdetexte"/>
        <w:spacing w:before="11"/>
        <w:rPr>
          <w:rFonts w:asciiTheme="majorBidi" w:hAnsiTheme="majorBidi" w:cstheme="majorBidi"/>
          <w:sz w:val="3"/>
        </w:rPr>
      </w:pPr>
    </w:p>
    <w:p w14:paraId="2C8DAF34" w14:textId="77777777" w:rsidR="00582E91" w:rsidRPr="006644DB" w:rsidRDefault="00582E91">
      <w:pPr>
        <w:pStyle w:val="Corpsdetexte"/>
        <w:spacing w:before="11"/>
        <w:rPr>
          <w:rFonts w:asciiTheme="majorBidi" w:hAnsiTheme="majorBidi" w:cstheme="majorBidi"/>
          <w:sz w:val="3"/>
        </w:rPr>
      </w:pPr>
    </w:p>
    <w:p w14:paraId="52871869" w14:textId="77777777" w:rsidR="00582E91" w:rsidRPr="006644DB" w:rsidRDefault="00582E91">
      <w:pPr>
        <w:pStyle w:val="Corpsdetexte"/>
        <w:spacing w:before="11"/>
        <w:rPr>
          <w:rFonts w:asciiTheme="majorBidi" w:hAnsiTheme="majorBidi" w:cstheme="majorBidi"/>
          <w:sz w:val="3"/>
        </w:rPr>
      </w:pPr>
    </w:p>
    <w:p w14:paraId="23C048AA" w14:textId="77777777" w:rsidR="00582E91" w:rsidRPr="006644DB" w:rsidRDefault="00582E91">
      <w:pPr>
        <w:pStyle w:val="Corpsdetexte"/>
        <w:spacing w:before="11"/>
        <w:rPr>
          <w:rFonts w:asciiTheme="majorBidi" w:hAnsiTheme="majorBidi" w:cstheme="majorBidi"/>
          <w:sz w:val="3"/>
        </w:rPr>
      </w:pPr>
    </w:p>
    <w:p w14:paraId="22B07767" w14:textId="77777777" w:rsidR="00582E91" w:rsidRPr="006644DB" w:rsidRDefault="00582E91">
      <w:pPr>
        <w:pStyle w:val="Corpsdetexte"/>
        <w:spacing w:before="11"/>
        <w:rPr>
          <w:rFonts w:asciiTheme="majorBidi" w:hAnsiTheme="majorBidi" w:cstheme="majorBidi"/>
          <w:sz w:val="3"/>
        </w:rPr>
      </w:pPr>
    </w:p>
    <w:p w14:paraId="66E1757E" w14:textId="77777777" w:rsidR="00582E91" w:rsidRPr="006644DB" w:rsidRDefault="00582E91">
      <w:pPr>
        <w:pStyle w:val="Corpsdetexte"/>
        <w:spacing w:before="11"/>
        <w:rPr>
          <w:rFonts w:asciiTheme="majorBidi" w:hAnsiTheme="majorBidi" w:cstheme="majorBidi"/>
          <w:sz w:val="3"/>
        </w:rPr>
      </w:pPr>
    </w:p>
    <w:p w14:paraId="7265631F" w14:textId="77777777" w:rsidR="00582E91" w:rsidRPr="006644DB" w:rsidRDefault="00582E91">
      <w:pPr>
        <w:pStyle w:val="Corpsdetexte"/>
        <w:spacing w:before="11"/>
        <w:rPr>
          <w:rFonts w:asciiTheme="majorBidi" w:hAnsiTheme="majorBidi" w:cstheme="majorBidi"/>
          <w:sz w:val="3"/>
        </w:rPr>
      </w:pPr>
    </w:p>
    <w:p w14:paraId="3698A23C" w14:textId="77777777" w:rsidR="00582E91" w:rsidRPr="006644DB" w:rsidRDefault="00582E91">
      <w:pPr>
        <w:pStyle w:val="Corpsdetexte"/>
        <w:spacing w:before="11"/>
        <w:rPr>
          <w:rFonts w:asciiTheme="majorBidi" w:hAnsiTheme="majorBidi" w:cstheme="majorBidi"/>
          <w:sz w:val="3"/>
        </w:rPr>
      </w:pPr>
    </w:p>
    <w:p w14:paraId="1894A8F2" w14:textId="77777777" w:rsidR="00582E91" w:rsidRPr="006644DB" w:rsidRDefault="00582E91">
      <w:pPr>
        <w:pStyle w:val="Corpsdetexte"/>
        <w:spacing w:before="11"/>
        <w:rPr>
          <w:rFonts w:asciiTheme="majorBidi" w:hAnsiTheme="majorBidi" w:cstheme="majorBidi"/>
          <w:sz w:val="3"/>
        </w:rPr>
      </w:pPr>
    </w:p>
    <w:p w14:paraId="1A221AE4" w14:textId="77777777" w:rsidR="00582E91" w:rsidRPr="006644DB" w:rsidRDefault="00582E91">
      <w:pPr>
        <w:pStyle w:val="Corpsdetexte"/>
        <w:spacing w:before="11"/>
        <w:rPr>
          <w:rFonts w:asciiTheme="majorBidi" w:hAnsiTheme="majorBidi" w:cstheme="majorBidi"/>
          <w:sz w:val="3"/>
        </w:rPr>
      </w:pPr>
    </w:p>
    <w:p w14:paraId="296E618A" w14:textId="77777777" w:rsidR="00582E91" w:rsidRPr="006644DB" w:rsidRDefault="00582E91">
      <w:pPr>
        <w:pStyle w:val="Corpsdetexte"/>
        <w:spacing w:before="11"/>
        <w:rPr>
          <w:rFonts w:asciiTheme="majorBidi" w:hAnsiTheme="majorBidi" w:cstheme="majorBidi"/>
          <w:sz w:val="3"/>
        </w:rPr>
      </w:pPr>
    </w:p>
    <w:p w14:paraId="0AA0B444" w14:textId="77777777" w:rsidR="00582E91" w:rsidRPr="006644DB" w:rsidRDefault="00582E91">
      <w:pPr>
        <w:pStyle w:val="Corpsdetexte"/>
        <w:spacing w:before="11"/>
        <w:rPr>
          <w:rFonts w:asciiTheme="majorBidi" w:hAnsiTheme="majorBidi" w:cstheme="majorBidi"/>
          <w:sz w:val="3"/>
        </w:rPr>
      </w:pPr>
    </w:p>
    <w:p w14:paraId="523052F8" w14:textId="77777777" w:rsidR="00582E91" w:rsidRPr="006644DB" w:rsidRDefault="00582E91">
      <w:pPr>
        <w:pStyle w:val="Corpsdetexte"/>
        <w:spacing w:before="11"/>
        <w:rPr>
          <w:rFonts w:asciiTheme="majorBidi" w:hAnsiTheme="majorBidi" w:cstheme="majorBidi"/>
          <w:sz w:val="3"/>
        </w:rPr>
      </w:pPr>
    </w:p>
    <w:p w14:paraId="22EBCBC3" w14:textId="77777777" w:rsidR="00582E91" w:rsidRPr="006644DB" w:rsidRDefault="00582E91">
      <w:pPr>
        <w:pStyle w:val="Corpsdetexte"/>
        <w:spacing w:before="11"/>
        <w:rPr>
          <w:rFonts w:asciiTheme="majorBidi" w:hAnsiTheme="majorBidi" w:cstheme="majorBidi"/>
          <w:sz w:val="3"/>
        </w:rPr>
      </w:pPr>
    </w:p>
    <w:p w14:paraId="4AF4BF3F" w14:textId="77777777" w:rsidR="00582E91" w:rsidRPr="006644DB" w:rsidRDefault="00582E91">
      <w:pPr>
        <w:pStyle w:val="Corpsdetexte"/>
        <w:spacing w:before="11"/>
        <w:rPr>
          <w:rFonts w:asciiTheme="majorBidi" w:hAnsiTheme="majorBidi" w:cstheme="majorBidi"/>
          <w:sz w:val="3"/>
        </w:rPr>
      </w:pPr>
    </w:p>
    <w:p w14:paraId="2A59B1B3" w14:textId="77777777" w:rsidR="00582E91" w:rsidRPr="006644DB" w:rsidRDefault="00582E91">
      <w:pPr>
        <w:pStyle w:val="Corpsdetexte"/>
        <w:spacing w:before="11"/>
        <w:rPr>
          <w:rFonts w:asciiTheme="majorBidi" w:hAnsiTheme="majorBidi" w:cstheme="majorBidi"/>
          <w:sz w:val="3"/>
        </w:rPr>
      </w:pPr>
    </w:p>
    <w:p w14:paraId="4E02E363" w14:textId="77777777" w:rsidR="00582E91" w:rsidRPr="006644DB" w:rsidRDefault="00582E91">
      <w:pPr>
        <w:pStyle w:val="Corpsdetexte"/>
        <w:spacing w:before="11"/>
        <w:rPr>
          <w:rFonts w:asciiTheme="majorBidi" w:hAnsiTheme="majorBidi" w:cstheme="majorBidi"/>
          <w:sz w:val="3"/>
        </w:rPr>
      </w:pPr>
    </w:p>
    <w:p w14:paraId="5FDA321E" w14:textId="77777777" w:rsidR="00582E91" w:rsidRPr="006644DB" w:rsidRDefault="00582E91">
      <w:pPr>
        <w:pStyle w:val="Corpsdetexte"/>
        <w:spacing w:before="11"/>
        <w:rPr>
          <w:rFonts w:asciiTheme="majorBidi" w:hAnsiTheme="majorBidi" w:cstheme="majorBidi"/>
          <w:sz w:val="3"/>
        </w:rPr>
      </w:pPr>
    </w:p>
    <w:p w14:paraId="50C18AFB" w14:textId="77777777" w:rsidR="00582E91" w:rsidRPr="006644DB" w:rsidRDefault="00582E91">
      <w:pPr>
        <w:pStyle w:val="Corpsdetexte"/>
        <w:spacing w:before="11"/>
        <w:rPr>
          <w:rFonts w:asciiTheme="majorBidi" w:hAnsiTheme="majorBidi" w:cstheme="majorBidi"/>
          <w:sz w:val="3"/>
        </w:rPr>
      </w:pPr>
    </w:p>
    <w:p w14:paraId="2BFD901C" w14:textId="77777777" w:rsidR="00582E91" w:rsidRPr="006644DB" w:rsidRDefault="00582E91">
      <w:pPr>
        <w:pStyle w:val="Corpsdetexte"/>
        <w:spacing w:before="11"/>
        <w:rPr>
          <w:rFonts w:asciiTheme="majorBidi" w:hAnsiTheme="majorBidi" w:cstheme="majorBidi"/>
          <w:sz w:val="3"/>
        </w:rPr>
      </w:pPr>
    </w:p>
    <w:p w14:paraId="398E3C3E" w14:textId="77777777" w:rsidR="00582E91" w:rsidRPr="006644DB" w:rsidRDefault="00582E91">
      <w:pPr>
        <w:pStyle w:val="Corpsdetexte"/>
        <w:spacing w:before="11"/>
        <w:rPr>
          <w:rFonts w:asciiTheme="majorBidi" w:hAnsiTheme="majorBidi" w:cstheme="majorBidi"/>
          <w:sz w:val="3"/>
        </w:rPr>
      </w:pPr>
    </w:p>
    <w:p w14:paraId="20A9E799" w14:textId="77777777" w:rsidR="00582E91" w:rsidRPr="006644DB" w:rsidRDefault="00582E91">
      <w:pPr>
        <w:pStyle w:val="Corpsdetexte"/>
        <w:spacing w:before="11"/>
        <w:rPr>
          <w:rFonts w:asciiTheme="majorBidi" w:hAnsiTheme="majorBidi" w:cstheme="majorBidi"/>
          <w:sz w:val="3"/>
        </w:rPr>
      </w:pPr>
    </w:p>
    <w:p w14:paraId="3126A097" w14:textId="77777777" w:rsidR="00582E91" w:rsidRPr="006644DB" w:rsidRDefault="00582E91">
      <w:pPr>
        <w:pStyle w:val="Corpsdetexte"/>
        <w:spacing w:before="11"/>
        <w:rPr>
          <w:rFonts w:asciiTheme="majorBidi" w:hAnsiTheme="majorBidi" w:cstheme="majorBidi"/>
          <w:sz w:val="3"/>
        </w:rPr>
      </w:pPr>
    </w:p>
    <w:p w14:paraId="31EB89B0" w14:textId="77777777" w:rsidR="00582E91" w:rsidRPr="006644DB" w:rsidRDefault="00582E91">
      <w:pPr>
        <w:pStyle w:val="Corpsdetexte"/>
        <w:spacing w:before="11"/>
        <w:rPr>
          <w:rFonts w:asciiTheme="majorBidi" w:hAnsiTheme="majorBidi" w:cstheme="majorBidi"/>
          <w:sz w:val="3"/>
        </w:rPr>
      </w:pPr>
    </w:p>
    <w:p w14:paraId="340DEDB2" w14:textId="77777777" w:rsidR="00582E91" w:rsidRPr="006644DB" w:rsidRDefault="00582E91">
      <w:pPr>
        <w:pStyle w:val="Corpsdetexte"/>
        <w:spacing w:before="11"/>
        <w:rPr>
          <w:rFonts w:asciiTheme="majorBidi" w:hAnsiTheme="majorBidi" w:cstheme="majorBidi"/>
          <w:sz w:val="3"/>
        </w:rPr>
      </w:pPr>
    </w:p>
    <w:p w14:paraId="15648774" w14:textId="77777777" w:rsidR="00582E91" w:rsidRPr="006644DB" w:rsidRDefault="00582E91">
      <w:pPr>
        <w:pStyle w:val="Corpsdetexte"/>
        <w:spacing w:before="11"/>
        <w:rPr>
          <w:rFonts w:asciiTheme="majorBidi" w:hAnsiTheme="majorBidi" w:cstheme="majorBidi"/>
          <w:sz w:val="3"/>
        </w:rPr>
      </w:pPr>
    </w:p>
    <w:p w14:paraId="4CAD330C" w14:textId="77777777" w:rsidR="00582E91" w:rsidRPr="006644DB" w:rsidRDefault="00582E91">
      <w:pPr>
        <w:pStyle w:val="Corpsdetexte"/>
        <w:spacing w:before="11"/>
        <w:rPr>
          <w:rFonts w:asciiTheme="majorBidi" w:hAnsiTheme="majorBidi" w:cstheme="majorBidi"/>
          <w:sz w:val="3"/>
        </w:rPr>
      </w:pPr>
    </w:p>
    <w:p w14:paraId="2B8C3F42" w14:textId="77777777" w:rsidR="00582E91" w:rsidRPr="006644DB" w:rsidRDefault="00582E91">
      <w:pPr>
        <w:pStyle w:val="Corpsdetexte"/>
        <w:spacing w:before="11"/>
        <w:rPr>
          <w:rFonts w:asciiTheme="majorBidi" w:hAnsiTheme="majorBidi" w:cstheme="majorBidi"/>
          <w:sz w:val="3"/>
        </w:rPr>
      </w:pPr>
    </w:p>
    <w:p w14:paraId="3E639008" w14:textId="77777777" w:rsidR="00582E91" w:rsidRPr="006644DB" w:rsidRDefault="00582E91">
      <w:pPr>
        <w:pStyle w:val="Corpsdetexte"/>
        <w:spacing w:before="11"/>
        <w:rPr>
          <w:rFonts w:asciiTheme="majorBidi" w:hAnsiTheme="majorBidi" w:cstheme="majorBidi"/>
          <w:sz w:val="3"/>
        </w:rPr>
      </w:pPr>
    </w:p>
    <w:p w14:paraId="0C996092" w14:textId="77777777" w:rsidR="00582E91" w:rsidRPr="006644DB" w:rsidRDefault="00582E91">
      <w:pPr>
        <w:pStyle w:val="Corpsdetexte"/>
        <w:spacing w:before="11"/>
        <w:rPr>
          <w:rFonts w:asciiTheme="majorBidi" w:hAnsiTheme="majorBidi" w:cstheme="majorBidi"/>
          <w:sz w:val="3"/>
        </w:rPr>
      </w:pPr>
    </w:p>
    <w:p w14:paraId="731A7676" w14:textId="77777777" w:rsidR="00582E91" w:rsidRPr="006644DB" w:rsidRDefault="00582E91">
      <w:pPr>
        <w:pStyle w:val="Corpsdetexte"/>
        <w:spacing w:before="11"/>
        <w:rPr>
          <w:rFonts w:asciiTheme="majorBidi" w:hAnsiTheme="majorBidi" w:cstheme="majorBidi"/>
          <w:sz w:val="3"/>
        </w:rPr>
      </w:pPr>
    </w:p>
    <w:p w14:paraId="593F7A43" w14:textId="77777777" w:rsidR="00582E91" w:rsidRPr="006644DB" w:rsidRDefault="00582E91">
      <w:pPr>
        <w:pStyle w:val="Corpsdetexte"/>
        <w:spacing w:before="11"/>
        <w:rPr>
          <w:rFonts w:asciiTheme="majorBidi" w:hAnsiTheme="majorBidi" w:cstheme="majorBidi"/>
          <w:sz w:val="3"/>
        </w:rPr>
      </w:pPr>
    </w:p>
    <w:p w14:paraId="73423DAB" w14:textId="77777777" w:rsidR="00582E91" w:rsidRPr="006644DB" w:rsidRDefault="00582E91">
      <w:pPr>
        <w:pStyle w:val="Corpsdetexte"/>
        <w:spacing w:before="11"/>
        <w:rPr>
          <w:rFonts w:asciiTheme="majorBidi" w:hAnsiTheme="majorBidi" w:cstheme="majorBidi"/>
          <w:sz w:val="3"/>
        </w:rPr>
      </w:pPr>
    </w:p>
    <w:p w14:paraId="4F44C773" w14:textId="77777777" w:rsidR="00582E91" w:rsidRPr="006644DB" w:rsidRDefault="00582E91">
      <w:pPr>
        <w:pStyle w:val="Corpsdetexte"/>
        <w:spacing w:before="11"/>
        <w:rPr>
          <w:rFonts w:asciiTheme="majorBidi" w:hAnsiTheme="majorBidi" w:cstheme="majorBidi"/>
          <w:sz w:val="3"/>
        </w:rPr>
      </w:pPr>
    </w:p>
    <w:p w14:paraId="1CA46A36" w14:textId="77777777" w:rsidR="00582E91" w:rsidRPr="006644DB" w:rsidRDefault="00582E91">
      <w:pPr>
        <w:pStyle w:val="Corpsdetexte"/>
        <w:spacing w:before="11"/>
        <w:rPr>
          <w:rFonts w:asciiTheme="majorBidi" w:hAnsiTheme="majorBidi" w:cstheme="majorBidi"/>
          <w:sz w:val="3"/>
        </w:rPr>
      </w:pPr>
    </w:p>
    <w:p w14:paraId="6A8B4E84" w14:textId="77777777" w:rsidR="00582E91" w:rsidRPr="006644DB" w:rsidRDefault="00582E91">
      <w:pPr>
        <w:pStyle w:val="Corpsdetexte"/>
        <w:spacing w:before="11"/>
        <w:rPr>
          <w:rFonts w:asciiTheme="majorBidi" w:hAnsiTheme="majorBidi" w:cstheme="majorBidi"/>
          <w:sz w:val="3"/>
        </w:rPr>
      </w:pPr>
    </w:p>
    <w:p w14:paraId="7D5000EE" w14:textId="77777777" w:rsidR="00582E91" w:rsidRPr="006644DB" w:rsidRDefault="00582E91">
      <w:pPr>
        <w:pStyle w:val="Corpsdetexte"/>
        <w:spacing w:before="11"/>
        <w:rPr>
          <w:rFonts w:asciiTheme="majorBidi" w:hAnsiTheme="majorBidi" w:cstheme="majorBidi"/>
          <w:sz w:val="3"/>
        </w:rPr>
      </w:pPr>
    </w:p>
    <w:p w14:paraId="0140A8A5" w14:textId="77777777" w:rsidR="00582E91" w:rsidRPr="006644DB" w:rsidRDefault="00582E91">
      <w:pPr>
        <w:pStyle w:val="Corpsdetexte"/>
        <w:spacing w:before="11"/>
        <w:rPr>
          <w:rFonts w:asciiTheme="majorBidi" w:hAnsiTheme="majorBidi" w:cstheme="majorBidi"/>
          <w:sz w:val="3"/>
        </w:rPr>
      </w:pPr>
    </w:p>
    <w:p w14:paraId="289270EC" w14:textId="77777777" w:rsidR="00582E91" w:rsidRPr="006644DB" w:rsidRDefault="00582E91">
      <w:pPr>
        <w:pStyle w:val="Corpsdetexte"/>
        <w:spacing w:before="11"/>
        <w:rPr>
          <w:rFonts w:asciiTheme="majorBidi" w:hAnsiTheme="majorBidi" w:cstheme="majorBidi"/>
          <w:sz w:val="3"/>
        </w:rPr>
      </w:pPr>
    </w:p>
    <w:p w14:paraId="1502E34E" w14:textId="77777777" w:rsidR="00582E91" w:rsidRPr="006644DB" w:rsidRDefault="00582E91">
      <w:pPr>
        <w:pStyle w:val="Corpsdetexte"/>
        <w:spacing w:before="11"/>
        <w:rPr>
          <w:rFonts w:asciiTheme="majorBidi" w:hAnsiTheme="majorBidi" w:cstheme="majorBidi"/>
          <w:sz w:val="3"/>
        </w:rPr>
      </w:pPr>
    </w:p>
    <w:p w14:paraId="2AD6F6F3" w14:textId="77777777" w:rsidR="00582E91" w:rsidRPr="006644DB" w:rsidRDefault="00582E91">
      <w:pPr>
        <w:pStyle w:val="Corpsdetexte"/>
        <w:spacing w:before="11"/>
        <w:rPr>
          <w:rFonts w:asciiTheme="majorBidi" w:hAnsiTheme="majorBidi" w:cstheme="majorBidi"/>
          <w:sz w:val="3"/>
        </w:rPr>
      </w:pPr>
    </w:p>
    <w:p w14:paraId="13CC8EAD" w14:textId="77777777" w:rsidR="00582E91" w:rsidRPr="006644DB" w:rsidRDefault="00582E91">
      <w:pPr>
        <w:pStyle w:val="Corpsdetexte"/>
        <w:spacing w:before="11"/>
        <w:rPr>
          <w:rFonts w:asciiTheme="majorBidi" w:hAnsiTheme="majorBidi" w:cstheme="majorBidi"/>
          <w:sz w:val="3"/>
        </w:rPr>
      </w:pPr>
    </w:p>
    <w:p w14:paraId="298A3C22" w14:textId="77777777" w:rsidR="00582E91" w:rsidRPr="006644DB" w:rsidRDefault="00582E91">
      <w:pPr>
        <w:pStyle w:val="Corpsdetexte"/>
        <w:spacing w:before="11"/>
        <w:rPr>
          <w:rFonts w:asciiTheme="majorBidi" w:hAnsiTheme="majorBidi" w:cstheme="majorBidi"/>
          <w:sz w:val="3"/>
        </w:rPr>
      </w:pPr>
    </w:p>
    <w:p w14:paraId="3731A5CD" w14:textId="77777777" w:rsidR="00582E91" w:rsidRPr="006644DB" w:rsidRDefault="00582E91">
      <w:pPr>
        <w:pStyle w:val="Corpsdetexte"/>
        <w:spacing w:before="11"/>
        <w:rPr>
          <w:rFonts w:asciiTheme="majorBidi" w:hAnsiTheme="majorBidi" w:cstheme="majorBidi"/>
          <w:sz w:val="3"/>
        </w:rPr>
      </w:pPr>
    </w:p>
    <w:p w14:paraId="06B28992" w14:textId="77777777" w:rsidR="00582E91" w:rsidRPr="006644DB" w:rsidRDefault="00582E91">
      <w:pPr>
        <w:pStyle w:val="Corpsdetexte"/>
        <w:spacing w:before="11"/>
        <w:rPr>
          <w:rFonts w:asciiTheme="majorBidi" w:hAnsiTheme="majorBidi" w:cstheme="majorBidi"/>
          <w:sz w:val="3"/>
        </w:rPr>
      </w:pPr>
    </w:p>
    <w:p w14:paraId="0A546AFA" w14:textId="77777777" w:rsidR="00582E91" w:rsidRPr="006644DB" w:rsidRDefault="00582E91">
      <w:pPr>
        <w:pStyle w:val="Corpsdetexte"/>
        <w:spacing w:before="11"/>
        <w:rPr>
          <w:rFonts w:asciiTheme="majorBidi" w:hAnsiTheme="majorBidi" w:cstheme="majorBidi"/>
          <w:sz w:val="3"/>
        </w:rPr>
      </w:pPr>
    </w:p>
    <w:p w14:paraId="6398B07D" w14:textId="77777777" w:rsidR="00582E91" w:rsidRPr="006644DB" w:rsidRDefault="00582E91">
      <w:pPr>
        <w:pStyle w:val="Corpsdetexte"/>
        <w:spacing w:before="11"/>
        <w:rPr>
          <w:rFonts w:asciiTheme="majorBidi" w:hAnsiTheme="majorBidi" w:cstheme="majorBidi"/>
          <w:sz w:val="3"/>
        </w:rPr>
      </w:pPr>
    </w:p>
    <w:p w14:paraId="73B7AA09" w14:textId="77777777" w:rsidR="00582E91" w:rsidRPr="006644DB" w:rsidRDefault="00582E91">
      <w:pPr>
        <w:pStyle w:val="Corpsdetexte"/>
        <w:spacing w:before="11"/>
        <w:rPr>
          <w:rFonts w:asciiTheme="majorBidi" w:hAnsiTheme="majorBidi" w:cstheme="majorBidi"/>
          <w:sz w:val="3"/>
        </w:rPr>
      </w:pPr>
    </w:p>
    <w:p w14:paraId="68031A6C" w14:textId="77777777" w:rsidR="00582E91" w:rsidRPr="006644DB" w:rsidRDefault="00582E91">
      <w:pPr>
        <w:pStyle w:val="Corpsdetexte"/>
        <w:spacing w:before="11"/>
        <w:rPr>
          <w:rFonts w:asciiTheme="majorBidi" w:hAnsiTheme="majorBidi" w:cstheme="majorBidi"/>
          <w:sz w:val="3"/>
        </w:rPr>
      </w:pPr>
    </w:p>
    <w:p w14:paraId="5A198483" w14:textId="77777777" w:rsidR="00582E91" w:rsidRPr="006644DB" w:rsidRDefault="00582E91">
      <w:pPr>
        <w:pStyle w:val="Corpsdetexte"/>
        <w:spacing w:before="11"/>
        <w:rPr>
          <w:rFonts w:asciiTheme="majorBidi" w:hAnsiTheme="majorBidi" w:cstheme="majorBidi"/>
          <w:sz w:val="3"/>
        </w:rPr>
      </w:pPr>
    </w:p>
    <w:p w14:paraId="1FFD8948" w14:textId="77777777" w:rsidR="00582E91" w:rsidRPr="006644DB" w:rsidRDefault="00582E91">
      <w:pPr>
        <w:pStyle w:val="Corpsdetexte"/>
        <w:spacing w:before="11"/>
        <w:rPr>
          <w:rFonts w:asciiTheme="majorBidi" w:hAnsiTheme="majorBidi" w:cstheme="majorBidi"/>
          <w:sz w:val="3"/>
        </w:rPr>
      </w:pPr>
    </w:p>
    <w:p w14:paraId="5C885404" w14:textId="77777777" w:rsidR="00582E91" w:rsidRPr="006644DB" w:rsidRDefault="00582E91">
      <w:pPr>
        <w:pStyle w:val="Corpsdetexte"/>
        <w:spacing w:before="11"/>
        <w:rPr>
          <w:rFonts w:asciiTheme="majorBidi" w:hAnsiTheme="majorBidi" w:cstheme="majorBidi"/>
          <w:sz w:val="3"/>
        </w:rPr>
      </w:pPr>
    </w:p>
    <w:p w14:paraId="750BF484" w14:textId="77777777" w:rsidR="00582E91" w:rsidRPr="006644DB" w:rsidRDefault="00582E91">
      <w:pPr>
        <w:rPr>
          <w:rFonts w:asciiTheme="majorBidi" w:eastAsia="Calibri" w:hAnsiTheme="majorBidi" w:cstheme="majorBidi"/>
          <w:b/>
          <w:bCs/>
          <w:color w:val="000000"/>
          <w:u w:val="thick" w:color="F79646"/>
        </w:rPr>
      </w:pPr>
    </w:p>
    <w:p w14:paraId="66B06EB3" w14:textId="77777777" w:rsidR="00582E91" w:rsidRPr="006644DB"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rPr>
      </w:pPr>
      <w:r w:rsidRPr="006644DB">
        <w:rPr>
          <w:rFonts w:asciiTheme="majorBidi" w:hAnsiTheme="majorBidi" w:cstheme="majorBidi"/>
          <w:b/>
        </w:rPr>
        <w:t>Semestre :  8</w:t>
      </w:r>
    </w:p>
    <w:p w14:paraId="1993C7E2"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 xml:space="preserve">UE </w:t>
      </w:r>
      <w:proofErr w:type="spellStart"/>
      <w:r>
        <w:rPr>
          <w:b/>
        </w:rPr>
        <w:t>Méthodologique</w:t>
      </w:r>
      <w:r>
        <w:rPr>
          <w:rFonts w:asciiTheme="majorBidi" w:hAnsiTheme="majorBidi" w:cstheme="majorBidi"/>
          <w:b/>
          <w:bCs/>
          <w:iCs/>
        </w:rPr>
        <w:t>Code</w:t>
      </w:r>
      <w:proofErr w:type="spellEnd"/>
      <w:r>
        <w:rPr>
          <w:rFonts w:asciiTheme="majorBidi" w:hAnsiTheme="majorBidi" w:cstheme="majorBidi"/>
          <w:b/>
          <w:bCs/>
          <w:iCs/>
        </w:rPr>
        <w:t xml:space="preserve"> : UEM4.8</w:t>
      </w:r>
    </w:p>
    <w:p w14:paraId="5567F06F"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eastAsia="Calibri" w:hAnsiTheme="majorBidi" w:cstheme="majorBidi"/>
          <w:b/>
          <w:bCs/>
          <w:color w:val="000000"/>
          <w:lang w:eastAsia="en-US"/>
        </w:rPr>
      </w:pPr>
      <w:r>
        <w:rPr>
          <w:rFonts w:asciiTheme="majorBidi" w:hAnsiTheme="majorBidi" w:cstheme="majorBidi"/>
          <w:b/>
          <w:bCs/>
          <w:iCs/>
        </w:rPr>
        <w:t>Matière 2 :</w:t>
      </w:r>
      <w:r>
        <w:rPr>
          <w:rFonts w:asciiTheme="majorBidi" w:hAnsiTheme="majorBidi" w:cstheme="majorBidi"/>
          <w:b/>
          <w:bCs/>
        </w:rPr>
        <w:t>Techniques de haute tension</w:t>
      </w:r>
    </w:p>
    <w:p w14:paraId="0F7FA92B"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eastAsia="Calibri" w:hAnsiTheme="majorBidi" w:cstheme="majorBidi"/>
          <w:b/>
          <w:bCs/>
          <w:color w:val="000000"/>
          <w:sz w:val="22"/>
          <w:szCs w:val="22"/>
          <w:lang w:eastAsia="en-US"/>
        </w:rPr>
        <w:t>VHS : 45h00 (Cours : 1h30, TP : 1h30)</w:t>
      </w:r>
    </w:p>
    <w:p w14:paraId="2F899E1B"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Crédits :3</w:t>
      </w:r>
    </w:p>
    <w:p w14:paraId="4D833039"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Coefficient :2</w:t>
      </w:r>
    </w:p>
    <w:p w14:paraId="3CDDE04F" w14:textId="77777777" w:rsidR="00582E91" w:rsidRDefault="00582E91">
      <w:pPr>
        <w:autoSpaceDE w:val="0"/>
        <w:autoSpaceDN w:val="0"/>
        <w:ind w:left="660"/>
        <w:rPr>
          <w:rFonts w:asciiTheme="majorBidi" w:hAnsiTheme="majorBidi" w:cstheme="majorBidi"/>
          <w:b/>
          <w:sz w:val="20"/>
          <w:szCs w:val="20"/>
        </w:rPr>
      </w:pPr>
    </w:p>
    <w:p w14:paraId="26F31C3B" w14:textId="77777777" w:rsidR="00582E91" w:rsidRDefault="00000000">
      <w:pPr>
        <w:pStyle w:val="Default"/>
        <w:jc w:val="both"/>
        <w:rPr>
          <w:rFonts w:asciiTheme="majorBidi" w:hAnsiTheme="majorBidi" w:cstheme="majorBidi"/>
        </w:rPr>
      </w:pPr>
      <w:r>
        <w:rPr>
          <w:rFonts w:asciiTheme="majorBidi" w:hAnsiTheme="majorBidi" w:cstheme="majorBidi"/>
          <w:b/>
          <w:bCs/>
        </w:rPr>
        <w:t xml:space="preserve">Objectifs de l’enseignement </w:t>
      </w:r>
    </w:p>
    <w:p w14:paraId="578EBBA1" w14:textId="77777777" w:rsidR="00582E91" w:rsidRDefault="00000000">
      <w:pPr>
        <w:jc w:val="both"/>
        <w:rPr>
          <w:rFonts w:asciiTheme="majorBidi" w:hAnsiTheme="majorBidi" w:cstheme="majorBidi"/>
        </w:rPr>
      </w:pPr>
      <w:r>
        <w:rPr>
          <w:rFonts w:asciiTheme="majorBidi" w:hAnsiTheme="majorBidi" w:cstheme="majorBidi"/>
        </w:rPr>
        <w:t xml:space="preserve">La matière a pour objectif la maitrise des énergies électriques tant sur </w:t>
      </w:r>
      <w:proofErr w:type="gramStart"/>
      <w:r>
        <w:rPr>
          <w:rFonts w:asciiTheme="majorBidi" w:hAnsiTheme="majorBidi" w:cstheme="majorBidi"/>
        </w:rPr>
        <w:t>la plan</w:t>
      </w:r>
      <w:proofErr w:type="gramEnd"/>
      <w:r>
        <w:rPr>
          <w:rFonts w:asciiTheme="majorBidi" w:hAnsiTheme="majorBidi" w:cstheme="majorBidi"/>
        </w:rPr>
        <w:t xml:space="preserve"> de la compréhension des phénomènes physique que sur le plan </w:t>
      </w:r>
      <w:proofErr w:type="gramStart"/>
      <w:r>
        <w:rPr>
          <w:rFonts w:asciiTheme="majorBidi" w:hAnsiTheme="majorBidi" w:cstheme="majorBidi"/>
        </w:rPr>
        <w:t>conception  et</w:t>
      </w:r>
      <w:proofErr w:type="gramEnd"/>
      <w:r>
        <w:rPr>
          <w:rFonts w:asciiTheme="majorBidi" w:hAnsiTheme="majorBidi" w:cstheme="majorBidi"/>
        </w:rPr>
        <w:t xml:space="preserve"> dimensionnement des isolations des matériels de haute tension. Aussi, à l’issu de cet enseignement, l’étudiant sera en mesure de maîtriser les problèmes de coordination d’isolement dans les réseaux électriques.</w:t>
      </w:r>
    </w:p>
    <w:p w14:paraId="19C0F22C" w14:textId="77777777" w:rsidR="00582E91" w:rsidRDefault="00000000">
      <w:pPr>
        <w:jc w:val="both"/>
        <w:rPr>
          <w:rFonts w:asciiTheme="majorBidi" w:eastAsia="Times New Roman" w:hAnsiTheme="majorBidi" w:cstheme="majorBidi"/>
          <w:lang w:eastAsia="fr-FR"/>
        </w:rPr>
      </w:pPr>
      <w:r>
        <w:rPr>
          <w:rFonts w:asciiTheme="majorBidi" w:eastAsia="Times New Roman" w:hAnsiTheme="majorBidi" w:cstheme="majorBidi"/>
          <w:b/>
          <w:bCs/>
          <w:lang w:eastAsia="fr-FR"/>
        </w:rPr>
        <w:t>Connaissances préalables recommandées :</w:t>
      </w:r>
    </w:p>
    <w:p w14:paraId="1A173DEE" w14:textId="77777777" w:rsidR="00582E91" w:rsidRDefault="00000000">
      <w:pPr>
        <w:autoSpaceDE w:val="0"/>
        <w:autoSpaceDN w:val="0"/>
        <w:jc w:val="both"/>
        <w:rPr>
          <w:rFonts w:asciiTheme="majorBidi" w:hAnsiTheme="majorBidi" w:cstheme="majorBidi"/>
          <w:bCs/>
        </w:rPr>
      </w:pPr>
      <w:r>
        <w:rPr>
          <w:rFonts w:asciiTheme="majorBidi" w:hAnsiTheme="majorBidi" w:cstheme="majorBidi"/>
          <w:bCs/>
        </w:rPr>
        <w:t>Notions de la physique fondamentale, électrotechnique fondamentale</w:t>
      </w:r>
    </w:p>
    <w:p w14:paraId="08AF92EE" w14:textId="77777777" w:rsidR="00582E91" w:rsidRDefault="00582E91">
      <w:pPr>
        <w:autoSpaceDE w:val="0"/>
        <w:autoSpaceDN w:val="0"/>
        <w:jc w:val="both"/>
        <w:rPr>
          <w:rFonts w:asciiTheme="majorBidi" w:hAnsiTheme="majorBidi" w:cstheme="majorBidi"/>
          <w:b/>
        </w:rPr>
      </w:pPr>
    </w:p>
    <w:p w14:paraId="52A4622B" w14:textId="77777777" w:rsidR="00582E91" w:rsidRDefault="00000000">
      <w:pPr>
        <w:jc w:val="both"/>
        <w:rPr>
          <w:rFonts w:asciiTheme="majorBidi" w:hAnsiTheme="majorBidi" w:cstheme="majorBidi"/>
          <w:b/>
          <w:u w:val="single"/>
        </w:rPr>
      </w:pPr>
      <w:r>
        <w:rPr>
          <w:rFonts w:asciiTheme="majorBidi" w:hAnsiTheme="majorBidi" w:cstheme="majorBidi"/>
          <w:b/>
          <w:u w:val="single"/>
        </w:rPr>
        <w:t>Contenu de la matière : </w:t>
      </w:r>
    </w:p>
    <w:p w14:paraId="0756DDD2" w14:textId="77777777" w:rsidR="00582E91" w:rsidRDefault="00000000">
      <w:pPr>
        <w:widowControl w:val="0"/>
        <w:tabs>
          <w:tab w:val="right" w:leader="dot" w:pos="9092"/>
        </w:tabs>
        <w:autoSpaceDE w:val="0"/>
        <w:autoSpaceDN w:val="0"/>
        <w:rPr>
          <w:rFonts w:asciiTheme="majorBidi" w:hAnsiTheme="majorBidi" w:cstheme="majorBidi"/>
          <w:b/>
          <w:bCs/>
          <w:sz w:val="20"/>
          <w:szCs w:val="20"/>
        </w:rPr>
      </w:pPr>
      <w:r>
        <w:rPr>
          <w:rFonts w:asciiTheme="majorBidi" w:hAnsiTheme="majorBidi" w:cstheme="majorBidi"/>
          <w:b/>
          <w:bCs/>
          <w:sz w:val="20"/>
          <w:szCs w:val="20"/>
        </w:rPr>
        <w:t>I. INTRODUCTION</w:t>
      </w:r>
    </w:p>
    <w:p w14:paraId="2A887EBB" w14:textId="77777777" w:rsidR="00582E91" w:rsidRDefault="00000000">
      <w:pPr>
        <w:ind w:left="284"/>
        <w:rPr>
          <w:rFonts w:asciiTheme="majorBidi" w:hAnsiTheme="majorBidi" w:cstheme="majorBidi"/>
        </w:rPr>
      </w:pPr>
      <w:r>
        <w:rPr>
          <w:rFonts w:asciiTheme="majorBidi" w:hAnsiTheme="majorBidi" w:cstheme="majorBidi"/>
        </w:rPr>
        <w:t>Buts et méthodologie de la HT</w:t>
      </w:r>
    </w:p>
    <w:p w14:paraId="5172A3AD" w14:textId="77777777" w:rsidR="00582E91" w:rsidRDefault="00000000">
      <w:pPr>
        <w:widowControl w:val="0"/>
        <w:tabs>
          <w:tab w:val="right" w:leader="dot" w:pos="9092"/>
        </w:tabs>
        <w:autoSpaceDE w:val="0"/>
        <w:autoSpaceDN w:val="0"/>
        <w:rPr>
          <w:rFonts w:asciiTheme="majorBidi" w:hAnsiTheme="majorBidi" w:cstheme="majorBidi"/>
          <w:b/>
          <w:bCs/>
          <w:sz w:val="20"/>
          <w:szCs w:val="20"/>
        </w:rPr>
      </w:pPr>
      <w:r>
        <w:rPr>
          <w:rFonts w:asciiTheme="majorBidi" w:hAnsiTheme="majorBidi" w:cstheme="majorBidi"/>
          <w:b/>
          <w:bCs/>
          <w:sz w:val="20"/>
          <w:szCs w:val="20"/>
        </w:rPr>
        <w:t>II. COORDINATION DE L’ISOLEMENT</w:t>
      </w:r>
    </w:p>
    <w:p w14:paraId="35FDF239" w14:textId="77777777" w:rsidR="00582E91" w:rsidRDefault="00000000">
      <w:pPr>
        <w:ind w:left="284"/>
        <w:rPr>
          <w:rFonts w:asciiTheme="majorBidi" w:hAnsiTheme="majorBidi" w:cstheme="majorBidi"/>
        </w:rPr>
      </w:pPr>
      <w:r>
        <w:rPr>
          <w:rFonts w:asciiTheme="majorBidi" w:hAnsiTheme="majorBidi" w:cstheme="majorBidi"/>
        </w:rPr>
        <w:t>II.1.Isolation et isolants,</w:t>
      </w:r>
    </w:p>
    <w:p w14:paraId="6A424E65" w14:textId="77777777" w:rsidR="00582E91" w:rsidRDefault="00000000">
      <w:pPr>
        <w:rPr>
          <w:rFonts w:asciiTheme="majorBidi" w:hAnsiTheme="majorBidi" w:cstheme="majorBidi"/>
        </w:rPr>
      </w:pPr>
      <w:r>
        <w:rPr>
          <w:rFonts w:asciiTheme="majorBidi" w:hAnsiTheme="majorBidi" w:cstheme="majorBidi"/>
        </w:rPr>
        <w:t xml:space="preserve">     II.2. Gradation de l'isolement, </w:t>
      </w:r>
    </w:p>
    <w:p w14:paraId="0CC662CB" w14:textId="77777777" w:rsidR="00582E91" w:rsidRDefault="00000000">
      <w:pPr>
        <w:rPr>
          <w:rFonts w:asciiTheme="majorBidi" w:hAnsiTheme="majorBidi" w:cstheme="majorBidi"/>
        </w:rPr>
      </w:pPr>
      <w:r>
        <w:rPr>
          <w:rFonts w:asciiTheme="majorBidi" w:hAnsiTheme="majorBidi" w:cstheme="majorBidi"/>
        </w:rPr>
        <w:t xml:space="preserve">     II.3. Gradation des niveaux d'isolement dans un réseau</w:t>
      </w:r>
    </w:p>
    <w:p w14:paraId="31C8C104" w14:textId="77777777" w:rsidR="00582E91" w:rsidRDefault="00000000">
      <w:pPr>
        <w:widowControl w:val="0"/>
        <w:tabs>
          <w:tab w:val="right" w:leader="dot" w:pos="9092"/>
        </w:tabs>
        <w:autoSpaceDE w:val="0"/>
        <w:autoSpaceDN w:val="0"/>
        <w:rPr>
          <w:rFonts w:asciiTheme="majorBidi" w:hAnsiTheme="majorBidi" w:cstheme="majorBidi"/>
          <w:b/>
          <w:bCs/>
          <w:sz w:val="20"/>
          <w:szCs w:val="20"/>
        </w:rPr>
      </w:pPr>
      <w:r>
        <w:rPr>
          <w:rFonts w:asciiTheme="majorBidi" w:hAnsiTheme="majorBidi" w:cstheme="majorBidi"/>
          <w:b/>
          <w:bCs/>
          <w:sz w:val="20"/>
          <w:szCs w:val="20"/>
        </w:rPr>
        <w:t>III. MAÎTRISE DES CHAMPS ÉLECTRIQUES</w:t>
      </w:r>
    </w:p>
    <w:p w14:paraId="7DA183ED" w14:textId="77777777" w:rsidR="00582E91" w:rsidRDefault="00000000">
      <w:pPr>
        <w:ind w:left="284"/>
        <w:rPr>
          <w:rFonts w:asciiTheme="majorBidi" w:hAnsiTheme="majorBidi" w:cstheme="majorBidi"/>
        </w:rPr>
      </w:pPr>
      <w:r>
        <w:rPr>
          <w:rFonts w:asciiTheme="majorBidi" w:hAnsiTheme="majorBidi" w:cstheme="majorBidi"/>
        </w:rPr>
        <w:t xml:space="preserve">III.1. Champ électrique et dépendance de la forme, </w:t>
      </w:r>
    </w:p>
    <w:p w14:paraId="384F1442" w14:textId="77777777" w:rsidR="00582E91" w:rsidRDefault="00000000">
      <w:pPr>
        <w:ind w:left="284"/>
        <w:rPr>
          <w:rFonts w:asciiTheme="majorBidi" w:hAnsiTheme="majorBidi" w:cstheme="majorBidi"/>
        </w:rPr>
      </w:pPr>
      <w:r>
        <w:rPr>
          <w:rFonts w:asciiTheme="majorBidi" w:hAnsiTheme="majorBidi" w:cstheme="majorBidi"/>
        </w:rPr>
        <w:t xml:space="preserve">III.2. Contrôle du champ électrique, </w:t>
      </w:r>
    </w:p>
    <w:p w14:paraId="4CC8F6E0" w14:textId="77777777" w:rsidR="00582E91" w:rsidRDefault="00000000">
      <w:pPr>
        <w:ind w:left="284"/>
        <w:rPr>
          <w:rFonts w:asciiTheme="majorBidi" w:hAnsiTheme="majorBidi" w:cstheme="majorBidi"/>
        </w:rPr>
      </w:pPr>
      <w:r>
        <w:rPr>
          <w:rFonts w:asciiTheme="majorBidi" w:hAnsiTheme="majorBidi" w:cstheme="majorBidi"/>
        </w:rPr>
        <w:t>III.3. Méthodes d'évaluation du champ électrique</w:t>
      </w:r>
    </w:p>
    <w:p w14:paraId="54B3D37A" w14:textId="77777777" w:rsidR="00582E91" w:rsidRDefault="00000000">
      <w:pPr>
        <w:spacing w:after="120"/>
        <w:rPr>
          <w:rFonts w:asciiTheme="majorBidi" w:hAnsiTheme="majorBidi" w:cstheme="majorBidi"/>
        </w:rPr>
      </w:pPr>
      <w:r>
        <w:rPr>
          <w:rFonts w:asciiTheme="majorBidi" w:hAnsiTheme="majorBidi" w:cstheme="majorBidi"/>
          <w:bCs/>
        </w:rPr>
        <w:t xml:space="preserve">     III.4</w:t>
      </w:r>
      <w:r>
        <w:rPr>
          <w:rFonts w:asciiTheme="majorBidi" w:hAnsiTheme="majorBidi" w:cstheme="majorBidi"/>
        </w:rPr>
        <w:t xml:space="preserve"> Décharge couronne- Impact sur le réseau électrique</w:t>
      </w:r>
    </w:p>
    <w:p w14:paraId="11C4E2F0" w14:textId="77777777" w:rsidR="00582E91" w:rsidRDefault="00000000">
      <w:pPr>
        <w:widowControl w:val="0"/>
        <w:tabs>
          <w:tab w:val="right" w:leader="dot" w:pos="9092"/>
        </w:tabs>
        <w:autoSpaceDE w:val="0"/>
        <w:autoSpaceDN w:val="0"/>
        <w:rPr>
          <w:rFonts w:asciiTheme="majorBidi" w:hAnsiTheme="majorBidi" w:cstheme="majorBidi"/>
          <w:b/>
          <w:bCs/>
          <w:sz w:val="20"/>
          <w:szCs w:val="20"/>
        </w:rPr>
      </w:pPr>
      <w:r>
        <w:rPr>
          <w:rFonts w:asciiTheme="majorBidi" w:hAnsiTheme="majorBidi" w:cstheme="majorBidi"/>
          <w:b/>
          <w:bCs/>
          <w:sz w:val="20"/>
          <w:szCs w:val="20"/>
        </w:rPr>
        <w:t>IV. SURTENSIONS</w:t>
      </w:r>
    </w:p>
    <w:p w14:paraId="4942CF14" w14:textId="77777777" w:rsidR="00582E91" w:rsidRDefault="00000000">
      <w:pPr>
        <w:ind w:left="284"/>
        <w:rPr>
          <w:rFonts w:asciiTheme="majorBidi" w:hAnsiTheme="majorBidi" w:cstheme="majorBidi"/>
        </w:rPr>
      </w:pPr>
      <w:r>
        <w:rPr>
          <w:rFonts w:asciiTheme="majorBidi" w:hAnsiTheme="majorBidi" w:cstheme="majorBidi"/>
        </w:rPr>
        <w:t>IV.1 Définitions,</w:t>
      </w:r>
    </w:p>
    <w:p w14:paraId="230F0D75" w14:textId="77777777" w:rsidR="00582E91" w:rsidRDefault="00000000">
      <w:pPr>
        <w:ind w:left="284"/>
        <w:rPr>
          <w:rFonts w:asciiTheme="majorBidi" w:hAnsiTheme="majorBidi" w:cstheme="majorBidi"/>
        </w:rPr>
      </w:pPr>
      <w:r>
        <w:rPr>
          <w:rFonts w:asciiTheme="majorBidi" w:hAnsiTheme="majorBidi" w:cstheme="majorBidi"/>
        </w:rPr>
        <w:t>IV.2Origine des surtensions,</w:t>
      </w:r>
    </w:p>
    <w:p w14:paraId="1383F728" w14:textId="77777777" w:rsidR="00582E91" w:rsidRDefault="00000000">
      <w:pPr>
        <w:ind w:left="284"/>
        <w:rPr>
          <w:rFonts w:asciiTheme="majorBidi" w:hAnsiTheme="majorBidi" w:cstheme="majorBidi"/>
        </w:rPr>
      </w:pPr>
      <w:r>
        <w:rPr>
          <w:rFonts w:asciiTheme="majorBidi" w:hAnsiTheme="majorBidi" w:cstheme="majorBidi"/>
        </w:rPr>
        <w:t xml:space="preserve">IV.3Propagation des ondes dans les lignes à constantes réparties,  </w:t>
      </w:r>
    </w:p>
    <w:p w14:paraId="48AD6F1B" w14:textId="77777777" w:rsidR="00582E91" w:rsidRDefault="00000000">
      <w:pPr>
        <w:ind w:left="284"/>
        <w:rPr>
          <w:rFonts w:asciiTheme="majorBidi" w:hAnsiTheme="majorBidi" w:cstheme="majorBidi"/>
        </w:rPr>
      </w:pPr>
      <w:r>
        <w:rPr>
          <w:rFonts w:asciiTheme="majorBidi" w:hAnsiTheme="majorBidi" w:cstheme="majorBidi"/>
        </w:rPr>
        <w:t xml:space="preserve">IV.4Surtensions atmosphériques, </w:t>
      </w:r>
    </w:p>
    <w:p w14:paraId="408C33C7" w14:textId="77777777" w:rsidR="00582E91" w:rsidRDefault="00000000">
      <w:pPr>
        <w:ind w:left="284"/>
        <w:rPr>
          <w:rFonts w:asciiTheme="majorBidi" w:hAnsiTheme="majorBidi" w:cstheme="majorBidi"/>
        </w:rPr>
      </w:pPr>
      <w:r>
        <w:rPr>
          <w:rFonts w:asciiTheme="majorBidi" w:hAnsiTheme="majorBidi" w:cstheme="majorBidi"/>
        </w:rPr>
        <w:t xml:space="preserve">IV.5. </w:t>
      </w:r>
      <w:r>
        <w:rPr>
          <w:rFonts w:asciiTheme="majorBidi" w:hAnsiTheme="majorBidi" w:cstheme="majorBidi"/>
          <w:bCs/>
        </w:rPr>
        <w:t>Isolateurs des lignes aériennes hautes tension,</w:t>
      </w:r>
    </w:p>
    <w:p w14:paraId="5DAB3262" w14:textId="77777777" w:rsidR="00582E91" w:rsidRDefault="00000000">
      <w:pPr>
        <w:ind w:left="284"/>
        <w:rPr>
          <w:rFonts w:asciiTheme="majorBidi" w:hAnsiTheme="majorBidi" w:cstheme="majorBidi"/>
        </w:rPr>
      </w:pPr>
      <w:r>
        <w:rPr>
          <w:rFonts w:asciiTheme="majorBidi" w:hAnsiTheme="majorBidi" w:cstheme="majorBidi"/>
        </w:rPr>
        <w:t>IV.6 Dispositifs de protection</w:t>
      </w:r>
    </w:p>
    <w:p w14:paraId="0BB8B252" w14:textId="77777777" w:rsidR="00582E91" w:rsidRDefault="00000000">
      <w:pPr>
        <w:rPr>
          <w:rFonts w:asciiTheme="majorBidi" w:hAnsiTheme="majorBidi" w:cstheme="majorBidi"/>
          <w:sz w:val="20"/>
          <w:szCs w:val="20"/>
        </w:rPr>
      </w:pPr>
      <w:r>
        <w:rPr>
          <w:rFonts w:asciiTheme="majorBidi" w:hAnsiTheme="majorBidi" w:cstheme="majorBidi"/>
          <w:b/>
          <w:bCs/>
          <w:sz w:val="20"/>
          <w:szCs w:val="20"/>
        </w:rPr>
        <w:t xml:space="preserve">V. </w:t>
      </w:r>
      <w:r>
        <w:rPr>
          <w:rFonts w:asciiTheme="majorBidi" w:hAnsiTheme="majorBidi" w:cstheme="majorBidi"/>
          <w:b/>
          <w:sz w:val="20"/>
          <w:szCs w:val="20"/>
        </w:rPr>
        <w:t>GENERATEURS DE LA HAUTE TENSION</w:t>
      </w:r>
    </w:p>
    <w:p w14:paraId="479DA9AA" w14:textId="77777777" w:rsidR="00582E91" w:rsidRDefault="00000000">
      <w:pPr>
        <w:widowControl w:val="0"/>
        <w:tabs>
          <w:tab w:val="right" w:leader="dot" w:pos="9092"/>
        </w:tabs>
        <w:autoSpaceDE w:val="0"/>
        <w:autoSpaceDN w:val="0"/>
        <w:rPr>
          <w:rFonts w:asciiTheme="majorBidi" w:hAnsiTheme="majorBidi" w:cstheme="majorBidi"/>
        </w:rPr>
      </w:pPr>
      <w:r>
        <w:rPr>
          <w:rFonts w:asciiTheme="majorBidi" w:hAnsiTheme="majorBidi" w:cstheme="majorBidi"/>
        </w:rPr>
        <w:t xml:space="preserve">Générateurs de tension alternative- transformateur, transformateur en cascade, à circuit résonnant-, continue –redressement en HT, Doubleur de </w:t>
      </w:r>
      <w:proofErr w:type="spellStart"/>
      <w:r>
        <w:rPr>
          <w:rFonts w:asciiTheme="majorBidi" w:hAnsiTheme="majorBidi" w:cstheme="majorBidi"/>
        </w:rPr>
        <w:t>Schenkel</w:t>
      </w:r>
      <w:proofErr w:type="spellEnd"/>
      <w:r>
        <w:rPr>
          <w:rFonts w:asciiTheme="majorBidi" w:hAnsiTheme="majorBidi" w:cstheme="majorBidi"/>
        </w:rPr>
        <w:t>…, de choc- générateur de Marx…</w:t>
      </w:r>
    </w:p>
    <w:p w14:paraId="0682A93E" w14:textId="77777777" w:rsidR="00582E91" w:rsidRDefault="00000000">
      <w:pPr>
        <w:widowControl w:val="0"/>
        <w:tabs>
          <w:tab w:val="right" w:leader="dot" w:pos="9092"/>
        </w:tabs>
        <w:autoSpaceDE w:val="0"/>
        <w:autoSpaceDN w:val="0"/>
        <w:rPr>
          <w:rFonts w:asciiTheme="majorBidi" w:hAnsiTheme="majorBidi" w:cstheme="majorBidi"/>
          <w:spacing w:val="-2"/>
          <w:sz w:val="18"/>
          <w:szCs w:val="18"/>
        </w:rPr>
      </w:pPr>
      <w:r>
        <w:rPr>
          <w:rFonts w:asciiTheme="majorBidi" w:hAnsiTheme="majorBidi" w:cstheme="majorBidi"/>
          <w:b/>
          <w:bCs/>
          <w:sz w:val="20"/>
          <w:szCs w:val="20"/>
        </w:rPr>
        <w:t>VI. MESURE DE HAUTE TENSION EN LABORATOIRE</w:t>
      </w:r>
    </w:p>
    <w:p w14:paraId="5DA351C4" w14:textId="77777777" w:rsidR="00582E91" w:rsidRDefault="00000000">
      <w:pPr>
        <w:ind w:left="284"/>
        <w:rPr>
          <w:rFonts w:asciiTheme="majorBidi" w:hAnsiTheme="majorBidi" w:cstheme="majorBidi"/>
        </w:rPr>
      </w:pPr>
      <w:r>
        <w:rPr>
          <w:rFonts w:asciiTheme="majorBidi" w:hAnsiTheme="majorBidi" w:cstheme="majorBidi"/>
        </w:rPr>
        <w:t xml:space="preserve">VI.1.Dispositifs de mesures de valeurs de crête, </w:t>
      </w:r>
    </w:p>
    <w:p w14:paraId="5D84A66A" w14:textId="77777777" w:rsidR="00582E91" w:rsidRDefault="00000000">
      <w:pPr>
        <w:ind w:left="284"/>
        <w:rPr>
          <w:rFonts w:asciiTheme="majorBidi" w:hAnsiTheme="majorBidi" w:cstheme="majorBidi"/>
        </w:rPr>
      </w:pPr>
      <w:r>
        <w:rPr>
          <w:rFonts w:asciiTheme="majorBidi" w:hAnsiTheme="majorBidi" w:cstheme="majorBidi"/>
        </w:rPr>
        <w:t>VI.2.</w:t>
      </w:r>
      <w:r>
        <w:rPr>
          <w:rFonts w:asciiTheme="majorBidi" w:hAnsiTheme="majorBidi" w:cstheme="majorBidi"/>
        </w:rPr>
        <w:tab/>
        <w:t xml:space="preserve">Dispositifs de mesures de tension de choc,  </w:t>
      </w:r>
    </w:p>
    <w:p w14:paraId="44F12505" w14:textId="77777777" w:rsidR="00582E91" w:rsidRDefault="00000000">
      <w:pPr>
        <w:ind w:left="284"/>
        <w:rPr>
          <w:rFonts w:asciiTheme="majorBidi" w:hAnsiTheme="majorBidi" w:cstheme="majorBidi"/>
          <w:spacing w:val="-2"/>
          <w:sz w:val="18"/>
          <w:szCs w:val="18"/>
        </w:rPr>
      </w:pPr>
      <w:r>
        <w:rPr>
          <w:rFonts w:asciiTheme="majorBidi" w:hAnsiTheme="majorBidi" w:cstheme="majorBidi"/>
        </w:rPr>
        <w:t>VI.3.L'éclateur à sphères</w:t>
      </w:r>
    </w:p>
    <w:p w14:paraId="72261BF6" w14:textId="77777777" w:rsidR="00582E91" w:rsidRDefault="00582E91">
      <w:pPr>
        <w:spacing w:line="276" w:lineRule="auto"/>
        <w:jc w:val="both"/>
        <w:rPr>
          <w:rFonts w:asciiTheme="majorBidi" w:hAnsiTheme="majorBidi" w:cstheme="majorBidi"/>
          <w:b/>
          <w:bCs/>
          <w:sz w:val="23"/>
          <w:szCs w:val="23"/>
        </w:rPr>
      </w:pPr>
    </w:p>
    <w:p w14:paraId="3B0BA2D4" w14:textId="77777777" w:rsidR="00582E91" w:rsidRDefault="00000000">
      <w:pPr>
        <w:spacing w:line="276" w:lineRule="auto"/>
        <w:jc w:val="both"/>
        <w:rPr>
          <w:rFonts w:asciiTheme="majorBidi" w:hAnsiTheme="majorBidi" w:cstheme="majorBidi"/>
          <w:b/>
          <w:bCs/>
          <w:sz w:val="23"/>
          <w:szCs w:val="23"/>
        </w:rPr>
      </w:pPr>
      <w:r>
        <w:rPr>
          <w:rFonts w:asciiTheme="majorBidi" w:hAnsiTheme="majorBidi" w:cstheme="majorBidi"/>
          <w:b/>
          <w:bCs/>
          <w:sz w:val="23"/>
          <w:szCs w:val="23"/>
        </w:rPr>
        <w:t>TP de la matière</w:t>
      </w:r>
    </w:p>
    <w:p w14:paraId="48727F99" w14:textId="77777777" w:rsidR="00582E91" w:rsidRDefault="00000000">
      <w:pPr>
        <w:jc w:val="both"/>
        <w:rPr>
          <w:rFonts w:asciiTheme="majorBidi" w:hAnsiTheme="majorBidi" w:cstheme="majorBidi"/>
          <w:sz w:val="23"/>
          <w:szCs w:val="23"/>
        </w:rPr>
      </w:pPr>
      <w:r>
        <w:rPr>
          <w:rFonts w:asciiTheme="majorBidi" w:hAnsiTheme="majorBidi" w:cstheme="majorBidi"/>
          <w:b/>
          <w:sz w:val="23"/>
          <w:szCs w:val="23"/>
        </w:rPr>
        <w:t>1.Décharge couronne</w:t>
      </w:r>
      <w:r>
        <w:rPr>
          <w:rFonts w:asciiTheme="majorBidi" w:hAnsiTheme="majorBidi" w:cstheme="majorBidi"/>
          <w:sz w:val="23"/>
          <w:szCs w:val="23"/>
        </w:rPr>
        <w:t xml:space="preserve"> :Caractéristique «tension-courant» en polarité positive et négative. Visualisation des impulsions de </w:t>
      </w:r>
      <w:proofErr w:type="spellStart"/>
      <w:r>
        <w:rPr>
          <w:rFonts w:asciiTheme="majorBidi" w:hAnsiTheme="majorBidi" w:cstheme="majorBidi"/>
          <w:sz w:val="23"/>
          <w:szCs w:val="23"/>
        </w:rPr>
        <w:t>Trichel</w:t>
      </w:r>
      <w:proofErr w:type="spellEnd"/>
      <w:r>
        <w:rPr>
          <w:rFonts w:asciiTheme="majorBidi" w:hAnsiTheme="majorBidi" w:cstheme="majorBidi"/>
          <w:sz w:val="23"/>
          <w:szCs w:val="23"/>
        </w:rPr>
        <w:t xml:space="preserve"> (rayon des électrodes variable).</w:t>
      </w:r>
    </w:p>
    <w:p w14:paraId="6B95EF97" w14:textId="77777777" w:rsidR="00582E91" w:rsidRDefault="00000000">
      <w:pPr>
        <w:rPr>
          <w:rFonts w:asciiTheme="majorBidi" w:hAnsiTheme="majorBidi" w:cstheme="majorBidi"/>
          <w:b/>
          <w:sz w:val="23"/>
          <w:szCs w:val="23"/>
        </w:rPr>
      </w:pPr>
      <w:r>
        <w:rPr>
          <w:rFonts w:asciiTheme="majorBidi" w:hAnsiTheme="majorBidi" w:cstheme="majorBidi"/>
          <w:b/>
          <w:sz w:val="23"/>
          <w:szCs w:val="23"/>
        </w:rPr>
        <w:t>2. Décharge à barrière diélectrique</w:t>
      </w:r>
    </w:p>
    <w:p w14:paraId="721559FB" w14:textId="77777777" w:rsidR="00582E91" w:rsidRDefault="00000000">
      <w:pPr>
        <w:rPr>
          <w:rFonts w:asciiTheme="majorBidi" w:hAnsiTheme="majorBidi" w:cstheme="majorBidi"/>
          <w:b/>
          <w:sz w:val="23"/>
          <w:szCs w:val="23"/>
        </w:rPr>
      </w:pPr>
      <w:r>
        <w:rPr>
          <w:rFonts w:asciiTheme="majorBidi" w:hAnsiTheme="majorBidi" w:cstheme="majorBidi"/>
          <w:b/>
          <w:sz w:val="23"/>
          <w:szCs w:val="23"/>
        </w:rPr>
        <w:t>3. Zone d´attraction et de protection d’un paratonnerre vertical et horizontal</w:t>
      </w:r>
    </w:p>
    <w:p w14:paraId="3829E234" w14:textId="77777777" w:rsidR="00582E91" w:rsidRDefault="00000000">
      <w:pPr>
        <w:rPr>
          <w:rFonts w:asciiTheme="majorBidi" w:hAnsiTheme="majorBidi" w:cstheme="majorBidi"/>
          <w:b/>
          <w:sz w:val="23"/>
          <w:szCs w:val="23"/>
        </w:rPr>
      </w:pPr>
      <w:r>
        <w:rPr>
          <w:rFonts w:asciiTheme="majorBidi" w:hAnsiTheme="majorBidi" w:cstheme="majorBidi"/>
          <w:b/>
          <w:sz w:val="23"/>
          <w:szCs w:val="23"/>
        </w:rPr>
        <w:t>4. Claquage des isolants liquides et solides</w:t>
      </w:r>
    </w:p>
    <w:p w14:paraId="39D7ADA6" w14:textId="77777777" w:rsidR="00582E91" w:rsidRDefault="00000000">
      <w:pPr>
        <w:spacing w:line="276" w:lineRule="auto"/>
        <w:jc w:val="both"/>
        <w:rPr>
          <w:rFonts w:asciiTheme="majorBidi" w:hAnsiTheme="majorBidi" w:cstheme="majorBidi"/>
          <w:b/>
        </w:rPr>
      </w:pPr>
      <w:r>
        <w:rPr>
          <w:rFonts w:asciiTheme="majorBidi" w:hAnsiTheme="majorBidi" w:cstheme="majorBidi"/>
          <w:b/>
          <w:sz w:val="23"/>
          <w:szCs w:val="23"/>
        </w:rPr>
        <w:t>5. Techniques de mesure des différents types de tension</w:t>
      </w:r>
      <w:r>
        <w:rPr>
          <w:rFonts w:asciiTheme="majorBidi" w:hAnsiTheme="majorBidi" w:cstheme="majorBidi"/>
          <w:sz w:val="23"/>
          <w:szCs w:val="23"/>
        </w:rPr>
        <w:t xml:space="preserve"> :</w:t>
      </w:r>
      <w:r>
        <w:rPr>
          <w:rFonts w:asciiTheme="majorBidi" w:hAnsiTheme="majorBidi" w:cstheme="majorBidi"/>
          <w:sz w:val="23"/>
          <w:szCs w:val="23"/>
          <w:shd w:val="clear" w:color="auto" w:fill="FFFFFF"/>
        </w:rPr>
        <w:t>tension alternative, tension continue,  impulsionnelle, mesure de champ électrique</w:t>
      </w:r>
    </w:p>
    <w:p w14:paraId="222D7B18" w14:textId="77777777" w:rsidR="00582E91" w:rsidRDefault="00000000">
      <w:pPr>
        <w:spacing w:line="276" w:lineRule="auto"/>
        <w:jc w:val="both"/>
        <w:rPr>
          <w:rFonts w:asciiTheme="majorBidi" w:hAnsiTheme="majorBidi" w:cstheme="majorBidi"/>
        </w:rPr>
      </w:pPr>
      <w:r>
        <w:rPr>
          <w:rFonts w:asciiTheme="majorBidi" w:hAnsiTheme="majorBidi" w:cstheme="majorBidi"/>
          <w:b/>
        </w:rPr>
        <w:t>Mode d’évaluation : </w:t>
      </w:r>
      <w:r>
        <w:rPr>
          <w:rFonts w:asciiTheme="majorBidi" w:hAnsiTheme="majorBidi" w:cstheme="majorBidi"/>
        </w:rPr>
        <w:t>Contrôle continu : 50%; Examen : 50%.</w:t>
      </w:r>
    </w:p>
    <w:p w14:paraId="45D80DA0" w14:textId="77777777" w:rsidR="00582E91" w:rsidRDefault="00582E91">
      <w:pPr>
        <w:spacing w:line="276" w:lineRule="auto"/>
        <w:jc w:val="both"/>
        <w:rPr>
          <w:rFonts w:asciiTheme="majorBidi" w:hAnsiTheme="majorBidi" w:cstheme="majorBidi"/>
          <w:b/>
        </w:rPr>
      </w:pPr>
    </w:p>
    <w:p w14:paraId="0C8F9F06" w14:textId="77777777" w:rsidR="00582E91" w:rsidRDefault="00582E91">
      <w:pPr>
        <w:spacing w:line="276" w:lineRule="auto"/>
        <w:jc w:val="both"/>
        <w:rPr>
          <w:rFonts w:asciiTheme="majorBidi" w:hAnsiTheme="majorBidi" w:cstheme="majorBidi"/>
          <w:b/>
        </w:rPr>
      </w:pPr>
    </w:p>
    <w:p w14:paraId="7CD4723B" w14:textId="77777777" w:rsidR="00582E91" w:rsidRDefault="00582E91">
      <w:pPr>
        <w:spacing w:line="276" w:lineRule="auto"/>
        <w:jc w:val="both"/>
        <w:rPr>
          <w:rFonts w:asciiTheme="majorBidi" w:hAnsiTheme="majorBidi" w:cstheme="majorBidi"/>
          <w:b/>
        </w:rPr>
      </w:pPr>
    </w:p>
    <w:p w14:paraId="7D2F4574" w14:textId="77777777" w:rsidR="00582E91" w:rsidRDefault="00582E91">
      <w:pPr>
        <w:spacing w:line="276" w:lineRule="auto"/>
        <w:jc w:val="both"/>
        <w:rPr>
          <w:rFonts w:asciiTheme="majorBidi" w:hAnsiTheme="majorBidi" w:cstheme="majorBidi"/>
          <w:b/>
        </w:rPr>
      </w:pPr>
    </w:p>
    <w:p w14:paraId="19887572" w14:textId="77777777" w:rsidR="00582E91" w:rsidRDefault="00000000">
      <w:pPr>
        <w:spacing w:line="276" w:lineRule="auto"/>
        <w:jc w:val="both"/>
        <w:rPr>
          <w:rFonts w:asciiTheme="majorBidi" w:hAnsiTheme="majorBidi" w:cstheme="majorBidi"/>
          <w:b/>
          <w:lang w:val="en-US"/>
        </w:rPr>
      </w:pPr>
      <w:proofErr w:type="spellStart"/>
      <w:r>
        <w:rPr>
          <w:rFonts w:asciiTheme="majorBidi" w:hAnsiTheme="majorBidi" w:cstheme="majorBidi"/>
          <w:b/>
          <w:lang w:val="en-US"/>
        </w:rPr>
        <w:t>Références</w:t>
      </w:r>
      <w:proofErr w:type="spellEnd"/>
      <w:r>
        <w:rPr>
          <w:rFonts w:asciiTheme="majorBidi" w:hAnsiTheme="majorBidi" w:cstheme="majorBidi"/>
          <w:b/>
          <w:lang w:val="en-US"/>
        </w:rPr>
        <w:t xml:space="preserve">    </w:t>
      </w:r>
    </w:p>
    <w:p w14:paraId="230E4519" w14:textId="77777777" w:rsidR="00582E91" w:rsidRDefault="00000000">
      <w:pPr>
        <w:shd w:val="clear" w:color="auto" w:fill="FFFFFF"/>
        <w:spacing w:after="11" w:line="204" w:lineRule="atLeast"/>
        <w:ind w:left="567" w:right="397" w:hanging="397"/>
        <w:rPr>
          <w:rFonts w:asciiTheme="majorBidi" w:hAnsiTheme="majorBidi" w:cstheme="majorBidi"/>
          <w:sz w:val="22"/>
          <w:szCs w:val="22"/>
          <w:lang w:val="en-US"/>
        </w:rPr>
      </w:pPr>
      <w:r>
        <w:rPr>
          <w:rFonts w:asciiTheme="majorBidi" w:hAnsiTheme="majorBidi" w:cstheme="majorBidi"/>
          <w:sz w:val="22"/>
          <w:szCs w:val="22"/>
          <w:lang w:val="en-US"/>
        </w:rPr>
        <w:t>[1</w:t>
      </w:r>
      <w:proofErr w:type="gramStart"/>
      <w:r>
        <w:rPr>
          <w:rFonts w:asciiTheme="majorBidi" w:hAnsiTheme="majorBidi" w:cstheme="majorBidi"/>
          <w:sz w:val="22"/>
          <w:szCs w:val="22"/>
          <w:lang w:val="en-US"/>
        </w:rPr>
        <w:t>]</w:t>
      </w:r>
      <w:proofErr w:type="spellStart"/>
      <w:r>
        <w:rPr>
          <w:rFonts w:asciiTheme="majorBidi" w:hAnsiTheme="majorBidi" w:cstheme="majorBidi"/>
          <w:sz w:val="22"/>
          <w:szCs w:val="22"/>
          <w:lang w:val="en-US"/>
        </w:rPr>
        <w:t>E.Kuffel</w:t>
      </w:r>
      <w:proofErr w:type="spellEnd"/>
      <w:proofErr w:type="gramEnd"/>
      <w:r>
        <w:rPr>
          <w:rFonts w:asciiTheme="majorBidi" w:hAnsiTheme="majorBidi" w:cstheme="majorBidi"/>
          <w:sz w:val="22"/>
          <w:szCs w:val="22"/>
          <w:lang w:val="en-US"/>
        </w:rPr>
        <w:t xml:space="preserve">, </w:t>
      </w:r>
      <w:proofErr w:type="gramStart"/>
      <w:r>
        <w:rPr>
          <w:rFonts w:asciiTheme="majorBidi" w:hAnsiTheme="majorBidi" w:cstheme="majorBidi"/>
          <w:sz w:val="22"/>
          <w:szCs w:val="22"/>
          <w:lang w:val="en-US"/>
        </w:rPr>
        <w:t>W.S</w:t>
      </w:r>
      <w:proofErr w:type="gramEnd"/>
      <w:r>
        <w:rPr>
          <w:rFonts w:asciiTheme="majorBidi" w:hAnsiTheme="majorBidi" w:cstheme="majorBidi"/>
          <w:sz w:val="22"/>
          <w:szCs w:val="22"/>
          <w:lang w:val="en-US"/>
        </w:rPr>
        <w:t xml:space="preserve"> </w:t>
      </w:r>
      <w:proofErr w:type="spellStart"/>
      <w:r>
        <w:rPr>
          <w:rFonts w:asciiTheme="majorBidi" w:hAnsiTheme="majorBidi" w:cstheme="majorBidi"/>
          <w:sz w:val="22"/>
          <w:szCs w:val="22"/>
          <w:lang w:val="en-US"/>
        </w:rPr>
        <w:t>Zanegl</w:t>
      </w:r>
      <w:proofErr w:type="spellEnd"/>
      <w:r>
        <w:rPr>
          <w:rFonts w:asciiTheme="majorBidi" w:hAnsiTheme="majorBidi" w:cstheme="majorBidi"/>
          <w:sz w:val="22"/>
          <w:szCs w:val="22"/>
          <w:lang w:val="en-US"/>
        </w:rPr>
        <w:t xml:space="preserve">, </w:t>
      </w:r>
      <w:proofErr w:type="spellStart"/>
      <w:proofErr w:type="gramStart"/>
      <w:r>
        <w:rPr>
          <w:rFonts w:asciiTheme="majorBidi" w:hAnsiTheme="majorBidi" w:cstheme="majorBidi"/>
          <w:sz w:val="22"/>
          <w:szCs w:val="22"/>
          <w:lang w:val="en-US"/>
        </w:rPr>
        <w:t>J.Kuffel</w:t>
      </w:r>
      <w:proofErr w:type="spellEnd"/>
      <w:proofErr w:type="gramEnd"/>
      <w:r>
        <w:rPr>
          <w:rFonts w:asciiTheme="majorBidi" w:hAnsiTheme="majorBidi" w:cstheme="majorBidi"/>
          <w:sz w:val="22"/>
          <w:szCs w:val="22"/>
          <w:lang w:val="en-US"/>
        </w:rPr>
        <w:t xml:space="preserve"> « High Voltage </w:t>
      </w:r>
      <w:proofErr w:type="gramStart"/>
      <w:r>
        <w:rPr>
          <w:rFonts w:asciiTheme="majorBidi" w:hAnsiTheme="majorBidi" w:cstheme="majorBidi"/>
          <w:sz w:val="22"/>
          <w:szCs w:val="22"/>
          <w:lang w:val="en-US"/>
        </w:rPr>
        <w:t>engineering :</w:t>
      </w:r>
      <w:proofErr w:type="gramEnd"/>
      <w:r>
        <w:rPr>
          <w:rFonts w:asciiTheme="majorBidi" w:hAnsiTheme="majorBidi" w:cstheme="majorBidi"/>
          <w:sz w:val="22"/>
          <w:szCs w:val="22"/>
          <w:lang w:val="en-US"/>
        </w:rPr>
        <w:t xml:space="preserve"> Fundamentals”, 2ème </w:t>
      </w:r>
      <w:proofErr w:type="spellStart"/>
      <w:r>
        <w:rPr>
          <w:rFonts w:asciiTheme="majorBidi" w:hAnsiTheme="majorBidi" w:cstheme="majorBidi"/>
          <w:sz w:val="22"/>
          <w:szCs w:val="22"/>
          <w:lang w:val="en-US"/>
        </w:rPr>
        <w:t>édition</w:t>
      </w:r>
      <w:proofErr w:type="spellEnd"/>
      <w:r>
        <w:rPr>
          <w:rFonts w:asciiTheme="majorBidi" w:hAnsiTheme="majorBidi" w:cstheme="majorBidi"/>
          <w:sz w:val="22"/>
          <w:szCs w:val="22"/>
          <w:lang w:val="en-US"/>
        </w:rPr>
        <w:t xml:space="preserve">, Edition </w:t>
      </w:r>
      <w:proofErr w:type="spellStart"/>
      <w:r>
        <w:rPr>
          <w:rFonts w:asciiTheme="majorBidi" w:hAnsiTheme="majorBidi" w:cstheme="majorBidi"/>
          <w:sz w:val="22"/>
          <w:szCs w:val="22"/>
          <w:lang w:val="en-US"/>
        </w:rPr>
        <w:t>Newnes</w:t>
      </w:r>
      <w:proofErr w:type="spellEnd"/>
      <w:r>
        <w:rPr>
          <w:rFonts w:asciiTheme="majorBidi" w:hAnsiTheme="majorBidi" w:cstheme="majorBidi"/>
          <w:sz w:val="22"/>
          <w:szCs w:val="22"/>
          <w:lang w:val="en-US"/>
        </w:rPr>
        <w:t xml:space="preserve">, 2006 </w:t>
      </w:r>
    </w:p>
    <w:p w14:paraId="757D89C6" w14:textId="77777777" w:rsidR="00582E91" w:rsidRDefault="00000000">
      <w:pPr>
        <w:shd w:val="clear" w:color="auto" w:fill="FFFFFF"/>
        <w:spacing w:after="11" w:line="204" w:lineRule="atLeast"/>
        <w:ind w:left="567" w:right="397" w:hanging="397"/>
        <w:rPr>
          <w:rFonts w:asciiTheme="majorBidi" w:hAnsiTheme="majorBidi" w:cstheme="majorBidi"/>
          <w:sz w:val="22"/>
          <w:szCs w:val="22"/>
        </w:rPr>
      </w:pPr>
      <w:r>
        <w:rPr>
          <w:rFonts w:asciiTheme="majorBidi" w:hAnsiTheme="majorBidi" w:cstheme="majorBidi"/>
          <w:sz w:val="22"/>
          <w:szCs w:val="22"/>
        </w:rPr>
        <w:t xml:space="preserve">[2] </w:t>
      </w:r>
      <w:proofErr w:type="spellStart"/>
      <w:r>
        <w:rPr>
          <w:rFonts w:asciiTheme="majorBidi" w:hAnsiTheme="majorBidi" w:cstheme="majorBidi"/>
          <w:sz w:val="22"/>
          <w:szCs w:val="22"/>
        </w:rPr>
        <w:t>C.Gary</w:t>
      </w:r>
      <w:proofErr w:type="spellEnd"/>
      <w:r>
        <w:rPr>
          <w:rFonts w:asciiTheme="majorBidi" w:hAnsiTheme="majorBidi" w:cstheme="majorBidi"/>
          <w:sz w:val="22"/>
          <w:szCs w:val="22"/>
        </w:rPr>
        <w:t xml:space="preserve"> “Les propriétés diélectriques dans l’air et les très hautes tension”, Editions Eyrolles, 1984 </w:t>
      </w:r>
    </w:p>
    <w:p w14:paraId="6C1B6BE2" w14:textId="77777777" w:rsidR="00582E91" w:rsidRDefault="00000000">
      <w:pPr>
        <w:shd w:val="clear" w:color="auto" w:fill="FFFFFF"/>
        <w:spacing w:after="11" w:line="204" w:lineRule="atLeast"/>
        <w:ind w:left="567" w:right="397" w:hanging="397"/>
        <w:rPr>
          <w:rFonts w:asciiTheme="majorBidi" w:hAnsiTheme="majorBidi" w:cstheme="majorBidi"/>
          <w:sz w:val="22"/>
          <w:szCs w:val="22"/>
        </w:rPr>
      </w:pPr>
      <w:r>
        <w:rPr>
          <w:rFonts w:asciiTheme="majorBidi" w:hAnsiTheme="majorBidi" w:cstheme="majorBidi"/>
          <w:sz w:val="22"/>
          <w:szCs w:val="22"/>
        </w:rPr>
        <w:t xml:space="preserve">[3] </w:t>
      </w:r>
      <w:proofErr w:type="spellStart"/>
      <w:r>
        <w:rPr>
          <w:rFonts w:asciiTheme="majorBidi" w:hAnsiTheme="majorBidi" w:cstheme="majorBidi"/>
          <w:sz w:val="22"/>
          <w:szCs w:val="22"/>
        </w:rPr>
        <w:t>M.Aguet</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M.Ianovic</w:t>
      </w:r>
      <w:proofErr w:type="spellEnd"/>
      <w:r>
        <w:rPr>
          <w:rFonts w:asciiTheme="majorBidi" w:hAnsiTheme="majorBidi" w:cstheme="majorBidi"/>
          <w:sz w:val="22"/>
          <w:szCs w:val="22"/>
        </w:rPr>
        <w:t xml:space="preserve"> « Traité d’électricité, Volume XIII :Haute Tension », Edition GEORGI, 1982 </w:t>
      </w:r>
    </w:p>
    <w:p w14:paraId="7306C026" w14:textId="77777777" w:rsidR="00582E91" w:rsidRDefault="00000000">
      <w:pPr>
        <w:shd w:val="clear" w:color="auto" w:fill="FFFFFF"/>
        <w:spacing w:after="11" w:line="204" w:lineRule="atLeast"/>
        <w:ind w:left="567" w:right="397" w:hanging="397"/>
        <w:rPr>
          <w:rFonts w:asciiTheme="majorBidi" w:hAnsiTheme="majorBidi" w:cstheme="majorBidi"/>
          <w:sz w:val="22"/>
          <w:szCs w:val="22"/>
          <w:lang w:val="en-US"/>
        </w:rPr>
      </w:pPr>
      <w:r>
        <w:rPr>
          <w:rFonts w:asciiTheme="majorBidi" w:hAnsiTheme="majorBidi" w:cstheme="majorBidi"/>
          <w:sz w:val="22"/>
          <w:szCs w:val="22"/>
          <w:lang w:val="en-US"/>
        </w:rPr>
        <w:t xml:space="preserve">[4] </w:t>
      </w:r>
      <w:proofErr w:type="spellStart"/>
      <w:proofErr w:type="gramStart"/>
      <w:r>
        <w:rPr>
          <w:rFonts w:asciiTheme="majorBidi" w:hAnsiTheme="majorBidi" w:cstheme="majorBidi"/>
          <w:sz w:val="22"/>
          <w:szCs w:val="22"/>
          <w:lang w:val="en-US"/>
        </w:rPr>
        <w:t>P.Bergounioux</w:t>
      </w:r>
      <w:proofErr w:type="spellEnd"/>
      <w:proofErr w:type="gramEnd"/>
      <w:r>
        <w:rPr>
          <w:rFonts w:asciiTheme="majorBidi" w:hAnsiTheme="majorBidi" w:cstheme="majorBidi"/>
          <w:sz w:val="22"/>
          <w:szCs w:val="22"/>
          <w:lang w:val="en-US"/>
        </w:rPr>
        <w:t xml:space="preserve"> « Haute tension », Edition </w:t>
      </w:r>
      <w:proofErr w:type="spellStart"/>
      <w:r>
        <w:rPr>
          <w:rFonts w:asciiTheme="majorBidi" w:hAnsiTheme="majorBidi" w:cstheme="majorBidi"/>
          <w:sz w:val="22"/>
          <w:szCs w:val="22"/>
          <w:lang w:val="en-US"/>
        </w:rPr>
        <w:t>Willamblake</w:t>
      </w:r>
      <w:proofErr w:type="spellEnd"/>
      <w:r>
        <w:rPr>
          <w:rFonts w:asciiTheme="majorBidi" w:hAnsiTheme="majorBidi" w:cstheme="majorBidi"/>
          <w:sz w:val="22"/>
          <w:szCs w:val="22"/>
          <w:lang w:val="en-US"/>
        </w:rPr>
        <w:t>&amp; Co, 1997</w:t>
      </w:r>
    </w:p>
    <w:p w14:paraId="6506662B" w14:textId="77777777" w:rsidR="00582E91" w:rsidRDefault="00000000">
      <w:pPr>
        <w:shd w:val="clear" w:color="auto" w:fill="FFFFFF"/>
        <w:spacing w:after="11" w:line="204" w:lineRule="atLeast"/>
        <w:ind w:left="567" w:right="397" w:hanging="397"/>
        <w:rPr>
          <w:rFonts w:asciiTheme="majorBidi" w:hAnsiTheme="majorBidi" w:cstheme="majorBidi"/>
          <w:color w:val="454545"/>
          <w:sz w:val="22"/>
          <w:szCs w:val="22"/>
          <w:shd w:val="clear" w:color="auto" w:fill="FFFFFF"/>
        </w:rPr>
      </w:pPr>
      <w:r>
        <w:rPr>
          <w:rFonts w:asciiTheme="majorBidi" w:hAnsiTheme="majorBidi" w:cstheme="majorBidi"/>
          <w:sz w:val="22"/>
          <w:szCs w:val="22"/>
        </w:rPr>
        <w:t xml:space="preserve">[5] J. </w:t>
      </w:r>
      <w:proofErr w:type="spellStart"/>
      <w:r>
        <w:rPr>
          <w:rFonts w:asciiTheme="majorBidi" w:hAnsiTheme="majorBidi" w:cstheme="majorBidi"/>
          <w:sz w:val="22"/>
          <w:szCs w:val="22"/>
        </w:rPr>
        <w:t>Arrillaga</w:t>
      </w:r>
      <w:proofErr w:type="spellEnd"/>
      <w:r>
        <w:rPr>
          <w:rFonts w:asciiTheme="majorBidi" w:hAnsiTheme="majorBidi" w:cstheme="majorBidi"/>
          <w:sz w:val="22"/>
          <w:szCs w:val="22"/>
        </w:rPr>
        <w:t xml:space="preserve">, , “High Voltage Direct </w:t>
      </w:r>
      <w:proofErr w:type="spellStart"/>
      <w:r>
        <w:rPr>
          <w:rFonts w:asciiTheme="majorBidi" w:hAnsiTheme="majorBidi" w:cstheme="majorBidi"/>
          <w:sz w:val="22"/>
          <w:szCs w:val="22"/>
        </w:rPr>
        <w:t>Current</w:t>
      </w:r>
      <w:proofErr w:type="spellEnd"/>
      <w:r>
        <w:rPr>
          <w:rFonts w:asciiTheme="majorBidi" w:hAnsiTheme="majorBidi" w:cstheme="majorBidi"/>
          <w:sz w:val="22"/>
          <w:szCs w:val="22"/>
        </w:rPr>
        <w:t xml:space="preserve"> Transmission”, Peter </w:t>
      </w:r>
      <w:proofErr w:type="spellStart"/>
      <w:r>
        <w:rPr>
          <w:rFonts w:asciiTheme="majorBidi" w:hAnsiTheme="majorBidi" w:cstheme="majorBidi"/>
          <w:sz w:val="22"/>
          <w:szCs w:val="22"/>
        </w:rPr>
        <w:t>Pregrinus</w:t>
      </w:r>
      <w:proofErr w:type="spellEnd"/>
      <w:r>
        <w:rPr>
          <w:rFonts w:asciiTheme="majorBidi" w:hAnsiTheme="majorBidi" w:cstheme="majorBidi"/>
          <w:sz w:val="22"/>
          <w:szCs w:val="22"/>
        </w:rPr>
        <w:t>, London, 1983</w:t>
      </w:r>
    </w:p>
    <w:p w14:paraId="418A5CE8" w14:textId="77777777" w:rsidR="00582E91" w:rsidRDefault="00000000">
      <w:pPr>
        <w:spacing w:after="200" w:line="276" w:lineRule="auto"/>
        <w:rPr>
          <w:rFonts w:asciiTheme="majorBidi" w:eastAsia="Calibri" w:hAnsiTheme="majorBidi" w:cstheme="majorBidi"/>
          <w:b/>
          <w:bCs/>
          <w:color w:val="000000"/>
          <w:u w:val="thick" w:color="F79646"/>
        </w:rPr>
      </w:pPr>
      <w:r>
        <w:rPr>
          <w:rFonts w:asciiTheme="majorBidi" w:hAnsiTheme="majorBidi" w:cstheme="majorBidi"/>
          <w:i/>
        </w:rPr>
        <w:br w:type="page"/>
      </w:r>
    </w:p>
    <w:p w14:paraId="741B0F96" w14:textId="77777777" w:rsidR="00582E91" w:rsidRDefault="00582E91">
      <w:pPr>
        <w:pStyle w:val="Corpsdetexte"/>
        <w:spacing w:before="11"/>
        <w:rPr>
          <w:rFonts w:asciiTheme="majorBidi" w:hAnsiTheme="majorBidi" w:cstheme="majorBidi"/>
          <w:sz w:val="3"/>
          <w:lang w:val="en-US"/>
        </w:rPr>
      </w:pPr>
    </w:p>
    <w:p w14:paraId="4D31EF7E" w14:textId="77777777" w:rsidR="00582E91" w:rsidRDefault="00582E91">
      <w:pPr>
        <w:pStyle w:val="Corpsdetexte"/>
        <w:spacing w:before="11"/>
        <w:rPr>
          <w:rFonts w:asciiTheme="majorBidi" w:hAnsiTheme="majorBidi" w:cstheme="majorBidi"/>
          <w:sz w:val="3"/>
          <w:lang w:val="en-US"/>
        </w:rPr>
      </w:pPr>
    </w:p>
    <w:p w14:paraId="0FBD944F" w14:textId="77777777" w:rsidR="00582E91" w:rsidRDefault="00582E91">
      <w:pPr>
        <w:pStyle w:val="Corpsdetexte"/>
        <w:spacing w:before="11"/>
        <w:rPr>
          <w:rFonts w:asciiTheme="majorBidi" w:hAnsiTheme="majorBidi" w:cstheme="majorBidi"/>
          <w:sz w:val="3"/>
          <w:lang w:val="en-US"/>
        </w:rPr>
      </w:pPr>
    </w:p>
    <w:p w14:paraId="76EF64E0" w14:textId="77777777" w:rsidR="00582E91" w:rsidRDefault="00582E91">
      <w:pPr>
        <w:pStyle w:val="Corpsdetexte"/>
        <w:spacing w:before="11"/>
        <w:rPr>
          <w:rFonts w:asciiTheme="majorBidi" w:hAnsiTheme="majorBidi" w:cstheme="majorBidi"/>
          <w:sz w:val="3"/>
          <w:lang w:val="en-US"/>
        </w:rPr>
      </w:pPr>
    </w:p>
    <w:p w14:paraId="58FDDED5" w14:textId="77777777" w:rsidR="00582E91" w:rsidRDefault="00582E91">
      <w:pPr>
        <w:pStyle w:val="Corpsdetexte"/>
        <w:spacing w:before="11"/>
        <w:rPr>
          <w:rFonts w:asciiTheme="majorBidi" w:hAnsiTheme="majorBidi" w:cstheme="majorBidi"/>
          <w:sz w:val="3"/>
          <w:lang w:val="en-US"/>
        </w:rPr>
      </w:pPr>
    </w:p>
    <w:p w14:paraId="1E5A7C27" w14:textId="77777777" w:rsidR="00582E91" w:rsidRDefault="00582E91">
      <w:pPr>
        <w:pStyle w:val="Corpsdetexte"/>
        <w:spacing w:before="11"/>
        <w:rPr>
          <w:rFonts w:asciiTheme="majorBidi" w:hAnsiTheme="majorBidi" w:cstheme="majorBidi"/>
          <w:sz w:val="3"/>
          <w:lang w:val="en-US"/>
        </w:rPr>
      </w:pPr>
    </w:p>
    <w:p w14:paraId="1059B7CB" w14:textId="77777777" w:rsidR="00582E91" w:rsidRDefault="00582E91">
      <w:pPr>
        <w:pStyle w:val="Corpsdetexte"/>
        <w:spacing w:before="11"/>
        <w:rPr>
          <w:rFonts w:asciiTheme="majorBidi" w:hAnsiTheme="majorBidi" w:cstheme="majorBidi"/>
          <w:sz w:val="3"/>
          <w:lang w:val="en-US"/>
        </w:rPr>
      </w:pPr>
    </w:p>
    <w:p w14:paraId="5CEC8F22" w14:textId="77777777" w:rsidR="00582E91" w:rsidRDefault="00582E91">
      <w:pPr>
        <w:pStyle w:val="Corpsdetexte"/>
        <w:spacing w:before="11"/>
        <w:rPr>
          <w:rFonts w:asciiTheme="majorBidi" w:hAnsiTheme="majorBidi" w:cstheme="majorBidi"/>
          <w:sz w:val="3"/>
          <w:lang w:val="en-US"/>
        </w:rPr>
      </w:pPr>
    </w:p>
    <w:p w14:paraId="7A3BE184" w14:textId="77777777" w:rsidR="00582E91" w:rsidRDefault="00582E91">
      <w:pPr>
        <w:pStyle w:val="Corpsdetexte"/>
        <w:spacing w:before="11"/>
        <w:rPr>
          <w:rFonts w:asciiTheme="majorBidi" w:hAnsiTheme="majorBidi" w:cstheme="majorBidi"/>
          <w:sz w:val="3"/>
          <w:lang w:val="en-US"/>
        </w:rPr>
      </w:pPr>
    </w:p>
    <w:p w14:paraId="664780CF" w14:textId="77777777" w:rsidR="00582E91" w:rsidRDefault="00582E91">
      <w:pPr>
        <w:pStyle w:val="Corpsdetexte"/>
        <w:spacing w:before="11"/>
        <w:rPr>
          <w:rFonts w:asciiTheme="majorBidi" w:hAnsiTheme="majorBidi" w:cstheme="majorBidi"/>
          <w:sz w:val="3"/>
          <w:lang w:val="en-US"/>
        </w:rPr>
      </w:pPr>
    </w:p>
    <w:p w14:paraId="602568C7" w14:textId="77777777" w:rsidR="00582E91" w:rsidRDefault="00582E91">
      <w:pPr>
        <w:pStyle w:val="Corpsdetexte"/>
        <w:spacing w:before="11"/>
        <w:rPr>
          <w:rFonts w:asciiTheme="majorBidi" w:hAnsiTheme="majorBidi" w:cstheme="majorBidi"/>
          <w:sz w:val="3"/>
          <w:lang w:val="en-US"/>
        </w:rPr>
      </w:pPr>
    </w:p>
    <w:p w14:paraId="1631837F" w14:textId="77777777" w:rsidR="00582E91" w:rsidRDefault="00582E91">
      <w:pPr>
        <w:pStyle w:val="Corpsdetexte"/>
        <w:spacing w:before="11"/>
        <w:rPr>
          <w:rFonts w:asciiTheme="majorBidi" w:hAnsiTheme="majorBidi" w:cstheme="majorBidi"/>
          <w:sz w:val="3"/>
          <w:lang w:val="en-US"/>
        </w:rPr>
      </w:pPr>
    </w:p>
    <w:p w14:paraId="048E5384" w14:textId="77777777" w:rsidR="00582E91" w:rsidRDefault="00582E91">
      <w:pPr>
        <w:pStyle w:val="Corpsdetexte"/>
        <w:spacing w:before="11"/>
        <w:rPr>
          <w:rFonts w:asciiTheme="majorBidi" w:hAnsiTheme="majorBidi" w:cstheme="majorBidi"/>
          <w:sz w:val="3"/>
          <w:lang w:val="en-US"/>
        </w:rPr>
      </w:pPr>
    </w:p>
    <w:p w14:paraId="6326A127" w14:textId="77777777" w:rsidR="00582E91" w:rsidRDefault="00000000">
      <w:pPr>
        <w:pStyle w:val="Corpsdetexte"/>
        <w:spacing w:before="11"/>
      </w:pPr>
      <w:r>
        <w:rPr>
          <w:rFonts w:asciiTheme="majorBidi" w:hAnsiTheme="majorBidi" w:cstheme="majorBidi"/>
          <w:noProof/>
        </w:rPr>
        <mc:AlternateContent>
          <mc:Choice Requires="wpg">
            <w:drawing>
              <wp:anchor distT="0" distB="0" distL="114300" distR="114300" simplePos="0" relativeHeight="251727872" behindDoc="1" locked="0" layoutInCell="1" allowOverlap="1" wp14:anchorId="5190D8A2" wp14:editId="3CD39A7D">
                <wp:simplePos x="0" y="0"/>
                <wp:positionH relativeFrom="page">
                  <wp:posOffset>304800</wp:posOffset>
                </wp:positionH>
                <wp:positionV relativeFrom="page">
                  <wp:posOffset>304800</wp:posOffset>
                </wp:positionV>
                <wp:extent cx="7020560" cy="10083800"/>
                <wp:effectExtent l="0" t="0" r="8890" b="12700"/>
                <wp:wrapNone/>
                <wp:docPr id="766" name="Groupe 151"/>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1955987409" name="Rectangle 1518"/>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776175760" name="Freeform 1519"/>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030181403" name="Freeform 1520"/>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021850662" name="Rectangle 1521"/>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2096753447" name="Rectangle 1522"/>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741985249" name="Rectangle 1523"/>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461486123" name="Rectangle 1524"/>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899290246" name="Freeform 1525"/>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483665223" name="Freeform 1526"/>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585196856" name="Rectangle 1527"/>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510600714" name="Rectangle 1528"/>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879961184" name="Rectangle 1529"/>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357997501" name="Rectangle 1530"/>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349221803" name="Rectangle 1531"/>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758274938" name="Rectangle 1532"/>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967306382" name="Rectangle 1533"/>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429763844" name="Freeform 1534"/>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466063222" name="Freeform 1535"/>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90571695" name="Rectangle 1536"/>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290742947" name="Rectangle 1537"/>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658485725" name="Rectangle 1538"/>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847204184" name="Rectangle 1539"/>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853745249" name="Freeform 1540"/>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618366657" name="Freeform 1541"/>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068014816" name="Rectangle 1542"/>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5F64F2DC" id="Groupe 151" o:spid="_x0000_s1026" style="position:absolute;margin-left:24pt;margin-top:24pt;width:552.8pt;height:794pt;z-index:-251588608;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">
                <v:rect id="Rectangle 1518"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" fillcolor="black" stroked="f"/>
                <v:shape id="Freeform 1519"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" path="m116,l28,,,,,28r,88l28,116r,-88l116,28,116,xe" fillcolor="#8b4305" stroked="f">
                  <v:path arrowok="t" o:connecttype="custom" o:connectlocs="116,480;28,480;0,480;0,508;0,596;28,596;28,508;116,508;116,480" o:connectangles="0,0,0,0,0,0,0,0,0"/>
                </v:shape>
                <v:shape id="Freeform 1520"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" path="m88,l60,,,,,60,,88r60,l60,60r28,l88,xe" fillcolor="#a04d07" stroked="f">
                  <v:path arrowok="t" o:connecttype="custom" o:connectlocs="88,508;60,508;0,508;0,568;0,596;60,596;60,568;88,568;88,508" o:connectangles="0,0,0,0,0,0,0,0,0"/>
                </v:shape>
                <v:rect id="Rectangle 1521"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" fillcolor="#f79546" stroked="f"/>
                <v:rect id="Rectangle 1522"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" fillcolor="#8b4305" stroked="f"/>
                <v:rect id="Rectangle 1523"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" fillcolor="#a04d07" stroked="f"/>
                <v:rect id="Rectangle 1524"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" fillcolor="#f79546" stroked="f"/>
                <v:shape id="Freeform 1525"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" path="m116,r-1,l87,,,,,28r87,l87,116r28,l115,28r1,l116,xe" fillcolor="#8b4305" stroked="f">
                  <v:path arrowok="t" o:connecttype="custom" o:connectlocs="116,480;115,480;87,480;0,480;0,508;87,508;87,596;115,596;115,508;116,508;116,480" o:connectangles="0,0,0,0,0,0,0,0,0,0,0"/>
                </v:shape>
                <v:shape id="Freeform 1526"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" path="m88,l87,,27,,,,,60r27,l27,88r60,l87,60r1,l88,xe" fillcolor="#a04d07" stroked="f">
                  <v:path arrowok="t" o:connecttype="custom" o:connectlocs="88,508;87,508;27,508;0,508;0,568;27,568;27,596;87,596;87,568;88,568;88,508" o:connectangles="0,0,0,0,0,0,0,0,0,0,0"/>
                </v:shape>
                <v:rect id="Rectangle 1527"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" fillcolor="#f79546" stroked="f"/>
                <v:rect id="Rectangle 1528"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" fillcolor="#8b4305" stroked="f"/>
                <v:rect id="Rectangle 1529"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" fillcolor="#a04d07" stroked="f"/>
                <v:rect id="Rectangle 1530"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" fillcolor="#f79546" stroked="f"/>
                <v:rect id="Rectangle 1531"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" fillcolor="#8b4305" stroked="f"/>
                <v:rect id="Rectangle 1532"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" fillcolor="#a04d07" stroked="f"/>
                <v:rect id="Rectangle 1533"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" fillcolor="#f79546" stroked="f"/>
                <v:shape id="Freeform 1534"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" path="m116,89r-88,l28,,,,,89r,27l28,116r88,l116,89xe" fillcolor="#8b4305" stroked="f">
                  <v:path arrowok="t" o:connecttype="custom" o:connectlocs="116,16332;28,16332;28,16243;0,16243;0,16332;0,16359;28,16359;116,16359;116,16332" o:connectangles="0,0,0,0,0,0,0,0,0"/>
                </v:shape>
                <v:shape id="Freeform 1535"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" path="m88,28r-28,l60,,,,,28,,88r60,l88,88r,-60xe" fillcolor="#a04d07" stroked="f">
                  <v:path arrowok="t" o:connecttype="custom" o:connectlocs="88,16271;60,16271;60,16243;0,16243;0,16271;0,16331;60,16331;88,16331;88,16271" o:connectangles="0,0,0,0,0,0,0,0,0"/>
                </v:shape>
                <v:rect id="Rectangle 1536"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" fillcolor="#f79546" stroked="f"/>
                <v:rect id="Rectangle 1537"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" fillcolor="#8b4305" stroked="f"/>
                <v:rect id="Rectangle 1538"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" fillcolor="#a04d07" stroked="f"/>
                <v:rect id="Rectangle 1539"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" fillcolor="#f79546" stroked="f"/>
                <v:shape id="Freeform 1540"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" path="m116,89r-1,l115,,87,r,89l,89r,27l87,116r28,l116,116r,-27xe" fillcolor="#8b4305" stroked="f">
                  <v:path arrowok="t" o:connecttype="custom" o:connectlocs="116,16332;115,16332;115,16243;87,16243;87,16332;0,16332;0,16359;87,16359;115,16359;116,16359;116,16332" o:connectangles="0,0,0,0,0,0,0,0,0,0,0"/>
                </v:shape>
                <v:shape id="Freeform 1541"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" path="m88,28r-1,l87,,27,r,28l,28,,88r27,l87,88r1,l88,28xe" fillcolor="#a04d07" stroked="f">
                  <v:path arrowok="t" o:connecttype="custom" o:connectlocs="88,16271;87,16271;87,16243;27,16243;27,16271;0,16271;0,16331;27,16331;87,16331;88,16331;88,16271" o:connectangles="0,0,0,0,0,0,0,0,0,0,0"/>
                </v:shape>
                <v:rect id="Rectangle 1542"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" fillcolor="#f79546" stroked="f"/>
                <w10:wrap anchorx="page" anchory="page"/>
              </v:group>
            </w:pict>
          </mc:Fallback>
        </mc:AlternateContent>
      </w:r>
      <w:r>
        <w:rPr>
          <w:rFonts w:asciiTheme="majorBidi" w:hAnsiTheme="majorBidi" w:cstheme="majorBidi"/>
          <w:noProof/>
        </w:rPr>
        <mc:AlternateContent>
          <mc:Choice Requires="wpg">
            <w:drawing>
              <wp:anchor distT="0" distB="0" distL="114300" distR="114300" simplePos="0" relativeHeight="251728896" behindDoc="1" locked="0" layoutInCell="1" allowOverlap="1" wp14:anchorId="1CDA8CDF" wp14:editId="075B0A3A">
                <wp:simplePos x="0" y="0"/>
                <wp:positionH relativeFrom="page">
                  <wp:posOffset>304800</wp:posOffset>
                </wp:positionH>
                <wp:positionV relativeFrom="page">
                  <wp:posOffset>304800</wp:posOffset>
                </wp:positionV>
                <wp:extent cx="7020560" cy="10083800"/>
                <wp:effectExtent l="0" t="0" r="8890" b="12700"/>
                <wp:wrapNone/>
                <wp:docPr id="767" name="Groupe 149"/>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724121645" name="Rectangle 1544"/>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986490363" name="Freeform 1545"/>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961513417" name="Freeform 1546"/>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717596609" name="Rectangle 1547"/>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808140753" name="Rectangle 1548"/>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274155599" name="Rectangle 1549"/>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505422037" name="Rectangle 1550"/>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798828854" name="Freeform 1551"/>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925905707" name="Freeform 1552"/>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179960637" name="Rectangle 1553"/>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2087650547" name="Rectangle 1554"/>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822851714" name="Rectangle 1555"/>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055959571" name="Rectangle 1556"/>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492125960" name="Rectangle 1557"/>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889610213" name="Rectangle 1558"/>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42039040" name="Rectangle 1559"/>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376118336" name="Freeform 1560"/>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216611846" name="Freeform 1561"/>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453349315" name="Rectangle 1562"/>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904086986" name="Rectangle 1563"/>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441574020" name="Rectangle 1564"/>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789650785" name="Rectangle 1565"/>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02027766" name="Freeform 1566"/>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522693725" name="Freeform 1567"/>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47629988" name="Rectangle 1568"/>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142B5F81" id="Groupe 149" o:spid="_x0000_s1026" style="position:absolute;margin-left:24pt;margin-top:24pt;width:552.8pt;height:794pt;z-index:-251587584;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">
                <v:rect id="Rectangle 1544"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" fillcolor="black" stroked="f"/>
                <v:shape id="Freeform 1545"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" path="m116,l28,,,,,28r,88l28,116r,-88l116,28,116,xe" fillcolor="#8b4305" stroked="f">
                  <v:path arrowok="t" o:connecttype="custom" o:connectlocs="116,480;28,480;0,480;0,508;0,596;28,596;28,508;116,508;116,480" o:connectangles="0,0,0,0,0,0,0,0,0"/>
                </v:shape>
                <v:shape id="Freeform 1546"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" path="m88,l60,,,,,60,,88r60,l60,60r28,l88,xe" fillcolor="#a04d07" stroked="f">
                  <v:path arrowok="t" o:connecttype="custom" o:connectlocs="88,508;60,508;0,508;0,568;0,596;60,596;60,568;88,568;88,508" o:connectangles="0,0,0,0,0,0,0,0,0"/>
                </v:shape>
                <v:rect id="Rectangle 1547"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" fillcolor="#f79546" stroked="f"/>
                <v:rect id="Rectangle 1548"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" fillcolor="#8b4305" stroked="f"/>
                <v:rect id="Rectangle 1549"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" fillcolor="#a04d07" stroked="f"/>
                <v:rect id="Rectangle 1550"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" fillcolor="#f79546" stroked="f"/>
                <v:shape id="Freeform 1551"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" path="m116,r-1,l87,,,,,28r87,l87,116r28,l115,28r1,l116,xe" fillcolor="#8b4305" stroked="f">
                  <v:path arrowok="t" o:connecttype="custom" o:connectlocs="116,480;115,480;87,480;0,480;0,508;87,508;87,596;115,596;115,508;116,508;116,480" o:connectangles="0,0,0,0,0,0,0,0,0,0,0"/>
                </v:shape>
                <v:shape id="Freeform 1552"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" path="m88,l87,,27,,,,,60r27,l27,88r60,l87,60r1,l88,xe" fillcolor="#a04d07" stroked="f">
                  <v:path arrowok="t" o:connecttype="custom" o:connectlocs="88,508;87,508;27,508;0,508;0,568;27,568;27,596;87,596;87,568;88,568;88,508" o:connectangles="0,0,0,0,0,0,0,0,0,0,0"/>
                </v:shape>
                <v:rect id="Rectangle 1553"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" fillcolor="#f79546" stroked="f"/>
                <v:rect id="Rectangle 1554"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" fillcolor="#8b4305" stroked="f"/>
                <v:rect id="Rectangle 1555"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" fillcolor="#a04d07" stroked="f"/>
                <v:rect id="Rectangle 1556"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" fillcolor="#f79546" stroked="f"/>
                <v:rect id="Rectangle 1557"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" fillcolor="#8b4305" stroked="f"/>
                <v:rect id="Rectangle 1558"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" fillcolor="#a04d07" stroked="f"/>
                <v:rect id="Rectangle 1559"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" fillcolor="#f79546" stroked="f"/>
                <v:shape id="Freeform 1560"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" path="m116,89r-88,l28,,,,,89r,27l28,116r88,l116,89xe" fillcolor="#8b4305" stroked="f">
                  <v:path arrowok="t" o:connecttype="custom" o:connectlocs="116,16332;28,16332;28,16243;0,16243;0,16332;0,16359;28,16359;116,16359;116,16332" o:connectangles="0,0,0,0,0,0,0,0,0"/>
                </v:shape>
                <v:shape id="Freeform 1561"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" path="m88,28r-28,l60,,,,,28,,88r60,l88,88r,-60xe" fillcolor="#a04d07" stroked="f">
                  <v:path arrowok="t" o:connecttype="custom" o:connectlocs="88,16271;60,16271;60,16243;0,16243;0,16271;0,16331;60,16331;88,16331;88,16271" o:connectangles="0,0,0,0,0,0,0,0,0"/>
                </v:shape>
                <v:rect id="Rectangle 1562"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" fillcolor="#f79546" stroked="f"/>
                <v:rect id="Rectangle 1563"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" fillcolor="#8b4305" stroked="f"/>
                <v:rect id="Rectangle 1564"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" fillcolor="#a04d07" stroked="f"/>
                <v:rect id="Rectangle 1565"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" fillcolor="#f79546" stroked="f"/>
                <v:shape id="Freeform 1566"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" path="m116,89r-1,l115,,87,r,89l,89r,27l87,116r28,l116,116r,-27xe" fillcolor="#8b4305" stroked="f">
                  <v:path arrowok="t" o:connecttype="custom" o:connectlocs="116,16332;115,16332;115,16243;87,16243;87,16332;0,16332;0,16359;87,16359;115,16359;116,16359;116,16332" o:connectangles="0,0,0,0,0,0,0,0,0,0,0"/>
                </v:shape>
                <v:shape id="Freeform 1567"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" path="m88,28r-1,l87,,27,r,28l,28,,88r27,l87,88r1,l88,28xe" fillcolor="#a04d07" stroked="f">
                  <v:path arrowok="t" o:connecttype="custom" o:connectlocs="88,16271;87,16271;87,16243;27,16243;27,16271;0,16271;0,16331;27,16331;87,16331;88,16331;88,16271" o:connectangles="0,0,0,0,0,0,0,0,0,0,0"/>
                </v:shape>
                <v:rect id="Rectangle 1568"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" fillcolor="#f79546" stroked="f"/>
                <w10:wrap anchorx="page" anchory="page"/>
              </v:group>
            </w:pict>
          </mc:Fallback>
        </mc:AlternateContent>
      </w:r>
      <w:r>
        <w:rPr>
          <w:rFonts w:asciiTheme="majorBidi" w:hAnsiTheme="majorBidi" w:cstheme="majorBidi"/>
          <w:noProof/>
          <w:sz w:val="20"/>
        </w:rPr>
        <mc:AlternateContent>
          <mc:Choice Requires="wps">
            <w:drawing>
              <wp:inline distT="0" distB="0" distL="114300" distR="114300" wp14:anchorId="4AA403EC" wp14:editId="11375F10">
                <wp:extent cx="6278245" cy="1257935"/>
                <wp:effectExtent l="8890" t="8890" r="18415" b="9525"/>
                <wp:docPr id="21" name="Zone de text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257935"/>
                        </a:xfrm>
                        <a:prstGeom prst="rect">
                          <a:avLst/>
                        </a:prstGeom>
                        <a:solidFill>
                          <a:srgbClr val="DAEDF3"/>
                        </a:solidFill>
                        <a:ln w="17780">
                          <a:solidFill>
                            <a:srgbClr val="000000"/>
                          </a:solidFill>
                          <a:prstDash val="solid"/>
                          <a:miter lim="800000"/>
                        </a:ln>
                        <a:effectLst/>
                      </wps:spPr>
                      <wps:txbx>
                        <w:txbxContent>
                          <w:p w14:paraId="576EF80A" w14:textId="77777777" w:rsidR="00582E91" w:rsidRDefault="00000000">
                            <w:pPr>
                              <w:spacing w:before="20"/>
                              <w:ind w:left="108"/>
                              <w:rPr>
                                <w:b/>
                              </w:rPr>
                            </w:pPr>
                            <w:r>
                              <w:rPr>
                                <w:b/>
                              </w:rPr>
                              <w:t>Semestre</w:t>
                            </w:r>
                            <w:r>
                              <w:rPr>
                                <w:b/>
                                <w:spacing w:val="-2"/>
                              </w:rPr>
                              <w:t xml:space="preserve"> :</w:t>
                            </w:r>
                            <w:r>
                              <w:rPr>
                                <w:b/>
                              </w:rPr>
                              <w:t xml:space="preserve"> 8</w:t>
                            </w:r>
                          </w:p>
                          <w:p w14:paraId="572E8E2B" w14:textId="77777777" w:rsidR="00582E91" w:rsidRDefault="00000000">
                            <w:pPr>
                              <w:spacing w:before="42"/>
                              <w:ind w:left="108"/>
                              <w:rPr>
                                <w:b/>
                              </w:rPr>
                            </w:pPr>
                            <w:r>
                              <w:rPr>
                                <w:b/>
                              </w:rPr>
                              <w:t>UEMéthodologiqueCode</w:t>
                            </w:r>
                            <w:r>
                              <w:rPr>
                                <w:b/>
                                <w:spacing w:val="-3"/>
                              </w:rPr>
                              <w:t xml:space="preserve"> :</w:t>
                            </w:r>
                            <w:r>
                              <w:rPr>
                                <w:b/>
                              </w:rPr>
                              <w:t>UEM4.8</w:t>
                            </w:r>
                          </w:p>
                          <w:p w14:paraId="3010EF19" w14:textId="77777777" w:rsidR="00582E91" w:rsidRDefault="00000000">
                            <w:pPr>
                              <w:spacing w:before="43"/>
                              <w:ind w:left="108"/>
                              <w:rPr>
                                <w:b/>
                              </w:rPr>
                            </w:pPr>
                            <w:r>
                              <w:rPr>
                                <w:b/>
                              </w:rPr>
                              <w:t>Matière</w:t>
                            </w:r>
                            <w:r>
                              <w:rPr>
                                <w:b/>
                                <w:spacing w:val="-2"/>
                              </w:rPr>
                              <w:t>3 :</w:t>
                            </w:r>
                            <w:r>
                              <w:rPr>
                                <w:b/>
                                <w:bCs/>
                                <w:spacing w:val="-10"/>
                              </w:rPr>
                              <w:t xml:space="preserve">Stockage de l’énergie </w:t>
                            </w:r>
                          </w:p>
                          <w:p w14:paraId="14B16601" w14:textId="77777777" w:rsidR="00582E91" w:rsidRDefault="00000000">
                            <w:pPr>
                              <w:spacing w:before="43"/>
                              <w:ind w:left="108"/>
                              <w:rPr>
                                <w:b/>
                              </w:rPr>
                            </w:pPr>
                            <w:r>
                              <w:rPr>
                                <w:b/>
                                <w:sz w:val="22"/>
                              </w:rPr>
                              <w:t>VHS :</w:t>
                            </w:r>
                            <w:r>
                              <w:rPr>
                                <w:b/>
                                <w:spacing w:val="-3"/>
                                <w:sz w:val="22"/>
                              </w:rPr>
                              <w:t>45</w:t>
                            </w:r>
                            <w:r>
                              <w:rPr>
                                <w:b/>
                                <w:bCs/>
                              </w:rPr>
                              <w:t>h00 (Cours: 1h30, TP : 1h30)</w:t>
                            </w:r>
                          </w:p>
                          <w:p w14:paraId="74A2F89F" w14:textId="77777777" w:rsidR="00582E91" w:rsidRDefault="00000000">
                            <w:pPr>
                              <w:spacing w:before="35"/>
                              <w:ind w:left="108"/>
                              <w:rPr>
                                <w:b/>
                              </w:rPr>
                            </w:pPr>
                            <w:r>
                              <w:rPr>
                                <w:b/>
                              </w:rPr>
                              <w:t>Crédits</w:t>
                            </w:r>
                            <w:r>
                              <w:rPr>
                                <w:b/>
                                <w:spacing w:val="-1"/>
                              </w:rPr>
                              <w:t xml:space="preserve"> :</w:t>
                            </w:r>
                            <w:r>
                              <w:rPr>
                                <w:b/>
                              </w:rPr>
                              <w:t>2</w:t>
                            </w:r>
                          </w:p>
                          <w:p w14:paraId="2B28D7CF" w14:textId="77777777" w:rsidR="00582E91" w:rsidRDefault="00000000">
                            <w:pPr>
                              <w:spacing w:before="46"/>
                              <w:ind w:left="108"/>
                              <w:rPr>
                                <w:b/>
                              </w:rPr>
                            </w:pPr>
                            <w:r>
                              <w:rPr>
                                <w:b/>
                              </w:rPr>
                              <w:t>Coefficient</w:t>
                            </w:r>
                            <w:r>
                              <w:rPr>
                                <w:b/>
                                <w:spacing w:val="-4"/>
                              </w:rPr>
                              <w:t xml:space="preserve"> :</w:t>
                            </w:r>
                            <w:r>
                              <w:rPr>
                                <w:b/>
                              </w:rPr>
                              <w:t xml:space="preserve"> 1</w:t>
                            </w:r>
                          </w:p>
                        </w:txbxContent>
                      </wps:txbx>
                      <wps:bodyPr rot="0" vert="horz" wrap="square" lIns="0" tIns="0" rIns="0" bIns="0" anchor="t" anchorCtr="0" upright="1">
                        <a:noAutofit/>
                      </wps:bodyPr>
                    </wps:wsp>
                  </a:graphicData>
                </a:graphic>
              </wp:inline>
            </w:drawing>
          </mc:Choice>
          <mc:Fallback>
            <w:pict>
              <v:shape w14:anchorId="4AA403EC" id="Zone de texte 148" o:spid="_x0000_s1064" type="#_x0000_t202" style="width:494.35pt;height:9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" fillcolor="#daedf3" strokeweight="1.4pt">
                <v:textbox inset="0,0,0,0">
                  <w:txbxContent>
                    <w:p w14:paraId="576EF80A" w14:textId="77777777" w:rsidR="00582E91" w:rsidRDefault="00000000">
                      <w:pPr>
                        <w:spacing w:before="20"/>
                        <w:ind w:left="108"/>
                        <w:rPr>
                          <w:b/>
                        </w:rPr>
                      </w:pPr>
                      <w:r>
                        <w:rPr>
                          <w:b/>
                        </w:rPr>
                        <w:t>Semestre</w:t>
                      </w:r>
                      <w:r>
                        <w:rPr>
                          <w:b/>
                          <w:spacing w:val="-2"/>
                        </w:rPr>
                        <w:t xml:space="preserve"> :</w:t>
                      </w:r>
                      <w:r>
                        <w:rPr>
                          <w:b/>
                        </w:rPr>
                        <w:t xml:space="preserve"> 8</w:t>
                      </w:r>
                    </w:p>
                    <w:p w14:paraId="572E8E2B" w14:textId="77777777" w:rsidR="00582E91" w:rsidRDefault="00000000">
                      <w:pPr>
                        <w:spacing w:before="42"/>
                        <w:ind w:left="108"/>
                        <w:rPr>
                          <w:b/>
                        </w:rPr>
                      </w:pPr>
                      <w:r>
                        <w:rPr>
                          <w:b/>
                        </w:rPr>
                        <w:t>UEMéthodologiqueCode</w:t>
                      </w:r>
                      <w:r>
                        <w:rPr>
                          <w:b/>
                          <w:spacing w:val="-3"/>
                        </w:rPr>
                        <w:t xml:space="preserve"> :</w:t>
                      </w:r>
                      <w:r>
                        <w:rPr>
                          <w:b/>
                        </w:rPr>
                        <w:t>UEM4.8</w:t>
                      </w:r>
                    </w:p>
                    <w:p w14:paraId="3010EF19" w14:textId="77777777" w:rsidR="00582E91" w:rsidRDefault="00000000">
                      <w:pPr>
                        <w:spacing w:before="43"/>
                        <w:ind w:left="108"/>
                        <w:rPr>
                          <w:b/>
                        </w:rPr>
                      </w:pPr>
                      <w:r>
                        <w:rPr>
                          <w:b/>
                        </w:rPr>
                        <w:t>Matière</w:t>
                      </w:r>
                      <w:r>
                        <w:rPr>
                          <w:b/>
                          <w:spacing w:val="-2"/>
                        </w:rPr>
                        <w:t>3 :</w:t>
                      </w:r>
                      <w:r>
                        <w:rPr>
                          <w:b/>
                          <w:bCs/>
                          <w:spacing w:val="-10"/>
                        </w:rPr>
                        <w:t xml:space="preserve">Stockage de l’énergie </w:t>
                      </w:r>
                    </w:p>
                    <w:p w14:paraId="14B16601" w14:textId="77777777" w:rsidR="00582E91" w:rsidRDefault="00000000">
                      <w:pPr>
                        <w:spacing w:before="43"/>
                        <w:ind w:left="108"/>
                        <w:rPr>
                          <w:b/>
                        </w:rPr>
                      </w:pPr>
                      <w:r>
                        <w:rPr>
                          <w:b/>
                          <w:sz w:val="22"/>
                        </w:rPr>
                        <w:t>VHS :</w:t>
                      </w:r>
                      <w:r>
                        <w:rPr>
                          <w:b/>
                          <w:spacing w:val="-3"/>
                          <w:sz w:val="22"/>
                        </w:rPr>
                        <w:t>45</w:t>
                      </w:r>
                      <w:r>
                        <w:rPr>
                          <w:b/>
                          <w:bCs/>
                        </w:rPr>
                        <w:t>h00 (Cours: 1h30, TP : 1h30)</w:t>
                      </w:r>
                    </w:p>
                    <w:p w14:paraId="74A2F89F" w14:textId="77777777" w:rsidR="00582E91" w:rsidRDefault="00000000">
                      <w:pPr>
                        <w:spacing w:before="35"/>
                        <w:ind w:left="108"/>
                        <w:rPr>
                          <w:b/>
                        </w:rPr>
                      </w:pPr>
                      <w:r>
                        <w:rPr>
                          <w:b/>
                        </w:rPr>
                        <w:t>Crédits</w:t>
                      </w:r>
                      <w:r>
                        <w:rPr>
                          <w:b/>
                          <w:spacing w:val="-1"/>
                        </w:rPr>
                        <w:t xml:space="preserve"> :</w:t>
                      </w:r>
                      <w:r>
                        <w:rPr>
                          <w:b/>
                        </w:rPr>
                        <w:t>2</w:t>
                      </w:r>
                    </w:p>
                    <w:p w14:paraId="2B28D7CF" w14:textId="77777777" w:rsidR="00582E91" w:rsidRDefault="00000000">
                      <w:pPr>
                        <w:spacing w:before="46"/>
                        <w:ind w:left="108"/>
                        <w:rPr>
                          <w:b/>
                        </w:rPr>
                      </w:pPr>
                      <w:r>
                        <w:rPr>
                          <w:b/>
                        </w:rPr>
                        <w:t>Coefficient</w:t>
                      </w:r>
                      <w:r>
                        <w:rPr>
                          <w:b/>
                          <w:spacing w:val="-4"/>
                        </w:rPr>
                        <w:t xml:space="preserve"> :</w:t>
                      </w:r>
                      <w:r>
                        <w:rPr>
                          <w:b/>
                        </w:rPr>
                        <w:t xml:space="preserve"> 1</w:t>
                      </w:r>
                    </w:p>
                  </w:txbxContent>
                </v:textbox>
                <w10:anchorlock/>
              </v:shape>
            </w:pict>
          </mc:Fallback>
        </mc:AlternateContent>
      </w:r>
    </w:p>
    <w:p w14:paraId="5C0149D4" w14:textId="77777777" w:rsidR="00582E91" w:rsidRDefault="00582E91"/>
    <w:p w14:paraId="387A431A" w14:textId="77777777" w:rsidR="00582E91" w:rsidRDefault="00582E91"/>
    <w:p w14:paraId="456D044D" w14:textId="77777777" w:rsidR="00582E91" w:rsidRDefault="00000000">
      <w:pPr>
        <w:jc w:val="both"/>
        <w:rPr>
          <w:b/>
          <w:bCs/>
        </w:rPr>
      </w:pPr>
      <w:r>
        <w:rPr>
          <w:b/>
          <w:bCs/>
        </w:rPr>
        <w:t>Objectifs de l’enseignement :</w:t>
      </w:r>
    </w:p>
    <w:p w14:paraId="024ADF3C" w14:textId="77777777" w:rsidR="00582E91" w:rsidRDefault="00000000">
      <w:pPr>
        <w:jc w:val="both"/>
      </w:pPr>
      <w:r>
        <w:t xml:space="preserve">Acquérir les principes de fonctionnement de la conversion d’H2 en électricité par le biais </w:t>
      </w:r>
      <w:proofErr w:type="spellStart"/>
      <w:r>
        <w:t>despiles</w:t>
      </w:r>
      <w:proofErr w:type="spellEnd"/>
      <w:r>
        <w:t xml:space="preserve"> à combustible (PAC) et les différents types de stockage de l’énergie électrique.</w:t>
      </w:r>
    </w:p>
    <w:p w14:paraId="0D62AB6F" w14:textId="77777777" w:rsidR="00582E91" w:rsidRDefault="00000000">
      <w:pPr>
        <w:jc w:val="both"/>
        <w:rPr>
          <w:b/>
          <w:bCs/>
        </w:rPr>
      </w:pPr>
      <w:r>
        <w:rPr>
          <w:b/>
          <w:bCs/>
        </w:rPr>
        <w:t>Connaissances préalables recommandées :</w:t>
      </w:r>
    </w:p>
    <w:p w14:paraId="1D57825E" w14:textId="77777777" w:rsidR="00582E91" w:rsidRDefault="00000000">
      <w:pPr>
        <w:jc w:val="both"/>
      </w:pPr>
      <w:r>
        <w:t>Introduction aux ER</w:t>
      </w:r>
    </w:p>
    <w:p w14:paraId="41310DBD" w14:textId="77777777" w:rsidR="00582E91" w:rsidRDefault="00000000">
      <w:pPr>
        <w:jc w:val="both"/>
        <w:rPr>
          <w:b/>
          <w:bCs/>
        </w:rPr>
      </w:pPr>
      <w:r>
        <w:rPr>
          <w:b/>
          <w:bCs/>
        </w:rPr>
        <w:t>Contenu de la matière :</w:t>
      </w:r>
    </w:p>
    <w:p w14:paraId="11E8F157" w14:textId="77777777" w:rsidR="00582E91" w:rsidRDefault="00000000">
      <w:pPr>
        <w:jc w:val="both"/>
        <w:rPr>
          <w:b/>
          <w:bCs/>
        </w:rPr>
      </w:pPr>
      <w:r>
        <w:rPr>
          <w:b/>
          <w:bCs/>
        </w:rPr>
        <w:t>Chapitre 1. Les systèmes de stockage d’énergie</w:t>
      </w:r>
    </w:p>
    <w:p w14:paraId="307F5CBD" w14:textId="77777777" w:rsidR="00582E91" w:rsidRDefault="00000000">
      <w:pPr>
        <w:jc w:val="both"/>
      </w:pPr>
      <w:r>
        <w:t>- Les différents modes de stockage d’énergie</w:t>
      </w:r>
    </w:p>
    <w:p w14:paraId="2115991A" w14:textId="77777777" w:rsidR="00582E91" w:rsidRDefault="00000000">
      <w:pPr>
        <w:jc w:val="both"/>
      </w:pPr>
      <w:r>
        <w:t>- Energie mécanique (potentielle ou cinétique) : stockage gravitaire par pompage (STEP),stockage par air comprimé (CAES), volants d’inertie</w:t>
      </w:r>
    </w:p>
    <w:p w14:paraId="549F3723" w14:textId="77777777" w:rsidR="00582E91" w:rsidRDefault="00000000">
      <w:pPr>
        <w:jc w:val="both"/>
      </w:pPr>
      <w:r>
        <w:t>- Le stockage électrochimique</w:t>
      </w:r>
    </w:p>
    <w:p w14:paraId="7B13187F" w14:textId="77777777" w:rsidR="00582E91" w:rsidRDefault="00000000">
      <w:pPr>
        <w:jc w:val="both"/>
      </w:pPr>
      <w:r>
        <w:t>- Batterie d’accumulateurs au Plomb acide, Cadmium Nickel</w:t>
      </w:r>
    </w:p>
    <w:p w14:paraId="269FB7B9" w14:textId="77777777" w:rsidR="00582E91" w:rsidRDefault="00000000">
      <w:pPr>
        <w:jc w:val="both"/>
      </w:pPr>
      <w:r>
        <w:t>- Les super condensateurs</w:t>
      </w:r>
    </w:p>
    <w:p w14:paraId="58580A26" w14:textId="77777777" w:rsidR="00582E91" w:rsidRDefault="00000000">
      <w:pPr>
        <w:jc w:val="both"/>
        <w:rPr>
          <w:b/>
          <w:bCs/>
        </w:rPr>
      </w:pPr>
      <w:r>
        <w:rPr>
          <w:b/>
          <w:bCs/>
        </w:rPr>
        <w:t>Chapitre 2.Stockage électrochimique</w:t>
      </w:r>
    </w:p>
    <w:p w14:paraId="448A3AC2" w14:textId="77777777" w:rsidR="00582E91" w:rsidRDefault="00000000">
      <w:pPr>
        <w:jc w:val="both"/>
      </w:pPr>
      <w:r>
        <w:t xml:space="preserve">- Batterie à usage solaire : Technologie de la batterie, caractéristiques d’un </w:t>
      </w:r>
      <w:proofErr w:type="spellStart"/>
      <w:r>
        <w:t>accumulateurau</w:t>
      </w:r>
      <w:proofErr w:type="spellEnd"/>
      <w:r>
        <w:t xml:space="preserve"> Plomb acide, paramètres indicateurs de l’état de charge d’une batterie, modes </w:t>
      </w:r>
      <w:proofErr w:type="spellStart"/>
      <w:r>
        <w:t>decharge</w:t>
      </w:r>
      <w:proofErr w:type="spellEnd"/>
      <w:r>
        <w:t xml:space="preserve"> d’une batterie, circuit électrique équivalent, modélisation de la batterie, …etc.).</w:t>
      </w:r>
    </w:p>
    <w:p w14:paraId="05FCEDFC" w14:textId="77777777" w:rsidR="00582E91" w:rsidRDefault="00000000">
      <w:pPr>
        <w:jc w:val="both"/>
      </w:pPr>
      <w:r>
        <w:t xml:space="preserve">- Supra condensateurs : Rappel sur les condensateurs, présentation d’un </w:t>
      </w:r>
      <w:proofErr w:type="spellStart"/>
      <w:r>
        <w:t>supracondensateur</w:t>
      </w:r>
      <w:proofErr w:type="spellEnd"/>
      <w:r>
        <w:t xml:space="preserve">, applications des supra condensateurs, différentes </w:t>
      </w:r>
      <w:proofErr w:type="spellStart"/>
      <w:r>
        <w:t>familles,caractérisation</w:t>
      </w:r>
      <w:proofErr w:type="spellEnd"/>
      <w:r>
        <w:t xml:space="preserve"> et modélisation, vieillissement, utilisation des </w:t>
      </w:r>
      <w:proofErr w:type="spellStart"/>
      <w:r>
        <w:t>supracondensateurs</w:t>
      </w:r>
      <w:proofErr w:type="spellEnd"/>
      <w:r>
        <w:t>, …etc.</w:t>
      </w:r>
    </w:p>
    <w:p w14:paraId="5342974A" w14:textId="77777777" w:rsidR="00582E91" w:rsidRDefault="00000000">
      <w:pPr>
        <w:jc w:val="both"/>
        <w:rPr>
          <w:b/>
          <w:bCs/>
        </w:rPr>
      </w:pPr>
      <w:r>
        <w:rPr>
          <w:b/>
          <w:bCs/>
        </w:rPr>
        <w:t>Chapitre 3.Piles à Combustible (P.A.C.)</w:t>
      </w:r>
    </w:p>
    <w:p w14:paraId="3CB2DB4F" w14:textId="77777777" w:rsidR="00582E91" w:rsidRDefault="00000000">
      <w:pPr>
        <w:jc w:val="both"/>
      </w:pPr>
      <w:r>
        <w:t>- Historique</w:t>
      </w:r>
    </w:p>
    <w:p w14:paraId="34942EFB" w14:textId="77777777" w:rsidR="00582E91" w:rsidRDefault="00000000">
      <w:pPr>
        <w:jc w:val="both"/>
      </w:pPr>
      <w:r>
        <w:t>- Principe de fonctionnement : principe, cinétique et rendement, structure des PAC</w:t>
      </w:r>
    </w:p>
    <w:p w14:paraId="33DB1F63" w14:textId="77777777" w:rsidR="00582E91" w:rsidRDefault="00000000">
      <w:pPr>
        <w:jc w:val="both"/>
      </w:pPr>
      <w:r>
        <w:t>- Les différents types de piles : AFC, PEMFC, DMFC, SOFC, MCFC, PAFC…</w:t>
      </w:r>
    </w:p>
    <w:p w14:paraId="784FE863" w14:textId="77777777" w:rsidR="00582E91" w:rsidRDefault="00000000">
      <w:pPr>
        <w:jc w:val="both"/>
      </w:pPr>
      <w:r>
        <w:t>- Production et stockage de l’hydrogène</w:t>
      </w:r>
    </w:p>
    <w:p w14:paraId="2C930C7C" w14:textId="77777777" w:rsidR="00582E91" w:rsidRDefault="00000000">
      <w:pPr>
        <w:jc w:val="both"/>
      </w:pPr>
      <w:r>
        <w:t>- Systèmes à ER utilisant les piles à combustibles</w:t>
      </w:r>
    </w:p>
    <w:p w14:paraId="2052C7E4" w14:textId="77777777" w:rsidR="00582E91" w:rsidRDefault="00000000">
      <w:pPr>
        <w:jc w:val="both"/>
      </w:pPr>
      <w:r>
        <w:t>- Applications dans le domaine de l’automobile.</w:t>
      </w:r>
    </w:p>
    <w:p w14:paraId="22CB3D50" w14:textId="77777777" w:rsidR="00582E91" w:rsidRDefault="00582E91"/>
    <w:p w14:paraId="69FBE47A" w14:textId="77777777" w:rsidR="00582E91" w:rsidRDefault="00000000">
      <w:pPr>
        <w:rPr>
          <w:b/>
          <w:bCs/>
        </w:rPr>
      </w:pPr>
      <w:r>
        <w:rPr>
          <w:b/>
          <w:bCs/>
        </w:rPr>
        <w:t>TP Stockage de l`énergie</w:t>
      </w:r>
    </w:p>
    <w:p w14:paraId="7F7901EB" w14:textId="77777777" w:rsidR="00582E91" w:rsidRDefault="00000000">
      <w:r>
        <w:t>TP1 Identification d’une batterie solaire</w:t>
      </w:r>
    </w:p>
    <w:p w14:paraId="604BA043" w14:textId="77777777" w:rsidR="00582E91" w:rsidRDefault="00000000">
      <w:r>
        <w:t>TP2 Simulation des modèles de batterie</w:t>
      </w:r>
    </w:p>
    <w:p w14:paraId="505008F9" w14:textId="77777777" w:rsidR="00582E91" w:rsidRDefault="00000000">
      <w:r>
        <w:t>TP3 Simulation des modèles de super condensateur</w:t>
      </w:r>
    </w:p>
    <w:p w14:paraId="2975221C" w14:textId="77777777" w:rsidR="00582E91" w:rsidRDefault="00000000">
      <w:r>
        <w:t>TP4 Simulation du stockage inertiel</w:t>
      </w:r>
    </w:p>
    <w:p w14:paraId="0DAA43FF" w14:textId="77777777" w:rsidR="00582E91" w:rsidRDefault="00000000">
      <w:r>
        <w:t>TP5 Simulation d’une PAC</w:t>
      </w:r>
    </w:p>
    <w:p w14:paraId="57FF4D79" w14:textId="77777777" w:rsidR="00582E91" w:rsidRDefault="00000000">
      <w:pPr>
        <w:rPr>
          <w:b/>
          <w:bCs/>
        </w:rPr>
      </w:pPr>
      <w:r>
        <w:rPr>
          <w:b/>
          <w:bCs/>
        </w:rPr>
        <w:t>Mode d’évaluation :</w:t>
      </w:r>
    </w:p>
    <w:p w14:paraId="784C11DD" w14:textId="77777777" w:rsidR="00582E91" w:rsidRDefault="00000000">
      <w:r>
        <w:t>Examen : 100%.</w:t>
      </w:r>
    </w:p>
    <w:p w14:paraId="1956559B" w14:textId="77777777" w:rsidR="00582E91" w:rsidRDefault="00000000">
      <w:r>
        <w:rPr>
          <w:b/>
          <w:bCs/>
        </w:rPr>
        <w:t>Références bibliographiques</w:t>
      </w:r>
      <w:r>
        <w:t>:</w:t>
      </w:r>
    </w:p>
    <w:p w14:paraId="201EDAC6" w14:textId="77777777" w:rsidR="00582E91" w:rsidRDefault="00000000">
      <w:r>
        <w:t xml:space="preserve">[1] </w:t>
      </w:r>
      <w:proofErr w:type="spellStart"/>
      <w:r>
        <w:t>MézianeBoudellal</w:t>
      </w:r>
      <w:proofErr w:type="spellEnd"/>
      <w:r>
        <w:t>, La pile à combustible - 2e éd.</w:t>
      </w:r>
    </w:p>
    <w:p w14:paraId="5ABBB1FF" w14:textId="77777777" w:rsidR="00582E91" w:rsidRDefault="00000000">
      <w:r>
        <w:t>- L'hydrogène et ses applications Broché– 11 janvier 2012 , Edition Dunod.</w:t>
      </w:r>
    </w:p>
    <w:p w14:paraId="6DA87C32" w14:textId="77777777" w:rsidR="00582E91" w:rsidRDefault="00000000">
      <w:r>
        <w:t xml:space="preserve">[2] </w:t>
      </w:r>
      <w:proofErr w:type="spellStart"/>
      <w:r>
        <w:t>Achaibou</w:t>
      </w:r>
      <w:proofErr w:type="spellEnd"/>
      <w:r>
        <w:t xml:space="preserve"> Nadia, Optimisation Du Stockage Des Energies Renouvelables, édition Académiques,</w:t>
      </w:r>
    </w:p>
    <w:p w14:paraId="73B16DF7" w14:textId="77777777" w:rsidR="00582E91" w:rsidRDefault="00000000">
      <w:pPr>
        <w:rPr>
          <w:lang w:val="en-US"/>
        </w:rPr>
      </w:pPr>
      <w:r>
        <w:rPr>
          <w:lang w:val="en-US"/>
        </w:rPr>
        <w:t>2014.</w:t>
      </w:r>
    </w:p>
    <w:p w14:paraId="78D49AD5" w14:textId="77777777" w:rsidR="00582E91" w:rsidRDefault="00582E91">
      <w:pPr>
        <w:rPr>
          <w:lang w:val="en-US"/>
        </w:rPr>
      </w:pPr>
    </w:p>
    <w:p w14:paraId="0F44D232" w14:textId="77777777" w:rsidR="00582E91" w:rsidRDefault="00582E91">
      <w:pPr>
        <w:rPr>
          <w:lang w:val="en-US"/>
        </w:rPr>
      </w:pPr>
    </w:p>
    <w:p w14:paraId="5E408288" w14:textId="77777777" w:rsidR="00582E91" w:rsidRDefault="00582E91">
      <w:pPr>
        <w:rPr>
          <w:lang w:val="en-US"/>
        </w:rPr>
      </w:pPr>
    </w:p>
    <w:p w14:paraId="6BDC885A" w14:textId="77777777" w:rsidR="00582E91" w:rsidRDefault="00582E91">
      <w:pPr>
        <w:rPr>
          <w:lang w:val="en-US"/>
        </w:rPr>
      </w:pPr>
    </w:p>
    <w:p w14:paraId="0667C296" w14:textId="77777777" w:rsidR="00582E91" w:rsidRDefault="00582E91">
      <w:pPr>
        <w:rPr>
          <w:lang w:val="en-US"/>
        </w:rPr>
      </w:pPr>
    </w:p>
    <w:p w14:paraId="55A09888" w14:textId="77777777" w:rsidR="00582E91" w:rsidRDefault="00000000">
      <w:pPr>
        <w:rPr>
          <w:lang w:val="en-US"/>
        </w:rPr>
      </w:pPr>
      <w:r>
        <w:rPr>
          <w:lang w:val="en-US"/>
        </w:rPr>
        <w:lastRenderedPageBreak/>
        <w:t xml:space="preserve">[3] Antonio Luque and Steven Hegedus, </w:t>
      </w:r>
      <w:proofErr w:type="gramStart"/>
      <w:r>
        <w:rPr>
          <w:lang w:val="en-US"/>
        </w:rPr>
        <w:t>Hand book</w:t>
      </w:r>
      <w:proofErr w:type="gramEnd"/>
      <w:r>
        <w:rPr>
          <w:lang w:val="en-US"/>
        </w:rPr>
        <w:t xml:space="preserve"> of photovoltaic science and Engineering, John</w:t>
      </w:r>
    </w:p>
    <w:p w14:paraId="0D088169" w14:textId="77777777" w:rsidR="00582E91" w:rsidRDefault="00000000">
      <w:pPr>
        <w:rPr>
          <w:lang w:val="en-US"/>
        </w:rPr>
      </w:pPr>
      <w:r>
        <w:rPr>
          <w:lang w:val="en-US"/>
        </w:rPr>
        <w:t>Wiley and Sons Ltd, 2003.</w:t>
      </w:r>
    </w:p>
    <w:p w14:paraId="1A59511E" w14:textId="77777777" w:rsidR="00582E91" w:rsidRDefault="00000000">
      <w:pPr>
        <w:rPr>
          <w:lang w:val="en-US"/>
        </w:rPr>
      </w:pPr>
      <w:r>
        <w:rPr>
          <w:lang w:val="en-US"/>
        </w:rPr>
        <w:t>[4] Krishnan Rajeshwar, Robert McConnell and Stuart Licht, Solar Hydrogen generation toward a</w:t>
      </w:r>
    </w:p>
    <w:p w14:paraId="6F89B9AC" w14:textId="77777777" w:rsidR="00582E91" w:rsidRDefault="00000000">
      <w:pPr>
        <w:rPr>
          <w:lang w:val="en-US"/>
        </w:rPr>
      </w:pPr>
      <w:r>
        <w:rPr>
          <w:lang w:val="en-US"/>
        </w:rPr>
        <w:t>renewable energy future, Springer Science, 2008.</w:t>
      </w:r>
    </w:p>
    <w:p w14:paraId="11A4EA28" w14:textId="77777777" w:rsidR="00582E91" w:rsidRDefault="00582E91">
      <w:pPr>
        <w:rPr>
          <w:lang w:val="en-US"/>
        </w:rPr>
      </w:pPr>
    </w:p>
    <w:p w14:paraId="7EB7BEF1" w14:textId="77777777" w:rsidR="00582E91" w:rsidRDefault="00582E91">
      <w:pPr>
        <w:rPr>
          <w:lang w:val="en-US"/>
        </w:rPr>
      </w:pPr>
    </w:p>
    <w:p w14:paraId="6A252F84" w14:textId="77777777" w:rsidR="00582E91" w:rsidRDefault="00582E91">
      <w:pPr>
        <w:rPr>
          <w:lang w:val="en-US"/>
        </w:rPr>
      </w:pPr>
    </w:p>
    <w:p w14:paraId="2F9CC07B" w14:textId="77777777" w:rsidR="00582E91" w:rsidRDefault="00582E91">
      <w:pPr>
        <w:rPr>
          <w:lang w:val="en-US"/>
        </w:rPr>
      </w:pPr>
    </w:p>
    <w:p w14:paraId="2B910D3F" w14:textId="77777777" w:rsidR="00582E91" w:rsidRDefault="00582E91">
      <w:pPr>
        <w:rPr>
          <w:lang w:val="en-US"/>
        </w:rPr>
      </w:pPr>
    </w:p>
    <w:p w14:paraId="76B5E633" w14:textId="77777777" w:rsidR="00582E91" w:rsidRDefault="00582E91">
      <w:pPr>
        <w:rPr>
          <w:lang w:val="en-US"/>
        </w:rPr>
      </w:pPr>
    </w:p>
    <w:p w14:paraId="3B4D3B32" w14:textId="77777777" w:rsidR="00582E91" w:rsidRDefault="00582E91">
      <w:pPr>
        <w:rPr>
          <w:lang w:val="en-US"/>
        </w:rPr>
      </w:pPr>
    </w:p>
    <w:p w14:paraId="1CE4D2FE" w14:textId="77777777" w:rsidR="00582E91" w:rsidRDefault="00582E91">
      <w:pPr>
        <w:rPr>
          <w:lang w:val="en-US"/>
        </w:rPr>
      </w:pPr>
    </w:p>
    <w:p w14:paraId="117F2E59" w14:textId="77777777" w:rsidR="00582E91" w:rsidRDefault="00582E91">
      <w:pPr>
        <w:rPr>
          <w:lang w:val="en-US"/>
        </w:rPr>
      </w:pPr>
    </w:p>
    <w:p w14:paraId="5721B82A" w14:textId="77777777" w:rsidR="00582E91" w:rsidRDefault="00582E91">
      <w:pPr>
        <w:rPr>
          <w:lang w:val="en-US"/>
        </w:rPr>
      </w:pPr>
    </w:p>
    <w:p w14:paraId="43A30710" w14:textId="77777777" w:rsidR="00582E91" w:rsidRDefault="00582E91">
      <w:pPr>
        <w:rPr>
          <w:lang w:val="en-US"/>
        </w:rPr>
      </w:pPr>
    </w:p>
    <w:p w14:paraId="6052C88D" w14:textId="77777777" w:rsidR="00582E91" w:rsidRDefault="00582E91">
      <w:pPr>
        <w:rPr>
          <w:lang w:val="en-US"/>
        </w:rPr>
      </w:pPr>
    </w:p>
    <w:p w14:paraId="62E4BDF6" w14:textId="77777777" w:rsidR="00582E91" w:rsidRDefault="00582E91">
      <w:pPr>
        <w:rPr>
          <w:lang w:val="en-US"/>
        </w:rPr>
      </w:pPr>
    </w:p>
    <w:p w14:paraId="7C58600E" w14:textId="77777777" w:rsidR="00582E91" w:rsidRDefault="00582E91">
      <w:pPr>
        <w:rPr>
          <w:lang w:val="en-US"/>
        </w:rPr>
      </w:pPr>
    </w:p>
    <w:p w14:paraId="6569E32F" w14:textId="77777777" w:rsidR="00582E91" w:rsidRDefault="00582E91">
      <w:pPr>
        <w:rPr>
          <w:lang w:val="en-US"/>
        </w:rPr>
      </w:pPr>
    </w:p>
    <w:p w14:paraId="2A3D63B5" w14:textId="77777777" w:rsidR="00582E91" w:rsidRDefault="00582E91">
      <w:pPr>
        <w:rPr>
          <w:lang w:val="en-US"/>
        </w:rPr>
      </w:pPr>
    </w:p>
    <w:p w14:paraId="1026E43C" w14:textId="77777777" w:rsidR="00582E91" w:rsidRDefault="00582E91">
      <w:pPr>
        <w:rPr>
          <w:lang w:val="en-US"/>
        </w:rPr>
      </w:pPr>
    </w:p>
    <w:p w14:paraId="3F0E7E3B" w14:textId="77777777" w:rsidR="00582E91" w:rsidRDefault="00582E91">
      <w:pPr>
        <w:rPr>
          <w:lang w:val="en-US"/>
        </w:rPr>
      </w:pPr>
    </w:p>
    <w:p w14:paraId="2A0D6C43" w14:textId="77777777" w:rsidR="00582E91" w:rsidRDefault="00582E91">
      <w:pPr>
        <w:rPr>
          <w:lang w:val="en-US"/>
        </w:rPr>
      </w:pPr>
    </w:p>
    <w:p w14:paraId="5FFEFD1C" w14:textId="77777777" w:rsidR="00582E91" w:rsidRDefault="00582E91">
      <w:pPr>
        <w:rPr>
          <w:lang w:val="en-US"/>
        </w:rPr>
      </w:pPr>
    </w:p>
    <w:p w14:paraId="544112E8" w14:textId="77777777" w:rsidR="00582E91" w:rsidRDefault="00582E91">
      <w:pPr>
        <w:rPr>
          <w:lang w:val="en-US"/>
        </w:rPr>
      </w:pPr>
    </w:p>
    <w:p w14:paraId="5F7F3229" w14:textId="77777777" w:rsidR="00582E91" w:rsidRDefault="00582E91">
      <w:pPr>
        <w:rPr>
          <w:lang w:val="en-US"/>
        </w:rPr>
      </w:pPr>
    </w:p>
    <w:p w14:paraId="2DB42D9B" w14:textId="77777777" w:rsidR="00582E91" w:rsidRDefault="00582E91">
      <w:pPr>
        <w:rPr>
          <w:lang w:val="en-US"/>
        </w:rPr>
      </w:pPr>
    </w:p>
    <w:p w14:paraId="74465D8F" w14:textId="77777777" w:rsidR="00582E91" w:rsidRDefault="00582E91">
      <w:pPr>
        <w:rPr>
          <w:lang w:val="en-US"/>
        </w:rPr>
      </w:pPr>
    </w:p>
    <w:p w14:paraId="4A803760" w14:textId="77777777" w:rsidR="00582E91" w:rsidRDefault="00582E91">
      <w:pPr>
        <w:rPr>
          <w:lang w:val="en-US"/>
        </w:rPr>
      </w:pPr>
    </w:p>
    <w:p w14:paraId="33D9449A" w14:textId="77777777" w:rsidR="00582E91" w:rsidRDefault="00582E91">
      <w:pPr>
        <w:rPr>
          <w:lang w:val="en-US"/>
        </w:rPr>
      </w:pPr>
    </w:p>
    <w:p w14:paraId="3129A2E9" w14:textId="77777777" w:rsidR="00582E91" w:rsidRDefault="00582E91">
      <w:pPr>
        <w:rPr>
          <w:lang w:val="en-US"/>
        </w:rPr>
      </w:pPr>
    </w:p>
    <w:p w14:paraId="255B8BC1" w14:textId="77777777" w:rsidR="00582E91" w:rsidRDefault="00582E91">
      <w:pPr>
        <w:rPr>
          <w:lang w:val="en-US"/>
        </w:rPr>
      </w:pPr>
    </w:p>
    <w:p w14:paraId="440D2D0D" w14:textId="77777777" w:rsidR="00582E91" w:rsidRDefault="00582E91">
      <w:pPr>
        <w:rPr>
          <w:lang w:val="en-US"/>
        </w:rPr>
      </w:pPr>
    </w:p>
    <w:p w14:paraId="48861F91" w14:textId="77777777" w:rsidR="00582E91" w:rsidRDefault="00582E91">
      <w:pPr>
        <w:rPr>
          <w:lang w:val="en-US"/>
        </w:rPr>
      </w:pPr>
    </w:p>
    <w:p w14:paraId="5C75E154" w14:textId="77777777" w:rsidR="00582E91" w:rsidRDefault="00582E91">
      <w:pPr>
        <w:rPr>
          <w:lang w:val="en-US"/>
        </w:rPr>
      </w:pPr>
    </w:p>
    <w:p w14:paraId="315243AF" w14:textId="77777777" w:rsidR="00582E91" w:rsidRDefault="00582E91">
      <w:pPr>
        <w:rPr>
          <w:lang w:val="en-US"/>
        </w:rPr>
      </w:pPr>
    </w:p>
    <w:p w14:paraId="3BFB6731" w14:textId="77777777" w:rsidR="00582E91" w:rsidRDefault="00582E91">
      <w:pPr>
        <w:rPr>
          <w:lang w:val="en-US"/>
        </w:rPr>
      </w:pPr>
    </w:p>
    <w:p w14:paraId="36B29BBE" w14:textId="77777777" w:rsidR="00582E91" w:rsidRDefault="00582E91">
      <w:pPr>
        <w:rPr>
          <w:lang w:val="en-US"/>
        </w:rPr>
      </w:pPr>
    </w:p>
    <w:p w14:paraId="7D0D92CC" w14:textId="77777777" w:rsidR="00582E91" w:rsidRDefault="00582E91">
      <w:pPr>
        <w:rPr>
          <w:lang w:val="en-US"/>
        </w:rPr>
      </w:pPr>
    </w:p>
    <w:p w14:paraId="0CC5A6F4" w14:textId="77777777" w:rsidR="00582E91" w:rsidRDefault="00582E91">
      <w:pPr>
        <w:rPr>
          <w:lang w:val="en-US"/>
        </w:rPr>
      </w:pPr>
    </w:p>
    <w:p w14:paraId="15A2A873" w14:textId="77777777" w:rsidR="00582E91" w:rsidRDefault="00582E91">
      <w:pPr>
        <w:rPr>
          <w:lang w:val="en-US"/>
        </w:rPr>
      </w:pPr>
    </w:p>
    <w:p w14:paraId="1C24F409" w14:textId="77777777" w:rsidR="00582E91" w:rsidRDefault="00582E91">
      <w:pPr>
        <w:rPr>
          <w:lang w:val="en-US"/>
        </w:rPr>
      </w:pPr>
    </w:p>
    <w:p w14:paraId="50B2AFD8" w14:textId="77777777" w:rsidR="00582E91" w:rsidRDefault="00582E91">
      <w:pPr>
        <w:rPr>
          <w:lang w:val="en-US"/>
        </w:rPr>
      </w:pPr>
    </w:p>
    <w:p w14:paraId="7210E29C" w14:textId="77777777" w:rsidR="00582E91" w:rsidRDefault="00582E91">
      <w:pPr>
        <w:rPr>
          <w:lang w:val="en-US"/>
        </w:rPr>
      </w:pPr>
    </w:p>
    <w:p w14:paraId="0CD25F27" w14:textId="77777777" w:rsidR="00582E91" w:rsidRDefault="00582E91">
      <w:pPr>
        <w:rPr>
          <w:lang w:val="en-US"/>
        </w:rPr>
      </w:pPr>
    </w:p>
    <w:p w14:paraId="7D9924F8" w14:textId="77777777" w:rsidR="00582E91" w:rsidRDefault="00582E91">
      <w:pPr>
        <w:rPr>
          <w:lang w:val="en-US"/>
        </w:rPr>
      </w:pPr>
    </w:p>
    <w:p w14:paraId="772C3B12" w14:textId="77777777" w:rsidR="00582E91" w:rsidRDefault="00582E91">
      <w:pPr>
        <w:rPr>
          <w:lang w:val="en-US"/>
        </w:rPr>
      </w:pPr>
    </w:p>
    <w:p w14:paraId="76E320D7" w14:textId="77777777" w:rsidR="00582E91" w:rsidRDefault="00582E91">
      <w:pPr>
        <w:rPr>
          <w:lang w:val="en-US"/>
        </w:rPr>
      </w:pPr>
    </w:p>
    <w:p w14:paraId="026FC954" w14:textId="77777777" w:rsidR="00582E91" w:rsidRDefault="00582E91">
      <w:pPr>
        <w:rPr>
          <w:lang w:val="en-US"/>
        </w:rPr>
      </w:pPr>
    </w:p>
    <w:p w14:paraId="158B3A50" w14:textId="77777777" w:rsidR="00582E91" w:rsidRDefault="00582E91">
      <w:pPr>
        <w:rPr>
          <w:lang w:val="en-US"/>
        </w:rPr>
      </w:pPr>
    </w:p>
    <w:p w14:paraId="1948DBA5" w14:textId="77777777" w:rsidR="00582E91" w:rsidRDefault="00582E91">
      <w:pPr>
        <w:rPr>
          <w:lang w:val="en-US"/>
        </w:rPr>
      </w:pPr>
    </w:p>
    <w:p w14:paraId="1B1F057C" w14:textId="77777777" w:rsidR="00582E91" w:rsidRDefault="00582E91">
      <w:pPr>
        <w:rPr>
          <w:lang w:val="en-US"/>
        </w:rPr>
      </w:pPr>
    </w:p>
    <w:p w14:paraId="102236E6" w14:textId="77777777" w:rsidR="00582E91" w:rsidRDefault="00582E91">
      <w:pPr>
        <w:rPr>
          <w:lang w:val="en-US"/>
        </w:rPr>
      </w:pPr>
    </w:p>
    <w:p w14:paraId="0BA0C8A9" w14:textId="77777777" w:rsidR="00582E91" w:rsidRDefault="00582E91">
      <w:pPr>
        <w:rPr>
          <w:lang w:val="en-US"/>
        </w:rPr>
      </w:pPr>
    </w:p>
    <w:p w14:paraId="323EAA3A" w14:textId="77777777" w:rsidR="00582E91" w:rsidRDefault="00582E91">
      <w:pPr>
        <w:rPr>
          <w:lang w:val="en-US"/>
        </w:rPr>
      </w:pPr>
    </w:p>
    <w:p w14:paraId="29153AB4" w14:textId="77777777" w:rsidR="00582E91" w:rsidRDefault="00582E91">
      <w:pPr>
        <w:rPr>
          <w:lang w:val="en-US"/>
        </w:rPr>
      </w:pPr>
    </w:p>
    <w:p w14:paraId="2E79D7BE" w14:textId="77777777" w:rsidR="00582E91" w:rsidRDefault="00582E91">
      <w:pPr>
        <w:rPr>
          <w:lang w:val="en-US"/>
        </w:rPr>
      </w:pPr>
    </w:p>
    <w:p w14:paraId="13567163" w14:textId="77777777" w:rsidR="00582E91" w:rsidRDefault="00000000">
      <w:pPr>
        <w:pStyle w:val="Corpsdetexte"/>
        <w:ind w:left="96"/>
        <w:rPr>
          <w:rFonts w:asciiTheme="majorBidi" w:hAnsiTheme="majorBidi" w:cstheme="majorBidi"/>
          <w:sz w:val="20"/>
        </w:rPr>
      </w:pPr>
      <w:r>
        <w:rPr>
          <w:rFonts w:asciiTheme="majorBidi" w:hAnsiTheme="majorBidi" w:cstheme="majorBidi"/>
          <w:noProof/>
          <w:sz w:val="20"/>
        </w:rPr>
        <w:lastRenderedPageBreak/>
        <mc:AlternateContent>
          <mc:Choice Requires="wps">
            <w:drawing>
              <wp:inline distT="0" distB="0" distL="114300" distR="114300" wp14:anchorId="144692A0" wp14:editId="7273C53C">
                <wp:extent cx="5588000" cy="1412875"/>
                <wp:effectExtent l="8890" t="8890" r="22860" b="26035"/>
                <wp:docPr id="22"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412769"/>
                        </a:xfrm>
                        <a:prstGeom prst="rect">
                          <a:avLst/>
                        </a:prstGeom>
                        <a:solidFill>
                          <a:srgbClr val="DAEDF3"/>
                        </a:solidFill>
                        <a:ln w="17780">
                          <a:solidFill>
                            <a:srgbClr val="000000"/>
                          </a:solidFill>
                          <a:prstDash val="solid"/>
                          <a:miter lim="800000"/>
                        </a:ln>
                        <a:effectLst/>
                      </wps:spPr>
                      <wps:txbx>
                        <w:txbxContent>
                          <w:p w14:paraId="6F7CA7F5" w14:textId="77777777" w:rsidR="00582E91" w:rsidRDefault="00000000">
                            <w:pPr>
                              <w:spacing w:before="20"/>
                              <w:ind w:left="108"/>
                              <w:rPr>
                                <w:b/>
                              </w:rPr>
                            </w:pPr>
                            <w:r>
                              <w:rPr>
                                <w:b/>
                              </w:rPr>
                              <w:t>Semestre : 8</w:t>
                            </w:r>
                          </w:p>
                          <w:p w14:paraId="1C445CAA" w14:textId="77777777" w:rsidR="00582E91" w:rsidRDefault="00000000">
                            <w:pPr>
                              <w:spacing w:before="38"/>
                              <w:ind w:left="108"/>
                              <w:rPr>
                                <w:b/>
                              </w:rPr>
                            </w:pPr>
                            <w:r>
                              <w:rPr>
                                <w:b/>
                              </w:rPr>
                              <w:t>UEDécouverte Code</w:t>
                            </w:r>
                            <w:r>
                              <w:rPr>
                                <w:b/>
                                <w:spacing w:val="-2"/>
                              </w:rPr>
                              <w:t xml:space="preserve"> :</w:t>
                            </w:r>
                            <w:r>
                              <w:rPr>
                                <w:b/>
                              </w:rPr>
                              <w:t>UED4.8</w:t>
                            </w:r>
                          </w:p>
                          <w:p w14:paraId="05A3A693" w14:textId="77777777" w:rsidR="00582E91" w:rsidRDefault="00000000">
                            <w:pPr>
                              <w:spacing w:before="43"/>
                              <w:ind w:left="108"/>
                              <w:rPr>
                                <w:b/>
                              </w:rPr>
                            </w:pPr>
                            <w:r>
                              <w:rPr>
                                <w:b/>
                                <w:w w:val="110"/>
                              </w:rPr>
                              <w:t>Matière</w:t>
                            </w:r>
                            <w:r>
                              <w:rPr>
                                <w:w w:val="110"/>
                              </w:rPr>
                              <w:t xml:space="preserve"> :</w:t>
                            </w:r>
                            <w:r>
                              <w:rPr>
                                <w:b/>
                                <w:w w:val="110"/>
                              </w:rPr>
                              <w:t>Maintenanceetsûretédefonctionnement</w:t>
                            </w:r>
                          </w:p>
                          <w:p w14:paraId="723A0D72" w14:textId="77777777" w:rsidR="00582E91" w:rsidRDefault="00000000">
                            <w:pPr>
                              <w:spacing w:before="47"/>
                              <w:ind w:left="108"/>
                              <w:rPr>
                                <w:b/>
                              </w:rPr>
                            </w:pPr>
                            <w:r>
                              <w:rPr>
                                <w:b/>
                                <w:sz w:val="22"/>
                              </w:rPr>
                              <w:t>VHS :</w:t>
                            </w:r>
                            <w:r>
                              <w:rPr>
                                <w:b/>
                              </w:rPr>
                              <w:t xml:space="preserve">22h30 </w:t>
                            </w:r>
                            <w:r>
                              <w:rPr>
                                <w:b/>
                                <w:sz w:val="22"/>
                              </w:rPr>
                              <w:t>(Cours :1h30)</w:t>
                            </w:r>
                          </w:p>
                          <w:p w14:paraId="3822C986" w14:textId="77777777" w:rsidR="00582E91" w:rsidRDefault="00000000">
                            <w:pPr>
                              <w:spacing w:before="38"/>
                              <w:ind w:left="108"/>
                              <w:rPr>
                                <w:b/>
                              </w:rPr>
                            </w:pPr>
                            <w:r>
                              <w:rPr>
                                <w:b/>
                              </w:rPr>
                              <w:t>Crédits : 1</w:t>
                            </w:r>
                          </w:p>
                          <w:p w14:paraId="2999DDF1" w14:textId="77777777" w:rsidR="00582E91" w:rsidRDefault="00000000">
                            <w:pPr>
                              <w:spacing w:before="47"/>
                              <w:ind w:left="108"/>
                              <w:rPr>
                                <w:b/>
                              </w:rPr>
                            </w:pPr>
                            <w:r>
                              <w:rPr>
                                <w:b/>
                              </w:rPr>
                              <w:t>Coefficient :1</w:t>
                            </w:r>
                          </w:p>
                        </w:txbxContent>
                      </wps:txbx>
                      <wps:bodyPr rot="0" vert="horz" wrap="square" lIns="0" tIns="0" rIns="0" bIns="0" anchor="t" anchorCtr="0" upright="1">
                        <a:noAutofit/>
                      </wps:bodyPr>
                    </wps:wsp>
                  </a:graphicData>
                </a:graphic>
              </wp:inline>
            </w:drawing>
          </mc:Choice>
          <mc:Fallback>
            <w:pict>
              <v:shape w14:anchorId="144692A0" id="Zone de texte 123" o:spid="_x0000_s1065" type="#_x0000_t202" style="width:440pt;height:1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" fillcolor="#daedf3" strokeweight="1.4pt">
                <v:textbox inset="0,0,0,0">
                  <w:txbxContent>
                    <w:p w14:paraId="6F7CA7F5" w14:textId="77777777" w:rsidR="00582E91" w:rsidRDefault="00000000">
                      <w:pPr>
                        <w:spacing w:before="20"/>
                        <w:ind w:left="108"/>
                        <w:rPr>
                          <w:b/>
                        </w:rPr>
                      </w:pPr>
                      <w:r>
                        <w:rPr>
                          <w:b/>
                        </w:rPr>
                        <w:t>Semestre : 8</w:t>
                      </w:r>
                    </w:p>
                    <w:p w14:paraId="1C445CAA" w14:textId="77777777" w:rsidR="00582E91" w:rsidRDefault="00000000">
                      <w:pPr>
                        <w:spacing w:before="38"/>
                        <w:ind w:left="108"/>
                        <w:rPr>
                          <w:b/>
                        </w:rPr>
                      </w:pPr>
                      <w:r>
                        <w:rPr>
                          <w:b/>
                        </w:rPr>
                        <w:t>UEDécouverte Code</w:t>
                      </w:r>
                      <w:r>
                        <w:rPr>
                          <w:b/>
                          <w:spacing w:val="-2"/>
                        </w:rPr>
                        <w:t xml:space="preserve"> :</w:t>
                      </w:r>
                      <w:r>
                        <w:rPr>
                          <w:b/>
                        </w:rPr>
                        <w:t>UED4.8</w:t>
                      </w:r>
                    </w:p>
                    <w:p w14:paraId="05A3A693" w14:textId="77777777" w:rsidR="00582E91" w:rsidRDefault="00000000">
                      <w:pPr>
                        <w:spacing w:before="43"/>
                        <w:ind w:left="108"/>
                        <w:rPr>
                          <w:b/>
                        </w:rPr>
                      </w:pPr>
                      <w:r>
                        <w:rPr>
                          <w:b/>
                          <w:w w:val="110"/>
                        </w:rPr>
                        <w:t>Matière</w:t>
                      </w:r>
                      <w:r>
                        <w:rPr>
                          <w:w w:val="110"/>
                        </w:rPr>
                        <w:t xml:space="preserve"> :</w:t>
                      </w:r>
                      <w:r>
                        <w:rPr>
                          <w:b/>
                          <w:w w:val="110"/>
                        </w:rPr>
                        <w:t>Maintenanceetsûretédefonctionnement</w:t>
                      </w:r>
                    </w:p>
                    <w:p w14:paraId="723A0D72" w14:textId="77777777" w:rsidR="00582E91" w:rsidRDefault="00000000">
                      <w:pPr>
                        <w:spacing w:before="47"/>
                        <w:ind w:left="108"/>
                        <w:rPr>
                          <w:b/>
                        </w:rPr>
                      </w:pPr>
                      <w:r>
                        <w:rPr>
                          <w:b/>
                          <w:sz w:val="22"/>
                        </w:rPr>
                        <w:t>VHS :</w:t>
                      </w:r>
                      <w:r>
                        <w:rPr>
                          <w:b/>
                        </w:rPr>
                        <w:t xml:space="preserve">22h30 </w:t>
                      </w:r>
                      <w:r>
                        <w:rPr>
                          <w:b/>
                          <w:sz w:val="22"/>
                        </w:rPr>
                        <w:t>(Cours :1h30)</w:t>
                      </w:r>
                    </w:p>
                    <w:p w14:paraId="3822C986" w14:textId="77777777" w:rsidR="00582E91" w:rsidRDefault="00000000">
                      <w:pPr>
                        <w:spacing w:before="38"/>
                        <w:ind w:left="108"/>
                        <w:rPr>
                          <w:b/>
                        </w:rPr>
                      </w:pPr>
                      <w:r>
                        <w:rPr>
                          <w:b/>
                        </w:rPr>
                        <w:t>Crédits : 1</w:t>
                      </w:r>
                    </w:p>
                    <w:p w14:paraId="2999DDF1" w14:textId="77777777" w:rsidR="00582E91" w:rsidRDefault="00000000">
                      <w:pPr>
                        <w:spacing w:before="47"/>
                        <w:ind w:left="108"/>
                        <w:rPr>
                          <w:b/>
                        </w:rPr>
                      </w:pPr>
                      <w:r>
                        <w:rPr>
                          <w:b/>
                        </w:rPr>
                        <w:t>Coefficient :1</w:t>
                      </w:r>
                    </w:p>
                  </w:txbxContent>
                </v:textbox>
                <w10:anchorlock/>
              </v:shape>
            </w:pict>
          </mc:Fallback>
        </mc:AlternateContent>
      </w:r>
      <w:r>
        <w:rPr>
          <w:rFonts w:asciiTheme="majorBidi" w:hAnsiTheme="majorBidi" w:cstheme="majorBidi"/>
          <w:noProof/>
        </w:rPr>
        <mc:AlternateContent>
          <mc:Choice Requires="wpg">
            <w:drawing>
              <wp:anchor distT="0" distB="0" distL="114300" distR="114300" simplePos="0" relativeHeight="251757568" behindDoc="1" locked="0" layoutInCell="1" allowOverlap="1" wp14:anchorId="5E628914" wp14:editId="0531AEE4">
                <wp:simplePos x="0" y="0"/>
                <wp:positionH relativeFrom="page">
                  <wp:posOffset>304800</wp:posOffset>
                </wp:positionH>
                <wp:positionV relativeFrom="page">
                  <wp:posOffset>304800</wp:posOffset>
                </wp:positionV>
                <wp:extent cx="7020560" cy="10083800"/>
                <wp:effectExtent l="0" t="0" r="8890" b="12700"/>
                <wp:wrapNone/>
                <wp:docPr id="895" name="Groupe 124"/>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630118996" name="Rectangle 1909"/>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24359607" name="Freeform 1910"/>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825486930" name="Freeform 1911"/>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576269780" name="Rectangle 1912"/>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402307340" name="Rectangle 1913"/>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845639239" name="Rectangle 1914"/>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326598186" name="Rectangle 1915"/>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991186960" name="Freeform 1916"/>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591546785" name="Freeform 1917"/>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32044373" name="Rectangle 1918"/>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2142601491" name="Rectangle 1919"/>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580377915" name="Rectangle 1920"/>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2020970127" name="Rectangle 1921"/>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487217634" name="Rectangle 1922"/>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667541496" name="Rectangle 1923"/>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962614144" name="Rectangle 1924"/>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245791037" name="Freeform 1925"/>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331698660" name="Freeform 1926"/>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225896907" name="Rectangle 1927"/>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980671994" name="Rectangle 1928"/>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851481471" name="Rectangle 1929"/>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257325356" name="Rectangle 1930"/>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681115512" name="Freeform 1931"/>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65432852" name="Freeform 1932"/>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984070721" name="Rectangle 1933"/>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44907D05" id="Groupe 124" o:spid="_x0000_s1026" style="position:absolute;margin-left:24pt;margin-top:24pt;width:552.8pt;height:794pt;z-index:-251558912;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">
                <v:rect id="Rectangle 1909"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" fillcolor="black" stroked="f"/>
                <v:shape id="Freeform 1910"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" path="m116,l28,,,,,28r,88l28,116r,-88l116,28,116,xe" fillcolor="#8b4305" stroked="f">
                  <v:path arrowok="t" o:connecttype="custom" o:connectlocs="116,480;28,480;0,480;0,508;0,596;28,596;28,508;116,508;116,480" o:connectangles="0,0,0,0,0,0,0,0,0"/>
                </v:shape>
                <v:shape id="Freeform 1911"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" path="m88,l60,,,,,60,,88r60,l60,60r28,l88,xe" fillcolor="#a04d07" stroked="f">
                  <v:path arrowok="t" o:connecttype="custom" o:connectlocs="88,508;60,508;0,508;0,568;0,596;60,596;60,568;88,568;88,508" o:connectangles="0,0,0,0,0,0,0,0,0"/>
                </v:shape>
                <v:rect id="Rectangle 1912"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" fillcolor="#f79546" stroked="f"/>
                <v:rect id="Rectangle 1913"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" fillcolor="#8b4305" stroked="f"/>
                <v:rect id="Rectangle 1914"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" fillcolor="#a04d07" stroked="f"/>
                <v:rect id="Rectangle 1915"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" fillcolor="#f79546" stroked="f"/>
                <v:shape id="Freeform 1916"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" path="m116,r-1,l87,,,,,28r87,l87,116r28,l115,28r1,l116,xe" fillcolor="#8b4305" stroked="f">
                  <v:path arrowok="t" o:connecttype="custom" o:connectlocs="116,480;115,480;87,480;0,480;0,508;87,508;87,596;115,596;115,508;116,508;116,480" o:connectangles="0,0,0,0,0,0,0,0,0,0,0"/>
                </v:shape>
                <v:shape id="Freeform 1917"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" path="m88,l87,,27,,,,,60r27,l27,88r60,l87,60r1,l88,xe" fillcolor="#a04d07" stroked="f">
                  <v:path arrowok="t" o:connecttype="custom" o:connectlocs="88,508;87,508;27,508;0,508;0,568;27,568;27,596;87,596;87,568;88,568;88,508" o:connectangles="0,0,0,0,0,0,0,0,0,0,0"/>
                </v:shape>
                <v:rect id="Rectangle 1918"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" fillcolor="#f79546" stroked="f"/>
                <v:rect id="Rectangle 1919"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" fillcolor="#8b4305" stroked="f"/>
                <v:rect id="Rectangle 1920"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" fillcolor="#a04d07" stroked="f"/>
                <v:rect id="Rectangle 1921"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" fillcolor="#f79546" stroked="f"/>
                <v:rect id="Rectangle 1922"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" fillcolor="#8b4305" stroked="f"/>
                <v:rect id="Rectangle 1923"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" fillcolor="#a04d07" stroked="f"/>
                <v:rect id="Rectangle 1924"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" fillcolor="#f79546" stroked="f"/>
                <v:shape id="Freeform 1925"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" path="m116,89r-88,l28,,,,,89r,27l28,116r88,l116,89xe" fillcolor="#8b4305" stroked="f">
                  <v:path arrowok="t" o:connecttype="custom" o:connectlocs="116,16332;28,16332;28,16243;0,16243;0,16332;0,16359;28,16359;116,16359;116,16332" o:connectangles="0,0,0,0,0,0,0,0,0"/>
                </v:shape>
                <v:shape id="Freeform 1926"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" path="m88,28r-28,l60,,,,,28,,88r60,l88,88r,-60xe" fillcolor="#a04d07" stroked="f">
                  <v:path arrowok="t" o:connecttype="custom" o:connectlocs="88,16271;60,16271;60,16243;0,16243;0,16271;0,16331;60,16331;88,16331;88,16271" o:connectangles="0,0,0,0,0,0,0,0,0"/>
                </v:shape>
                <v:rect id="Rectangle 1927"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" fillcolor="#f79546" stroked="f"/>
                <v:rect id="Rectangle 1928"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" fillcolor="#8b4305" stroked="f"/>
                <v:rect id="Rectangle 1929"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" fillcolor="#a04d07" stroked="f"/>
                <v:rect id="Rectangle 1930"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" fillcolor="#f79546" stroked="f"/>
                <v:shape id="Freeform 1931"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" path="m116,89r-1,l115,,87,r,89l,89r,27l87,116r28,l116,116r,-27xe" fillcolor="#8b4305" stroked="f">
                  <v:path arrowok="t" o:connecttype="custom" o:connectlocs="116,16332;115,16332;115,16243;87,16243;87,16332;0,16332;0,16359;87,16359;115,16359;116,16359;116,16332" o:connectangles="0,0,0,0,0,0,0,0,0,0,0"/>
                </v:shape>
                <v:shape id="Freeform 1932"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" path="m88,28r-1,l87,,27,r,28l,28,,88r27,l87,88r1,l88,28xe" fillcolor="#a04d07" stroked="f">
                  <v:path arrowok="t" o:connecttype="custom" o:connectlocs="88,16271;87,16271;87,16243;27,16243;27,16271;0,16271;0,16331;27,16331;87,16331;88,16331;88,16271" o:connectangles="0,0,0,0,0,0,0,0,0,0,0"/>
                </v:shape>
                <v:rect id="Rectangle 1933"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" fillcolor="#f79546" stroked="f"/>
                <w10:wrap anchorx="page" anchory="page"/>
              </v:group>
            </w:pict>
          </mc:Fallback>
        </mc:AlternateContent>
      </w:r>
    </w:p>
    <w:p w14:paraId="7648A2E0" w14:textId="77777777" w:rsidR="00582E91" w:rsidRDefault="00582E91">
      <w:pPr>
        <w:pStyle w:val="Corpsdetexte"/>
        <w:spacing w:before="11"/>
        <w:rPr>
          <w:rFonts w:asciiTheme="majorBidi" w:hAnsiTheme="majorBidi" w:cstheme="majorBidi"/>
          <w:sz w:val="8"/>
        </w:rPr>
      </w:pPr>
    </w:p>
    <w:p w14:paraId="5B9D6941" w14:textId="77777777" w:rsidR="00582E91" w:rsidRDefault="00000000">
      <w:pPr>
        <w:pStyle w:val="Titre1"/>
        <w:spacing w:before="98"/>
        <w:rPr>
          <w:rFonts w:asciiTheme="majorBidi" w:hAnsiTheme="majorBidi" w:cstheme="majorBidi"/>
        </w:rPr>
      </w:pPr>
      <w:proofErr w:type="spellStart"/>
      <w:r>
        <w:rPr>
          <w:rFonts w:asciiTheme="majorBidi" w:hAnsiTheme="majorBidi" w:cstheme="majorBidi"/>
          <w:w w:val="115"/>
        </w:rPr>
        <w:t>Contenudelamatière</w:t>
      </w:r>
      <w:proofErr w:type="spellEnd"/>
      <w:r>
        <w:rPr>
          <w:rFonts w:asciiTheme="majorBidi" w:hAnsiTheme="majorBidi" w:cstheme="majorBidi"/>
          <w:spacing w:val="10"/>
          <w:w w:val="115"/>
        </w:rPr>
        <w:t xml:space="preserve"> :</w:t>
      </w:r>
    </w:p>
    <w:p w14:paraId="40DBC272" w14:textId="77777777" w:rsidR="00582E91" w:rsidRDefault="00000000">
      <w:pPr>
        <w:pStyle w:val="Paragraphedeliste"/>
        <w:widowControl w:val="0"/>
        <w:numPr>
          <w:ilvl w:val="0"/>
          <w:numId w:val="89"/>
        </w:numPr>
        <w:tabs>
          <w:tab w:val="left" w:pos="417"/>
        </w:tabs>
        <w:autoSpaceDE w:val="0"/>
        <w:autoSpaceDN w:val="0"/>
        <w:spacing w:before="122"/>
        <w:ind w:hanging="185"/>
        <w:contextualSpacing w:val="0"/>
        <w:jc w:val="left"/>
        <w:rPr>
          <w:rFonts w:asciiTheme="majorBidi" w:hAnsiTheme="majorBidi" w:cstheme="majorBidi"/>
        </w:rPr>
      </w:pPr>
      <w:r>
        <w:rPr>
          <w:rFonts w:asciiTheme="majorBidi" w:hAnsiTheme="majorBidi" w:cstheme="majorBidi"/>
          <w:b/>
          <w:w w:val="115"/>
        </w:rPr>
        <w:t>Historique</w:t>
      </w:r>
      <w:r>
        <w:rPr>
          <w:rFonts w:asciiTheme="majorBidi" w:hAnsiTheme="majorBidi" w:cstheme="majorBidi"/>
          <w:w w:val="115"/>
        </w:rPr>
        <w:t xml:space="preserve">, contexte et définitions de </w:t>
      </w:r>
      <w:proofErr w:type="spellStart"/>
      <w:r>
        <w:rPr>
          <w:rFonts w:asciiTheme="majorBidi" w:hAnsiTheme="majorBidi" w:cstheme="majorBidi"/>
          <w:w w:val="115"/>
        </w:rPr>
        <w:t>la</w:t>
      </w:r>
      <w:r>
        <w:rPr>
          <w:rFonts w:asciiTheme="majorBidi" w:hAnsiTheme="majorBidi" w:cstheme="majorBidi"/>
          <w:bCs/>
          <w:spacing w:val="1"/>
          <w:w w:val="115"/>
        </w:rPr>
        <w:t>sûreté</w:t>
      </w:r>
      <w:proofErr w:type="spellEnd"/>
      <w:r>
        <w:rPr>
          <w:rFonts w:asciiTheme="majorBidi" w:hAnsiTheme="majorBidi" w:cstheme="majorBidi"/>
          <w:bCs/>
          <w:spacing w:val="1"/>
          <w:w w:val="115"/>
        </w:rPr>
        <w:t xml:space="preserve"> de fonctionnement</w:t>
      </w:r>
    </w:p>
    <w:p w14:paraId="49BF7577" w14:textId="77777777" w:rsidR="00582E91" w:rsidRDefault="00000000">
      <w:pPr>
        <w:pStyle w:val="Paragraphedeliste"/>
        <w:widowControl w:val="0"/>
        <w:numPr>
          <w:ilvl w:val="0"/>
          <w:numId w:val="89"/>
        </w:numPr>
        <w:tabs>
          <w:tab w:val="left" w:pos="513"/>
        </w:tabs>
        <w:autoSpaceDE w:val="0"/>
        <w:autoSpaceDN w:val="0"/>
        <w:spacing w:before="119"/>
        <w:ind w:left="660" w:right="263" w:hanging="428"/>
        <w:contextualSpacing w:val="0"/>
        <w:jc w:val="left"/>
        <w:rPr>
          <w:rFonts w:asciiTheme="majorBidi" w:hAnsiTheme="majorBidi" w:cstheme="majorBidi"/>
        </w:rPr>
      </w:pPr>
      <w:r>
        <w:rPr>
          <w:rFonts w:asciiTheme="majorBidi" w:hAnsiTheme="majorBidi" w:cstheme="majorBidi"/>
          <w:b/>
          <w:w w:val="110"/>
        </w:rPr>
        <w:t>Analyse</w:t>
      </w:r>
      <w:r>
        <w:rPr>
          <w:rFonts w:asciiTheme="majorBidi" w:hAnsiTheme="majorBidi" w:cstheme="majorBidi"/>
          <w:w w:val="110"/>
        </w:rPr>
        <w:t>dessystèmesàcomposantsindépendants(-Modélisationdelalogiquededisfonctionnementpararbresdedéfaillance,-Exploitationqualitativeetquantitativebooléen,-Limitesdelaméthode)</w:t>
      </w:r>
    </w:p>
    <w:p w14:paraId="510A3F34" w14:textId="77777777" w:rsidR="00582E91" w:rsidRDefault="00000000">
      <w:pPr>
        <w:pStyle w:val="Paragraphedeliste"/>
        <w:widowControl w:val="0"/>
        <w:numPr>
          <w:ilvl w:val="0"/>
          <w:numId w:val="89"/>
        </w:numPr>
        <w:tabs>
          <w:tab w:val="left" w:pos="689"/>
        </w:tabs>
        <w:autoSpaceDE w:val="0"/>
        <w:autoSpaceDN w:val="0"/>
        <w:spacing w:before="121"/>
        <w:ind w:left="660" w:right="350" w:hanging="428"/>
        <w:contextualSpacing w:val="0"/>
        <w:jc w:val="left"/>
        <w:rPr>
          <w:rFonts w:asciiTheme="majorBidi" w:hAnsiTheme="majorBidi" w:cstheme="majorBidi"/>
        </w:rPr>
      </w:pPr>
      <w:r>
        <w:rPr>
          <w:rFonts w:asciiTheme="majorBidi" w:hAnsiTheme="majorBidi" w:cstheme="majorBidi"/>
          <w:b/>
          <w:w w:val="110"/>
        </w:rPr>
        <w:t>Analysedessystèmesavecpriseencomptedecertainesdépendances(</w:t>
      </w:r>
      <w:r>
        <w:rPr>
          <w:rFonts w:asciiTheme="majorBidi" w:hAnsiTheme="majorBidi" w:cstheme="majorBidi"/>
          <w:w w:val="110"/>
        </w:rPr>
        <w:t>-</w:t>
      </w:r>
      <w:proofErr w:type="gramStart"/>
      <w:r>
        <w:rPr>
          <w:rFonts w:asciiTheme="majorBidi" w:hAnsiTheme="majorBidi" w:cstheme="majorBidi"/>
          <w:w w:val="110"/>
        </w:rPr>
        <w:t>Modélisationdes  systèmes,  -Markovienne  par</w:t>
      </w:r>
      <w:proofErr w:type="gramEnd"/>
      <w:r>
        <w:rPr>
          <w:rFonts w:asciiTheme="majorBidi" w:hAnsiTheme="majorBidi" w:cstheme="majorBidi"/>
          <w:w w:val="110"/>
        </w:rPr>
        <w:t xml:space="preserve">  </w:t>
      </w:r>
      <w:proofErr w:type="gramStart"/>
      <w:r>
        <w:rPr>
          <w:rFonts w:asciiTheme="majorBidi" w:hAnsiTheme="majorBidi" w:cstheme="majorBidi"/>
          <w:w w:val="110"/>
        </w:rPr>
        <w:t>graphes  des</w:t>
      </w:r>
      <w:proofErr w:type="gramEnd"/>
      <w:r>
        <w:rPr>
          <w:rFonts w:asciiTheme="majorBidi" w:hAnsiTheme="majorBidi" w:cstheme="majorBidi"/>
          <w:w w:val="110"/>
        </w:rPr>
        <w:t xml:space="preserve">  états, -</w:t>
      </w:r>
      <w:proofErr w:type="spellStart"/>
      <w:r>
        <w:rPr>
          <w:rFonts w:asciiTheme="majorBidi" w:hAnsiTheme="majorBidi" w:cstheme="majorBidi"/>
          <w:w w:val="110"/>
        </w:rPr>
        <w:t>Exploitationquantitativedumodèle</w:t>
      </w:r>
      <w:proofErr w:type="spellEnd"/>
      <w:r>
        <w:rPr>
          <w:rFonts w:asciiTheme="majorBidi" w:hAnsiTheme="majorBidi" w:cstheme="majorBidi"/>
          <w:w w:val="110"/>
        </w:rPr>
        <w:t>,-</w:t>
      </w:r>
      <w:proofErr w:type="spellStart"/>
      <w:r>
        <w:rPr>
          <w:rFonts w:asciiTheme="majorBidi" w:hAnsiTheme="majorBidi" w:cstheme="majorBidi"/>
          <w:w w:val="110"/>
        </w:rPr>
        <w:t>Limitedelaméthode</w:t>
      </w:r>
      <w:proofErr w:type="spellEnd"/>
      <w:r>
        <w:rPr>
          <w:rFonts w:asciiTheme="majorBidi" w:hAnsiTheme="majorBidi" w:cstheme="majorBidi"/>
          <w:w w:val="110"/>
        </w:rPr>
        <w:t>)</w:t>
      </w:r>
    </w:p>
    <w:p w14:paraId="11279A17" w14:textId="77777777" w:rsidR="00582E91" w:rsidRDefault="00000000">
      <w:pPr>
        <w:pStyle w:val="Paragraphedeliste"/>
        <w:widowControl w:val="0"/>
        <w:numPr>
          <w:ilvl w:val="0"/>
          <w:numId w:val="89"/>
        </w:numPr>
        <w:tabs>
          <w:tab w:val="left" w:pos="673"/>
        </w:tabs>
        <w:autoSpaceDE w:val="0"/>
        <w:autoSpaceDN w:val="0"/>
        <w:spacing w:before="123"/>
        <w:ind w:left="660" w:right="447" w:hanging="428"/>
        <w:contextualSpacing w:val="0"/>
        <w:jc w:val="both"/>
        <w:rPr>
          <w:rFonts w:asciiTheme="majorBidi" w:hAnsiTheme="majorBidi" w:cstheme="majorBidi"/>
        </w:rPr>
      </w:pPr>
      <w:r>
        <w:rPr>
          <w:rFonts w:asciiTheme="majorBidi" w:hAnsiTheme="majorBidi" w:cstheme="majorBidi"/>
          <w:b/>
          <w:w w:val="110"/>
        </w:rPr>
        <w:t>Analyse des systèmes avec prise en compte généralisé des dépendances(-</w:t>
      </w:r>
      <w:r>
        <w:rPr>
          <w:rFonts w:asciiTheme="majorBidi" w:hAnsiTheme="majorBidi" w:cstheme="majorBidi"/>
          <w:w w:val="110"/>
        </w:rPr>
        <w:t>Modélisation par les réseaux de pétrie (</w:t>
      </w:r>
      <w:proofErr w:type="spellStart"/>
      <w:r>
        <w:rPr>
          <w:rFonts w:asciiTheme="majorBidi" w:hAnsiTheme="majorBidi" w:cstheme="majorBidi"/>
          <w:w w:val="110"/>
        </w:rPr>
        <w:t>RdP</w:t>
      </w:r>
      <w:proofErr w:type="spellEnd"/>
      <w:r>
        <w:rPr>
          <w:rFonts w:asciiTheme="majorBidi" w:hAnsiTheme="majorBidi" w:cstheme="majorBidi"/>
          <w:w w:val="110"/>
        </w:rPr>
        <w:t xml:space="preserve">),- Exploitation quantitative </w:t>
      </w:r>
      <w:proofErr w:type="spellStart"/>
      <w:r>
        <w:rPr>
          <w:rFonts w:asciiTheme="majorBidi" w:hAnsiTheme="majorBidi" w:cstheme="majorBidi"/>
          <w:w w:val="110"/>
        </w:rPr>
        <w:t>dumodèle</w:t>
      </w:r>
      <w:proofErr w:type="spellEnd"/>
      <w:r>
        <w:rPr>
          <w:rFonts w:asciiTheme="majorBidi" w:hAnsiTheme="majorBidi" w:cstheme="majorBidi"/>
          <w:spacing w:val="17"/>
          <w:w w:val="110"/>
        </w:rPr>
        <w:t xml:space="preserve"> :</w:t>
      </w:r>
      <w:proofErr w:type="spellStart"/>
      <w:r>
        <w:rPr>
          <w:rFonts w:asciiTheme="majorBidi" w:hAnsiTheme="majorBidi" w:cstheme="majorBidi"/>
          <w:w w:val="110"/>
        </w:rPr>
        <w:t>RdP</w:t>
      </w:r>
      <w:proofErr w:type="spellEnd"/>
      <w:r>
        <w:rPr>
          <w:rFonts w:asciiTheme="majorBidi" w:hAnsiTheme="majorBidi" w:cstheme="majorBidi"/>
          <w:spacing w:val="17"/>
          <w:w w:val="110"/>
        </w:rPr>
        <w:t xml:space="preserve"> :</w:t>
      </w:r>
      <w:r>
        <w:rPr>
          <w:rFonts w:asciiTheme="majorBidi" w:hAnsiTheme="majorBidi" w:cstheme="majorBidi"/>
          <w:w w:val="110"/>
        </w:rPr>
        <w:t>stochastique)</w:t>
      </w:r>
    </w:p>
    <w:p w14:paraId="374F22EC" w14:textId="77777777" w:rsidR="00582E91" w:rsidRDefault="00000000">
      <w:pPr>
        <w:pStyle w:val="Paragraphedeliste"/>
        <w:widowControl w:val="0"/>
        <w:numPr>
          <w:ilvl w:val="0"/>
          <w:numId w:val="89"/>
        </w:numPr>
        <w:tabs>
          <w:tab w:val="left" w:pos="577"/>
        </w:tabs>
        <w:autoSpaceDE w:val="0"/>
        <w:autoSpaceDN w:val="0"/>
        <w:spacing w:before="120"/>
        <w:ind w:left="660" w:right="542" w:hanging="428"/>
        <w:contextualSpacing w:val="0"/>
        <w:jc w:val="both"/>
        <w:rPr>
          <w:rFonts w:asciiTheme="majorBidi" w:hAnsiTheme="majorBidi" w:cstheme="majorBidi"/>
        </w:rPr>
      </w:pPr>
      <w:r>
        <w:rPr>
          <w:rFonts w:asciiTheme="majorBidi" w:hAnsiTheme="majorBidi" w:cstheme="majorBidi"/>
          <w:b/>
          <w:w w:val="110"/>
        </w:rPr>
        <w:t>Application des méthodologies de sûreté de fonctionnement (</w:t>
      </w:r>
      <w:r>
        <w:rPr>
          <w:rFonts w:asciiTheme="majorBidi" w:hAnsiTheme="majorBidi" w:cstheme="majorBidi"/>
          <w:w w:val="110"/>
        </w:rPr>
        <w:t>- fiabilité, -maintenabilité,-Disponibilité,-sécurité)</w:t>
      </w:r>
    </w:p>
    <w:p w14:paraId="71FB84E8" w14:textId="77777777" w:rsidR="00582E91" w:rsidRDefault="00000000">
      <w:pPr>
        <w:pStyle w:val="Paragraphedeliste"/>
        <w:widowControl w:val="0"/>
        <w:numPr>
          <w:ilvl w:val="0"/>
          <w:numId w:val="89"/>
        </w:numPr>
        <w:tabs>
          <w:tab w:val="left" w:pos="753"/>
        </w:tabs>
        <w:autoSpaceDE w:val="0"/>
        <w:autoSpaceDN w:val="0"/>
        <w:spacing w:before="122"/>
        <w:ind w:left="660" w:right="458" w:hanging="348"/>
        <w:contextualSpacing w:val="0"/>
        <w:jc w:val="both"/>
        <w:rPr>
          <w:rFonts w:asciiTheme="majorBidi" w:hAnsiTheme="majorBidi" w:cstheme="majorBidi"/>
        </w:rPr>
      </w:pPr>
      <w:r>
        <w:rPr>
          <w:rFonts w:asciiTheme="majorBidi" w:hAnsiTheme="majorBidi" w:cstheme="majorBidi"/>
          <w:b/>
          <w:w w:val="110"/>
        </w:rPr>
        <w:t>Méthodologie de prévision de fiabilité (-</w:t>
      </w:r>
      <w:r>
        <w:rPr>
          <w:rFonts w:asciiTheme="majorBidi" w:hAnsiTheme="majorBidi" w:cstheme="majorBidi"/>
          <w:w w:val="110"/>
        </w:rPr>
        <w:t xml:space="preserve">Calcul </w:t>
      </w:r>
      <w:proofErr w:type="spellStart"/>
      <w:r>
        <w:rPr>
          <w:rFonts w:asciiTheme="majorBidi" w:hAnsiTheme="majorBidi" w:cstheme="majorBidi"/>
          <w:w w:val="110"/>
        </w:rPr>
        <w:t>prévisionnelsla</w:t>
      </w:r>
      <w:proofErr w:type="spellEnd"/>
      <w:r>
        <w:rPr>
          <w:rFonts w:asciiTheme="majorBidi" w:hAnsiTheme="majorBidi" w:cstheme="majorBidi"/>
          <w:w w:val="110"/>
        </w:rPr>
        <w:t xml:space="preserve"> fiabilité, -</w:t>
      </w:r>
      <w:proofErr w:type="spellStart"/>
      <w:r>
        <w:rPr>
          <w:rFonts w:asciiTheme="majorBidi" w:hAnsiTheme="majorBidi" w:cstheme="majorBidi"/>
          <w:w w:val="110"/>
        </w:rPr>
        <w:t>Analysedes</w:t>
      </w:r>
      <w:proofErr w:type="spellEnd"/>
      <w:r>
        <w:rPr>
          <w:rFonts w:asciiTheme="majorBidi" w:hAnsiTheme="majorBidi" w:cstheme="majorBidi"/>
          <w:w w:val="110"/>
        </w:rPr>
        <w:t xml:space="preserve"> modes de défaillance, -techniques de diagnostic de panne et </w:t>
      </w:r>
      <w:proofErr w:type="spellStart"/>
      <w:r>
        <w:rPr>
          <w:rFonts w:asciiTheme="majorBidi" w:hAnsiTheme="majorBidi" w:cstheme="majorBidi"/>
          <w:w w:val="110"/>
        </w:rPr>
        <w:t>demaintenance</w:t>
      </w:r>
      <w:proofErr w:type="spellEnd"/>
      <w:r>
        <w:rPr>
          <w:rFonts w:asciiTheme="majorBidi" w:hAnsiTheme="majorBidi" w:cstheme="majorBidi"/>
          <w:w w:val="110"/>
        </w:rPr>
        <w:t>)</w:t>
      </w:r>
    </w:p>
    <w:p w14:paraId="5926BBEE" w14:textId="77777777" w:rsidR="00582E91" w:rsidRDefault="00000000">
      <w:pPr>
        <w:spacing w:before="120"/>
        <w:ind w:left="232"/>
        <w:jc w:val="both"/>
        <w:rPr>
          <w:rFonts w:asciiTheme="majorBidi" w:hAnsiTheme="majorBidi" w:cstheme="majorBidi"/>
          <w:i/>
        </w:rPr>
      </w:pPr>
      <w:proofErr w:type="spellStart"/>
      <w:r>
        <w:rPr>
          <w:rFonts w:asciiTheme="majorBidi" w:hAnsiTheme="majorBidi" w:cstheme="majorBidi"/>
          <w:b/>
          <w:w w:val="115"/>
        </w:rPr>
        <w:t>Moded’évaluation</w:t>
      </w:r>
      <w:proofErr w:type="spellEnd"/>
      <w:r>
        <w:rPr>
          <w:rFonts w:asciiTheme="majorBidi" w:hAnsiTheme="majorBidi" w:cstheme="majorBidi"/>
          <w:b/>
          <w:spacing w:val="2"/>
          <w:w w:val="115"/>
        </w:rPr>
        <w:t xml:space="preserve"> :</w:t>
      </w:r>
      <w:r>
        <w:rPr>
          <w:rFonts w:asciiTheme="majorBidi" w:hAnsiTheme="majorBidi" w:cstheme="majorBidi"/>
          <w:w w:val="115"/>
        </w:rPr>
        <w:t>Contrôlecontinu</w:t>
      </w:r>
      <w:r>
        <w:rPr>
          <w:rFonts w:asciiTheme="majorBidi" w:hAnsiTheme="majorBidi" w:cstheme="majorBidi"/>
          <w:i/>
          <w:w w:val="115"/>
        </w:rPr>
        <w:t>40%,examen</w:t>
      </w:r>
      <w:r>
        <w:rPr>
          <w:rFonts w:asciiTheme="majorBidi" w:hAnsiTheme="majorBidi" w:cstheme="majorBidi"/>
          <w:i/>
          <w:spacing w:val="-7"/>
          <w:w w:val="115"/>
        </w:rPr>
        <w:t xml:space="preserve"> :</w:t>
      </w:r>
      <w:r>
        <w:rPr>
          <w:rFonts w:asciiTheme="majorBidi" w:hAnsiTheme="majorBidi" w:cstheme="majorBidi"/>
          <w:i/>
          <w:w w:val="115"/>
        </w:rPr>
        <w:t>60%</w:t>
      </w:r>
    </w:p>
    <w:p w14:paraId="3E0478D8" w14:textId="77777777" w:rsidR="00582E91" w:rsidRDefault="00000000">
      <w:pPr>
        <w:pStyle w:val="Titre1"/>
        <w:spacing w:before="162"/>
        <w:rPr>
          <w:rFonts w:asciiTheme="majorBidi" w:hAnsiTheme="majorBidi" w:cstheme="majorBidi"/>
          <w:b w:val="0"/>
        </w:rPr>
      </w:pPr>
      <w:proofErr w:type="spellStart"/>
      <w:r>
        <w:rPr>
          <w:rFonts w:asciiTheme="majorBidi" w:hAnsiTheme="majorBidi" w:cstheme="majorBidi"/>
          <w:w w:val="110"/>
        </w:rPr>
        <w:t>Référencesbibliographiques</w:t>
      </w:r>
      <w:proofErr w:type="spellEnd"/>
      <w:r>
        <w:rPr>
          <w:rFonts w:asciiTheme="majorBidi" w:hAnsiTheme="majorBidi" w:cstheme="majorBidi"/>
          <w:b w:val="0"/>
          <w:w w:val="110"/>
        </w:rPr>
        <w:t xml:space="preserve"> :</w:t>
      </w:r>
    </w:p>
    <w:p w14:paraId="4C9CD913" w14:textId="77777777" w:rsidR="00582E91" w:rsidRDefault="00000000">
      <w:pPr>
        <w:pStyle w:val="Paragraphedeliste"/>
        <w:widowControl w:val="0"/>
        <w:numPr>
          <w:ilvl w:val="0"/>
          <w:numId w:val="90"/>
        </w:numPr>
        <w:tabs>
          <w:tab w:val="left" w:pos="573"/>
        </w:tabs>
        <w:autoSpaceDE w:val="0"/>
        <w:autoSpaceDN w:val="0"/>
        <w:spacing w:before="123" w:line="357" w:lineRule="auto"/>
        <w:ind w:right="950"/>
        <w:contextualSpacing w:val="0"/>
        <w:rPr>
          <w:rFonts w:asciiTheme="majorBidi" w:hAnsiTheme="majorBidi" w:cstheme="majorBidi"/>
        </w:rPr>
      </w:pPr>
      <w:r>
        <w:rPr>
          <w:rFonts w:asciiTheme="majorBidi" w:hAnsiTheme="majorBidi" w:cstheme="majorBidi"/>
          <w:w w:val="115"/>
        </w:rPr>
        <w:t>PatrickLyonnet,"Ingénieriedelafiabilité,EditionTEC&amp;DOC,Lavoisier,2006.</w:t>
      </w:r>
    </w:p>
    <w:p w14:paraId="3840893E" w14:textId="77777777" w:rsidR="00582E91" w:rsidRDefault="00000000">
      <w:pPr>
        <w:pStyle w:val="Paragraphedeliste"/>
        <w:widowControl w:val="0"/>
        <w:numPr>
          <w:ilvl w:val="0"/>
          <w:numId w:val="90"/>
        </w:numPr>
        <w:tabs>
          <w:tab w:val="left" w:pos="573"/>
        </w:tabs>
        <w:autoSpaceDE w:val="0"/>
        <w:autoSpaceDN w:val="0"/>
        <w:spacing w:before="122" w:line="276" w:lineRule="auto"/>
        <w:ind w:right="1596"/>
        <w:contextualSpacing w:val="0"/>
        <w:rPr>
          <w:rFonts w:asciiTheme="majorBidi" w:hAnsiTheme="majorBidi" w:cstheme="majorBidi"/>
        </w:rPr>
      </w:pPr>
      <w:r>
        <w:rPr>
          <w:rFonts w:asciiTheme="majorBidi" w:hAnsiTheme="majorBidi" w:cstheme="majorBidi"/>
          <w:w w:val="115"/>
        </w:rPr>
        <w:t>RogerSerra,"Fiabilitéetmaintenanceindustrielle",Cours,EcoledetechnologiesupérieureETS,UniversitédeQuébec,2013.</w:t>
      </w:r>
    </w:p>
    <w:p w14:paraId="1EDDD31C" w14:textId="77777777" w:rsidR="00582E91" w:rsidRDefault="00000000">
      <w:r>
        <w:rPr>
          <w:rFonts w:asciiTheme="majorBidi" w:hAnsiTheme="majorBidi" w:cstheme="majorBidi"/>
          <w:w w:val="115"/>
        </w:rPr>
        <w:t>DavidSmith,Fiabilité,maintenanceetrisque,DUNOD,Paris2006.</w:t>
      </w:r>
    </w:p>
    <w:p w14:paraId="3EF8ACDE" w14:textId="77777777" w:rsidR="00582E91" w:rsidRDefault="00582E91"/>
    <w:p w14:paraId="650C965D" w14:textId="77777777" w:rsidR="00582E91" w:rsidRDefault="00582E91"/>
    <w:p w14:paraId="2EF16632" w14:textId="77777777" w:rsidR="00582E91" w:rsidRDefault="00582E91"/>
    <w:p w14:paraId="7DEA6207" w14:textId="77777777" w:rsidR="00582E91" w:rsidRDefault="00582E91"/>
    <w:p w14:paraId="23BFACE4" w14:textId="77777777" w:rsidR="00582E91" w:rsidRDefault="00582E91"/>
    <w:p w14:paraId="0B587488" w14:textId="77777777" w:rsidR="00582E91" w:rsidRDefault="00582E91"/>
    <w:p w14:paraId="5B7B46BE" w14:textId="77777777" w:rsidR="00582E91" w:rsidRDefault="00582E91"/>
    <w:p w14:paraId="2355CFDA" w14:textId="77777777" w:rsidR="00582E91" w:rsidRDefault="00582E91"/>
    <w:p w14:paraId="2E139618" w14:textId="77777777" w:rsidR="00582E91" w:rsidRDefault="00582E91"/>
    <w:p w14:paraId="4071DD87" w14:textId="77777777" w:rsidR="00582E91" w:rsidRDefault="00582E91"/>
    <w:p w14:paraId="6B4C5078" w14:textId="77777777" w:rsidR="00582E91" w:rsidRDefault="00582E91"/>
    <w:p w14:paraId="69B7EFEC" w14:textId="77777777" w:rsidR="00582E91" w:rsidRDefault="00582E91"/>
    <w:p w14:paraId="507C12F7" w14:textId="77777777" w:rsidR="00582E91" w:rsidRDefault="00582E91"/>
    <w:p w14:paraId="42F06C97" w14:textId="77777777" w:rsidR="00582E91" w:rsidRDefault="00582E91"/>
    <w:p w14:paraId="1C82B50C" w14:textId="77777777" w:rsidR="00582E91" w:rsidRDefault="00000000">
      <w:pPr>
        <w:spacing w:line="242" w:lineRule="auto"/>
        <w:rPr>
          <w:rFonts w:asciiTheme="majorBidi" w:hAnsiTheme="majorBidi" w:cstheme="majorBidi"/>
          <w:b/>
          <w:sz w:val="20"/>
        </w:rPr>
      </w:pPr>
      <w:r>
        <w:rPr>
          <w:rFonts w:asciiTheme="majorBidi" w:hAnsiTheme="majorBidi" w:cstheme="majorBidi"/>
          <w:noProof/>
        </w:rPr>
        <mc:AlternateContent>
          <mc:Choice Requires="wps">
            <w:drawing>
              <wp:anchor distT="0" distB="0" distL="0" distR="0" simplePos="0" relativeHeight="251737088" behindDoc="1" locked="0" layoutInCell="1" allowOverlap="1" wp14:anchorId="5E0F2683" wp14:editId="06454696">
                <wp:simplePos x="0" y="0"/>
                <wp:positionH relativeFrom="page">
                  <wp:posOffset>457835</wp:posOffset>
                </wp:positionH>
                <wp:positionV relativeFrom="paragraph">
                  <wp:posOffset>290830</wp:posOffset>
                </wp:positionV>
                <wp:extent cx="6278245" cy="1118235"/>
                <wp:effectExtent l="8890" t="8890" r="18415" b="15875"/>
                <wp:wrapTopAndBottom/>
                <wp:docPr id="775"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118235"/>
                        </a:xfrm>
                        <a:prstGeom prst="rect">
                          <a:avLst/>
                        </a:prstGeom>
                        <a:solidFill>
                          <a:srgbClr val="DAEDF3"/>
                        </a:solidFill>
                        <a:ln w="17780">
                          <a:solidFill>
                            <a:srgbClr val="000000"/>
                          </a:solidFill>
                          <a:prstDash val="solid"/>
                          <a:miter lim="800000"/>
                        </a:ln>
                        <a:effectLst/>
                      </wps:spPr>
                      <wps:txbx>
                        <w:txbxContent>
                          <w:p w14:paraId="6281D0C9" w14:textId="77777777" w:rsidR="00582E91" w:rsidRDefault="00000000">
                            <w:pPr>
                              <w:spacing w:before="20"/>
                              <w:ind w:left="108"/>
                              <w:rPr>
                                <w:b/>
                              </w:rPr>
                            </w:pPr>
                            <w:r>
                              <w:rPr>
                                <w:b/>
                              </w:rPr>
                              <w:t>Semestre : 8</w:t>
                            </w:r>
                          </w:p>
                          <w:p w14:paraId="2933AACE" w14:textId="77777777" w:rsidR="00582E91" w:rsidRDefault="00000000">
                            <w:pPr>
                              <w:spacing w:before="2"/>
                              <w:ind w:left="108" w:right="74"/>
                              <w:rPr>
                                <w:b/>
                              </w:rPr>
                            </w:pPr>
                            <w:r>
                              <w:rPr>
                                <w:b/>
                              </w:rPr>
                              <w:t>Unité d’enseignement : UET 4.8</w:t>
                            </w:r>
                          </w:p>
                          <w:p w14:paraId="3E2C5702" w14:textId="77777777" w:rsidR="00582E91" w:rsidRDefault="00000000">
                            <w:pPr>
                              <w:spacing w:before="2"/>
                              <w:ind w:left="108" w:right="74"/>
                              <w:rPr>
                                <w:b/>
                              </w:rPr>
                            </w:pPr>
                            <w:r>
                              <w:rPr>
                                <w:b/>
                              </w:rPr>
                              <w:t>Matière :</w:t>
                            </w:r>
                            <w:r>
                              <w:rPr>
                                <w:rFonts w:asciiTheme="majorBidi" w:eastAsia="Times New Roman" w:hAnsiTheme="majorBidi" w:cstheme="majorBidi"/>
                                <w:b/>
                                <w:bCs/>
                                <w:color w:val="FF0000"/>
                                <w:lang w:eastAsia="fr-FR"/>
                              </w:rPr>
                              <w:t>Respect des normes et règles d'éthique et d'intégrité</w:t>
                            </w:r>
                          </w:p>
                          <w:p w14:paraId="4612CE14" w14:textId="77777777" w:rsidR="00582E91" w:rsidRDefault="00000000">
                            <w:pPr>
                              <w:spacing w:before="2"/>
                              <w:ind w:left="108" w:right="74"/>
                              <w:rPr>
                                <w:b/>
                                <w:spacing w:val="1"/>
                              </w:rPr>
                            </w:pPr>
                            <w:r>
                              <w:rPr>
                                <w:b/>
                              </w:rPr>
                              <w:t>VHS : 22h30 (cours : 1h30)</w:t>
                            </w:r>
                          </w:p>
                          <w:p w14:paraId="5A78B3C0" w14:textId="77777777" w:rsidR="00582E91" w:rsidRDefault="00000000">
                            <w:pPr>
                              <w:spacing w:before="2"/>
                              <w:ind w:left="108" w:right="74"/>
                              <w:rPr>
                                <w:b/>
                              </w:rPr>
                            </w:pPr>
                            <w:r>
                              <w:rPr>
                                <w:b/>
                              </w:rPr>
                              <w:t>Crédits :1</w:t>
                            </w:r>
                          </w:p>
                          <w:p w14:paraId="6394A876" w14:textId="77777777" w:rsidR="00582E91" w:rsidRDefault="00000000">
                            <w:pPr>
                              <w:spacing w:line="280" w:lineRule="exact"/>
                              <w:ind w:left="108"/>
                              <w:rPr>
                                <w:b/>
                              </w:rPr>
                            </w:pPr>
                            <w:r>
                              <w:rPr>
                                <w:b/>
                              </w:rPr>
                              <w:t>Coefficient</w:t>
                            </w:r>
                            <w:r>
                              <w:rPr>
                                <w:b/>
                                <w:spacing w:val="-2"/>
                              </w:rPr>
                              <w:t xml:space="preserve"> :</w:t>
                            </w:r>
                            <w:r>
                              <w:rPr>
                                <w:b/>
                              </w:rPr>
                              <w:t>1</w:t>
                            </w:r>
                          </w:p>
                        </w:txbxContent>
                      </wps:txbx>
                      <wps:bodyPr rot="0" vert="horz" wrap="square" lIns="0" tIns="0" rIns="0" bIns="0" anchor="t" anchorCtr="0" upright="1">
                        <a:noAutofit/>
                      </wps:bodyPr>
                    </wps:wsp>
                  </a:graphicData>
                </a:graphic>
              </wp:anchor>
            </w:drawing>
          </mc:Choice>
          <mc:Fallback>
            <w:pict>
              <v:shape w14:anchorId="5E0F2683" id="Zone de texte 140" o:spid="_x0000_s1066" type="#_x0000_t202" style="position:absolute;margin-left:36.05pt;margin-top:22.9pt;width:494.35pt;height:88.05pt;z-index:-25157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" fillcolor="#daedf3" strokeweight="1.4pt">
                <v:textbox inset="0,0,0,0">
                  <w:txbxContent>
                    <w:p w14:paraId="6281D0C9" w14:textId="77777777" w:rsidR="00582E91" w:rsidRDefault="00000000">
                      <w:pPr>
                        <w:spacing w:before="20"/>
                        <w:ind w:left="108"/>
                        <w:rPr>
                          <w:b/>
                        </w:rPr>
                      </w:pPr>
                      <w:r>
                        <w:rPr>
                          <w:b/>
                        </w:rPr>
                        <w:t>Semestre : 8</w:t>
                      </w:r>
                    </w:p>
                    <w:p w14:paraId="2933AACE" w14:textId="77777777" w:rsidR="00582E91" w:rsidRDefault="00000000">
                      <w:pPr>
                        <w:spacing w:before="2"/>
                        <w:ind w:left="108" w:right="74"/>
                        <w:rPr>
                          <w:b/>
                        </w:rPr>
                      </w:pPr>
                      <w:r>
                        <w:rPr>
                          <w:b/>
                        </w:rPr>
                        <w:t>Unité d’enseignement : UET 4.8</w:t>
                      </w:r>
                    </w:p>
                    <w:p w14:paraId="3E2C5702" w14:textId="77777777" w:rsidR="00582E91" w:rsidRDefault="00000000">
                      <w:pPr>
                        <w:spacing w:before="2"/>
                        <w:ind w:left="108" w:right="74"/>
                        <w:rPr>
                          <w:b/>
                        </w:rPr>
                      </w:pPr>
                      <w:r>
                        <w:rPr>
                          <w:b/>
                        </w:rPr>
                        <w:t>Matière :</w:t>
                      </w:r>
                      <w:r>
                        <w:rPr>
                          <w:rFonts w:asciiTheme="majorBidi" w:eastAsia="Times New Roman" w:hAnsiTheme="majorBidi" w:cstheme="majorBidi"/>
                          <w:b/>
                          <w:bCs/>
                          <w:color w:val="FF0000"/>
                          <w:lang w:eastAsia="fr-FR"/>
                        </w:rPr>
                        <w:t>Respect des normes et règles d'éthique et d'intégrité</w:t>
                      </w:r>
                    </w:p>
                    <w:p w14:paraId="4612CE14" w14:textId="77777777" w:rsidR="00582E91" w:rsidRDefault="00000000">
                      <w:pPr>
                        <w:spacing w:before="2"/>
                        <w:ind w:left="108" w:right="74"/>
                        <w:rPr>
                          <w:b/>
                          <w:spacing w:val="1"/>
                        </w:rPr>
                      </w:pPr>
                      <w:r>
                        <w:rPr>
                          <w:b/>
                        </w:rPr>
                        <w:t>VHS : 22h30 (cours : 1h30)</w:t>
                      </w:r>
                    </w:p>
                    <w:p w14:paraId="5A78B3C0" w14:textId="77777777" w:rsidR="00582E91" w:rsidRDefault="00000000">
                      <w:pPr>
                        <w:spacing w:before="2"/>
                        <w:ind w:left="108" w:right="74"/>
                        <w:rPr>
                          <w:b/>
                        </w:rPr>
                      </w:pPr>
                      <w:r>
                        <w:rPr>
                          <w:b/>
                        </w:rPr>
                        <w:t>Crédits :1</w:t>
                      </w:r>
                    </w:p>
                    <w:p w14:paraId="6394A876" w14:textId="77777777" w:rsidR="00582E91" w:rsidRDefault="00000000">
                      <w:pPr>
                        <w:spacing w:line="280" w:lineRule="exact"/>
                        <w:ind w:left="108"/>
                        <w:rPr>
                          <w:b/>
                        </w:rPr>
                      </w:pPr>
                      <w:r>
                        <w:rPr>
                          <w:b/>
                        </w:rPr>
                        <w:t>Coefficient</w:t>
                      </w:r>
                      <w:r>
                        <w:rPr>
                          <w:b/>
                          <w:spacing w:val="-2"/>
                        </w:rPr>
                        <w:t xml:space="preserve"> :</w:t>
                      </w:r>
                      <w:r>
                        <w:rPr>
                          <w:b/>
                        </w:rPr>
                        <w:t>1</w:t>
                      </w:r>
                    </w:p>
                  </w:txbxContent>
                </v:textbox>
                <w10:wrap type="topAndBottom" anchorx="page"/>
              </v:shape>
            </w:pict>
          </mc:Fallback>
        </mc:AlternateContent>
      </w:r>
      <w:r>
        <w:rPr>
          <w:rFonts w:asciiTheme="majorBidi" w:hAnsiTheme="majorBidi" w:cstheme="majorBidi"/>
          <w:noProof/>
        </w:rPr>
        <mc:AlternateContent>
          <mc:Choice Requires="wpg">
            <w:drawing>
              <wp:anchor distT="0" distB="0" distL="114300" distR="114300" simplePos="0" relativeHeight="251729920" behindDoc="1" locked="0" layoutInCell="1" allowOverlap="1" wp14:anchorId="2AB1978C" wp14:editId="7A0FB265">
                <wp:simplePos x="0" y="0"/>
                <wp:positionH relativeFrom="page">
                  <wp:posOffset>304800</wp:posOffset>
                </wp:positionH>
                <wp:positionV relativeFrom="page">
                  <wp:posOffset>304800</wp:posOffset>
                </wp:positionV>
                <wp:extent cx="7020560" cy="10083800"/>
                <wp:effectExtent l="0" t="0" r="8890" b="12700"/>
                <wp:wrapNone/>
                <wp:docPr id="768" name="Groupe 147"/>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904554031" name="Rectangle 1570"/>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140722161" name="Freeform 1571"/>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700717200" name="Freeform 1572"/>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212578817" name="Rectangle 1573"/>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2001857726" name="Rectangle 1574"/>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994907600" name="Rectangle 1575"/>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78142743" name="Rectangle 1576"/>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140006819" name="Freeform 1577"/>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161572343" name="Freeform 1578"/>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344245815" name="Rectangle 1579"/>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6796639" name="Rectangle 1580"/>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677051782" name="Rectangle 1581"/>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406144003" name="Rectangle 1582"/>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343705946" name="Rectangle 1583"/>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971359796" name="Rectangle 1584"/>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277017690" name="Rectangle 1585"/>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72392835" name="Freeform 1586"/>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340963736" name="Freeform 1587"/>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29021078" name="Rectangle 1588"/>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698530739" name="Rectangle 1589"/>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81203715" name="Rectangle 1590"/>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439997891" name="Rectangle 1591"/>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2098396435" name="Freeform 1592"/>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255170982" name="Freeform 1593"/>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871027297" name="Rectangle 1594"/>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0A4A0049" id="Groupe 147" o:spid="_x0000_s1026" style="position:absolute;margin-left:24pt;margin-top:24pt;width:552.8pt;height:794pt;z-index:-251586560;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">
                <v:rect id="Rectangle 1570"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" fillcolor="black" stroked="f"/>
                <v:shape id="Freeform 1571"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" path="m116,l28,,,,,28r,88l28,116r,-88l116,28,116,xe" fillcolor="#8b4305" stroked="f">
                  <v:path arrowok="t" o:connecttype="custom" o:connectlocs="116,480;28,480;0,480;0,508;0,596;28,596;28,508;116,508;116,480" o:connectangles="0,0,0,0,0,0,0,0,0"/>
                </v:shape>
                <v:shape id="Freeform 1572"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" path="m88,l60,,,,,60,,88r60,l60,60r28,l88,xe" fillcolor="#a04d07" stroked="f">
                  <v:path arrowok="t" o:connecttype="custom" o:connectlocs="88,508;60,508;0,508;0,568;0,596;60,596;60,568;88,568;88,508" o:connectangles="0,0,0,0,0,0,0,0,0"/>
                </v:shape>
                <v:rect id="Rectangle 1573"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" fillcolor="#f79546" stroked="f"/>
                <v:rect id="Rectangle 1574"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" fillcolor="#8b4305" stroked="f"/>
                <v:rect id="Rectangle 1575"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" fillcolor="#a04d07" stroked="f"/>
                <v:rect id="Rectangle 1576"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" fillcolor="#f79546" stroked="f"/>
                <v:shape id="Freeform 1577"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" path="m116,r-1,l87,,,,,28r87,l87,116r28,l115,28r1,l116,xe" fillcolor="#8b4305" stroked="f">
                  <v:path arrowok="t" o:connecttype="custom" o:connectlocs="116,480;115,480;87,480;0,480;0,508;87,508;87,596;115,596;115,508;116,508;116,480" o:connectangles="0,0,0,0,0,0,0,0,0,0,0"/>
                </v:shape>
                <v:shape id="Freeform 1578"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" path="m88,l87,,27,,,,,60r27,l27,88r60,l87,60r1,l88,xe" fillcolor="#a04d07" stroked="f">
                  <v:path arrowok="t" o:connecttype="custom" o:connectlocs="88,508;87,508;27,508;0,508;0,568;27,568;27,596;87,596;87,568;88,568;88,508" o:connectangles="0,0,0,0,0,0,0,0,0,0,0"/>
                </v:shape>
                <v:rect id="Rectangle 1579"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" fillcolor="#f79546" stroked="f"/>
                <v:rect id="Rectangle 1580"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" fillcolor="#8b4305" stroked="f"/>
                <v:rect id="Rectangle 1581"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" fillcolor="#a04d07" stroked="f"/>
                <v:rect id="Rectangle 1582"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" fillcolor="#f79546" stroked="f"/>
                <v:rect id="Rectangle 1583"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" fillcolor="#8b4305" stroked="f"/>
                <v:rect id="Rectangle 1584"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" fillcolor="#a04d07" stroked="f"/>
                <v:rect id="Rectangle 1585"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" fillcolor="#f79546" stroked="f"/>
                <v:shape id="Freeform 1586"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" path="m116,89r-88,l28,,,,,89r,27l28,116r88,l116,89xe" fillcolor="#8b4305" stroked="f">
                  <v:path arrowok="t" o:connecttype="custom" o:connectlocs="116,16332;28,16332;28,16243;0,16243;0,16332;0,16359;28,16359;116,16359;116,16332" o:connectangles="0,0,0,0,0,0,0,0,0"/>
                </v:shape>
                <v:shape id="Freeform 1587"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" path="m88,28r-28,l60,,,,,28,,88r60,l88,88r,-60xe" fillcolor="#a04d07" stroked="f">
                  <v:path arrowok="t" o:connecttype="custom" o:connectlocs="88,16271;60,16271;60,16243;0,16243;0,16271;0,16331;60,16331;88,16331;88,16271" o:connectangles="0,0,0,0,0,0,0,0,0"/>
                </v:shape>
                <v:rect id="Rectangle 1588"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" fillcolor="#f79546" stroked="f"/>
                <v:rect id="Rectangle 1589"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" fillcolor="#8b4305" stroked="f"/>
                <v:rect id="Rectangle 1590"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" fillcolor="#a04d07" stroked="f"/>
                <v:rect id="Rectangle 1591"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" fillcolor="#f79546" stroked="f"/>
                <v:shape id="Freeform 1592"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" path="m116,89r-1,l115,,87,r,89l,89r,27l87,116r28,l116,116r,-27xe" fillcolor="#8b4305" stroked="f">
                  <v:path arrowok="t" o:connecttype="custom" o:connectlocs="116,16332;115,16332;115,16243;87,16243;87,16332;0,16332;0,16359;87,16359;115,16359;116,16359;116,16332" o:connectangles="0,0,0,0,0,0,0,0,0,0,0"/>
                </v:shape>
                <v:shape id="Freeform 1593"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" path="m88,28r-1,l87,,27,r,28l,28,,88r27,l87,88r1,l88,28xe" fillcolor="#a04d07" stroked="f">
                  <v:path arrowok="t" o:connecttype="custom" o:connectlocs="88,16271;87,16271;87,16243;27,16243;27,16271;0,16271;0,16331;27,16331;87,16331;88,16331;88,16271" o:connectangles="0,0,0,0,0,0,0,0,0,0,0"/>
                </v:shape>
                <v:rect id="Rectangle 1594"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" fillcolor="#f79546" stroked="f"/>
                <w10:wrap anchorx="page" anchory="page"/>
              </v:group>
            </w:pict>
          </mc:Fallback>
        </mc:AlternateContent>
      </w:r>
      <w:r>
        <w:rPr>
          <w:rFonts w:asciiTheme="majorBidi" w:hAnsiTheme="majorBidi" w:cstheme="majorBidi"/>
          <w:noProof/>
        </w:rPr>
        <mc:AlternateContent>
          <mc:Choice Requires="wpg">
            <w:drawing>
              <wp:anchor distT="0" distB="0" distL="114300" distR="114300" simplePos="0" relativeHeight="251730944" behindDoc="1" locked="0" layoutInCell="1" allowOverlap="1" wp14:anchorId="473BB30B" wp14:editId="58508BA1">
                <wp:simplePos x="0" y="0"/>
                <wp:positionH relativeFrom="page">
                  <wp:posOffset>304800</wp:posOffset>
                </wp:positionH>
                <wp:positionV relativeFrom="page">
                  <wp:posOffset>304800</wp:posOffset>
                </wp:positionV>
                <wp:extent cx="7020560" cy="10083800"/>
                <wp:effectExtent l="0" t="0" r="8890" b="12700"/>
                <wp:wrapNone/>
                <wp:docPr id="769" name="Groupe 141"/>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1314930414" name="Rectangle 1648"/>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566836663" name="Freeform 1649"/>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778156361" name="Freeform 1650"/>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739815126" name="Rectangle 1651"/>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2016239732" name="Rectangle 1652"/>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2075091836" name="Rectangle 1653"/>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621716091" name="Rectangle 1654"/>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889616599" name="Freeform 1655"/>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609225137" name="Freeform 1656"/>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5929516" name="Rectangle 1657"/>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389069302" name="Rectangle 1658"/>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977789649" name="Rectangle 1659"/>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534202306" name="Rectangle 1660"/>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803595957" name="Rectangle 1661"/>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2070253499" name="Rectangle 1662"/>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066307076" name="Rectangle 1663"/>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03910075" name="Freeform 1664"/>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515594266" name="Freeform 1665"/>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538729955" name="Rectangle 1666"/>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2733985" name="Rectangle 1667"/>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148817727" name="Rectangle 1668"/>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067153475" name="Rectangle 1669"/>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841806540" name="Freeform 1670"/>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486507850" name="Freeform 1671"/>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2018578767" name="Rectangle 1672"/>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2D8408E5" id="Groupe 141" o:spid="_x0000_s1026" style="position:absolute;margin-left:24pt;margin-top:24pt;width:552.8pt;height:794pt;z-index:-251585536;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">
                <v:rect id="Rectangle 1648"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" fillcolor="black" stroked="f"/>
                <v:shape id="Freeform 1649"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" path="m116,l28,,,,,28r,88l28,116r,-88l116,28,116,xe" fillcolor="#8b4305" stroked="f">
                  <v:path arrowok="t" o:connecttype="custom" o:connectlocs="116,480;28,480;0,480;0,508;0,596;28,596;28,508;116,508;116,480" o:connectangles="0,0,0,0,0,0,0,0,0"/>
                </v:shape>
                <v:shape id="Freeform 1650"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" path="m88,l60,,,,,60,,88r60,l60,60r28,l88,xe" fillcolor="#a04d07" stroked="f">
                  <v:path arrowok="t" o:connecttype="custom" o:connectlocs="88,508;60,508;0,508;0,568;0,596;60,596;60,568;88,568;88,508" o:connectangles="0,0,0,0,0,0,0,0,0"/>
                </v:shape>
                <v:rect id="Rectangle 1651"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" fillcolor="#f79546" stroked="f"/>
                <v:rect id="Rectangle 1652"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" fillcolor="#8b4305" stroked="f"/>
                <v:rect id="Rectangle 1653"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" fillcolor="#a04d07" stroked="f"/>
                <v:rect id="Rectangle 1654"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" fillcolor="#f79546" stroked="f"/>
                <v:shape id="Freeform 1655"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" path="m116,r-1,l87,,,,,28r87,l87,116r28,l115,28r1,l116,xe" fillcolor="#8b4305" stroked="f">
                  <v:path arrowok="t" o:connecttype="custom" o:connectlocs="116,480;115,480;87,480;0,480;0,508;87,508;87,596;115,596;115,508;116,508;116,480" o:connectangles="0,0,0,0,0,0,0,0,0,0,0"/>
                </v:shape>
                <v:shape id="Freeform 1656"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" path="m88,l87,,27,,,,,60r27,l27,88r60,l87,60r1,l88,xe" fillcolor="#a04d07" stroked="f">
                  <v:path arrowok="t" o:connecttype="custom" o:connectlocs="88,508;87,508;27,508;0,508;0,568;27,568;27,596;87,596;87,568;88,568;88,508" o:connectangles="0,0,0,0,0,0,0,0,0,0,0"/>
                </v:shape>
                <v:rect id="Rectangle 1657"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" fillcolor="#f79546" stroked="f"/>
                <v:rect id="Rectangle 1658"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" fillcolor="#8b4305" stroked="f"/>
                <v:rect id="Rectangle 1659"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" fillcolor="#a04d07" stroked="f"/>
                <v:rect id="Rectangle 1660"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" fillcolor="#f79546" stroked="f"/>
                <v:rect id="Rectangle 1661"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" fillcolor="#8b4305" stroked="f"/>
                <v:rect id="Rectangle 1662"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" fillcolor="#a04d07" stroked="f"/>
                <v:rect id="Rectangle 1663"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" fillcolor="#f79546" stroked="f"/>
                <v:shape id="Freeform 1664"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" path="m116,89r-88,l28,,,,,89r,27l28,116r88,l116,89xe" fillcolor="#8b4305" stroked="f">
                  <v:path arrowok="t" o:connecttype="custom" o:connectlocs="116,16332;28,16332;28,16243;0,16243;0,16332;0,16359;28,16359;116,16359;116,16332" o:connectangles="0,0,0,0,0,0,0,0,0"/>
                </v:shape>
                <v:shape id="Freeform 1665"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" path="m88,28r-28,l60,,,,,28,,88r60,l88,88r,-60xe" fillcolor="#a04d07" stroked="f">
                  <v:path arrowok="t" o:connecttype="custom" o:connectlocs="88,16271;60,16271;60,16243;0,16243;0,16271;0,16331;60,16331;88,16331;88,16271" o:connectangles="0,0,0,0,0,0,0,0,0"/>
                </v:shape>
                <v:rect id="Rectangle 1666"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" fillcolor="#f79546" stroked="f"/>
                <v:rect id="Rectangle 1667"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" fillcolor="#8b4305" stroked="f"/>
                <v:rect id="Rectangle 1668"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" fillcolor="#a04d07" stroked="f"/>
                <v:rect id="Rectangle 1669"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" fillcolor="#f79546" stroked="f"/>
                <v:shape id="Freeform 1670"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" path="m116,89r-1,l115,,87,r,89l,89r,27l87,116r28,l116,116r,-27xe" fillcolor="#8b4305" stroked="f">
                  <v:path arrowok="t" o:connecttype="custom" o:connectlocs="116,16332;115,16332;115,16243;87,16243;87,16332;0,16332;0,16359;87,16359;115,16359;116,16359;116,16332" o:connectangles="0,0,0,0,0,0,0,0,0,0,0"/>
                </v:shape>
                <v:shape id="Freeform 1671"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" path="m88,28r-1,l87,,27,r,28l,28,,88r27,l87,88r1,l88,28xe" fillcolor="#a04d07" stroked="f">
                  <v:path arrowok="t" o:connecttype="custom" o:connectlocs="88,16271;87,16271;87,16243;27,16243;27,16271;0,16271;0,16331;27,16331;87,16331;88,16331;88,16271" o:connectangles="0,0,0,0,0,0,0,0,0,0,0"/>
                </v:shape>
                <v:rect id="Rectangle 1672"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" fillcolor="#f79546" stroked="f"/>
                <w10:wrap anchorx="page" anchory="page"/>
              </v:group>
            </w:pict>
          </mc:Fallback>
        </mc:AlternateContent>
      </w:r>
      <w:r>
        <w:rPr>
          <w:rFonts w:asciiTheme="majorBidi" w:hAnsiTheme="majorBidi" w:cstheme="majorBidi"/>
          <w:noProof/>
        </w:rPr>
        <mc:AlternateContent>
          <mc:Choice Requires="wpg">
            <w:drawing>
              <wp:anchor distT="0" distB="0" distL="114300" distR="114300" simplePos="0" relativeHeight="251731968" behindDoc="1" locked="0" layoutInCell="1" allowOverlap="1" wp14:anchorId="25098924" wp14:editId="79DEE1E6">
                <wp:simplePos x="0" y="0"/>
                <wp:positionH relativeFrom="page">
                  <wp:posOffset>304800</wp:posOffset>
                </wp:positionH>
                <wp:positionV relativeFrom="page">
                  <wp:posOffset>304800</wp:posOffset>
                </wp:positionV>
                <wp:extent cx="7020560" cy="10083800"/>
                <wp:effectExtent l="0" t="0" r="8890" b="12700"/>
                <wp:wrapNone/>
                <wp:docPr id="770" name="Groupe 139"/>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1018576020" name="Rectangle 1674"/>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50457663" name="Freeform 1675"/>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358844238" name="Freeform 1676"/>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798444844" name="Rectangle 1677"/>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017409070" name="Rectangle 1678"/>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230854458" name="Rectangle 1679"/>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676064489" name="Rectangle 1680"/>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764886568" name="Freeform 1681"/>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757871983" name="Freeform 1682"/>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879950120" name="Rectangle 1683"/>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555624753" name="Rectangle 1684"/>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317438469" name="Rectangle 1685"/>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305170162" name="Rectangle 1686"/>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845097416" name="Rectangle 1687"/>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343102408" name="Rectangle 1688"/>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2128731440" name="Rectangle 1689"/>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415480827" name="Freeform 1690"/>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1062927489" name="Freeform 1691"/>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886627475" name="Rectangle 1692"/>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968740347" name="Rectangle 1693"/>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236255156" name="Rectangle 1694"/>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188416596" name="Rectangle 1695"/>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729625199" name="Freeform 1696"/>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967113340" name="Freeform 1697"/>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267709386" name="Rectangle 1698"/>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2A6F8999" id="Groupe 139" o:spid="_x0000_s1026" style="position:absolute;margin-left:24pt;margin-top:24pt;width:552.8pt;height:794pt;z-index:-251584512;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">
                <v:rect id="Rectangle 1674"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" fillcolor="black" stroked="f"/>
                <v:shape id="Freeform 1675"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" path="m116,l28,,,,,28r,88l28,116r,-88l116,28,116,xe" fillcolor="#8b4305" stroked="f">
                  <v:path arrowok="t" o:connecttype="custom" o:connectlocs="116,480;28,480;0,480;0,508;0,596;28,596;28,508;116,508;116,480" o:connectangles="0,0,0,0,0,0,0,0,0"/>
                </v:shape>
                <v:shape id="Freeform 1676"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" path="m88,l60,,,,,60,,88r60,l60,60r28,l88,xe" fillcolor="#a04d07" stroked="f">
                  <v:path arrowok="t" o:connecttype="custom" o:connectlocs="88,508;60,508;0,508;0,568;0,596;60,596;60,568;88,568;88,508" o:connectangles="0,0,0,0,0,0,0,0,0"/>
                </v:shape>
                <v:rect id="Rectangle 1677"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" fillcolor="#f79546" stroked="f"/>
                <v:rect id="Rectangle 1678"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" fillcolor="#8b4305" stroked="f"/>
                <v:rect id="Rectangle 1679"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" fillcolor="#a04d07" stroked="f"/>
                <v:rect id="Rectangle 1680"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" fillcolor="#f79546" stroked="f"/>
                <v:shape id="Freeform 1681"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" path="m116,r-1,l87,,,,,28r87,l87,116r28,l115,28r1,l116,xe" fillcolor="#8b4305" stroked="f">
                  <v:path arrowok="t" o:connecttype="custom" o:connectlocs="116,480;115,480;87,480;0,480;0,508;87,508;87,596;115,596;115,508;116,508;116,480" o:connectangles="0,0,0,0,0,0,0,0,0,0,0"/>
                </v:shape>
                <v:shape id="Freeform 1682"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" path="m88,l87,,27,,,,,60r27,l27,88r60,l87,60r1,l88,xe" fillcolor="#a04d07" stroked="f">
                  <v:path arrowok="t" o:connecttype="custom" o:connectlocs="88,508;87,508;27,508;0,508;0,568;27,568;27,596;87,596;87,568;88,568;88,508" o:connectangles="0,0,0,0,0,0,0,0,0,0,0"/>
                </v:shape>
                <v:rect id="Rectangle 1683"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" fillcolor="#f79546" stroked="f"/>
                <v:rect id="Rectangle 1684"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" fillcolor="#8b4305" stroked="f"/>
                <v:rect id="Rectangle 1685"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" fillcolor="#a04d07" stroked="f"/>
                <v:rect id="Rectangle 1686"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" fillcolor="#f79546" stroked="f"/>
                <v:rect id="Rectangle 1687"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" fillcolor="#8b4305" stroked="f"/>
                <v:rect id="Rectangle 1688"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" fillcolor="#a04d07" stroked="f"/>
                <v:rect id="Rectangle 1689"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" fillcolor="#f79546" stroked="f"/>
                <v:shape id="Freeform 1690"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" path="m116,89r-88,l28,,,,,89r,27l28,116r88,l116,89xe" fillcolor="#8b4305" stroked="f">
                  <v:path arrowok="t" o:connecttype="custom" o:connectlocs="116,16332;28,16332;28,16243;0,16243;0,16332;0,16359;28,16359;116,16359;116,16332" o:connectangles="0,0,0,0,0,0,0,0,0"/>
                </v:shape>
                <v:shape id="Freeform 1691"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" path="m88,28r-28,l60,,,,,28,,88r60,l88,88r,-60xe" fillcolor="#a04d07" stroked="f">
                  <v:path arrowok="t" o:connecttype="custom" o:connectlocs="88,16271;60,16271;60,16243;0,16243;0,16271;0,16331;60,16331;88,16331;88,16271" o:connectangles="0,0,0,0,0,0,0,0,0"/>
                </v:shape>
                <v:rect id="Rectangle 1692"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" fillcolor="#f79546" stroked="f"/>
                <v:rect id="Rectangle 1693"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" fillcolor="#8b4305" stroked="f"/>
                <v:rect id="Rectangle 1694"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" fillcolor="#a04d07" stroked="f"/>
                <v:rect id="Rectangle 1695"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" fillcolor="#f79546" stroked="f"/>
                <v:shape id="Freeform 1696"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" path="m116,89r-1,l115,,87,r,89l,89r,27l87,116r28,l116,116r,-27xe" fillcolor="#8b4305" stroked="f">
                  <v:path arrowok="t" o:connecttype="custom" o:connectlocs="116,16332;115,16332;115,16243;87,16243;87,16332;0,16332;0,16359;87,16359;115,16359;116,16359;116,16332" o:connectangles="0,0,0,0,0,0,0,0,0,0,0"/>
                </v:shape>
                <v:shape id="Freeform 1697"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" path="m88,28r-1,l87,,27,r,28l,28,,88r27,l87,88r1,l88,28xe" fillcolor="#a04d07" stroked="f">
                  <v:path arrowok="t" o:connecttype="custom" o:connectlocs="88,16271;87,16271;87,16243;27,16243;27,16271;0,16271;0,16331;27,16331;87,16331;88,16331;88,16271" o:connectangles="0,0,0,0,0,0,0,0,0,0,0"/>
                </v:shape>
                <v:rect id="Rectangle 1698"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" fillcolor="#f79546" stroked="f"/>
                <w10:wrap anchorx="page" anchory="page"/>
              </v:group>
            </w:pict>
          </mc:Fallback>
        </mc:AlternateContent>
      </w:r>
    </w:p>
    <w:p w14:paraId="5D685F2E" w14:textId="77777777" w:rsidR="00582E91" w:rsidRDefault="00000000">
      <w:pPr>
        <w:ind w:left="232"/>
        <w:rPr>
          <w:rFonts w:asciiTheme="majorBidi" w:hAnsiTheme="majorBidi" w:cstheme="majorBidi"/>
          <w:b/>
        </w:rPr>
      </w:pPr>
      <w:proofErr w:type="spellStart"/>
      <w:r>
        <w:rPr>
          <w:rFonts w:asciiTheme="majorBidi" w:hAnsiTheme="majorBidi" w:cstheme="majorBidi"/>
          <w:b/>
          <w:u w:val="thick" w:color="F79546"/>
        </w:rPr>
        <w:lastRenderedPageBreak/>
        <w:t>Objectifsdel’enseignement</w:t>
      </w:r>
      <w:proofErr w:type="spellEnd"/>
      <w:r>
        <w:rPr>
          <w:rFonts w:asciiTheme="majorBidi" w:hAnsiTheme="majorBidi" w:cstheme="majorBidi"/>
          <w:b/>
          <w:u w:val="thick" w:color="F79546"/>
        </w:rPr>
        <w:t xml:space="preserve"> :</w:t>
      </w:r>
    </w:p>
    <w:p w14:paraId="08184F0A" w14:textId="77777777" w:rsidR="00582E91" w:rsidRDefault="00582E91">
      <w:pPr>
        <w:pStyle w:val="Corpsdetexte"/>
        <w:spacing w:before="8"/>
        <w:rPr>
          <w:rFonts w:asciiTheme="majorBidi" w:hAnsiTheme="majorBidi" w:cstheme="majorBidi"/>
          <w:b/>
          <w:sz w:val="16"/>
        </w:rPr>
      </w:pPr>
    </w:p>
    <w:p w14:paraId="279CF89E" w14:textId="77777777" w:rsidR="00582E91" w:rsidRDefault="00000000">
      <w:pPr>
        <w:spacing w:before="62"/>
        <w:ind w:left="232" w:right="232"/>
        <w:jc w:val="both"/>
        <w:rPr>
          <w:rFonts w:asciiTheme="majorBidi" w:hAnsiTheme="majorBidi" w:cstheme="majorBidi"/>
        </w:rPr>
      </w:pPr>
      <w:r>
        <w:rPr>
          <w:rFonts w:asciiTheme="majorBidi" w:hAnsiTheme="majorBidi" w:cstheme="majorBidi"/>
          <w:sz w:val="22"/>
        </w:rPr>
        <w:t xml:space="preserve">Développer la sensibilisation des étudiants aux principes éthiques. Les initier aux règles qui </w:t>
      </w:r>
      <w:proofErr w:type="spellStart"/>
      <w:r>
        <w:rPr>
          <w:rFonts w:asciiTheme="majorBidi" w:hAnsiTheme="majorBidi" w:cstheme="majorBidi"/>
          <w:sz w:val="22"/>
        </w:rPr>
        <w:t>régissentla</w:t>
      </w:r>
      <w:proofErr w:type="spellEnd"/>
      <w:r>
        <w:rPr>
          <w:rFonts w:asciiTheme="majorBidi" w:hAnsiTheme="majorBidi" w:cstheme="majorBidi"/>
          <w:sz w:val="22"/>
        </w:rPr>
        <w:t xml:space="preserve"> </w:t>
      </w:r>
      <w:proofErr w:type="gramStart"/>
      <w:r>
        <w:rPr>
          <w:rFonts w:asciiTheme="majorBidi" w:hAnsiTheme="majorBidi" w:cstheme="majorBidi"/>
          <w:sz w:val="22"/>
        </w:rPr>
        <w:t xml:space="preserve">vie  </w:t>
      </w:r>
      <w:proofErr w:type="spellStart"/>
      <w:r>
        <w:rPr>
          <w:rFonts w:asciiTheme="majorBidi" w:hAnsiTheme="majorBidi" w:cstheme="majorBidi"/>
          <w:sz w:val="22"/>
        </w:rPr>
        <w:t>àl’université</w:t>
      </w:r>
      <w:proofErr w:type="spellEnd"/>
      <w:proofErr w:type="gramEnd"/>
      <w:r>
        <w:rPr>
          <w:rFonts w:asciiTheme="majorBidi" w:hAnsiTheme="majorBidi" w:cstheme="majorBidi"/>
          <w:sz w:val="22"/>
        </w:rPr>
        <w:t xml:space="preserve"> (leurs droits et obligations vis-à-vis de la communauté universitaire) et dans </w:t>
      </w:r>
      <w:proofErr w:type="spellStart"/>
      <w:r>
        <w:rPr>
          <w:rFonts w:asciiTheme="majorBidi" w:hAnsiTheme="majorBidi" w:cstheme="majorBidi"/>
          <w:sz w:val="22"/>
        </w:rPr>
        <w:t>lemonde</w:t>
      </w:r>
      <w:proofErr w:type="spellEnd"/>
      <w:r>
        <w:rPr>
          <w:rFonts w:asciiTheme="majorBidi" w:hAnsiTheme="majorBidi" w:cstheme="majorBidi"/>
          <w:sz w:val="22"/>
        </w:rPr>
        <w:t xml:space="preserve"> du travail. Les sensibiliser au respect et à la valorisation de la propriété intellectuelle. </w:t>
      </w:r>
      <w:proofErr w:type="spellStart"/>
      <w:r>
        <w:rPr>
          <w:rFonts w:asciiTheme="majorBidi" w:hAnsiTheme="majorBidi" w:cstheme="majorBidi"/>
          <w:sz w:val="22"/>
        </w:rPr>
        <w:t>Leurexpliquerles</w:t>
      </w:r>
      <w:proofErr w:type="spellEnd"/>
      <w:r>
        <w:rPr>
          <w:rFonts w:asciiTheme="majorBidi" w:hAnsiTheme="majorBidi" w:cstheme="majorBidi"/>
          <w:sz w:val="22"/>
        </w:rPr>
        <w:t xml:space="preserve"> risques </w:t>
      </w:r>
      <w:proofErr w:type="spellStart"/>
      <w:r>
        <w:rPr>
          <w:rFonts w:asciiTheme="majorBidi" w:hAnsiTheme="majorBidi" w:cstheme="majorBidi"/>
          <w:sz w:val="22"/>
        </w:rPr>
        <w:t>desmaux</w:t>
      </w:r>
      <w:proofErr w:type="spellEnd"/>
      <w:r>
        <w:rPr>
          <w:rFonts w:asciiTheme="majorBidi" w:hAnsiTheme="majorBidi" w:cstheme="majorBidi"/>
          <w:sz w:val="22"/>
        </w:rPr>
        <w:t xml:space="preserve"> moraux </w:t>
      </w:r>
      <w:proofErr w:type="spellStart"/>
      <w:r>
        <w:rPr>
          <w:rFonts w:asciiTheme="majorBidi" w:hAnsiTheme="majorBidi" w:cstheme="majorBidi"/>
          <w:sz w:val="22"/>
        </w:rPr>
        <w:t>tellequelacorruptionet</w:t>
      </w:r>
      <w:proofErr w:type="spellEnd"/>
      <w:r>
        <w:rPr>
          <w:rFonts w:asciiTheme="majorBidi" w:hAnsiTheme="majorBidi" w:cstheme="majorBidi"/>
          <w:sz w:val="22"/>
        </w:rPr>
        <w:t xml:space="preserve"> </w:t>
      </w:r>
      <w:proofErr w:type="spellStart"/>
      <w:r>
        <w:rPr>
          <w:rFonts w:asciiTheme="majorBidi" w:hAnsiTheme="majorBidi" w:cstheme="majorBidi"/>
          <w:sz w:val="22"/>
        </w:rPr>
        <w:t>àlamanièredeles</w:t>
      </w:r>
      <w:proofErr w:type="spellEnd"/>
      <w:r>
        <w:rPr>
          <w:rFonts w:asciiTheme="majorBidi" w:hAnsiTheme="majorBidi" w:cstheme="majorBidi"/>
          <w:sz w:val="22"/>
        </w:rPr>
        <w:t xml:space="preserve"> combattre.</w:t>
      </w:r>
    </w:p>
    <w:p w14:paraId="4BFA91E6" w14:textId="77777777" w:rsidR="00582E91" w:rsidRDefault="00582E91">
      <w:pPr>
        <w:pStyle w:val="Corpsdetexte"/>
        <w:rPr>
          <w:rFonts w:asciiTheme="majorBidi" w:hAnsiTheme="majorBidi" w:cstheme="majorBidi"/>
        </w:rPr>
      </w:pPr>
    </w:p>
    <w:p w14:paraId="66BC0FDA" w14:textId="77777777" w:rsidR="00582E91" w:rsidRDefault="00000000">
      <w:pPr>
        <w:pStyle w:val="Titre1"/>
        <w:jc w:val="both"/>
        <w:rPr>
          <w:rFonts w:asciiTheme="majorBidi" w:hAnsiTheme="majorBidi" w:cstheme="majorBidi"/>
        </w:rPr>
      </w:pPr>
      <w:proofErr w:type="spellStart"/>
      <w:r>
        <w:rPr>
          <w:rFonts w:asciiTheme="majorBidi" w:hAnsiTheme="majorBidi" w:cstheme="majorBidi"/>
          <w:u w:val="thick" w:color="F79546"/>
        </w:rPr>
        <w:t>Connaissancespréalablesrecommandées</w:t>
      </w:r>
      <w:proofErr w:type="spellEnd"/>
      <w:r>
        <w:rPr>
          <w:rFonts w:asciiTheme="majorBidi" w:hAnsiTheme="majorBidi" w:cstheme="majorBidi"/>
          <w:u w:val="thick" w:color="F79546"/>
        </w:rPr>
        <w:t xml:space="preserve"> :</w:t>
      </w:r>
    </w:p>
    <w:p w14:paraId="57B8FC3B" w14:textId="77777777" w:rsidR="00582E91" w:rsidRDefault="00582E91">
      <w:pPr>
        <w:pStyle w:val="Corpsdetexte"/>
        <w:spacing w:before="8"/>
        <w:rPr>
          <w:rFonts w:asciiTheme="majorBidi" w:hAnsiTheme="majorBidi" w:cstheme="majorBidi"/>
          <w:b/>
          <w:sz w:val="16"/>
        </w:rPr>
      </w:pPr>
    </w:p>
    <w:p w14:paraId="6EB13BB2" w14:textId="77777777" w:rsidR="00582E91" w:rsidRDefault="00000000">
      <w:pPr>
        <w:spacing w:before="63"/>
        <w:ind w:left="232"/>
        <w:rPr>
          <w:rFonts w:asciiTheme="majorBidi" w:hAnsiTheme="majorBidi" w:cstheme="majorBidi"/>
        </w:rPr>
      </w:pPr>
      <w:r>
        <w:rPr>
          <w:rFonts w:asciiTheme="majorBidi" w:hAnsiTheme="majorBidi" w:cstheme="majorBidi"/>
          <w:sz w:val="22"/>
        </w:rPr>
        <w:t>Aucune</w:t>
      </w:r>
    </w:p>
    <w:p w14:paraId="204C1AD2" w14:textId="77777777" w:rsidR="00582E91" w:rsidRDefault="00582E91">
      <w:pPr>
        <w:pStyle w:val="Corpsdetexte"/>
        <w:spacing w:before="1"/>
        <w:rPr>
          <w:rFonts w:asciiTheme="majorBidi" w:hAnsiTheme="majorBidi" w:cstheme="majorBidi"/>
          <w:sz w:val="22"/>
        </w:rPr>
      </w:pPr>
    </w:p>
    <w:p w14:paraId="22ADA735" w14:textId="77777777" w:rsidR="00582E91" w:rsidRDefault="00000000">
      <w:pPr>
        <w:pStyle w:val="Titre1"/>
        <w:rPr>
          <w:rFonts w:asciiTheme="majorBidi" w:hAnsiTheme="majorBidi" w:cstheme="majorBidi"/>
        </w:rPr>
      </w:pPr>
      <w:proofErr w:type="spellStart"/>
      <w:r>
        <w:rPr>
          <w:rFonts w:asciiTheme="majorBidi" w:hAnsiTheme="majorBidi" w:cstheme="majorBidi"/>
          <w:u w:val="thick" w:color="F79546"/>
        </w:rPr>
        <w:t>Contenudelamatière</w:t>
      </w:r>
      <w:proofErr w:type="spellEnd"/>
      <w:r>
        <w:rPr>
          <w:rFonts w:asciiTheme="majorBidi" w:hAnsiTheme="majorBidi" w:cstheme="majorBidi"/>
          <w:spacing w:val="-2"/>
          <w:u w:val="thick" w:color="F79546"/>
        </w:rPr>
        <w:t xml:space="preserve"> :</w:t>
      </w:r>
    </w:p>
    <w:p w14:paraId="7AF46994" w14:textId="77777777" w:rsidR="00582E91" w:rsidRDefault="00582E91">
      <w:pPr>
        <w:pStyle w:val="Corpsdetexte"/>
        <w:spacing w:before="8"/>
        <w:rPr>
          <w:rFonts w:asciiTheme="majorBidi" w:hAnsiTheme="majorBidi" w:cstheme="majorBidi"/>
          <w:b/>
          <w:sz w:val="16"/>
        </w:rPr>
      </w:pPr>
    </w:p>
    <w:p w14:paraId="0D833DFE" w14:textId="77777777" w:rsidR="00582E91" w:rsidRDefault="00000000">
      <w:pPr>
        <w:spacing w:before="62"/>
        <w:ind w:left="232"/>
        <w:rPr>
          <w:rFonts w:asciiTheme="majorBidi" w:hAnsiTheme="majorBidi" w:cstheme="majorBidi"/>
          <w:b/>
        </w:rPr>
      </w:pPr>
      <w:r>
        <w:rPr>
          <w:rFonts w:asciiTheme="majorBidi" w:hAnsiTheme="majorBidi" w:cstheme="majorBidi"/>
          <w:b/>
          <w:sz w:val="22"/>
        </w:rPr>
        <w:t>A-</w:t>
      </w:r>
      <w:proofErr w:type="spellStart"/>
      <w:r>
        <w:rPr>
          <w:rFonts w:asciiTheme="majorBidi" w:hAnsiTheme="majorBidi" w:cstheme="majorBidi"/>
          <w:b/>
          <w:sz w:val="22"/>
        </w:rPr>
        <w:t>Ethiqueetdéontologie</w:t>
      </w:r>
      <w:proofErr w:type="spellEnd"/>
    </w:p>
    <w:p w14:paraId="7EEDEA0C" w14:textId="77777777" w:rsidR="00582E91" w:rsidRDefault="00582E91">
      <w:pPr>
        <w:pStyle w:val="Corpsdetexte"/>
        <w:rPr>
          <w:rFonts w:asciiTheme="majorBidi" w:hAnsiTheme="majorBidi" w:cstheme="majorBidi"/>
          <w:b/>
          <w:sz w:val="22"/>
        </w:rPr>
      </w:pPr>
    </w:p>
    <w:p w14:paraId="0838D815" w14:textId="77777777" w:rsidR="00582E91" w:rsidRDefault="00000000">
      <w:pPr>
        <w:pStyle w:val="Paragraphedeliste"/>
        <w:widowControl w:val="0"/>
        <w:numPr>
          <w:ilvl w:val="1"/>
          <w:numId w:val="91"/>
        </w:numPr>
        <w:tabs>
          <w:tab w:val="left" w:pos="800"/>
          <w:tab w:val="left" w:pos="801"/>
          <w:tab w:val="left" w:pos="7314"/>
        </w:tabs>
        <w:autoSpaceDE w:val="0"/>
        <w:autoSpaceDN w:val="0"/>
        <w:ind w:hanging="361"/>
        <w:contextualSpacing w:val="0"/>
        <w:rPr>
          <w:rFonts w:asciiTheme="majorBidi" w:hAnsiTheme="majorBidi" w:cstheme="majorBidi"/>
          <w:b/>
        </w:rPr>
      </w:pPr>
      <w:proofErr w:type="spellStart"/>
      <w:r>
        <w:rPr>
          <w:rFonts w:asciiTheme="majorBidi" w:hAnsiTheme="majorBidi" w:cstheme="majorBidi"/>
          <w:b/>
          <w:sz w:val="22"/>
        </w:rPr>
        <w:t>Notionsd’EthiqueetdeDéontologie</w:t>
      </w:r>
      <w:proofErr w:type="spellEnd"/>
      <w:r>
        <w:rPr>
          <w:rFonts w:asciiTheme="majorBidi" w:hAnsiTheme="majorBidi" w:cstheme="majorBidi"/>
          <w:b/>
          <w:sz w:val="22"/>
        </w:rPr>
        <w:tab/>
        <w:t>(3semaines)</w:t>
      </w:r>
    </w:p>
    <w:p w14:paraId="07C64BB7" w14:textId="77777777" w:rsidR="00582E91" w:rsidRDefault="00582E91">
      <w:pPr>
        <w:pStyle w:val="Corpsdetexte"/>
        <w:spacing w:before="1"/>
        <w:rPr>
          <w:rFonts w:asciiTheme="majorBidi" w:hAnsiTheme="majorBidi" w:cstheme="majorBidi"/>
          <w:b/>
          <w:sz w:val="22"/>
        </w:rPr>
      </w:pPr>
    </w:p>
    <w:p w14:paraId="5D5353CA" w14:textId="77777777" w:rsidR="00582E91" w:rsidRDefault="00000000">
      <w:pPr>
        <w:pStyle w:val="Paragraphedeliste"/>
        <w:widowControl w:val="0"/>
        <w:numPr>
          <w:ilvl w:val="2"/>
          <w:numId w:val="91"/>
        </w:numPr>
        <w:tabs>
          <w:tab w:val="left" w:pos="1225"/>
        </w:tabs>
        <w:autoSpaceDE w:val="0"/>
        <w:autoSpaceDN w:val="0"/>
        <w:spacing w:line="257" w:lineRule="exact"/>
        <w:ind w:hanging="361"/>
        <w:contextualSpacing w:val="0"/>
        <w:jc w:val="both"/>
        <w:rPr>
          <w:rFonts w:asciiTheme="majorBidi" w:hAnsiTheme="majorBidi" w:cstheme="majorBidi"/>
        </w:rPr>
      </w:pPr>
      <w:r>
        <w:rPr>
          <w:rFonts w:asciiTheme="majorBidi" w:hAnsiTheme="majorBidi" w:cstheme="majorBidi"/>
          <w:sz w:val="22"/>
        </w:rPr>
        <w:t>Introduction</w:t>
      </w:r>
    </w:p>
    <w:p w14:paraId="60C261F2" w14:textId="77777777" w:rsidR="00582E91" w:rsidRDefault="00000000">
      <w:pPr>
        <w:pStyle w:val="Paragraphedeliste"/>
        <w:widowControl w:val="0"/>
        <w:numPr>
          <w:ilvl w:val="3"/>
          <w:numId w:val="91"/>
        </w:numPr>
        <w:tabs>
          <w:tab w:val="left" w:pos="1437"/>
        </w:tabs>
        <w:autoSpaceDE w:val="0"/>
        <w:autoSpaceDN w:val="0"/>
        <w:spacing w:line="257" w:lineRule="exact"/>
        <w:ind w:hanging="213"/>
        <w:contextualSpacing w:val="0"/>
        <w:jc w:val="both"/>
        <w:rPr>
          <w:rFonts w:asciiTheme="majorBidi" w:hAnsiTheme="majorBidi" w:cstheme="majorBidi"/>
        </w:rPr>
      </w:pPr>
      <w:r>
        <w:rPr>
          <w:rFonts w:asciiTheme="majorBidi" w:hAnsiTheme="majorBidi" w:cstheme="majorBidi"/>
          <w:sz w:val="22"/>
        </w:rPr>
        <w:t>Définitions</w:t>
      </w:r>
      <w:r>
        <w:rPr>
          <w:rFonts w:asciiTheme="majorBidi" w:hAnsiTheme="majorBidi" w:cstheme="majorBidi"/>
          <w:spacing w:val="-3"/>
          <w:sz w:val="22"/>
        </w:rPr>
        <w:t xml:space="preserve"> :</w:t>
      </w:r>
      <w:proofErr w:type="spellStart"/>
      <w:r>
        <w:rPr>
          <w:rFonts w:asciiTheme="majorBidi" w:hAnsiTheme="majorBidi" w:cstheme="majorBidi"/>
          <w:sz w:val="22"/>
        </w:rPr>
        <w:t>Morale,éthique,déontologie</w:t>
      </w:r>
      <w:proofErr w:type="spellEnd"/>
    </w:p>
    <w:p w14:paraId="1C345A88" w14:textId="77777777" w:rsidR="00582E91" w:rsidRDefault="00000000">
      <w:pPr>
        <w:pStyle w:val="Paragraphedeliste"/>
        <w:widowControl w:val="0"/>
        <w:numPr>
          <w:ilvl w:val="3"/>
          <w:numId w:val="91"/>
        </w:numPr>
        <w:tabs>
          <w:tab w:val="left" w:pos="1437"/>
        </w:tabs>
        <w:autoSpaceDE w:val="0"/>
        <w:autoSpaceDN w:val="0"/>
        <w:spacing w:before="2"/>
        <w:ind w:hanging="213"/>
        <w:contextualSpacing w:val="0"/>
        <w:jc w:val="both"/>
        <w:rPr>
          <w:rFonts w:asciiTheme="majorBidi" w:hAnsiTheme="majorBidi" w:cstheme="majorBidi"/>
        </w:rPr>
      </w:pPr>
      <w:proofErr w:type="spellStart"/>
      <w:r>
        <w:rPr>
          <w:rFonts w:asciiTheme="majorBidi" w:hAnsiTheme="majorBidi" w:cstheme="majorBidi"/>
          <w:sz w:val="22"/>
        </w:rPr>
        <w:t>Distinctionentreéthiqueetdéontologie</w:t>
      </w:r>
      <w:proofErr w:type="spellEnd"/>
    </w:p>
    <w:p w14:paraId="1F81D02D" w14:textId="77777777" w:rsidR="00582E91" w:rsidRDefault="00000000">
      <w:pPr>
        <w:pStyle w:val="Paragraphedeliste"/>
        <w:widowControl w:val="0"/>
        <w:numPr>
          <w:ilvl w:val="2"/>
          <w:numId w:val="91"/>
        </w:numPr>
        <w:tabs>
          <w:tab w:val="left" w:pos="1225"/>
        </w:tabs>
        <w:autoSpaceDE w:val="0"/>
        <w:autoSpaceDN w:val="0"/>
        <w:spacing w:before="38"/>
        <w:ind w:right="235"/>
        <w:contextualSpacing w:val="0"/>
        <w:jc w:val="both"/>
        <w:rPr>
          <w:rFonts w:asciiTheme="majorBidi" w:hAnsiTheme="majorBidi" w:cstheme="majorBidi"/>
        </w:rPr>
      </w:pPr>
      <w:proofErr w:type="spellStart"/>
      <w:r>
        <w:rPr>
          <w:rFonts w:asciiTheme="majorBidi" w:hAnsiTheme="majorBidi" w:cstheme="majorBidi"/>
          <w:sz w:val="22"/>
        </w:rPr>
        <w:t>Chartedel’éthiqueetdeladéontologieduMESRS</w:t>
      </w:r>
      <w:proofErr w:type="spellEnd"/>
      <w:r>
        <w:rPr>
          <w:rFonts w:asciiTheme="majorBidi" w:hAnsiTheme="majorBidi" w:cstheme="majorBidi"/>
          <w:sz w:val="22"/>
        </w:rPr>
        <w:t xml:space="preserve"> :</w:t>
      </w:r>
      <w:proofErr w:type="spellStart"/>
      <w:r>
        <w:rPr>
          <w:rFonts w:asciiTheme="majorBidi" w:hAnsiTheme="majorBidi" w:cstheme="majorBidi"/>
          <w:sz w:val="22"/>
        </w:rPr>
        <w:t>Intégritéethonnêteté.Libertéacadémique</w:t>
      </w:r>
      <w:proofErr w:type="spellEnd"/>
      <w:r>
        <w:rPr>
          <w:rFonts w:asciiTheme="majorBidi" w:hAnsiTheme="majorBidi" w:cstheme="majorBidi"/>
          <w:sz w:val="22"/>
        </w:rPr>
        <w:t xml:space="preserve">. Respect mutuel. Exigence de vérité scientifique, Objectivité et esprit </w:t>
      </w:r>
      <w:proofErr w:type="spellStart"/>
      <w:r>
        <w:rPr>
          <w:rFonts w:asciiTheme="majorBidi" w:hAnsiTheme="majorBidi" w:cstheme="majorBidi"/>
          <w:sz w:val="22"/>
        </w:rPr>
        <w:t>critique.Equité</w:t>
      </w:r>
      <w:proofErr w:type="spellEnd"/>
      <w:r>
        <w:rPr>
          <w:rFonts w:asciiTheme="majorBidi" w:hAnsiTheme="majorBidi" w:cstheme="majorBidi"/>
          <w:sz w:val="22"/>
        </w:rPr>
        <w:t xml:space="preserve">. Droits et obligations de l’étudiant, de l’enseignant, du personnel administratif </w:t>
      </w:r>
      <w:proofErr w:type="spellStart"/>
      <w:r>
        <w:rPr>
          <w:rFonts w:asciiTheme="majorBidi" w:hAnsiTheme="majorBidi" w:cstheme="majorBidi"/>
          <w:sz w:val="22"/>
        </w:rPr>
        <w:t>ettechnique</w:t>
      </w:r>
      <w:proofErr w:type="spellEnd"/>
      <w:r>
        <w:rPr>
          <w:rFonts w:asciiTheme="majorBidi" w:hAnsiTheme="majorBidi" w:cstheme="majorBidi"/>
          <w:sz w:val="22"/>
        </w:rPr>
        <w:t>.</w:t>
      </w:r>
    </w:p>
    <w:p w14:paraId="521C0DBC" w14:textId="77777777" w:rsidR="00582E91" w:rsidRDefault="00000000">
      <w:pPr>
        <w:pStyle w:val="Paragraphedeliste"/>
        <w:widowControl w:val="0"/>
        <w:numPr>
          <w:ilvl w:val="2"/>
          <w:numId w:val="91"/>
        </w:numPr>
        <w:tabs>
          <w:tab w:val="left" w:pos="1225"/>
        </w:tabs>
        <w:autoSpaceDE w:val="0"/>
        <w:autoSpaceDN w:val="0"/>
        <w:spacing w:line="257" w:lineRule="exact"/>
        <w:ind w:hanging="361"/>
        <w:contextualSpacing w:val="0"/>
        <w:jc w:val="both"/>
        <w:rPr>
          <w:rFonts w:asciiTheme="majorBidi" w:hAnsiTheme="majorBidi" w:cstheme="majorBidi"/>
        </w:rPr>
      </w:pPr>
      <w:proofErr w:type="spellStart"/>
      <w:r>
        <w:rPr>
          <w:rFonts w:asciiTheme="majorBidi" w:hAnsiTheme="majorBidi" w:cstheme="majorBidi"/>
          <w:sz w:val="22"/>
        </w:rPr>
        <w:t>Ethiqueetdéontologiedanslemondedutravail</w:t>
      </w:r>
      <w:proofErr w:type="spellEnd"/>
    </w:p>
    <w:p w14:paraId="1947D8C4" w14:textId="77777777" w:rsidR="00582E91" w:rsidRDefault="00000000">
      <w:pPr>
        <w:ind w:left="1224" w:right="233"/>
        <w:jc w:val="both"/>
        <w:rPr>
          <w:rFonts w:asciiTheme="majorBidi" w:hAnsiTheme="majorBidi" w:cstheme="majorBidi"/>
        </w:rPr>
      </w:pPr>
      <w:proofErr w:type="spellStart"/>
      <w:r>
        <w:rPr>
          <w:rFonts w:asciiTheme="majorBidi" w:hAnsiTheme="majorBidi" w:cstheme="majorBidi"/>
          <w:sz w:val="22"/>
        </w:rPr>
        <w:t>Confidentialitéjuridiqueen</w:t>
      </w:r>
      <w:proofErr w:type="spellEnd"/>
      <w:r>
        <w:rPr>
          <w:rFonts w:asciiTheme="majorBidi" w:hAnsiTheme="majorBidi" w:cstheme="majorBidi"/>
          <w:sz w:val="22"/>
        </w:rPr>
        <w:t xml:space="preserve"> </w:t>
      </w:r>
      <w:proofErr w:type="spellStart"/>
      <w:r>
        <w:rPr>
          <w:rFonts w:asciiTheme="majorBidi" w:hAnsiTheme="majorBidi" w:cstheme="majorBidi"/>
          <w:sz w:val="22"/>
        </w:rPr>
        <w:t>entreprise.Fidélitéàl’entreprise.Responsabilitéau</w:t>
      </w:r>
      <w:proofErr w:type="spellEnd"/>
      <w:r>
        <w:rPr>
          <w:rFonts w:asciiTheme="majorBidi" w:hAnsiTheme="majorBidi" w:cstheme="majorBidi"/>
          <w:sz w:val="22"/>
        </w:rPr>
        <w:t xml:space="preserve"> seindel’entreprise,Conflitsd'intérêt.Intégrité(corruptiondansletravail,sesformes,sesconséquences,modesde </w:t>
      </w:r>
      <w:proofErr w:type="spellStart"/>
      <w:r>
        <w:rPr>
          <w:rFonts w:asciiTheme="majorBidi" w:hAnsiTheme="majorBidi" w:cstheme="majorBidi"/>
          <w:sz w:val="22"/>
        </w:rPr>
        <w:t>lutteet</w:t>
      </w:r>
      <w:proofErr w:type="spellEnd"/>
      <w:r>
        <w:rPr>
          <w:rFonts w:asciiTheme="majorBidi" w:hAnsiTheme="majorBidi" w:cstheme="majorBidi"/>
          <w:sz w:val="22"/>
        </w:rPr>
        <w:t xml:space="preserve"> </w:t>
      </w:r>
      <w:proofErr w:type="spellStart"/>
      <w:r>
        <w:rPr>
          <w:rFonts w:asciiTheme="majorBidi" w:hAnsiTheme="majorBidi" w:cstheme="majorBidi"/>
          <w:sz w:val="22"/>
        </w:rPr>
        <w:t>sanctionscontre</w:t>
      </w:r>
      <w:proofErr w:type="spellEnd"/>
      <w:r>
        <w:rPr>
          <w:rFonts w:asciiTheme="majorBidi" w:hAnsiTheme="majorBidi" w:cstheme="majorBidi"/>
          <w:sz w:val="22"/>
        </w:rPr>
        <w:t xml:space="preserve"> la corruption)</w:t>
      </w:r>
    </w:p>
    <w:p w14:paraId="74538728" w14:textId="77777777" w:rsidR="00582E91" w:rsidRDefault="00582E91">
      <w:pPr>
        <w:pStyle w:val="Corpsdetexte"/>
        <w:rPr>
          <w:rFonts w:asciiTheme="majorBidi" w:hAnsiTheme="majorBidi" w:cstheme="majorBidi"/>
          <w:sz w:val="22"/>
        </w:rPr>
      </w:pPr>
    </w:p>
    <w:p w14:paraId="4374ECF6" w14:textId="77777777" w:rsidR="00582E91" w:rsidRDefault="00000000">
      <w:pPr>
        <w:pStyle w:val="Paragraphedeliste"/>
        <w:widowControl w:val="0"/>
        <w:numPr>
          <w:ilvl w:val="1"/>
          <w:numId w:val="91"/>
        </w:numPr>
        <w:tabs>
          <w:tab w:val="left" w:pos="801"/>
          <w:tab w:val="left" w:pos="7314"/>
        </w:tabs>
        <w:autoSpaceDE w:val="0"/>
        <w:autoSpaceDN w:val="0"/>
        <w:ind w:hanging="361"/>
        <w:contextualSpacing w:val="0"/>
        <w:rPr>
          <w:rFonts w:asciiTheme="majorBidi" w:hAnsiTheme="majorBidi" w:cstheme="majorBidi"/>
          <w:b/>
        </w:rPr>
      </w:pPr>
      <w:proofErr w:type="spellStart"/>
      <w:r>
        <w:rPr>
          <w:rFonts w:asciiTheme="majorBidi" w:hAnsiTheme="majorBidi" w:cstheme="majorBidi"/>
          <w:b/>
          <w:sz w:val="22"/>
        </w:rPr>
        <w:t>Rechercheintègreetresponsable</w:t>
      </w:r>
      <w:proofErr w:type="spellEnd"/>
      <w:r>
        <w:rPr>
          <w:rFonts w:asciiTheme="majorBidi" w:hAnsiTheme="majorBidi" w:cstheme="majorBidi"/>
          <w:b/>
          <w:sz w:val="22"/>
        </w:rPr>
        <w:tab/>
        <w:t>(3semaines)</w:t>
      </w:r>
    </w:p>
    <w:p w14:paraId="77B374B4" w14:textId="77777777" w:rsidR="00582E91" w:rsidRDefault="00582E91">
      <w:pPr>
        <w:pStyle w:val="Corpsdetexte"/>
        <w:rPr>
          <w:rFonts w:asciiTheme="majorBidi" w:hAnsiTheme="majorBidi" w:cstheme="majorBidi"/>
          <w:b/>
          <w:sz w:val="22"/>
        </w:rPr>
      </w:pPr>
    </w:p>
    <w:p w14:paraId="3A910757" w14:textId="77777777" w:rsidR="00582E91" w:rsidRDefault="00000000">
      <w:pPr>
        <w:pStyle w:val="Paragraphedeliste"/>
        <w:widowControl w:val="0"/>
        <w:numPr>
          <w:ilvl w:val="2"/>
          <w:numId w:val="91"/>
        </w:numPr>
        <w:tabs>
          <w:tab w:val="left" w:pos="1189"/>
        </w:tabs>
        <w:autoSpaceDE w:val="0"/>
        <w:autoSpaceDN w:val="0"/>
        <w:ind w:left="1188" w:hanging="321"/>
        <w:contextualSpacing w:val="0"/>
        <w:jc w:val="both"/>
        <w:rPr>
          <w:rFonts w:asciiTheme="majorBidi" w:hAnsiTheme="majorBidi" w:cstheme="majorBidi"/>
        </w:rPr>
      </w:pPr>
      <w:proofErr w:type="spellStart"/>
      <w:r>
        <w:rPr>
          <w:rFonts w:asciiTheme="majorBidi" w:hAnsiTheme="majorBidi" w:cstheme="majorBidi"/>
          <w:sz w:val="22"/>
        </w:rPr>
        <w:t>Respectdesprincipesdel’éthiquedansl’enseignementetlarecherche</w:t>
      </w:r>
      <w:proofErr w:type="spellEnd"/>
    </w:p>
    <w:p w14:paraId="68D36873" w14:textId="77777777" w:rsidR="00582E91" w:rsidRDefault="00000000">
      <w:pPr>
        <w:pStyle w:val="Paragraphedeliste"/>
        <w:widowControl w:val="0"/>
        <w:numPr>
          <w:ilvl w:val="2"/>
          <w:numId w:val="91"/>
        </w:numPr>
        <w:tabs>
          <w:tab w:val="left" w:pos="1225"/>
        </w:tabs>
        <w:autoSpaceDE w:val="0"/>
        <w:autoSpaceDN w:val="0"/>
        <w:spacing w:before="2"/>
        <w:ind w:right="237"/>
        <w:contextualSpacing w:val="0"/>
        <w:jc w:val="both"/>
        <w:rPr>
          <w:rFonts w:asciiTheme="majorBidi" w:hAnsiTheme="majorBidi" w:cstheme="majorBidi"/>
        </w:rPr>
      </w:pPr>
      <w:r>
        <w:rPr>
          <w:rFonts w:asciiTheme="majorBidi" w:hAnsiTheme="majorBidi" w:cstheme="majorBidi"/>
          <w:sz w:val="22"/>
        </w:rPr>
        <w:t xml:space="preserve">Responsabilités dans le travail d’équipe : Egalité professionnelle de traitement. </w:t>
      </w:r>
      <w:proofErr w:type="spellStart"/>
      <w:r>
        <w:rPr>
          <w:rFonts w:asciiTheme="majorBidi" w:hAnsiTheme="majorBidi" w:cstheme="majorBidi"/>
          <w:sz w:val="22"/>
        </w:rPr>
        <w:t>Conduitecontre</w:t>
      </w:r>
      <w:proofErr w:type="spellEnd"/>
      <w:r>
        <w:rPr>
          <w:rFonts w:asciiTheme="majorBidi" w:hAnsiTheme="majorBidi" w:cstheme="majorBidi"/>
          <w:sz w:val="22"/>
        </w:rPr>
        <w:t xml:space="preserve"> les discriminations. La recherche de l'intérêt général. Conduites inappropriées </w:t>
      </w:r>
      <w:proofErr w:type="spellStart"/>
      <w:r>
        <w:rPr>
          <w:rFonts w:asciiTheme="majorBidi" w:hAnsiTheme="majorBidi" w:cstheme="majorBidi"/>
          <w:sz w:val="22"/>
        </w:rPr>
        <w:t>danslecadre</w:t>
      </w:r>
      <w:proofErr w:type="spellEnd"/>
      <w:r>
        <w:rPr>
          <w:rFonts w:asciiTheme="majorBidi" w:hAnsiTheme="majorBidi" w:cstheme="majorBidi"/>
          <w:sz w:val="22"/>
        </w:rPr>
        <w:t xml:space="preserve"> </w:t>
      </w:r>
      <w:proofErr w:type="spellStart"/>
      <w:r>
        <w:rPr>
          <w:rFonts w:asciiTheme="majorBidi" w:hAnsiTheme="majorBidi" w:cstheme="majorBidi"/>
          <w:sz w:val="22"/>
        </w:rPr>
        <w:t>dutravailcollectif</w:t>
      </w:r>
      <w:proofErr w:type="spellEnd"/>
    </w:p>
    <w:p w14:paraId="115AE76F" w14:textId="77777777" w:rsidR="00582E91" w:rsidRDefault="00000000">
      <w:pPr>
        <w:pStyle w:val="Paragraphedeliste"/>
        <w:widowControl w:val="0"/>
        <w:numPr>
          <w:ilvl w:val="2"/>
          <w:numId w:val="91"/>
        </w:numPr>
        <w:tabs>
          <w:tab w:val="left" w:pos="1225"/>
        </w:tabs>
        <w:autoSpaceDE w:val="0"/>
        <w:autoSpaceDN w:val="0"/>
        <w:ind w:right="233" w:hanging="356"/>
        <w:contextualSpacing w:val="0"/>
        <w:jc w:val="both"/>
        <w:rPr>
          <w:rFonts w:asciiTheme="majorBidi" w:hAnsiTheme="majorBidi" w:cstheme="majorBidi"/>
        </w:rPr>
      </w:pPr>
      <w:proofErr w:type="spellStart"/>
      <w:r>
        <w:rPr>
          <w:rFonts w:asciiTheme="majorBidi" w:hAnsiTheme="majorBidi" w:cstheme="majorBidi"/>
          <w:sz w:val="22"/>
        </w:rPr>
        <w:t>Adopteruneconduiteresponsableetcombattrelesdérives</w:t>
      </w:r>
      <w:proofErr w:type="spellEnd"/>
      <w:r>
        <w:rPr>
          <w:rFonts w:asciiTheme="majorBidi" w:hAnsiTheme="majorBidi" w:cstheme="majorBidi"/>
          <w:sz w:val="22"/>
        </w:rPr>
        <w:t xml:space="preserve"> :</w:t>
      </w:r>
      <w:proofErr w:type="spellStart"/>
      <w:r>
        <w:rPr>
          <w:rFonts w:asciiTheme="majorBidi" w:hAnsiTheme="majorBidi" w:cstheme="majorBidi"/>
          <w:sz w:val="22"/>
        </w:rPr>
        <w:t>Adopteruneconduiteresponsable</w:t>
      </w:r>
      <w:proofErr w:type="spellEnd"/>
      <w:r>
        <w:rPr>
          <w:rFonts w:asciiTheme="majorBidi" w:hAnsiTheme="majorBidi" w:cstheme="majorBidi"/>
          <w:sz w:val="22"/>
        </w:rPr>
        <w:t xml:space="preserve"> dans la recherche. Fraude scientifique. Conduite contre la fraude. Le plagiat(définitionduplagiat,différentesformesdeplagiat,procédurespouréviterleplagiatinvolontaire,détectionduplagiat,</w:t>
      </w:r>
      <w:proofErr w:type="gramStart"/>
      <w:r>
        <w:rPr>
          <w:rFonts w:asciiTheme="majorBidi" w:hAnsiTheme="majorBidi" w:cstheme="majorBidi"/>
          <w:sz w:val="22"/>
        </w:rPr>
        <w:t>sanctionscontrelesplagiaires,…</w:t>
      </w:r>
      <w:proofErr w:type="gramEnd"/>
      <w:r>
        <w:rPr>
          <w:rFonts w:asciiTheme="majorBidi" w:hAnsiTheme="majorBidi" w:cstheme="majorBidi"/>
          <w:sz w:val="22"/>
        </w:rPr>
        <w:t>).Falsificationetfabrication de données.</w:t>
      </w:r>
    </w:p>
    <w:p w14:paraId="676D5720" w14:textId="77777777" w:rsidR="00582E91" w:rsidRDefault="00582E91">
      <w:pPr>
        <w:jc w:val="both"/>
        <w:rPr>
          <w:rFonts w:asciiTheme="majorBidi" w:hAnsiTheme="majorBidi" w:cstheme="majorBidi"/>
        </w:rPr>
        <w:sectPr w:rsidR="00582E91">
          <w:headerReference w:type="default" r:id="rId42"/>
          <w:pgSz w:w="11910" w:h="16840"/>
          <w:pgMar w:top="567" w:right="900" w:bottom="280" w:left="900" w:header="0" w:footer="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68B4639A" w14:textId="77777777" w:rsidR="00582E91" w:rsidRDefault="00000000">
      <w:pPr>
        <w:spacing w:before="35"/>
        <w:ind w:left="232"/>
        <w:rPr>
          <w:rFonts w:asciiTheme="majorBidi" w:hAnsiTheme="majorBidi" w:cstheme="majorBidi"/>
          <w:b/>
        </w:rPr>
      </w:pPr>
      <w:r>
        <w:rPr>
          <w:rFonts w:asciiTheme="majorBidi" w:hAnsiTheme="majorBidi" w:cstheme="majorBidi"/>
          <w:noProof/>
        </w:rPr>
        <w:lastRenderedPageBreak/>
        <mc:AlternateContent>
          <mc:Choice Requires="wpg">
            <w:drawing>
              <wp:anchor distT="0" distB="0" distL="114300" distR="114300" simplePos="0" relativeHeight="251732992" behindDoc="1" locked="0" layoutInCell="1" allowOverlap="1" wp14:anchorId="768D1AC1" wp14:editId="1E485507">
                <wp:simplePos x="0" y="0"/>
                <wp:positionH relativeFrom="page">
                  <wp:posOffset>304800</wp:posOffset>
                </wp:positionH>
                <wp:positionV relativeFrom="page">
                  <wp:posOffset>304800</wp:posOffset>
                </wp:positionV>
                <wp:extent cx="7020560" cy="10083800"/>
                <wp:effectExtent l="0" t="0" r="8890" b="12700"/>
                <wp:wrapNone/>
                <wp:docPr id="771" name="Groupe 138"/>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883167234" name="Rectangle 1700"/>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1438186914" name="Freeform 1701"/>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373060713" name="Freeform 1702"/>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254727032" name="Rectangle 1703"/>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612825918" name="Rectangle 1704"/>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998989121" name="Rectangle 1705"/>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50231601" name="Rectangle 1706"/>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293032147" name="Freeform 1707"/>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81741040" name="Freeform 1708"/>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28305938" name="Rectangle 1709"/>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790205192" name="Rectangle 1710"/>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513096667" name="Rectangle 1711"/>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2070658397" name="Rectangle 1712"/>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97402497" name="Rectangle 1713"/>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745554694" name="Rectangle 1714"/>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460486481" name="Rectangle 1715"/>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106682112" name="Freeform 1716"/>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711067993" name="Freeform 1717"/>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796741498" name="Rectangle 1718"/>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643917292" name="Rectangle 1719"/>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442352223" name="Rectangle 1720"/>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2031684008" name="Rectangle 1721"/>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203995714" name="Freeform 1722"/>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415972109" name="Freeform 1723"/>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446951295" name="Rectangle 1724"/>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58F50366" id="Groupe 138" o:spid="_x0000_s1026" style="position:absolute;margin-left:24pt;margin-top:24pt;width:552.8pt;height:794pt;z-index:-251583488;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">
                <v:rect id="Rectangle 1700"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" fillcolor="black" stroked="f"/>
                <v:shape id="Freeform 1701"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" path="m116,l28,,,,,28r,88l28,116r,-88l116,28,116,xe" fillcolor="#8b4305" stroked="f">
                  <v:path arrowok="t" o:connecttype="custom" o:connectlocs="116,480;28,480;0,480;0,508;0,596;28,596;28,508;116,508;116,480" o:connectangles="0,0,0,0,0,0,0,0,0"/>
                </v:shape>
                <v:shape id="Freeform 1702"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" path="m88,l60,,,,,60,,88r60,l60,60r28,l88,xe" fillcolor="#a04d07" stroked="f">
                  <v:path arrowok="t" o:connecttype="custom" o:connectlocs="88,508;60,508;0,508;0,568;0,596;60,596;60,568;88,568;88,508" o:connectangles="0,0,0,0,0,0,0,0,0"/>
                </v:shape>
                <v:rect id="Rectangle 1703"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" fillcolor="#f79546" stroked="f"/>
                <v:rect id="Rectangle 1704"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" fillcolor="#8b4305" stroked="f"/>
                <v:rect id="Rectangle 1705"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" fillcolor="#a04d07" stroked="f"/>
                <v:rect id="Rectangle 1706"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" fillcolor="#f79546" stroked="f"/>
                <v:shape id="Freeform 1707"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" path="m116,r-1,l87,,,,,28r87,l87,116r28,l115,28r1,l116,xe" fillcolor="#8b4305" stroked="f">
                  <v:path arrowok="t" o:connecttype="custom" o:connectlocs="116,480;115,480;87,480;0,480;0,508;87,508;87,596;115,596;115,508;116,508;116,480" o:connectangles="0,0,0,0,0,0,0,0,0,0,0"/>
                </v:shape>
                <v:shape id="Freeform 1708"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" path="m88,l87,,27,,,,,60r27,l27,88r60,l87,60r1,l88,xe" fillcolor="#a04d07" stroked="f">
                  <v:path arrowok="t" o:connecttype="custom" o:connectlocs="88,508;87,508;27,508;0,508;0,568;27,568;27,596;87,596;87,568;88,568;88,508" o:connectangles="0,0,0,0,0,0,0,0,0,0,0"/>
                </v:shape>
                <v:rect id="Rectangle 1709"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" fillcolor="#f79546" stroked="f"/>
                <v:rect id="Rectangle 1710"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" fillcolor="#8b4305" stroked="f"/>
                <v:rect id="Rectangle 1711"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" fillcolor="#a04d07" stroked="f"/>
                <v:rect id="Rectangle 1712"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" fillcolor="#f79546" stroked="f"/>
                <v:rect id="Rectangle 1713"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" fillcolor="#8b4305" stroked="f"/>
                <v:rect id="Rectangle 1714"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" fillcolor="#a04d07" stroked="f"/>
                <v:rect id="Rectangle 1715"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" fillcolor="#f79546" stroked="f"/>
                <v:shape id="Freeform 1716"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" path="m116,89r-88,l28,,,,,89r,27l28,116r88,l116,89xe" fillcolor="#8b4305" stroked="f">
                  <v:path arrowok="t" o:connecttype="custom" o:connectlocs="116,16332;28,16332;28,16243;0,16243;0,16332;0,16359;28,16359;116,16359;116,16332" o:connectangles="0,0,0,0,0,0,0,0,0"/>
                </v:shape>
                <v:shape id="Freeform 1717"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" path="m88,28r-28,l60,,,,,28,,88r60,l88,88r,-60xe" fillcolor="#a04d07" stroked="f">
                  <v:path arrowok="t" o:connecttype="custom" o:connectlocs="88,16271;60,16271;60,16243;0,16243;0,16271;0,16331;60,16331;88,16331;88,16271" o:connectangles="0,0,0,0,0,0,0,0,0"/>
                </v:shape>
                <v:rect id="Rectangle 1718"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" fillcolor="#f79546" stroked="f"/>
                <v:rect id="Rectangle 1719"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" fillcolor="#8b4305" stroked="f"/>
                <v:rect id="Rectangle 1720"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" fillcolor="#a04d07" stroked="f"/>
                <v:rect id="Rectangle 1721"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" fillcolor="#f79546" stroked="f"/>
                <v:shape id="Freeform 1722"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" path="m116,89r-1,l115,,87,r,89l,89r,27l87,116r28,l116,116r,-27xe" fillcolor="#8b4305" stroked="f">
                  <v:path arrowok="t" o:connecttype="custom" o:connectlocs="116,16332;115,16332;115,16243;87,16243;87,16332;0,16332;0,16359;87,16359;115,16359;116,16359;116,16332" o:connectangles="0,0,0,0,0,0,0,0,0,0,0"/>
                </v:shape>
                <v:shape id="Freeform 1723"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" path="m88,28r-1,l87,,27,r,28l,28,,88r27,l87,88r1,l88,28xe" fillcolor="#a04d07" stroked="f">
                  <v:path arrowok="t" o:connecttype="custom" o:connectlocs="88,16271;87,16271;87,16243;27,16243;27,16271;0,16271;0,16331;27,16331;87,16331;88,16331;88,16271" o:connectangles="0,0,0,0,0,0,0,0,0,0,0"/>
                </v:shape>
                <v:rect id="Rectangle 1724"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" fillcolor="#f79546" stroked="f"/>
                <w10:wrap anchorx="page" anchory="page"/>
              </v:group>
            </w:pict>
          </mc:Fallback>
        </mc:AlternateContent>
      </w:r>
      <w:r>
        <w:rPr>
          <w:rFonts w:asciiTheme="majorBidi" w:hAnsiTheme="majorBidi" w:cstheme="majorBidi"/>
          <w:b/>
          <w:sz w:val="22"/>
        </w:rPr>
        <w:t>B-</w:t>
      </w:r>
      <w:proofErr w:type="spellStart"/>
      <w:r>
        <w:rPr>
          <w:rFonts w:asciiTheme="majorBidi" w:hAnsiTheme="majorBidi" w:cstheme="majorBidi"/>
          <w:b/>
          <w:sz w:val="22"/>
        </w:rPr>
        <w:t>Propriétéintellectuelle</w:t>
      </w:r>
      <w:proofErr w:type="spellEnd"/>
    </w:p>
    <w:p w14:paraId="6B5E0A3F" w14:textId="77777777" w:rsidR="00582E91" w:rsidRDefault="00582E91">
      <w:pPr>
        <w:pStyle w:val="Corpsdetexte"/>
        <w:rPr>
          <w:rFonts w:asciiTheme="majorBidi" w:hAnsiTheme="majorBidi" w:cstheme="majorBidi"/>
          <w:b/>
          <w:sz w:val="22"/>
        </w:rPr>
      </w:pPr>
    </w:p>
    <w:p w14:paraId="11BC0408" w14:textId="77777777" w:rsidR="00582E91" w:rsidRDefault="00000000">
      <w:pPr>
        <w:pStyle w:val="Paragraphedeliste"/>
        <w:widowControl w:val="0"/>
        <w:numPr>
          <w:ilvl w:val="0"/>
          <w:numId w:val="92"/>
        </w:numPr>
        <w:tabs>
          <w:tab w:val="left" w:pos="433"/>
          <w:tab w:val="left" w:pos="7314"/>
        </w:tabs>
        <w:autoSpaceDE w:val="0"/>
        <w:autoSpaceDN w:val="0"/>
        <w:ind w:hanging="201"/>
        <w:contextualSpacing w:val="0"/>
        <w:rPr>
          <w:rFonts w:asciiTheme="majorBidi" w:hAnsiTheme="majorBidi" w:cstheme="majorBidi"/>
          <w:b/>
        </w:rPr>
      </w:pPr>
      <w:proofErr w:type="spellStart"/>
      <w:r>
        <w:rPr>
          <w:rFonts w:asciiTheme="majorBidi" w:hAnsiTheme="majorBidi" w:cstheme="majorBidi"/>
          <w:b/>
          <w:sz w:val="22"/>
        </w:rPr>
        <w:t>Fondamentauxdelapropriétéintellectuelle</w:t>
      </w:r>
      <w:proofErr w:type="spellEnd"/>
      <w:r>
        <w:rPr>
          <w:rFonts w:asciiTheme="majorBidi" w:hAnsiTheme="majorBidi" w:cstheme="majorBidi"/>
          <w:b/>
          <w:sz w:val="22"/>
        </w:rPr>
        <w:tab/>
        <w:t>(1semaines)</w:t>
      </w:r>
    </w:p>
    <w:p w14:paraId="74F3652B" w14:textId="77777777" w:rsidR="00582E91" w:rsidRDefault="00582E91">
      <w:pPr>
        <w:pStyle w:val="Corpsdetexte"/>
        <w:rPr>
          <w:rFonts w:asciiTheme="majorBidi" w:hAnsiTheme="majorBidi" w:cstheme="majorBidi"/>
          <w:b/>
          <w:sz w:val="22"/>
        </w:rPr>
      </w:pPr>
    </w:p>
    <w:p w14:paraId="387D20A7" w14:textId="77777777" w:rsidR="00582E91" w:rsidRDefault="00000000">
      <w:pPr>
        <w:pStyle w:val="Paragraphedeliste"/>
        <w:widowControl w:val="0"/>
        <w:numPr>
          <w:ilvl w:val="1"/>
          <w:numId w:val="92"/>
        </w:numPr>
        <w:tabs>
          <w:tab w:val="left" w:pos="1225"/>
        </w:tabs>
        <w:autoSpaceDE w:val="0"/>
        <w:autoSpaceDN w:val="0"/>
        <w:spacing w:before="1"/>
        <w:ind w:hanging="285"/>
        <w:contextualSpacing w:val="0"/>
        <w:rPr>
          <w:rFonts w:asciiTheme="majorBidi" w:hAnsiTheme="majorBidi" w:cstheme="majorBidi"/>
        </w:rPr>
      </w:pPr>
      <w:proofErr w:type="spellStart"/>
      <w:r>
        <w:rPr>
          <w:rFonts w:asciiTheme="majorBidi" w:hAnsiTheme="majorBidi" w:cstheme="majorBidi"/>
          <w:sz w:val="22"/>
        </w:rPr>
        <w:t>Propriétéindustrielle.Propriétélittéraireetartistique</w:t>
      </w:r>
      <w:proofErr w:type="spellEnd"/>
      <w:r>
        <w:rPr>
          <w:rFonts w:asciiTheme="majorBidi" w:hAnsiTheme="majorBidi" w:cstheme="majorBidi"/>
          <w:sz w:val="22"/>
        </w:rPr>
        <w:t>.</w:t>
      </w:r>
    </w:p>
    <w:p w14:paraId="335A6E3A" w14:textId="77777777" w:rsidR="00582E91" w:rsidRDefault="00000000">
      <w:pPr>
        <w:pStyle w:val="Paragraphedeliste"/>
        <w:widowControl w:val="0"/>
        <w:numPr>
          <w:ilvl w:val="1"/>
          <w:numId w:val="92"/>
        </w:numPr>
        <w:tabs>
          <w:tab w:val="left" w:pos="1225"/>
        </w:tabs>
        <w:autoSpaceDE w:val="0"/>
        <w:autoSpaceDN w:val="0"/>
        <w:spacing w:before="4" w:line="237" w:lineRule="auto"/>
        <w:ind w:left="1228" w:right="1149" w:hanging="289"/>
        <w:contextualSpacing w:val="0"/>
        <w:rPr>
          <w:rFonts w:asciiTheme="majorBidi" w:hAnsiTheme="majorBidi" w:cstheme="majorBidi"/>
        </w:rPr>
      </w:pPr>
      <w:r>
        <w:rPr>
          <w:rFonts w:asciiTheme="majorBidi" w:hAnsiTheme="majorBidi" w:cstheme="majorBidi"/>
          <w:sz w:val="22"/>
        </w:rPr>
        <w:t xml:space="preserve">Règlesdecitationdesréférences(ouvrages,articlesscientifiques,communicationsdans </w:t>
      </w:r>
      <w:proofErr w:type="spellStart"/>
      <w:r>
        <w:rPr>
          <w:rFonts w:asciiTheme="majorBidi" w:hAnsiTheme="majorBidi" w:cstheme="majorBidi"/>
          <w:sz w:val="22"/>
        </w:rPr>
        <w:t>uncongrès,thèses,</w:t>
      </w:r>
      <w:proofErr w:type="gramStart"/>
      <w:r>
        <w:rPr>
          <w:rFonts w:asciiTheme="majorBidi" w:hAnsiTheme="majorBidi" w:cstheme="majorBidi"/>
          <w:sz w:val="22"/>
        </w:rPr>
        <w:t>mémoires</w:t>
      </w:r>
      <w:proofErr w:type="spellEnd"/>
      <w:r>
        <w:rPr>
          <w:rFonts w:asciiTheme="majorBidi" w:hAnsiTheme="majorBidi" w:cstheme="majorBidi"/>
          <w:sz w:val="22"/>
        </w:rPr>
        <w:t>,…</w:t>
      </w:r>
      <w:proofErr w:type="gramEnd"/>
      <w:r>
        <w:rPr>
          <w:rFonts w:asciiTheme="majorBidi" w:hAnsiTheme="majorBidi" w:cstheme="majorBidi"/>
          <w:sz w:val="22"/>
        </w:rPr>
        <w:t>)</w:t>
      </w:r>
    </w:p>
    <w:p w14:paraId="2F436C75" w14:textId="77777777" w:rsidR="00582E91" w:rsidRDefault="00582E91">
      <w:pPr>
        <w:pStyle w:val="Corpsdetexte"/>
        <w:spacing w:before="1"/>
        <w:rPr>
          <w:rFonts w:asciiTheme="majorBidi" w:hAnsiTheme="majorBidi" w:cstheme="majorBidi"/>
          <w:sz w:val="22"/>
        </w:rPr>
      </w:pPr>
    </w:p>
    <w:p w14:paraId="48A47F9F" w14:textId="77777777" w:rsidR="00582E91" w:rsidRDefault="00000000">
      <w:pPr>
        <w:pStyle w:val="Paragraphedeliste"/>
        <w:widowControl w:val="0"/>
        <w:numPr>
          <w:ilvl w:val="0"/>
          <w:numId w:val="92"/>
        </w:numPr>
        <w:tabs>
          <w:tab w:val="left" w:pos="509"/>
          <w:tab w:val="left" w:pos="7314"/>
        </w:tabs>
        <w:autoSpaceDE w:val="0"/>
        <w:autoSpaceDN w:val="0"/>
        <w:ind w:left="508" w:hanging="277"/>
        <w:contextualSpacing w:val="0"/>
        <w:rPr>
          <w:rFonts w:asciiTheme="majorBidi" w:hAnsiTheme="majorBidi" w:cstheme="majorBidi"/>
          <w:b/>
        </w:rPr>
      </w:pPr>
      <w:proofErr w:type="spellStart"/>
      <w:r>
        <w:rPr>
          <w:rFonts w:asciiTheme="majorBidi" w:hAnsiTheme="majorBidi" w:cstheme="majorBidi"/>
          <w:b/>
          <w:sz w:val="22"/>
        </w:rPr>
        <w:t>Droitd'auteur</w:t>
      </w:r>
      <w:proofErr w:type="spellEnd"/>
      <w:r>
        <w:rPr>
          <w:rFonts w:asciiTheme="majorBidi" w:hAnsiTheme="majorBidi" w:cstheme="majorBidi"/>
          <w:b/>
          <w:sz w:val="22"/>
        </w:rPr>
        <w:tab/>
        <w:t>(5semaines)</w:t>
      </w:r>
    </w:p>
    <w:p w14:paraId="69C0DCA9" w14:textId="77777777" w:rsidR="00582E91" w:rsidRDefault="00582E91">
      <w:pPr>
        <w:pStyle w:val="Corpsdetexte"/>
        <w:rPr>
          <w:rFonts w:asciiTheme="majorBidi" w:hAnsiTheme="majorBidi" w:cstheme="majorBidi"/>
          <w:b/>
          <w:sz w:val="22"/>
        </w:rPr>
      </w:pPr>
    </w:p>
    <w:p w14:paraId="26DE40CC" w14:textId="77777777" w:rsidR="00582E91" w:rsidRDefault="00000000">
      <w:pPr>
        <w:pStyle w:val="Paragraphedeliste"/>
        <w:widowControl w:val="0"/>
        <w:numPr>
          <w:ilvl w:val="0"/>
          <w:numId w:val="93"/>
        </w:numPr>
        <w:tabs>
          <w:tab w:val="left" w:pos="1225"/>
        </w:tabs>
        <w:autoSpaceDE w:val="0"/>
        <w:autoSpaceDN w:val="0"/>
        <w:spacing w:before="1"/>
        <w:ind w:hanging="285"/>
        <w:contextualSpacing w:val="0"/>
        <w:rPr>
          <w:rFonts w:asciiTheme="majorBidi" w:hAnsiTheme="majorBidi" w:cstheme="majorBidi"/>
          <w:b/>
        </w:rPr>
      </w:pPr>
      <w:proofErr w:type="spellStart"/>
      <w:r>
        <w:rPr>
          <w:rFonts w:asciiTheme="majorBidi" w:hAnsiTheme="majorBidi" w:cstheme="majorBidi"/>
          <w:b/>
          <w:sz w:val="22"/>
        </w:rPr>
        <w:t>Droitd’auteurdansl’environnementnumérique</w:t>
      </w:r>
      <w:proofErr w:type="spellEnd"/>
    </w:p>
    <w:p w14:paraId="3768A02F" w14:textId="77777777" w:rsidR="00582E91" w:rsidRDefault="00000000">
      <w:pPr>
        <w:spacing w:before="38" w:line="242" w:lineRule="auto"/>
        <w:ind w:left="94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734016" behindDoc="1" locked="0" layoutInCell="1" allowOverlap="1" wp14:anchorId="57F2AB35" wp14:editId="139EFCE7">
                <wp:simplePos x="0" y="0"/>
                <wp:positionH relativeFrom="page">
                  <wp:posOffset>5937885</wp:posOffset>
                </wp:positionH>
                <wp:positionV relativeFrom="paragraph">
                  <wp:posOffset>164465</wp:posOffset>
                </wp:positionV>
                <wp:extent cx="43180" cy="7620"/>
                <wp:effectExtent l="0" t="0" r="0" b="0"/>
                <wp:wrapNone/>
                <wp:docPr id="77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7620"/>
                        </a:xfrm>
                        <a:prstGeom prst="rect">
                          <a:avLst/>
                        </a:prstGeom>
                        <a:solidFill>
                          <a:srgbClr val="666699"/>
                        </a:solidFill>
                        <a:ln>
                          <a:noFill/>
                        </a:ln>
                        <a:effectLst/>
                      </wps:spPr>
                      <wps:bodyPr rot="0" vert="horz" wrap="square" lIns="91440" tIns="45720" rIns="91440" bIns="45720" anchor="t" anchorCtr="0" upright="1">
                        <a:noAutofit/>
                      </wps:bodyPr>
                    </wps:wsp>
                  </a:graphicData>
                </a:graphic>
              </wp:anchor>
            </w:drawing>
          </mc:Choice>
          <mc:Fallback>
            <w:pict>
              <v:rect w14:anchorId="14C35A70" id="Rectangle 137" o:spid="_x0000_s1026" style="position:absolute;margin-left:467.55pt;margin-top:12.95pt;width:3.4pt;height:.6pt;z-index:-2515824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" fillcolor="#669" stroked="f">
                <w10:wrap anchorx="page"/>
              </v:rect>
            </w:pict>
          </mc:Fallback>
        </mc:AlternateContent>
      </w:r>
      <w:r>
        <w:rPr>
          <w:rFonts w:asciiTheme="majorBidi" w:hAnsiTheme="majorBidi" w:cstheme="majorBidi"/>
          <w:sz w:val="22"/>
        </w:rPr>
        <w:t>Introduction.Droitd’auteurdesbasesdedonnées,droitd’auteurdeslogiciels</w:t>
      </w:r>
      <w:hyperlink r:id="rId43">
        <w:r w:rsidR="00582E91">
          <w:rPr>
            <w:rFonts w:asciiTheme="majorBidi" w:hAnsiTheme="majorBidi" w:cstheme="majorBidi"/>
            <w:sz w:val="22"/>
          </w:rPr>
          <w:t>.</w:t>
        </w:r>
      </w:hyperlink>
      <w:r>
        <w:rPr>
          <w:rFonts w:asciiTheme="majorBidi" w:hAnsiTheme="majorBidi" w:cstheme="majorBidi"/>
          <w:sz w:val="22"/>
        </w:rPr>
        <w:t xml:space="preserve">Casspécifiquedes </w:t>
      </w:r>
      <w:proofErr w:type="spellStart"/>
      <w:r>
        <w:rPr>
          <w:rFonts w:asciiTheme="majorBidi" w:hAnsiTheme="majorBidi" w:cstheme="majorBidi"/>
          <w:sz w:val="22"/>
        </w:rPr>
        <w:t>logicielslibres</w:t>
      </w:r>
      <w:proofErr w:type="spellEnd"/>
      <w:r>
        <w:rPr>
          <w:rFonts w:asciiTheme="majorBidi" w:hAnsiTheme="majorBidi" w:cstheme="majorBidi"/>
          <w:sz w:val="22"/>
        </w:rPr>
        <w:t>.</w:t>
      </w:r>
    </w:p>
    <w:p w14:paraId="43D60F41" w14:textId="77777777" w:rsidR="00582E91" w:rsidRDefault="00582E91">
      <w:pPr>
        <w:pStyle w:val="Corpsdetexte"/>
        <w:spacing w:before="8"/>
        <w:rPr>
          <w:rFonts w:asciiTheme="majorBidi" w:hAnsiTheme="majorBidi" w:cstheme="majorBidi"/>
          <w:sz w:val="21"/>
        </w:rPr>
      </w:pPr>
    </w:p>
    <w:p w14:paraId="061404D6" w14:textId="77777777" w:rsidR="00582E91" w:rsidRDefault="00000000">
      <w:pPr>
        <w:pStyle w:val="Paragraphedeliste"/>
        <w:widowControl w:val="0"/>
        <w:numPr>
          <w:ilvl w:val="0"/>
          <w:numId w:val="93"/>
        </w:numPr>
        <w:tabs>
          <w:tab w:val="left" w:pos="1225"/>
        </w:tabs>
        <w:autoSpaceDE w:val="0"/>
        <w:autoSpaceDN w:val="0"/>
        <w:spacing w:before="1"/>
        <w:ind w:hanging="285"/>
        <w:contextualSpacing w:val="0"/>
        <w:rPr>
          <w:rFonts w:asciiTheme="majorBidi" w:hAnsiTheme="majorBidi" w:cstheme="majorBidi"/>
          <w:b/>
        </w:rPr>
      </w:pPr>
      <w:proofErr w:type="spellStart"/>
      <w:r>
        <w:rPr>
          <w:rFonts w:asciiTheme="majorBidi" w:hAnsiTheme="majorBidi" w:cstheme="majorBidi"/>
          <w:b/>
          <w:sz w:val="22"/>
        </w:rPr>
        <w:t>Droitd’auteurdansl’internetetlecommerceélectronique</w:t>
      </w:r>
      <w:proofErr w:type="spellEnd"/>
    </w:p>
    <w:p w14:paraId="490A3F83" w14:textId="77777777" w:rsidR="00582E91" w:rsidRDefault="00000000">
      <w:pPr>
        <w:spacing w:before="38" w:line="242" w:lineRule="auto"/>
        <w:ind w:left="940"/>
        <w:rPr>
          <w:rFonts w:asciiTheme="majorBidi" w:hAnsiTheme="majorBidi" w:cstheme="majorBidi"/>
        </w:rPr>
      </w:pPr>
      <w:r>
        <w:rPr>
          <w:rFonts w:asciiTheme="majorBidi" w:hAnsiTheme="majorBidi" w:cstheme="majorBidi"/>
          <w:sz w:val="22"/>
        </w:rPr>
        <w:t xml:space="preserve">Droitdesnomsdedomaine.Propriétéintellectuellesurinternet.Droitdusitedecommerceélectronique.Propriété intellectuelle </w:t>
      </w:r>
      <w:proofErr w:type="spellStart"/>
      <w:r>
        <w:rPr>
          <w:rFonts w:asciiTheme="majorBidi" w:hAnsiTheme="majorBidi" w:cstheme="majorBidi"/>
          <w:sz w:val="22"/>
        </w:rPr>
        <w:t>etréseauxsociaux</w:t>
      </w:r>
      <w:proofErr w:type="spellEnd"/>
      <w:r>
        <w:rPr>
          <w:rFonts w:asciiTheme="majorBidi" w:hAnsiTheme="majorBidi" w:cstheme="majorBidi"/>
          <w:sz w:val="22"/>
        </w:rPr>
        <w:t>.</w:t>
      </w:r>
    </w:p>
    <w:p w14:paraId="29336027" w14:textId="77777777" w:rsidR="00582E91" w:rsidRDefault="00582E91">
      <w:pPr>
        <w:pStyle w:val="Corpsdetexte"/>
        <w:spacing w:before="5"/>
        <w:rPr>
          <w:rFonts w:asciiTheme="majorBidi" w:hAnsiTheme="majorBidi" w:cstheme="majorBidi"/>
          <w:sz w:val="21"/>
        </w:rPr>
      </w:pPr>
    </w:p>
    <w:p w14:paraId="32FC90A9" w14:textId="77777777" w:rsidR="00582E91" w:rsidRDefault="00000000">
      <w:pPr>
        <w:pStyle w:val="Paragraphedeliste"/>
        <w:widowControl w:val="0"/>
        <w:numPr>
          <w:ilvl w:val="0"/>
          <w:numId w:val="93"/>
        </w:numPr>
        <w:tabs>
          <w:tab w:val="left" w:pos="1225"/>
        </w:tabs>
        <w:autoSpaceDE w:val="0"/>
        <w:autoSpaceDN w:val="0"/>
        <w:ind w:hanging="285"/>
        <w:contextualSpacing w:val="0"/>
        <w:rPr>
          <w:rFonts w:asciiTheme="majorBidi" w:hAnsiTheme="majorBidi" w:cstheme="majorBidi"/>
          <w:b/>
        </w:rPr>
      </w:pPr>
      <w:r>
        <w:rPr>
          <w:rFonts w:asciiTheme="majorBidi" w:hAnsiTheme="majorBidi" w:cstheme="majorBidi"/>
          <w:b/>
          <w:sz w:val="22"/>
        </w:rPr>
        <w:t>Brevet</w:t>
      </w:r>
    </w:p>
    <w:p w14:paraId="1E466ABB" w14:textId="77777777" w:rsidR="00582E91" w:rsidRDefault="00000000">
      <w:pPr>
        <w:spacing w:before="42"/>
        <w:ind w:left="940"/>
        <w:rPr>
          <w:rFonts w:asciiTheme="majorBidi" w:hAnsiTheme="majorBidi" w:cstheme="majorBidi"/>
        </w:rPr>
      </w:pPr>
      <w:r>
        <w:rPr>
          <w:rFonts w:asciiTheme="majorBidi" w:hAnsiTheme="majorBidi" w:cstheme="majorBidi"/>
          <w:sz w:val="22"/>
        </w:rPr>
        <w:t>Définition.Droitsdansunbrevet.Utilitéd’unbrevet.Labrevetabilité.DemandedebrevetenAlgérieetdanslemonde.</w:t>
      </w:r>
    </w:p>
    <w:p w14:paraId="0E79386A" w14:textId="77777777" w:rsidR="00582E91" w:rsidRDefault="00582E91">
      <w:pPr>
        <w:pStyle w:val="Corpsdetexte"/>
        <w:spacing w:before="10"/>
        <w:rPr>
          <w:rFonts w:asciiTheme="majorBidi" w:hAnsiTheme="majorBidi" w:cstheme="majorBidi"/>
          <w:sz w:val="21"/>
        </w:rPr>
      </w:pPr>
    </w:p>
    <w:p w14:paraId="5B7601FD" w14:textId="77777777" w:rsidR="00582E91" w:rsidRDefault="00000000">
      <w:pPr>
        <w:pStyle w:val="Paragraphedeliste"/>
        <w:widowControl w:val="0"/>
        <w:numPr>
          <w:ilvl w:val="0"/>
          <w:numId w:val="93"/>
        </w:numPr>
        <w:tabs>
          <w:tab w:val="left" w:pos="1225"/>
        </w:tabs>
        <w:autoSpaceDE w:val="0"/>
        <w:autoSpaceDN w:val="0"/>
        <w:ind w:hanging="285"/>
        <w:contextualSpacing w:val="0"/>
        <w:rPr>
          <w:rFonts w:asciiTheme="majorBidi" w:hAnsiTheme="majorBidi" w:cstheme="majorBidi"/>
          <w:b/>
        </w:rPr>
      </w:pPr>
      <w:proofErr w:type="spellStart"/>
      <w:r>
        <w:rPr>
          <w:rFonts w:asciiTheme="majorBidi" w:hAnsiTheme="majorBidi" w:cstheme="majorBidi"/>
          <w:b/>
          <w:sz w:val="22"/>
        </w:rPr>
        <w:t>Marques,dessinsetmodèles</w:t>
      </w:r>
      <w:proofErr w:type="spellEnd"/>
    </w:p>
    <w:p w14:paraId="59372BB0" w14:textId="77777777" w:rsidR="00582E91" w:rsidRDefault="00000000">
      <w:pPr>
        <w:spacing w:before="38" w:line="242" w:lineRule="auto"/>
        <w:ind w:left="940"/>
        <w:rPr>
          <w:rFonts w:asciiTheme="majorBidi" w:hAnsiTheme="majorBidi" w:cstheme="majorBidi"/>
        </w:rPr>
      </w:pPr>
      <w:r>
        <w:rPr>
          <w:rFonts w:asciiTheme="majorBidi" w:hAnsiTheme="majorBidi" w:cstheme="majorBidi"/>
          <w:sz w:val="22"/>
        </w:rPr>
        <w:t xml:space="preserve">Définition. </w:t>
      </w:r>
      <w:proofErr w:type="spellStart"/>
      <w:r>
        <w:rPr>
          <w:rFonts w:asciiTheme="majorBidi" w:hAnsiTheme="majorBidi" w:cstheme="majorBidi"/>
          <w:sz w:val="22"/>
        </w:rPr>
        <w:t>DroitdesMarques</w:t>
      </w:r>
      <w:proofErr w:type="spellEnd"/>
      <w:r>
        <w:rPr>
          <w:rFonts w:asciiTheme="majorBidi" w:hAnsiTheme="majorBidi" w:cstheme="majorBidi"/>
          <w:sz w:val="22"/>
        </w:rPr>
        <w:t>. Droitdesdessinsetmodèles.Appellationd’origine.Lesecret.Lacontrefaçon.</w:t>
      </w:r>
    </w:p>
    <w:p w14:paraId="3493E48B" w14:textId="77777777" w:rsidR="00582E91" w:rsidRDefault="00582E91">
      <w:pPr>
        <w:pStyle w:val="Corpsdetexte"/>
        <w:spacing w:before="9"/>
        <w:rPr>
          <w:rFonts w:asciiTheme="majorBidi" w:hAnsiTheme="majorBidi" w:cstheme="majorBidi"/>
          <w:sz w:val="21"/>
        </w:rPr>
      </w:pPr>
    </w:p>
    <w:p w14:paraId="28B367AA" w14:textId="77777777" w:rsidR="00582E91" w:rsidRDefault="00000000">
      <w:pPr>
        <w:pStyle w:val="Paragraphedeliste"/>
        <w:widowControl w:val="0"/>
        <w:numPr>
          <w:ilvl w:val="0"/>
          <w:numId w:val="93"/>
        </w:numPr>
        <w:tabs>
          <w:tab w:val="left" w:pos="1225"/>
        </w:tabs>
        <w:autoSpaceDE w:val="0"/>
        <w:autoSpaceDN w:val="0"/>
        <w:ind w:hanging="285"/>
        <w:contextualSpacing w:val="0"/>
        <w:rPr>
          <w:rFonts w:asciiTheme="majorBidi" w:hAnsiTheme="majorBidi" w:cstheme="majorBidi"/>
          <w:b/>
        </w:rPr>
      </w:pPr>
      <w:proofErr w:type="spellStart"/>
      <w:r>
        <w:rPr>
          <w:rFonts w:asciiTheme="majorBidi" w:hAnsiTheme="majorBidi" w:cstheme="majorBidi"/>
          <w:b/>
          <w:sz w:val="22"/>
        </w:rPr>
        <w:t>DroitdesIndicationsgéographiques</w:t>
      </w:r>
      <w:proofErr w:type="spellEnd"/>
    </w:p>
    <w:p w14:paraId="059C9CF5" w14:textId="77777777" w:rsidR="00582E91" w:rsidRDefault="00000000">
      <w:pPr>
        <w:spacing w:before="38"/>
        <w:ind w:left="940" w:right="239"/>
        <w:rPr>
          <w:rFonts w:asciiTheme="majorBidi" w:hAnsiTheme="majorBidi" w:cstheme="majorBidi"/>
          <w:b/>
        </w:rPr>
      </w:pPr>
      <w:r>
        <w:rPr>
          <w:rFonts w:asciiTheme="majorBidi" w:hAnsiTheme="majorBidi" w:cstheme="majorBidi"/>
          <w:sz w:val="22"/>
        </w:rPr>
        <w:t>Définitions.ProtectiondesIndicationsGéographiqueenAlgérie.Traitésinternationauxsurlesindications géographiques</w:t>
      </w:r>
      <w:r>
        <w:rPr>
          <w:rFonts w:asciiTheme="majorBidi" w:hAnsiTheme="majorBidi" w:cstheme="majorBidi"/>
          <w:b/>
          <w:sz w:val="22"/>
        </w:rPr>
        <w:t>.</w:t>
      </w:r>
    </w:p>
    <w:p w14:paraId="643E1F52" w14:textId="77777777" w:rsidR="00582E91" w:rsidRDefault="00582E91">
      <w:pPr>
        <w:pStyle w:val="Corpsdetexte"/>
        <w:spacing w:before="10"/>
        <w:rPr>
          <w:rFonts w:asciiTheme="majorBidi" w:hAnsiTheme="majorBidi" w:cstheme="majorBidi"/>
          <w:b/>
          <w:sz w:val="21"/>
        </w:rPr>
      </w:pPr>
    </w:p>
    <w:p w14:paraId="3E446F18" w14:textId="77777777" w:rsidR="00582E91" w:rsidRDefault="00000000">
      <w:pPr>
        <w:pStyle w:val="Paragraphedeliste"/>
        <w:widowControl w:val="0"/>
        <w:numPr>
          <w:ilvl w:val="0"/>
          <w:numId w:val="92"/>
        </w:numPr>
        <w:tabs>
          <w:tab w:val="left" w:pos="585"/>
          <w:tab w:val="left" w:pos="7410"/>
        </w:tabs>
        <w:autoSpaceDE w:val="0"/>
        <w:autoSpaceDN w:val="0"/>
        <w:ind w:left="584" w:hanging="353"/>
        <w:contextualSpacing w:val="0"/>
        <w:rPr>
          <w:rFonts w:asciiTheme="majorBidi" w:hAnsiTheme="majorBidi" w:cstheme="majorBidi"/>
          <w:b/>
        </w:rPr>
      </w:pPr>
      <w:proofErr w:type="spellStart"/>
      <w:r>
        <w:rPr>
          <w:rFonts w:asciiTheme="majorBidi" w:hAnsiTheme="majorBidi" w:cstheme="majorBidi"/>
          <w:b/>
          <w:sz w:val="22"/>
        </w:rPr>
        <w:t>Protectionetvalorisationdelapropriétéintellectuelle</w:t>
      </w:r>
      <w:proofErr w:type="spellEnd"/>
      <w:r>
        <w:rPr>
          <w:rFonts w:asciiTheme="majorBidi" w:hAnsiTheme="majorBidi" w:cstheme="majorBidi"/>
          <w:b/>
          <w:sz w:val="22"/>
        </w:rPr>
        <w:tab/>
        <w:t>(3semaines)</w:t>
      </w:r>
    </w:p>
    <w:p w14:paraId="6266D18B" w14:textId="77777777" w:rsidR="00582E91" w:rsidRDefault="00582E91">
      <w:pPr>
        <w:pStyle w:val="Corpsdetexte"/>
        <w:rPr>
          <w:rFonts w:asciiTheme="majorBidi" w:hAnsiTheme="majorBidi" w:cstheme="majorBidi"/>
          <w:b/>
          <w:sz w:val="22"/>
        </w:rPr>
      </w:pPr>
    </w:p>
    <w:p w14:paraId="1D81BBEE" w14:textId="77777777" w:rsidR="00582E91" w:rsidRDefault="00000000">
      <w:pPr>
        <w:spacing w:before="1" w:line="242" w:lineRule="auto"/>
        <w:ind w:left="940" w:right="328"/>
        <w:rPr>
          <w:rFonts w:asciiTheme="majorBidi" w:hAnsiTheme="majorBidi" w:cstheme="majorBidi"/>
        </w:rPr>
      </w:pPr>
      <w:r>
        <w:rPr>
          <w:rFonts w:asciiTheme="majorBidi" w:hAnsiTheme="majorBidi" w:cstheme="majorBidi"/>
          <w:sz w:val="22"/>
        </w:rPr>
        <w:t>Commentprotégerlapropriétéintellectuelle.Violationdesdroitsetoutiljuridique.Valorisationdelapropriétéintellectuelle.ProtectiondelapropriétéintellectuelleenAlgérie.</w:t>
      </w:r>
    </w:p>
    <w:p w14:paraId="15136BA9" w14:textId="77777777" w:rsidR="00582E91" w:rsidRDefault="00582E91">
      <w:pPr>
        <w:pStyle w:val="Corpsdetexte"/>
        <w:spacing w:before="10"/>
        <w:rPr>
          <w:rFonts w:asciiTheme="majorBidi" w:hAnsiTheme="majorBidi" w:cstheme="majorBidi"/>
          <w:sz w:val="21"/>
        </w:rPr>
      </w:pPr>
    </w:p>
    <w:p w14:paraId="2515EFD6" w14:textId="77777777" w:rsidR="00582E91" w:rsidRDefault="00000000">
      <w:pPr>
        <w:pStyle w:val="Titre1"/>
        <w:spacing w:line="280" w:lineRule="exact"/>
        <w:rPr>
          <w:rFonts w:asciiTheme="majorBidi" w:hAnsiTheme="majorBidi" w:cstheme="majorBidi"/>
        </w:rPr>
      </w:pPr>
      <w:proofErr w:type="spellStart"/>
      <w:r>
        <w:rPr>
          <w:rFonts w:asciiTheme="majorBidi" w:hAnsiTheme="majorBidi" w:cstheme="majorBidi"/>
          <w:u w:val="thick" w:color="F79546"/>
        </w:rPr>
        <w:t>Moded’évaluation</w:t>
      </w:r>
      <w:proofErr w:type="spellEnd"/>
      <w:r>
        <w:rPr>
          <w:rFonts w:asciiTheme="majorBidi" w:hAnsiTheme="majorBidi" w:cstheme="majorBidi"/>
          <w:spacing w:val="-3"/>
          <w:u w:val="thick" w:color="F79546"/>
        </w:rPr>
        <w:t xml:space="preserve"> :</w:t>
      </w:r>
    </w:p>
    <w:p w14:paraId="559EBC7B" w14:textId="77777777" w:rsidR="00582E91" w:rsidRDefault="00000000">
      <w:pPr>
        <w:spacing w:line="257" w:lineRule="exact"/>
        <w:ind w:left="232"/>
        <w:rPr>
          <w:rFonts w:asciiTheme="majorBidi" w:hAnsiTheme="majorBidi" w:cstheme="majorBidi"/>
        </w:rPr>
      </w:pPr>
      <w:r>
        <w:rPr>
          <w:rFonts w:asciiTheme="majorBidi" w:hAnsiTheme="majorBidi" w:cstheme="majorBidi"/>
          <w:sz w:val="22"/>
        </w:rPr>
        <w:t>Examen</w:t>
      </w:r>
      <w:r>
        <w:rPr>
          <w:rFonts w:asciiTheme="majorBidi" w:hAnsiTheme="majorBidi" w:cstheme="majorBidi"/>
          <w:spacing w:val="-1"/>
          <w:sz w:val="22"/>
        </w:rPr>
        <w:t xml:space="preserve"> :</w:t>
      </w:r>
      <w:r>
        <w:rPr>
          <w:rFonts w:asciiTheme="majorBidi" w:hAnsiTheme="majorBidi" w:cstheme="majorBidi"/>
          <w:sz w:val="22"/>
        </w:rPr>
        <w:t>100%</w:t>
      </w:r>
    </w:p>
    <w:p w14:paraId="45B1AF6C" w14:textId="77777777" w:rsidR="00582E91" w:rsidRDefault="00582E91">
      <w:pPr>
        <w:pStyle w:val="Corpsdetexte"/>
        <w:spacing w:before="1"/>
        <w:rPr>
          <w:rFonts w:asciiTheme="majorBidi" w:hAnsiTheme="majorBidi" w:cstheme="majorBidi"/>
        </w:rPr>
      </w:pPr>
    </w:p>
    <w:p w14:paraId="4CA39BEC" w14:textId="77777777" w:rsidR="00582E91" w:rsidRDefault="00000000">
      <w:pPr>
        <w:pStyle w:val="Titre1"/>
        <w:spacing w:before="1"/>
        <w:rPr>
          <w:rFonts w:asciiTheme="majorBidi" w:hAnsiTheme="majorBidi" w:cstheme="majorBidi"/>
        </w:rPr>
      </w:pPr>
      <w:proofErr w:type="spellStart"/>
      <w:r>
        <w:rPr>
          <w:rFonts w:asciiTheme="majorBidi" w:hAnsiTheme="majorBidi" w:cstheme="majorBidi"/>
          <w:u w:val="thick" w:color="F79546"/>
        </w:rPr>
        <w:t>Référencesbibliographiques</w:t>
      </w:r>
      <w:proofErr w:type="spellEnd"/>
      <w:r>
        <w:rPr>
          <w:rFonts w:asciiTheme="majorBidi" w:hAnsiTheme="majorBidi" w:cstheme="majorBidi"/>
          <w:u w:val="thick" w:color="F79546"/>
        </w:rPr>
        <w:t xml:space="preserve"> :</w:t>
      </w:r>
    </w:p>
    <w:p w14:paraId="3BA196D5" w14:textId="77777777" w:rsidR="00582E91" w:rsidRDefault="00582E91">
      <w:pPr>
        <w:pStyle w:val="Corpsdetexte"/>
        <w:spacing w:before="8"/>
        <w:rPr>
          <w:rFonts w:asciiTheme="majorBidi" w:hAnsiTheme="majorBidi" w:cstheme="majorBidi"/>
          <w:b/>
          <w:sz w:val="18"/>
        </w:rPr>
      </w:pPr>
    </w:p>
    <w:p w14:paraId="41244B03" w14:textId="77777777" w:rsidR="00582E91" w:rsidRDefault="00000000">
      <w:pPr>
        <w:pStyle w:val="Paragraphedeliste"/>
        <w:widowControl w:val="0"/>
        <w:numPr>
          <w:ilvl w:val="0"/>
          <w:numId w:val="94"/>
        </w:numPr>
        <w:tabs>
          <w:tab w:val="left" w:pos="953"/>
        </w:tabs>
        <w:autoSpaceDE w:val="0"/>
        <w:autoSpaceDN w:val="0"/>
        <w:spacing w:before="62"/>
        <w:ind w:right="245"/>
        <w:contextualSpacing w:val="0"/>
        <w:rPr>
          <w:rFonts w:asciiTheme="majorBidi" w:hAnsiTheme="majorBidi" w:cstheme="majorBidi"/>
        </w:rPr>
      </w:pPr>
      <w:r>
        <w:rPr>
          <w:rFonts w:asciiTheme="majorBidi" w:hAnsiTheme="majorBidi" w:cstheme="majorBidi"/>
          <w:sz w:val="22"/>
        </w:rPr>
        <w:t xml:space="preserve">Charte d’éthique et de déontologie </w:t>
      </w:r>
      <w:proofErr w:type="spellStart"/>
      <w:r>
        <w:rPr>
          <w:rFonts w:asciiTheme="majorBidi" w:hAnsiTheme="majorBidi" w:cstheme="majorBidi"/>
          <w:sz w:val="22"/>
        </w:rPr>
        <w:t>universitaires,</w:t>
      </w:r>
      <w:hyperlink r:id="rId44">
        <w:r w:rsidR="00582E91">
          <w:rPr>
            <w:rFonts w:asciiTheme="majorBidi" w:hAnsiTheme="majorBidi" w:cstheme="majorBidi"/>
            <w:sz w:val="22"/>
          </w:rPr>
          <w:t>https</w:t>
        </w:r>
        <w:proofErr w:type="spellEnd"/>
        <w:r w:rsidR="00582E91">
          <w:rPr>
            <w:rFonts w:asciiTheme="majorBidi" w:hAnsiTheme="majorBidi" w:cstheme="majorBidi"/>
            <w:sz w:val="22"/>
          </w:rPr>
          <w:t xml:space="preserve"> ://www.mesrs.dz/documents/12221/26200/Charte+franais+df.pdf/50d6de61-aabd-</w:t>
        </w:r>
      </w:hyperlink>
      <w:hyperlink r:id="rId45">
        <w:r w:rsidR="00582E91">
          <w:rPr>
            <w:rFonts w:asciiTheme="majorBidi" w:hAnsiTheme="majorBidi" w:cstheme="majorBidi"/>
            <w:sz w:val="22"/>
          </w:rPr>
          <w:t>4829-84b3-8302b790bdce</w:t>
        </w:r>
      </w:hyperlink>
    </w:p>
    <w:p w14:paraId="285E7F91" w14:textId="77777777" w:rsidR="00582E91" w:rsidRDefault="00000000">
      <w:pPr>
        <w:pStyle w:val="Paragraphedeliste"/>
        <w:widowControl w:val="0"/>
        <w:numPr>
          <w:ilvl w:val="0"/>
          <w:numId w:val="94"/>
        </w:numPr>
        <w:tabs>
          <w:tab w:val="left" w:pos="953"/>
        </w:tabs>
        <w:autoSpaceDE w:val="0"/>
        <w:autoSpaceDN w:val="0"/>
        <w:ind w:right="245"/>
        <w:contextualSpacing w:val="0"/>
        <w:rPr>
          <w:rFonts w:asciiTheme="majorBidi" w:hAnsiTheme="majorBidi" w:cstheme="majorBidi"/>
        </w:rPr>
      </w:pPr>
      <w:r>
        <w:rPr>
          <w:rFonts w:asciiTheme="majorBidi" w:hAnsiTheme="majorBidi" w:cstheme="majorBidi"/>
          <w:sz w:val="22"/>
        </w:rPr>
        <w:t>ArrêtésN°933du28Juillet2016fixantlesrèglesrelativesàlapréventionetlaluttecontreleplagiat</w:t>
      </w:r>
    </w:p>
    <w:p w14:paraId="4C50B079" w14:textId="77777777" w:rsidR="00582E91" w:rsidRDefault="00000000">
      <w:pPr>
        <w:pStyle w:val="Paragraphedeliste"/>
        <w:widowControl w:val="0"/>
        <w:numPr>
          <w:ilvl w:val="0"/>
          <w:numId w:val="94"/>
        </w:numPr>
        <w:tabs>
          <w:tab w:val="left" w:pos="953"/>
        </w:tabs>
        <w:autoSpaceDE w:val="0"/>
        <w:autoSpaceDN w:val="0"/>
        <w:ind w:right="250"/>
        <w:contextualSpacing w:val="0"/>
        <w:rPr>
          <w:rFonts w:asciiTheme="majorBidi" w:hAnsiTheme="majorBidi" w:cstheme="majorBidi"/>
        </w:rPr>
      </w:pPr>
      <w:r>
        <w:rPr>
          <w:rFonts w:asciiTheme="majorBidi" w:hAnsiTheme="majorBidi" w:cstheme="majorBidi"/>
          <w:sz w:val="22"/>
        </w:rPr>
        <w:t>L'abcdudroitd'auteur,organisationdesnationsuniespourl’éducation,lascienceetlaculture(UNESCO)</w:t>
      </w:r>
    </w:p>
    <w:p w14:paraId="4E8EE0C8" w14:textId="77777777" w:rsidR="00582E91" w:rsidRDefault="00000000">
      <w:pPr>
        <w:pStyle w:val="Paragraphedeliste"/>
        <w:widowControl w:val="0"/>
        <w:numPr>
          <w:ilvl w:val="0"/>
          <w:numId w:val="94"/>
        </w:numPr>
        <w:tabs>
          <w:tab w:val="left" w:pos="953"/>
        </w:tabs>
        <w:autoSpaceDE w:val="0"/>
        <w:autoSpaceDN w:val="0"/>
        <w:spacing w:line="257" w:lineRule="exact"/>
        <w:ind w:hanging="361"/>
        <w:contextualSpacing w:val="0"/>
        <w:rPr>
          <w:rFonts w:asciiTheme="majorBidi" w:hAnsiTheme="majorBidi" w:cstheme="majorBidi"/>
        </w:rPr>
      </w:pPr>
      <w:r>
        <w:rPr>
          <w:rFonts w:asciiTheme="majorBidi" w:hAnsiTheme="majorBidi" w:cstheme="majorBidi"/>
          <w:sz w:val="22"/>
        </w:rPr>
        <w:t>E.Prairat,Deladéontologieenseignante.Paris,PUF,2009.</w:t>
      </w:r>
    </w:p>
    <w:p w14:paraId="5A5235CA" w14:textId="77777777" w:rsidR="00582E91" w:rsidRDefault="00000000">
      <w:pPr>
        <w:pStyle w:val="Paragraphedeliste"/>
        <w:widowControl w:val="0"/>
        <w:numPr>
          <w:ilvl w:val="0"/>
          <w:numId w:val="94"/>
        </w:numPr>
        <w:tabs>
          <w:tab w:val="left" w:pos="953"/>
        </w:tabs>
        <w:autoSpaceDE w:val="0"/>
        <w:autoSpaceDN w:val="0"/>
        <w:spacing w:line="257" w:lineRule="exact"/>
        <w:ind w:hanging="361"/>
        <w:contextualSpacing w:val="0"/>
        <w:rPr>
          <w:rFonts w:asciiTheme="majorBidi" w:hAnsiTheme="majorBidi" w:cstheme="majorBidi"/>
        </w:rPr>
      </w:pPr>
      <w:r>
        <w:rPr>
          <w:rFonts w:asciiTheme="majorBidi" w:hAnsiTheme="majorBidi" w:cstheme="majorBidi"/>
          <w:sz w:val="22"/>
        </w:rPr>
        <w:t>RacineL.,LegaultG.A.,Bégin,L.,Éthiqueetingénierie,Montréal,McGraw Hill,1991.</w:t>
      </w:r>
    </w:p>
    <w:p w14:paraId="1EE67E1F" w14:textId="77777777" w:rsidR="00582E91" w:rsidRDefault="00000000">
      <w:pPr>
        <w:pStyle w:val="Paragraphedeliste"/>
        <w:widowControl w:val="0"/>
        <w:numPr>
          <w:ilvl w:val="0"/>
          <w:numId w:val="94"/>
        </w:numPr>
        <w:tabs>
          <w:tab w:val="left" w:pos="953"/>
        </w:tabs>
        <w:autoSpaceDE w:val="0"/>
        <w:autoSpaceDN w:val="0"/>
        <w:spacing w:before="1"/>
        <w:ind w:right="240"/>
        <w:contextualSpacing w:val="0"/>
        <w:rPr>
          <w:rFonts w:asciiTheme="majorBidi" w:hAnsiTheme="majorBidi" w:cstheme="majorBidi"/>
        </w:rPr>
      </w:pPr>
      <w:proofErr w:type="spellStart"/>
      <w:r>
        <w:rPr>
          <w:rFonts w:asciiTheme="majorBidi" w:hAnsiTheme="majorBidi" w:cstheme="majorBidi"/>
          <w:sz w:val="22"/>
        </w:rPr>
        <w:t>Siroux</w:t>
      </w:r>
      <w:proofErr w:type="spellEnd"/>
      <w:r>
        <w:rPr>
          <w:rFonts w:asciiTheme="majorBidi" w:hAnsiTheme="majorBidi" w:cstheme="majorBidi"/>
          <w:sz w:val="22"/>
        </w:rPr>
        <w:t>, D., Déontologie : Dictionnaire d’éthique et de philosophie morale, Paris, Quadrige, 2004,p.474-477.</w:t>
      </w:r>
    </w:p>
    <w:p w14:paraId="0B8128C8" w14:textId="77777777" w:rsidR="00582E91" w:rsidRDefault="00000000">
      <w:pPr>
        <w:pStyle w:val="Paragraphedeliste"/>
        <w:widowControl w:val="0"/>
        <w:numPr>
          <w:ilvl w:val="0"/>
          <w:numId w:val="94"/>
        </w:numPr>
        <w:tabs>
          <w:tab w:val="left" w:pos="953"/>
        </w:tabs>
        <w:autoSpaceDE w:val="0"/>
        <w:autoSpaceDN w:val="0"/>
        <w:spacing w:before="1" w:line="257" w:lineRule="exact"/>
        <w:ind w:hanging="361"/>
        <w:contextualSpacing w:val="0"/>
        <w:rPr>
          <w:rFonts w:asciiTheme="majorBidi" w:hAnsiTheme="majorBidi" w:cstheme="majorBidi"/>
        </w:rPr>
      </w:pPr>
      <w:r>
        <w:rPr>
          <w:rFonts w:asciiTheme="majorBidi" w:hAnsiTheme="majorBidi" w:cstheme="majorBidi"/>
          <w:sz w:val="22"/>
        </w:rPr>
        <w:t>MedinaY.,Ladéontologie,cequivachangerdansl'entreprise,éditionsd'Organisation,2003.</w:t>
      </w:r>
    </w:p>
    <w:p w14:paraId="75063900" w14:textId="77777777" w:rsidR="00582E91" w:rsidRDefault="00000000">
      <w:pPr>
        <w:pStyle w:val="Paragraphedeliste"/>
        <w:widowControl w:val="0"/>
        <w:numPr>
          <w:ilvl w:val="0"/>
          <w:numId w:val="94"/>
        </w:numPr>
        <w:tabs>
          <w:tab w:val="left" w:pos="953"/>
        </w:tabs>
        <w:autoSpaceDE w:val="0"/>
        <w:autoSpaceDN w:val="0"/>
        <w:spacing w:line="257" w:lineRule="exact"/>
        <w:ind w:hanging="361"/>
        <w:contextualSpacing w:val="0"/>
        <w:rPr>
          <w:rFonts w:asciiTheme="majorBidi" w:hAnsiTheme="majorBidi" w:cstheme="majorBidi"/>
        </w:rPr>
      </w:pPr>
      <w:r>
        <w:rPr>
          <w:rFonts w:asciiTheme="majorBidi" w:hAnsiTheme="majorBidi" w:cstheme="majorBidi"/>
          <w:sz w:val="22"/>
        </w:rPr>
        <w:t>DidierCh.,Penserl'éthiquedesingénieurs,PressesUniversitairesdeFrance,2008.</w:t>
      </w:r>
    </w:p>
    <w:p w14:paraId="0AC5A59F" w14:textId="77777777" w:rsidR="00582E91" w:rsidRDefault="00000000">
      <w:pPr>
        <w:pStyle w:val="Paragraphedeliste"/>
        <w:widowControl w:val="0"/>
        <w:numPr>
          <w:ilvl w:val="0"/>
          <w:numId w:val="94"/>
        </w:numPr>
        <w:tabs>
          <w:tab w:val="left" w:pos="953"/>
        </w:tabs>
        <w:autoSpaceDE w:val="0"/>
        <w:autoSpaceDN w:val="0"/>
        <w:spacing w:before="2"/>
        <w:ind w:right="239"/>
        <w:contextualSpacing w:val="0"/>
        <w:rPr>
          <w:rFonts w:asciiTheme="majorBidi" w:hAnsiTheme="majorBidi" w:cstheme="majorBidi"/>
        </w:rPr>
      </w:pPr>
      <w:proofErr w:type="spellStart"/>
      <w:r>
        <w:rPr>
          <w:rFonts w:asciiTheme="majorBidi" w:hAnsiTheme="majorBidi" w:cstheme="majorBidi"/>
          <w:sz w:val="22"/>
        </w:rPr>
        <w:t>Gavarini</w:t>
      </w:r>
      <w:proofErr w:type="spellEnd"/>
      <w:r>
        <w:rPr>
          <w:rFonts w:asciiTheme="majorBidi" w:hAnsiTheme="majorBidi" w:cstheme="majorBidi"/>
          <w:sz w:val="22"/>
        </w:rPr>
        <w:t xml:space="preserve"> L. </w:t>
      </w:r>
      <w:proofErr w:type="spellStart"/>
      <w:r>
        <w:rPr>
          <w:rFonts w:asciiTheme="majorBidi" w:hAnsiTheme="majorBidi" w:cstheme="majorBidi"/>
          <w:sz w:val="22"/>
        </w:rPr>
        <w:t>etOttavi</w:t>
      </w:r>
      <w:proofErr w:type="spellEnd"/>
      <w:r>
        <w:rPr>
          <w:rFonts w:asciiTheme="majorBidi" w:hAnsiTheme="majorBidi" w:cstheme="majorBidi"/>
          <w:sz w:val="22"/>
        </w:rPr>
        <w:t xml:space="preserve"> D., Éditorial. del’éthiqueprofessionnelleenformationetenrecherche,Rechercheetformation,52|2006,5-11.</w:t>
      </w:r>
    </w:p>
    <w:p w14:paraId="5B6F7889" w14:textId="77777777" w:rsidR="00582E91" w:rsidRDefault="00582E91">
      <w:pPr>
        <w:rPr>
          <w:rFonts w:asciiTheme="majorBidi" w:hAnsiTheme="majorBidi" w:cstheme="majorBidi"/>
        </w:rPr>
        <w:sectPr w:rsidR="00582E91">
          <w:headerReference w:type="default" r:id="rId46"/>
          <w:pgSz w:w="11910" w:h="16840"/>
          <w:pgMar w:top="1080" w:right="900" w:bottom="280" w:left="900" w:header="0" w:footer="0"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20"/>
        </w:sectPr>
      </w:pPr>
    </w:p>
    <w:p w14:paraId="5E700D50" w14:textId="77777777" w:rsidR="00582E91" w:rsidRDefault="00000000">
      <w:pPr>
        <w:pStyle w:val="Paragraphedeliste"/>
        <w:widowControl w:val="0"/>
        <w:numPr>
          <w:ilvl w:val="0"/>
          <w:numId w:val="94"/>
        </w:numPr>
        <w:tabs>
          <w:tab w:val="left" w:pos="953"/>
        </w:tabs>
        <w:autoSpaceDE w:val="0"/>
        <w:autoSpaceDN w:val="0"/>
        <w:spacing w:before="35"/>
        <w:ind w:hanging="361"/>
        <w:contextualSpacing w:val="0"/>
        <w:rPr>
          <w:rFonts w:asciiTheme="majorBidi" w:hAnsiTheme="majorBidi" w:cstheme="majorBidi"/>
        </w:rPr>
      </w:pPr>
      <w:r>
        <w:rPr>
          <w:rFonts w:asciiTheme="majorBidi" w:hAnsiTheme="majorBidi" w:cstheme="majorBidi"/>
          <w:noProof/>
        </w:rPr>
        <w:lastRenderedPageBreak/>
        <mc:AlternateContent>
          <mc:Choice Requires="wpg">
            <w:drawing>
              <wp:anchor distT="0" distB="0" distL="114300" distR="114300" simplePos="0" relativeHeight="251735040" behindDoc="1" locked="0" layoutInCell="1" allowOverlap="1" wp14:anchorId="5558EBEE" wp14:editId="4F5FE446">
                <wp:simplePos x="0" y="0"/>
                <wp:positionH relativeFrom="page">
                  <wp:posOffset>304800</wp:posOffset>
                </wp:positionH>
                <wp:positionV relativeFrom="page">
                  <wp:posOffset>304800</wp:posOffset>
                </wp:positionV>
                <wp:extent cx="7020560" cy="10083800"/>
                <wp:effectExtent l="0" t="0" r="8890" b="12700"/>
                <wp:wrapNone/>
                <wp:docPr id="773" name="Groupe 136"/>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56972664" name="Rectangle 1727"/>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86924529" name="Freeform 1728"/>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214208458" name="Freeform 1729"/>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587871610" name="Rectangle 1730"/>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841182024" name="Rectangle 1731"/>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989250426" name="Rectangle 1732"/>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943704915" name="Rectangle 1733"/>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053149174" name="Freeform 1734"/>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1339773570" name="Freeform 1735"/>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193682211" name="Rectangle 1736"/>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212915137" name="Rectangle 1737"/>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395706823" name="Rectangle 1738"/>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828713892" name="Rectangle 1739"/>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365815357" name="Rectangle 1740"/>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448157264" name="Rectangle 1741"/>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136557912" name="Rectangle 1742"/>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076328304" name="Freeform 1743"/>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40653577" name="Freeform 1744"/>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593414423" name="Rectangle 1745"/>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6903865" name="Rectangle 1746"/>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498344093" name="Rectangle 1747"/>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820822294" name="Rectangle 1748"/>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1057681919" name="Freeform 1749"/>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2039413556" name="Freeform 1750"/>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888100224" name="Rectangle 1751"/>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6254EECD" id="Groupe 136" o:spid="_x0000_s1026" style="position:absolute;margin-left:24pt;margin-top:24pt;width:552.8pt;height:794pt;z-index:-251581440;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">
                <v:rect id="Rectangle 1727"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" fillcolor="black" stroked="f"/>
                <v:shape id="Freeform 1728"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" path="m116,l28,,,,,28r,88l28,116r,-88l116,28,116,xe" fillcolor="#8b4305" stroked="f">
                  <v:path arrowok="t" o:connecttype="custom" o:connectlocs="116,480;28,480;0,480;0,508;0,596;28,596;28,508;116,508;116,480" o:connectangles="0,0,0,0,0,0,0,0,0"/>
                </v:shape>
                <v:shape id="Freeform 1729"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" path="m88,l60,,,,,60,,88r60,l60,60r28,l88,xe" fillcolor="#a04d07" stroked="f">
                  <v:path arrowok="t" o:connecttype="custom" o:connectlocs="88,508;60,508;0,508;0,568;0,596;60,596;60,568;88,568;88,508" o:connectangles="0,0,0,0,0,0,0,0,0"/>
                </v:shape>
                <v:rect id="Rectangle 1730"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" fillcolor="#f79546" stroked="f"/>
                <v:rect id="Rectangle 1731"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" fillcolor="#8b4305" stroked="f"/>
                <v:rect id="Rectangle 1732"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" fillcolor="#a04d07" stroked="f"/>
                <v:rect id="Rectangle 1733"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" fillcolor="#f79546" stroked="f"/>
                <v:shape id="Freeform 1734"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" path="m116,r-1,l87,,,,,28r87,l87,116r28,l115,28r1,l116,xe" fillcolor="#8b4305" stroked="f">
                  <v:path arrowok="t" o:connecttype="custom" o:connectlocs="116,480;115,480;87,480;0,480;0,508;87,508;87,596;115,596;115,508;116,508;116,480" o:connectangles="0,0,0,0,0,0,0,0,0,0,0"/>
                </v:shape>
                <v:shape id="Freeform 1735"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" path="m88,l87,,27,,,,,60r27,l27,88r60,l87,60r1,l88,xe" fillcolor="#a04d07" stroked="f">
                  <v:path arrowok="t" o:connecttype="custom" o:connectlocs="88,508;87,508;27,508;0,508;0,568;27,568;27,596;87,596;87,568;88,568;88,508" o:connectangles="0,0,0,0,0,0,0,0,0,0,0"/>
                </v:shape>
                <v:rect id="Rectangle 1736"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" fillcolor="#f79546" stroked="f"/>
                <v:rect id="Rectangle 1737"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" fillcolor="#8b4305" stroked="f"/>
                <v:rect id="Rectangle 1738"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" fillcolor="#a04d07" stroked="f"/>
                <v:rect id="Rectangle 1739"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" fillcolor="#f79546" stroked="f"/>
                <v:rect id="Rectangle 1740"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" fillcolor="#8b4305" stroked="f"/>
                <v:rect id="Rectangle 1741"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" fillcolor="#a04d07" stroked="f"/>
                <v:rect id="Rectangle 1742"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" fillcolor="#f79546" stroked="f"/>
                <v:shape id="Freeform 1743"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" path="m116,89r-88,l28,,,,,89r,27l28,116r88,l116,89xe" fillcolor="#8b4305" stroked="f">
                  <v:path arrowok="t" o:connecttype="custom" o:connectlocs="116,16332;28,16332;28,16243;0,16243;0,16332;0,16359;28,16359;116,16359;116,16332" o:connectangles="0,0,0,0,0,0,0,0,0"/>
                </v:shape>
                <v:shape id="Freeform 1744"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" path="m88,28r-28,l60,,,,,28,,88r60,l88,88r,-60xe" fillcolor="#a04d07" stroked="f">
                  <v:path arrowok="t" o:connecttype="custom" o:connectlocs="88,16271;60,16271;60,16243;0,16243;0,16271;0,16331;60,16331;88,16331;88,16271" o:connectangles="0,0,0,0,0,0,0,0,0"/>
                </v:shape>
                <v:rect id="Rectangle 1745"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" fillcolor="#f79546" stroked="f"/>
                <v:rect id="Rectangle 1746"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" fillcolor="#8b4305" stroked="f"/>
                <v:rect id="Rectangle 1747"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" fillcolor="#a04d07" stroked="f"/>
                <v:rect id="Rectangle 1748"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" fillcolor="#f79546" stroked="f"/>
                <v:shape id="Freeform 1749"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" path="m116,89r-1,l115,,87,r,89l,89r,27l87,116r28,l116,116r,-27xe" fillcolor="#8b4305" stroked="f">
                  <v:path arrowok="t" o:connecttype="custom" o:connectlocs="116,16332;115,16332;115,16243;87,16243;87,16332;0,16332;0,16359;87,16359;115,16359;116,16359;116,16332" o:connectangles="0,0,0,0,0,0,0,0,0,0,0"/>
                </v:shape>
                <v:shape id="Freeform 1750"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" path="m88,28r-1,l87,,27,r,28l,28,,88r27,l87,88r1,l88,28xe" fillcolor="#a04d07" stroked="f">
                  <v:path arrowok="t" o:connecttype="custom" o:connectlocs="88,16271;87,16271;87,16243;27,16243;27,16271;0,16271;0,16331;27,16331;87,16331;88,16331;88,16271" o:connectangles="0,0,0,0,0,0,0,0,0,0,0"/>
                </v:shape>
                <v:rect id="Rectangle 1751"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" fillcolor="#f79546" stroked="f"/>
                <w10:wrap anchorx="page" anchory="page"/>
              </v:group>
            </w:pict>
          </mc:Fallback>
        </mc:AlternateContent>
      </w:r>
      <w:r>
        <w:rPr>
          <w:rFonts w:asciiTheme="majorBidi" w:hAnsiTheme="majorBidi" w:cstheme="majorBidi"/>
          <w:sz w:val="22"/>
        </w:rPr>
        <w:t>CaréC.,Morale,éthique,déontologie.Administrationetéducation,2etrimestre2002,n°94.</w:t>
      </w:r>
    </w:p>
    <w:p w14:paraId="0BBBA556" w14:textId="77777777" w:rsidR="00582E91" w:rsidRDefault="00000000">
      <w:pPr>
        <w:pStyle w:val="Paragraphedeliste"/>
        <w:widowControl w:val="0"/>
        <w:numPr>
          <w:ilvl w:val="0"/>
          <w:numId w:val="94"/>
        </w:numPr>
        <w:tabs>
          <w:tab w:val="left" w:pos="953"/>
        </w:tabs>
        <w:autoSpaceDE w:val="0"/>
        <w:autoSpaceDN w:val="0"/>
        <w:spacing w:before="2"/>
        <w:ind w:right="246"/>
        <w:contextualSpacing w:val="0"/>
        <w:rPr>
          <w:rFonts w:asciiTheme="majorBidi" w:hAnsiTheme="majorBidi" w:cstheme="majorBidi"/>
        </w:rPr>
      </w:pPr>
      <w:r>
        <w:rPr>
          <w:rFonts w:asciiTheme="majorBidi" w:hAnsiTheme="majorBidi" w:cstheme="majorBidi"/>
          <w:sz w:val="22"/>
        </w:rPr>
        <w:t>Jacquet-</w:t>
      </w:r>
      <w:proofErr w:type="spellStart"/>
      <w:r>
        <w:rPr>
          <w:rFonts w:asciiTheme="majorBidi" w:hAnsiTheme="majorBidi" w:cstheme="majorBidi"/>
          <w:sz w:val="22"/>
        </w:rPr>
        <w:t>Francillon,François.Notion</w:t>
      </w:r>
      <w:proofErr w:type="spellEnd"/>
      <w:r>
        <w:rPr>
          <w:rFonts w:asciiTheme="majorBidi" w:hAnsiTheme="majorBidi" w:cstheme="majorBidi"/>
          <w:spacing w:val="12"/>
          <w:sz w:val="22"/>
        </w:rPr>
        <w:t xml:space="preserve"> :</w:t>
      </w:r>
      <w:r>
        <w:rPr>
          <w:rFonts w:asciiTheme="majorBidi" w:hAnsiTheme="majorBidi" w:cstheme="majorBidi"/>
          <w:sz w:val="22"/>
        </w:rPr>
        <w:t>déontologieprofessionnelle.Letélémaque,mai2000,n°17</w:t>
      </w:r>
    </w:p>
    <w:p w14:paraId="38C27D9A" w14:textId="77777777" w:rsidR="00582E91" w:rsidRDefault="00000000">
      <w:pPr>
        <w:pStyle w:val="Paragraphedeliste"/>
        <w:widowControl w:val="0"/>
        <w:numPr>
          <w:ilvl w:val="0"/>
          <w:numId w:val="94"/>
        </w:numPr>
        <w:tabs>
          <w:tab w:val="left" w:pos="953"/>
        </w:tabs>
        <w:autoSpaceDE w:val="0"/>
        <w:autoSpaceDN w:val="0"/>
        <w:spacing w:line="257" w:lineRule="exact"/>
        <w:ind w:hanging="361"/>
        <w:contextualSpacing w:val="0"/>
        <w:rPr>
          <w:rFonts w:asciiTheme="majorBidi" w:hAnsiTheme="majorBidi" w:cstheme="majorBidi"/>
          <w:lang w:val="en-US"/>
        </w:rPr>
      </w:pPr>
      <w:proofErr w:type="gramStart"/>
      <w:r>
        <w:rPr>
          <w:rFonts w:asciiTheme="majorBidi" w:hAnsiTheme="majorBidi" w:cstheme="majorBidi"/>
          <w:sz w:val="22"/>
          <w:lang w:val="en-US"/>
        </w:rPr>
        <w:t>Carr,D</w:t>
      </w:r>
      <w:proofErr w:type="gramEnd"/>
      <w:r>
        <w:rPr>
          <w:rFonts w:asciiTheme="majorBidi" w:hAnsiTheme="majorBidi" w:cstheme="majorBidi"/>
          <w:sz w:val="22"/>
          <w:lang w:val="en-US"/>
        </w:rPr>
        <w:t>.</w:t>
      </w:r>
      <w:proofErr w:type="gramStart"/>
      <w:r>
        <w:rPr>
          <w:rFonts w:asciiTheme="majorBidi" w:hAnsiTheme="majorBidi" w:cstheme="majorBidi"/>
          <w:sz w:val="22"/>
          <w:lang w:val="en-US"/>
        </w:rPr>
        <w:t>ProfessionalismandEthicsinTeaching.NewYork,NYRoutledge</w:t>
      </w:r>
      <w:proofErr w:type="gramEnd"/>
      <w:r>
        <w:rPr>
          <w:rFonts w:asciiTheme="majorBidi" w:hAnsiTheme="majorBidi" w:cstheme="majorBidi"/>
          <w:sz w:val="22"/>
          <w:lang w:val="en-US"/>
        </w:rPr>
        <w:t>.2000.</w:t>
      </w:r>
    </w:p>
    <w:p w14:paraId="185960FA" w14:textId="77777777" w:rsidR="00582E91" w:rsidRDefault="00000000">
      <w:pPr>
        <w:pStyle w:val="Paragraphedeliste"/>
        <w:widowControl w:val="0"/>
        <w:numPr>
          <w:ilvl w:val="0"/>
          <w:numId w:val="94"/>
        </w:numPr>
        <w:tabs>
          <w:tab w:val="left" w:pos="953"/>
        </w:tabs>
        <w:autoSpaceDE w:val="0"/>
        <w:autoSpaceDN w:val="0"/>
        <w:spacing w:line="257" w:lineRule="exact"/>
        <w:ind w:hanging="361"/>
        <w:contextualSpacing w:val="0"/>
        <w:rPr>
          <w:rFonts w:asciiTheme="majorBidi" w:hAnsiTheme="majorBidi" w:cstheme="majorBidi"/>
        </w:rPr>
      </w:pPr>
      <w:r>
        <w:rPr>
          <w:rFonts w:asciiTheme="majorBidi" w:hAnsiTheme="majorBidi" w:cstheme="majorBidi"/>
          <w:sz w:val="22"/>
        </w:rPr>
        <w:t>Galloux,J.C.,Droitdelapropriétéindustrielle.Dalloz2003.</w:t>
      </w:r>
    </w:p>
    <w:p w14:paraId="37EA1D1B" w14:textId="77777777" w:rsidR="00582E91" w:rsidRDefault="00000000">
      <w:pPr>
        <w:pStyle w:val="Paragraphedeliste"/>
        <w:widowControl w:val="0"/>
        <w:numPr>
          <w:ilvl w:val="0"/>
          <w:numId w:val="94"/>
        </w:numPr>
        <w:tabs>
          <w:tab w:val="left" w:pos="953"/>
        </w:tabs>
        <w:autoSpaceDE w:val="0"/>
        <w:autoSpaceDN w:val="0"/>
        <w:spacing w:before="3" w:line="257" w:lineRule="exact"/>
        <w:ind w:hanging="361"/>
        <w:contextualSpacing w:val="0"/>
        <w:rPr>
          <w:rFonts w:asciiTheme="majorBidi" w:hAnsiTheme="majorBidi" w:cstheme="majorBidi"/>
        </w:rPr>
      </w:pPr>
      <w:r>
        <w:rPr>
          <w:rFonts w:asciiTheme="majorBidi" w:hAnsiTheme="majorBidi" w:cstheme="majorBidi"/>
          <w:sz w:val="22"/>
        </w:rPr>
        <w:t>WagretF.etJ-M.,Brevetd'invention,marquesetpropriétéindustrielle.PUF2001</w:t>
      </w:r>
    </w:p>
    <w:p w14:paraId="2B6B56D2" w14:textId="77777777" w:rsidR="00582E91" w:rsidRDefault="00000000">
      <w:pPr>
        <w:pStyle w:val="Paragraphedeliste"/>
        <w:widowControl w:val="0"/>
        <w:numPr>
          <w:ilvl w:val="0"/>
          <w:numId w:val="94"/>
        </w:numPr>
        <w:tabs>
          <w:tab w:val="left" w:pos="953"/>
        </w:tabs>
        <w:autoSpaceDE w:val="0"/>
        <w:autoSpaceDN w:val="0"/>
        <w:spacing w:line="257" w:lineRule="exact"/>
        <w:ind w:hanging="361"/>
        <w:contextualSpacing w:val="0"/>
        <w:rPr>
          <w:rFonts w:asciiTheme="majorBidi" w:hAnsiTheme="majorBidi" w:cstheme="majorBidi"/>
        </w:rPr>
      </w:pPr>
      <w:r>
        <w:rPr>
          <w:rFonts w:asciiTheme="majorBidi" w:hAnsiTheme="majorBidi" w:cstheme="majorBidi"/>
          <w:sz w:val="22"/>
        </w:rPr>
        <w:t>Dekermadec,Y.,</w:t>
      </w:r>
      <w:proofErr w:type="spellStart"/>
      <w:r>
        <w:rPr>
          <w:rFonts w:asciiTheme="majorBidi" w:hAnsiTheme="majorBidi" w:cstheme="majorBidi"/>
          <w:sz w:val="22"/>
        </w:rPr>
        <w:t>Innovergrâceaubrevet</w:t>
      </w:r>
      <w:proofErr w:type="spellEnd"/>
      <w:r>
        <w:rPr>
          <w:rFonts w:asciiTheme="majorBidi" w:hAnsiTheme="majorBidi" w:cstheme="majorBidi"/>
          <w:sz w:val="22"/>
        </w:rPr>
        <w:t xml:space="preserve"> :unerévolutionavecinternet.Insep1999</w:t>
      </w:r>
    </w:p>
    <w:p w14:paraId="4FEE911A" w14:textId="77777777" w:rsidR="00582E91" w:rsidRDefault="00000000">
      <w:pPr>
        <w:pStyle w:val="Paragraphedeliste"/>
        <w:widowControl w:val="0"/>
        <w:numPr>
          <w:ilvl w:val="0"/>
          <w:numId w:val="94"/>
        </w:numPr>
        <w:tabs>
          <w:tab w:val="left" w:pos="953"/>
        </w:tabs>
        <w:autoSpaceDE w:val="0"/>
        <w:autoSpaceDN w:val="0"/>
        <w:spacing w:before="2" w:line="257" w:lineRule="exact"/>
        <w:ind w:hanging="361"/>
        <w:contextualSpacing w:val="0"/>
        <w:rPr>
          <w:rFonts w:asciiTheme="majorBidi" w:hAnsiTheme="majorBidi" w:cstheme="majorBidi"/>
        </w:rPr>
      </w:pPr>
      <w:r>
        <w:rPr>
          <w:rFonts w:asciiTheme="majorBidi" w:hAnsiTheme="majorBidi" w:cstheme="majorBidi"/>
          <w:sz w:val="22"/>
        </w:rPr>
        <w:t>AEUTBM.L'ingénieuraucœurdel'innovation.UniversitédetechnologieBelfort-Montbéliard</w:t>
      </w:r>
    </w:p>
    <w:p w14:paraId="0E4171FB" w14:textId="77777777" w:rsidR="00582E91" w:rsidRDefault="00000000">
      <w:pPr>
        <w:pStyle w:val="Paragraphedeliste"/>
        <w:widowControl w:val="0"/>
        <w:numPr>
          <w:ilvl w:val="0"/>
          <w:numId w:val="94"/>
        </w:numPr>
        <w:tabs>
          <w:tab w:val="left" w:pos="953"/>
        </w:tabs>
        <w:autoSpaceDE w:val="0"/>
        <w:autoSpaceDN w:val="0"/>
        <w:ind w:right="234"/>
        <w:contextualSpacing w:val="0"/>
        <w:jc w:val="both"/>
        <w:rPr>
          <w:rFonts w:asciiTheme="majorBidi" w:hAnsiTheme="majorBidi" w:cstheme="majorBidi"/>
        </w:rPr>
      </w:pPr>
      <w:proofErr w:type="spellStart"/>
      <w:r>
        <w:rPr>
          <w:rFonts w:asciiTheme="majorBidi" w:hAnsiTheme="majorBidi" w:cstheme="majorBidi"/>
          <w:sz w:val="22"/>
        </w:rPr>
        <w:t>FannyRincketlédaMansour,littératie</w:t>
      </w:r>
      <w:proofErr w:type="spellEnd"/>
      <w:r>
        <w:rPr>
          <w:rFonts w:asciiTheme="majorBidi" w:hAnsiTheme="majorBidi" w:cstheme="majorBidi"/>
          <w:sz w:val="22"/>
        </w:rPr>
        <w:t>{l’</w:t>
      </w:r>
      <w:proofErr w:type="spellStart"/>
      <w:r>
        <w:rPr>
          <w:rFonts w:asciiTheme="majorBidi" w:hAnsiTheme="majorBidi" w:cstheme="majorBidi"/>
          <w:sz w:val="22"/>
        </w:rPr>
        <w:t>èredunumérique</w:t>
      </w:r>
      <w:proofErr w:type="spellEnd"/>
      <w:r>
        <w:rPr>
          <w:rFonts w:asciiTheme="majorBidi" w:hAnsiTheme="majorBidi" w:cstheme="majorBidi"/>
          <w:spacing w:val="1"/>
          <w:sz w:val="22"/>
        </w:rPr>
        <w:t xml:space="preserve"> :</w:t>
      </w:r>
      <w:r>
        <w:rPr>
          <w:rFonts w:asciiTheme="majorBidi" w:hAnsiTheme="majorBidi" w:cstheme="majorBidi"/>
          <w:sz w:val="22"/>
        </w:rPr>
        <w:t>lecopier-collerchezlesétudiants,Universitégrenoble3etUniversitéparis-OuestNanterreladéfenseNanterre,France</w:t>
      </w:r>
    </w:p>
    <w:p w14:paraId="7FBE745C" w14:textId="77777777" w:rsidR="00582E91" w:rsidRDefault="00000000">
      <w:pPr>
        <w:pStyle w:val="Paragraphedeliste"/>
        <w:widowControl w:val="0"/>
        <w:numPr>
          <w:ilvl w:val="0"/>
          <w:numId w:val="94"/>
        </w:numPr>
        <w:tabs>
          <w:tab w:val="left" w:pos="953"/>
        </w:tabs>
        <w:autoSpaceDE w:val="0"/>
        <w:autoSpaceDN w:val="0"/>
        <w:spacing w:before="1" w:line="257" w:lineRule="exact"/>
        <w:ind w:hanging="361"/>
        <w:contextualSpacing w:val="0"/>
        <w:rPr>
          <w:rFonts w:asciiTheme="majorBidi" w:hAnsiTheme="majorBidi" w:cstheme="majorBidi"/>
        </w:rPr>
      </w:pPr>
      <w:r>
        <w:rPr>
          <w:rFonts w:asciiTheme="majorBidi" w:hAnsiTheme="majorBidi" w:cstheme="majorBidi"/>
          <w:sz w:val="22"/>
        </w:rPr>
        <w:t>DidierDUGUESTIEMN,Citersessources,IAENantes2008</w:t>
      </w:r>
    </w:p>
    <w:p w14:paraId="4882E6E1" w14:textId="77777777" w:rsidR="00582E91" w:rsidRDefault="00000000">
      <w:pPr>
        <w:pStyle w:val="Paragraphedeliste"/>
        <w:widowControl w:val="0"/>
        <w:numPr>
          <w:ilvl w:val="0"/>
          <w:numId w:val="94"/>
        </w:numPr>
        <w:tabs>
          <w:tab w:val="left" w:pos="953"/>
        </w:tabs>
        <w:autoSpaceDE w:val="0"/>
        <w:autoSpaceDN w:val="0"/>
        <w:ind w:right="231"/>
        <w:contextualSpacing w:val="0"/>
        <w:jc w:val="both"/>
        <w:rPr>
          <w:rFonts w:asciiTheme="majorBidi" w:hAnsiTheme="majorBidi" w:cstheme="majorBidi"/>
        </w:rPr>
      </w:pPr>
      <w:r>
        <w:rPr>
          <w:rFonts w:asciiTheme="majorBidi" w:hAnsiTheme="majorBidi" w:cstheme="majorBidi"/>
          <w:sz w:val="22"/>
        </w:rPr>
        <w:t xml:space="preserve">Les logiciels de détection de similitudes : une solution au plagiat </w:t>
      </w:r>
      <w:proofErr w:type="spellStart"/>
      <w:r>
        <w:rPr>
          <w:rFonts w:asciiTheme="majorBidi" w:hAnsiTheme="majorBidi" w:cstheme="majorBidi"/>
          <w:sz w:val="22"/>
        </w:rPr>
        <w:t>électronique?Rapport</w:t>
      </w:r>
      <w:proofErr w:type="spellEnd"/>
      <w:r>
        <w:rPr>
          <w:rFonts w:asciiTheme="majorBidi" w:hAnsiTheme="majorBidi" w:cstheme="majorBidi"/>
          <w:sz w:val="22"/>
        </w:rPr>
        <w:t xml:space="preserve"> </w:t>
      </w:r>
      <w:proofErr w:type="spellStart"/>
      <w:r>
        <w:rPr>
          <w:rFonts w:asciiTheme="majorBidi" w:hAnsiTheme="majorBidi" w:cstheme="majorBidi"/>
          <w:sz w:val="22"/>
        </w:rPr>
        <w:t>duGroupe</w:t>
      </w:r>
      <w:proofErr w:type="spellEnd"/>
      <w:r>
        <w:rPr>
          <w:rFonts w:asciiTheme="majorBidi" w:hAnsiTheme="majorBidi" w:cstheme="majorBidi"/>
          <w:sz w:val="22"/>
        </w:rPr>
        <w:t xml:space="preserve"> de travail sur le plagiat électronique présenté au Sous-comité sur la pédagogie et </w:t>
      </w:r>
      <w:proofErr w:type="spellStart"/>
      <w:r>
        <w:rPr>
          <w:rFonts w:asciiTheme="majorBidi" w:hAnsiTheme="majorBidi" w:cstheme="majorBidi"/>
          <w:sz w:val="22"/>
        </w:rPr>
        <w:t>lesTICde</w:t>
      </w:r>
      <w:proofErr w:type="spellEnd"/>
      <w:r>
        <w:rPr>
          <w:rFonts w:asciiTheme="majorBidi" w:hAnsiTheme="majorBidi" w:cstheme="majorBidi"/>
          <w:sz w:val="22"/>
        </w:rPr>
        <w:t xml:space="preserve"> la CREPUQ</w:t>
      </w:r>
    </w:p>
    <w:p w14:paraId="60E03082" w14:textId="77777777" w:rsidR="00582E91" w:rsidRDefault="00000000">
      <w:pPr>
        <w:pStyle w:val="Paragraphedeliste"/>
        <w:widowControl w:val="0"/>
        <w:numPr>
          <w:ilvl w:val="0"/>
          <w:numId w:val="94"/>
        </w:numPr>
        <w:tabs>
          <w:tab w:val="left" w:pos="953"/>
        </w:tabs>
        <w:autoSpaceDE w:val="0"/>
        <w:autoSpaceDN w:val="0"/>
        <w:spacing w:before="2"/>
        <w:ind w:right="240"/>
        <w:contextualSpacing w:val="0"/>
        <w:jc w:val="both"/>
        <w:rPr>
          <w:rFonts w:asciiTheme="majorBidi" w:hAnsiTheme="majorBidi" w:cstheme="majorBidi"/>
        </w:rPr>
      </w:pPr>
      <w:r>
        <w:rPr>
          <w:rFonts w:asciiTheme="majorBidi" w:hAnsiTheme="majorBidi" w:cstheme="majorBidi"/>
          <w:sz w:val="22"/>
        </w:rPr>
        <w:t>EmanuelaChiriac,MoniqueFiliatraultetAndréRégimbald,Guidedel’étudiant :l’intégritéintellectuelleplagiat,tricherieetfraude…leséviteret,surtout,commentbiencitersessources,2014.</w:t>
      </w:r>
    </w:p>
    <w:p w14:paraId="13B1E536" w14:textId="77777777" w:rsidR="00582E91" w:rsidRDefault="00000000">
      <w:pPr>
        <w:pStyle w:val="Paragraphedeliste"/>
        <w:widowControl w:val="0"/>
        <w:numPr>
          <w:ilvl w:val="0"/>
          <w:numId w:val="94"/>
        </w:numPr>
        <w:tabs>
          <w:tab w:val="left" w:pos="953"/>
        </w:tabs>
        <w:autoSpaceDE w:val="0"/>
        <w:autoSpaceDN w:val="0"/>
        <w:spacing w:line="242" w:lineRule="auto"/>
        <w:ind w:right="245"/>
        <w:contextualSpacing w:val="0"/>
        <w:jc w:val="both"/>
        <w:rPr>
          <w:rFonts w:asciiTheme="majorBidi" w:hAnsiTheme="majorBidi" w:cstheme="majorBidi"/>
        </w:rPr>
      </w:pPr>
      <w:r>
        <w:rPr>
          <w:rFonts w:asciiTheme="majorBidi" w:hAnsiTheme="majorBidi" w:cstheme="majorBidi"/>
          <w:sz w:val="22"/>
        </w:rPr>
        <w:t>Publication de l'université de Montréal, Stratégies de prévention du plagiat, Intégrité, fraude etplagiat,2010.</w:t>
      </w:r>
    </w:p>
    <w:p w14:paraId="2AB3175E" w14:textId="77777777" w:rsidR="00582E91" w:rsidRDefault="00000000">
      <w:pPr>
        <w:pStyle w:val="Paragraphedeliste"/>
        <w:widowControl w:val="0"/>
        <w:numPr>
          <w:ilvl w:val="0"/>
          <w:numId w:val="94"/>
        </w:numPr>
        <w:tabs>
          <w:tab w:val="left" w:pos="953"/>
        </w:tabs>
        <w:autoSpaceDE w:val="0"/>
        <w:autoSpaceDN w:val="0"/>
        <w:spacing w:line="253" w:lineRule="exact"/>
        <w:ind w:hanging="361"/>
        <w:contextualSpacing w:val="0"/>
        <w:rPr>
          <w:rFonts w:asciiTheme="majorBidi" w:hAnsiTheme="majorBidi" w:cstheme="majorBidi"/>
        </w:rPr>
      </w:pPr>
      <w:proofErr w:type="spellStart"/>
      <w:r>
        <w:rPr>
          <w:rFonts w:asciiTheme="majorBidi" w:hAnsiTheme="majorBidi" w:cstheme="majorBidi"/>
          <w:sz w:val="22"/>
        </w:rPr>
        <w:t>PierrickMalissard,Lapropriétéintellectuelle</w:t>
      </w:r>
      <w:proofErr w:type="spellEnd"/>
      <w:r>
        <w:rPr>
          <w:rFonts w:asciiTheme="majorBidi" w:hAnsiTheme="majorBidi" w:cstheme="majorBidi"/>
          <w:spacing w:val="2"/>
          <w:sz w:val="22"/>
        </w:rPr>
        <w:t xml:space="preserve"> :</w:t>
      </w:r>
      <w:r>
        <w:rPr>
          <w:rFonts w:asciiTheme="majorBidi" w:hAnsiTheme="majorBidi" w:cstheme="majorBidi"/>
          <w:sz w:val="22"/>
        </w:rPr>
        <w:t>origineetévolution,2010.</w:t>
      </w:r>
    </w:p>
    <w:p w14:paraId="33944751" w14:textId="77777777" w:rsidR="00582E91" w:rsidRDefault="00000000">
      <w:pPr>
        <w:pStyle w:val="Paragraphedeliste"/>
        <w:widowControl w:val="0"/>
        <w:numPr>
          <w:ilvl w:val="0"/>
          <w:numId w:val="94"/>
        </w:numPr>
        <w:tabs>
          <w:tab w:val="left" w:pos="953"/>
        </w:tabs>
        <w:autoSpaceDE w:val="0"/>
        <w:autoSpaceDN w:val="0"/>
        <w:spacing w:before="1" w:line="281" w:lineRule="exact"/>
        <w:ind w:hanging="361"/>
        <w:contextualSpacing w:val="0"/>
        <w:rPr>
          <w:rFonts w:asciiTheme="majorBidi" w:hAnsiTheme="majorBidi" w:cstheme="majorBidi"/>
        </w:rPr>
      </w:pPr>
      <w:r>
        <w:rPr>
          <w:rFonts w:asciiTheme="majorBidi" w:hAnsiTheme="majorBidi" w:cstheme="majorBidi"/>
          <w:sz w:val="22"/>
        </w:rPr>
        <w:t>Lesi</w:t>
      </w:r>
      <w:r>
        <w:rPr>
          <w:rFonts w:asciiTheme="majorBidi" w:hAnsiTheme="majorBidi" w:cstheme="majorBidi"/>
        </w:rPr>
        <w:t>tedel’OrganisationMondialedelaPropriétéIntellectuelle</w:t>
      </w:r>
      <w:hyperlink r:id="rId47">
        <w:r w:rsidR="00582E91">
          <w:rPr>
            <w:rFonts w:asciiTheme="majorBidi" w:hAnsiTheme="majorBidi" w:cstheme="majorBidi"/>
            <w:sz w:val="20"/>
          </w:rPr>
          <w:t>www.wipo.int</w:t>
        </w:r>
      </w:hyperlink>
    </w:p>
    <w:p w14:paraId="5A80C3EB" w14:textId="77777777" w:rsidR="00582E91" w:rsidRDefault="00582E91">
      <w:pPr>
        <w:pStyle w:val="Paragraphedeliste"/>
        <w:widowControl w:val="0"/>
        <w:numPr>
          <w:ilvl w:val="0"/>
          <w:numId w:val="94"/>
        </w:numPr>
        <w:tabs>
          <w:tab w:val="left" w:pos="953"/>
        </w:tabs>
        <w:autoSpaceDE w:val="0"/>
        <w:autoSpaceDN w:val="0"/>
        <w:spacing w:after="200" w:line="276" w:lineRule="auto"/>
        <w:ind w:hanging="361"/>
        <w:contextualSpacing w:val="0"/>
        <w:rPr>
          <w:rFonts w:asciiTheme="majorBidi" w:eastAsia="Calibri" w:hAnsiTheme="majorBidi" w:cstheme="majorBidi"/>
          <w:b/>
          <w:bCs/>
          <w:color w:val="000000"/>
          <w:sz w:val="22"/>
          <w:u w:val="thick" w:color="F79646"/>
        </w:rPr>
      </w:pPr>
      <w:hyperlink r:id="rId48">
        <w:r>
          <w:rPr>
            <w:rFonts w:asciiTheme="majorBidi" w:hAnsiTheme="majorBidi" w:cstheme="majorBidi"/>
            <w:sz w:val="20"/>
          </w:rPr>
          <w:t>http ://www.app.asso.fr/</w:t>
        </w:r>
      </w:hyperlink>
    </w:p>
    <w:p w14:paraId="18E8F1E1"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3B94009B"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37E8192B"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5E1A5ECF"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34B42363"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7DBE4DED"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08C06973"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589A0711"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280DEA0C"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38D8A427"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6A1E452E"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2650EDD3"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09C071A7"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36D4B769"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198D0346"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51C35CE2"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4ECF3CBE"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7F5A1B6A"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3EDA9BE8"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639BEA6C"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6F7D1496"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2C8BB927"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074ACDFC"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5BCCF498"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60D03FF6"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3032AAEB"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22D3B817"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2F49FF1B"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44CC83DA"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74EB2240"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7B8DEC34"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0EAB89F2" w14:textId="77777777" w:rsidR="00582E91" w:rsidRDefault="00582E91">
      <w:pPr>
        <w:widowControl w:val="0"/>
        <w:tabs>
          <w:tab w:val="left" w:pos="953"/>
        </w:tabs>
        <w:autoSpaceDE w:val="0"/>
        <w:autoSpaceDN w:val="0"/>
        <w:spacing w:after="200" w:line="276" w:lineRule="auto"/>
        <w:rPr>
          <w:rFonts w:asciiTheme="majorBidi" w:eastAsia="Calibri" w:hAnsiTheme="majorBidi" w:cstheme="majorBidi"/>
          <w:b/>
          <w:bCs/>
          <w:color w:val="000000"/>
          <w:sz w:val="22"/>
          <w:u w:val="thick" w:color="F79646"/>
        </w:rPr>
      </w:pPr>
    </w:p>
    <w:p w14:paraId="65D7B08D" w14:textId="77777777" w:rsidR="00582E91" w:rsidRDefault="00000000">
      <w:pPr>
        <w:spacing w:before="45"/>
        <w:ind w:right="578"/>
        <w:jc w:val="center"/>
        <w:rPr>
          <w:rFonts w:asciiTheme="majorBidi" w:hAnsiTheme="majorBidi" w:cstheme="majorBidi"/>
          <w:b/>
          <w:sz w:val="32"/>
          <w:u w:val="thick" w:color="F79546"/>
        </w:rPr>
      </w:pPr>
      <w:r>
        <w:rPr>
          <w:rFonts w:asciiTheme="majorBidi" w:hAnsiTheme="majorBidi" w:cstheme="majorBidi"/>
          <w:b/>
          <w:sz w:val="32"/>
          <w:u w:val="thick" w:color="F79546"/>
        </w:rPr>
        <w:t>III-</w:t>
      </w:r>
      <w:proofErr w:type="spellStart"/>
      <w:r>
        <w:rPr>
          <w:rFonts w:asciiTheme="majorBidi" w:hAnsiTheme="majorBidi" w:cstheme="majorBidi"/>
          <w:b/>
          <w:sz w:val="32"/>
          <w:u w:val="thick" w:color="F79546"/>
        </w:rPr>
        <w:t>Programmedétailléparmatière</w:t>
      </w:r>
      <w:proofErr w:type="spellEnd"/>
      <w:r>
        <w:rPr>
          <w:rFonts w:asciiTheme="majorBidi" w:hAnsiTheme="majorBidi" w:cstheme="majorBidi"/>
          <w:b/>
          <w:sz w:val="32"/>
          <w:u w:val="thick" w:color="F79546"/>
        </w:rPr>
        <w:t xml:space="preserve"> dusemestreS9</w:t>
      </w:r>
    </w:p>
    <w:p w14:paraId="1E9CEE70" w14:textId="77777777" w:rsidR="00582E91" w:rsidRDefault="00582E91">
      <w:pPr>
        <w:spacing w:before="45"/>
        <w:ind w:right="578"/>
        <w:jc w:val="center"/>
        <w:rPr>
          <w:rFonts w:asciiTheme="majorBidi" w:hAnsiTheme="majorBidi" w:cstheme="majorBidi"/>
          <w:b/>
          <w:sz w:val="32"/>
          <w:u w:val="thick" w:color="F79546"/>
        </w:rPr>
      </w:pPr>
    </w:p>
    <w:p w14:paraId="0573F0AB" w14:textId="77777777" w:rsidR="00582E91" w:rsidRDefault="00582E91">
      <w:pPr>
        <w:spacing w:before="45"/>
        <w:ind w:right="578"/>
        <w:jc w:val="center"/>
        <w:rPr>
          <w:rFonts w:asciiTheme="majorBidi" w:hAnsiTheme="majorBidi" w:cstheme="majorBidi"/>
          <w:b/>
          <w:sz w:val="32"/>
          <w:u w:val="thick" w:color="F79546"/>
        </w:rPr>
      </w:pPr>
    </w:p>
    <w:p w14:paraId="4BE48984" w14:textId="77777777" w:rsidR="00582E91" w:rsidRDefault="00582E91">
      <w:pPr>
        <w:spacing w:before="45"/>
        <w:ind w:right="578"/>
        <w:jc w:val="center"/>
        <w:rPr>
          <w:rFonts w:asciiTheme="majorBidi" w:hAnsiTheme="majorBidi" w:cstheme="majorBidi"/>
          <w:b/>
          <w:sz w:val="32"/>
          <w:u w:val="thick" w:color="F79546"/>
        </w:rPr>
      </w:pPr>
    </w:p>
    <w:p w14:paraId="197C6C0A" w14:textId="77777777" w:rsidR="00582E91" w:rsidRDefault="00582E91">
      <w:pPr>
        <w:spacing w:before="45"/>
        <w:ind w:right="578"/>
        <w:jc w:val="center"/>
        <w:rPr>
          <w:rFonts w:asciiTheme="majorBidi" w:hAnsiTheme="majorBidi" w:cstheme="majorBidi"/>
          <w:b/>
          <w:sz w:val="32"/>
          <w:u w:val="thick" w:color="F79546"/>
        </w:rPr>
      </w:pPr>
    </w:p>
    <w:p w14:paraId="5549825D" w14:textId="77777777" w:rsidR="00582E91" w:rsidRDefault="00582E91">
      <w:pPr>
        <w:spacing w:before="45"/>
        <w:ind w:right="578"/>
        <w:jc w:val="center"/>
        <w:rPr>
          <w:rFonts w:asciiTheme="majorBidi" w:hAnsiTheme="majorBidi" w:cstheme="majorBidi"/>
          <w:b/>
          <w:sz w:val="32"/>
          <w:u w:val="thick" w:color="F79546"/>
        </w:rPr>
      </w:pPr>
    </w:p>
    <w:p w14:paraId="001B159C" w14:textId="77777777" w:rsidR="00582E91" w:rsidRDefault="00582E91">
      <w:pPr>
        <w:spacing w:before="45"/>
        <w:ind w:right="578"/>
        <w:jc w:val="center"/>
        <w:rPr>
          <w:rFonts w:asciiTheme="majorBidi" w:hAnsiTheme="majorBidi" w:cstheme="majorBidi"/>
          <w:b/>
          <w:sz w:val="32"/>
          <w:u w:val="thick" w:color="F79546"/>
        </w:rPr>
      </w:pPr>
    </w:p>
    <w:p w14:paraId="2A18C3C3" w14:textId="77777777" w:rsidR="00582E91" w:rsidRDefault="00582E91">
      <w:pPr>
        <w:spacing w:before="45"/>
        <w:ind w:right="578"/>
        <w:jc w:val="center"/>
        <w:rPr>
          <w:rFonts w:asciiTheme="majorBidi" w:hAnsiTheme="majorBidi" w:cstheme="majorBidi"/>
          <w:b/>
          <w:sz w:val="32"/>
          <w:u w:val="thick" w:color="F79546"/>
        </w:rPr>
      </w:pPr>
    </w:p>
    <w:p w14:paraId="131ACB43" w14:textId="77777777" w:rsidR="00582E91" w:rsidRDefault="00582E91">
      <w:pPr>
        <w:spacing w:before="45"/>
        <w:ind w:right="578"/>
        <w:jc w:val="center"/>
        <w:rPr>
          <w:rFonts w:asciiTheme="majorBidi" w:hAnsiTheme="majorBidi" w:cstheme="majorBidi"/>
          <w:b/>
          <w:sz w:val="32"/>
          <w:u w:val="thick" w:color="F79546"/>
        </w:rPr>
      </w:pPr>
    </w:p>
    <w:p w14:paraId="05F48CC7" w14:textId="77777777" w:rsidR="00582E91" w:rsidRDefault="00582E91">
      <w:pPr>
        <w:spacing w:before="45"/>
        <w:ind w:right="578"/>
        <w:jc w:val="center"/>
        <w:rPr>
          <w:rFonts w:asciiTheme="majorBidi" w:hAnsiTheme="majorBidi" w:cstheme="majorBidi"/>
          <w:b/>
          <w:sz w:val="32"/>
          <w:u w:val="thick" w:color="F79546"/>
        </w:rPr>
      </w:pPr>
    </w:p>
    <w:p w14:paraId="11C9740E" w14:textId="77777777" w:rsidR="00582E91" w:rsidRDefault="00582E91">
      <w:pPr>
        <w:spacing w:before="45"/>
        <w:ind w:right="578"/>
        <w:jc w:val="center"/>
        <w:rPr>
          <w:rFonts w:asciiTheme="majorBidi" w:hAnsiTheme="majorBidi" w:cstheme="majorBidi"/>
          <w:b/>
          <w:sz w:val="32"/>
          <w:u w:val="thick" w:color="F79546"/>
        </w:rPr>
      </w:pPr>
    </w:p>
    <w:p w14:paraId="7875F4AE" w14:textId="77777777" w:rsidR="00582E91" w:rsidRDefault="00582E91">
      <w:pPr>
        <w:spacing w:before="45"/>
        <w:ind w:right="578"/>
        <w:jc w:val="center"/>
        <w:rPr>
          <w:rFonts w:asciiTheme="majorBidi" w:hAnsiTheme="majorBidi" w:cstheme="majorBidi"/>
          <w:b/>
          <w:sz w:val="32"/>
          <w:u w:val="thick" w:color="F79546"/>
        </w:rPr>
      </w:pPr>
    </w:p>
    <w:p w14:paraId="6038AEDF" w14:textId="77777777" w:rsidR="00582E91" w:rsidRDefault="00582E91">
      <w:pPr>
        <w:spacing w:before="45"/>
        <w:ind w:right="578"/>
        <w:jc w:val="center"/>
        <w:rPr>
          <w:rFonts w:asciiTheme="majorBidi" w:hAnsiTheme="majorBidi" w:cstheme="majorBidi"/>
          <w:b/>
          <w:sz w:val="32"/>
          <w:u w:val="thick" w:color="F79546"/>
        </w:rPr>
      </w:pPr>
    </w:p>
    <w:p w14:paraId="79997DFF" w14:textId="77777777" w:rsidR="00582E91" w:rsidRDefault="00000000">
      <w:pPr>
        <w:tabs>
          <w:tab w:val="left" w:pos="953"/>
        </w:tabs>
        <w:spacing w:after="200" w:line="276" w:lineRule="auto"/>
        <w:rPr>
          <w:rFonts w:asciiTheme="majorBidi" w:eastAsia="Calibri" w:hAnsiTheme="majorBidi" w:cstheme="majorBidi"/>
          <w:b/>
          <w:bCs/>
          <w:color w:val="000000"/>
          <w:u w:val="thick" w:color="F79646"/>
        </w:rPr>
      </w:pPr>
      <w:r>
        <w:rPr>
          <w:rFonts w:asciiTheme="majorBidi" w:hAnsiTheme="majorBidi" w:cstheme="majorBidi"/>
          <w:noProof/>
        </w:rPr>
        <mc:AlternateContent>
          <mc:Choice Requires="wpg">
            <w:drawing>
              <wp:anchor distT="0" distB="0" distL="114300" distR="114300" simplePos="0" relativeHeight="251736064" behindDoc="1" locked="0" layoutInCell="1" allowOverlap="1" wp14:anchorId="2CC530F7" wp14:editId="23F43DE9">
                <wp:simplePos x="0" y="0"/>
                <wp:positionH relativeFrom="page">
                  <wp:posOffset>304800</wp:posOffset>
                </wp:positionH>
                <wp:positionV relativeFrom="page">
                  <wp:posOffset>304800</wp:posOffset>
                </wp:positionV>
                <wp:extent cx="7020560" cy="10083800"/>
                <wp:effectExtent l="0" t="0" r="8890" b="12700"/>
                <wp:wrapNone/>
                <wp:docPr id="774" name="Groupe 135"/>
                <wp:cNvGraphicFramePr/>
                <a:graphic xmlns:a="http://schemas.openxmlformats.org/drawingml/2006/main">
                  <a:graphicData uri="http://schemas.microsoft.com/office/word/2010/wordprocessingGroup">
                    <wpg:wgp>
                      <wpg:cNvGrpSpPr/>
                      <wpg:grpSpPr>
                        <a:xfrm>
                          <a:off x="0" y="0"/>
                          <a:ext cx="7020560" cy="10083800"/>
                          <a:chOff x="480" y="480"/>
                          <a:chExt cx="11056" cy="15880"/>
                        </a:xfrm>
                        <a:effectLst/>
                      </wpg:grpSpPr>
                      <wps:wsp>
                        <wps:cNvPr id="1044362416" name="Rectangle 1753"/>
                        <wps:cNvSpPr>
                          <a:spLocks noChangeArrowheads="1"/>
                        </wps:cNvSpPr>
                        <wps:spPr bwMode="auto">
                          <a:xfrm>
                            <a:off x="10979" y="15835"/>
                            <a:ext cx="556" cy="8"/>
                          </a:xfrm>
                          <a:prstGeom prst="rect">
                            <a:avLst/>
                          </a:prstGeom>
                          <a:solidFill>
                            <a:srgbClr val="000000"/>
                          </a:solidFill>
                          <a:ln>
                            <a:noFill/>
                          </a:ln>
                          <a:effectLst/>
                        </wps:spPr>
                        <wps:bodyPr rot="0" vert="horz" wrap="square" lIns="91440" tIns="45720" rIns="91440" bIns="45720" anchor="t" anchorCtr="0" upright="1">
                          <a:noAutofit/>
                        </wps:bodyPr>
                      </wps:wsp>
                      <wps:wsp>
                        <wps:cNvPr id="2002191399" name="Freeform 1754"/>
                        <wps:cNvSpPr/>
                        <wps:spPr bwMode="auto">
                          <a:xfrm>
                            <a:off x="480" y="480"/>
                            <a:ext cx="116" cy="116"/>
                          </a:xfrm>
                          <a:custGeom>
                            <a:avLst/>
                            <a:gdLst>
                              <a:gd name="T0" fmla="+- 0 596 480"/>
                              <a:gd name="T1" fmla="*/ T0 w 116"/>
                              <a:gd name="T2" fmla="+- 0 480 480"/>
                              <a:gd name="T3" fmla="*/ 480 h 116"/>
                              <a:gd name="T4" fmla="+- 0 508 480"/>
                              <a:gd name="T5" fmla="*/ T4 w 116"/>
                              <a:gd name="T6" fmla="+- 0 480 480"/>
                              <a:gd name="T7" fmla="*/ 480 h 116"/>
                              <a:gd name="T8" fmla="+- 0 480 480"/>
                              <a:gd name="T9" fmla="*/ T8 w 116"/>
                              <a:gd name="T10" fmla="+- 0 480 480"/>
                              <a:gd name="T11" fmla="*/ 480 h 116"/>
                              <a:gd name="T12" fmla="+- 0 480 480"/>
                              <a:gd name="T13" fmla="*/ T12 w 116"/>
                              <a:gd name="T14" fmla="+- 0 508 480"/>
                              <a:gd name="T15" fmla="*/ 508 h 116"/>
                              <a:gd name="T16" fmla="+- 0 480 480"/>
                              <a:gd name="T17" fmla="*/ T16 w 116"/>
                              <a:gd name="T18" fmla="+- 0 596 480"/>
                              <a:gd name="T19" fmla="*/ 596 h 116"/>
                              <a:gd name="T20" fmla="+- 0 508 480"/>
                              <a:gd name="T21" fmla="*/ T20 w 116"/>
                              <a:gd name="T22" fmla="+- 0 596 480"/>
                              <a:gd name="T23" fmla="*/ 596 h 116"/>
                              <a:gd name="T24" fmla="+- 0 508 480"/>
                              <a:gd name="T25" fmla="*/ T24 w 116"/>
                              <a:gd name="T26" fmla="+- 0 508 480"/>
                              <a:gd name="T27" fmla="*/ 508 h 116"/>
                              <a:gd name="T28" fmla="+- 0 596 480"/>
                              <a:gd name="T29" fmla="*/ T28 w 116"/>
                              <a:gd name="T30" fmla="+- 0 508 480"/>
                              <a:gd name="T31" fmla="*/ 508 h 116"/>
                              <a:gd name="T32" fmla="+- 0 596 480"/>
                              <a:gd name="T33" fmla="*/ T32 w 116"/>
                              <a:gd name="T34" fmla="+- 0 480 480"/>
                              <a:gd name="T35"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0"/>
                                </a:moveTo>
                                <a:lnTo>
                                  <a:pt x="28" y="0"/>
                                </a:lnTo>
                                <a:lnTo>
                                  <a:pt x="0" y="0"/>
                                </a:lnTo>
                                <a:lnTo>
                                  <a:pt x="0" y="28"/>
                                </a:lnTo>
                                <a:lnTo>
                                  <a:pt x="0" y="116"/>
                                </a:lnTo>
                                <a:lnTo>
                                  <a:pt x="28" y="116"/>
                                </a:lnTo>
                                <a:lnTo>
                                  <a:pt x="28"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909325166" name="Freeform 1755"/>
                        <wps:cNvSpPr/>
                        <wps:spPr bwMode="auto">
                          <a:xfrm>
                            <a:off x="508" y="508"/>
                            <a:ext cx="88" cy="88"/>
                          </a:xfrm>
                          <a:custGeom>
                            <a:avLst/>
                            <a:gdLst>
                              <a:gd name="T0" fmla="+- 0 596 508"/>
                              <a:gd name="T1" fmla="*/ T0 w 88"/>
                              <a:gd name="T2" fmla="+- 0 508 508"/>
                              <a:gd name="T3" fmla="*/ 508 h 88"/>
                              <a:gd name="T4" fmla="+- 0 568 508"/>
                              <a:gd name="T5" fmla="*/ T4 w 88"/>
                              <a:gd name="T6" fmla="+- 0 508 508"/>
                              <a:gd name="T7" fmla="*/ 508 h 88"/>
                              <a:gd name="T8" fmla="+- 0 508 508"/>
                              <a:gd name="T9" fmla="*/ T8 w 88"/>
                              <a:gd name="T10" fmla="+- 0 508 508"/>
                              <a:gd name="T11" fmla="*/ 508 h 88"/>
                              <a:gd name="T12" fmla="+- 0 508 508"/>
                              <a:gd name="T13" fmla="*/ T12 w 88"/>
                              <a:gd name="T14" fmla="+- 0 568 508"/>
                              <a:gd name="T15" fmla="*/ 568 h 88"/>
                              <a:gd name="T16" fmla="+- 0 508 508"/>
                              <a:gd name="T17" fmla="*/ T16 w 88"/>
                              <a:gd name="T18" fmla="+- 0 596 508"/>
                              <a:gd name="T19" fmla="*/ 596 h 88"/>
                              <a:gd name="T20" fmla="+- 0 568 508"/>
                              <a:gd name="T21" fmla="*/ T20 w 88"/>
                              <a:gd name="T22" fmla="+- 0 596 508"/>
                              <a:gd name="T23" fmla="*/ 596 h 88"/>
                              <a:gd name="T24" fmla="+- 0 568 508"/>
                              <a:gd name="T25" fmla="*/ T24 w 88"/>
                              <a:gd name="T26" fmla="+- 0 568 508"/>
                              <a:gd name="T27" fmla="*/ 568 h 88"/>
                              <a:gd name="T28" fmla="+- 0 596 508"/>
                              <a:gd name="T29" fmla="*/ T28 w 88"/>
                              <a:gd name="T30" fmla="+- 0 568 508"/>
                              <a:gd name="T31" fmla="*/ 568 h 88"/>
                              <a:gd name="T32" fmla="+- 0 596 508"/>
                              <a:gd name="T33" fmla="*/ T32 w 88"/>
                              <a:gd name="T34" fmla="+- 0 508 508"/>
                              <a:gd name="T35"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0"/>
                                </a:moveTo>
                                <a:lnTo>
                                  <a:pt x="60" y="0"/>
                                </a:lnTo>
                                <a:lnTo>
                                  <a:pt x="0" y="0"/>
                                </a:lnTo>
                                <a:lnTo>
                                  <a:pt x="0" y="60"/>
                                </a:lnTo>
                                <a:lnTo>
                                  <a:pt x="0" y="88"/>
                                </a:lnTo>
                                <a:lnTo>
                                  <a:pt x="60" y="88"/>
                                </a:lnTo>
                                <a:lnTo>
                                  <a:pt x="60"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424377186" name="Rectangle 1756"/>
                        <wps:cNvSpPr>
                          <a:spLocks noChangeArrowheads="1"/>
                        </wps:cNvSpPr>
                        <wps:spPr bwMode="auto">
                          <a:xfrm>
                            <a:off x="568"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681527850" name="Rectangle 1757"/>
                        <wps:cNvSpPr>
                          <a:spLocks noChangeArrowheads="1"/>
                        </wps:cNvSpPr>
                        <wps:spPr bwMode="auto">
                          <a:xfrm>
                            <a:off x="596" y="480"/>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230858273" name="Rectangle 1758"/>
                        <wps:cNvSpPr>
                          <a:spLocks noChangeArrowheads="1"/>
                        </wps:cNvSpPr>
                        <wps:spPr bwMode="auto">
                          <a:xfrm>
                            <a:off x="596" y="508"/>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1033096911" name="Rectangle 1759"/>
                        <wps:cNvSpPr>
                          <a:spLocks noChangeArrowheads="1"/>
                        </wps:cNvSpPr>
                        <wps:spPr bwMode="auto">
                          <a:xfrm>
                            <a:off x="596" y="568"/>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377682445" name="Freeform 1760"/>
                        <wps:cNvSpPr/>
                        <wps:spPr bwMode="auto">
                          <a:xfrm>
                            <a:off x="11315" y="480"/>
                            <a:ext cx="116" cy="116"/>
                          </a:xfrm>
                          <a:custGeom>
                            <a:avLst/>
                            <a:gdLst>
                              <a:gd name="T0" fmla="+- 0 11432 11316"/>
                              <a:gd name="T1" fmla="*/ T0 w 116"/>
                              <a:gd name="T2" fmla="+- 0 480 480"/>
                              <a:gd name="T3" fmla="*/ 480 h 116"/>
                              <a:gd name="T4" fmla="+- 0 11431 11316"/>
                              <a:gd name="T5" fmla="*/ T4 w 116"/>
                              <a:gd name="T6" fmla="+- 0 480 480"/>
                              <a:gd name="T7" fmla="*/ 480 h 116"/>
                              <a:gd name="T8" fmla="+- 0 11403 11316"/>
                              <a:gd name="T9" fmla="*/ T8 w 116"/>
                              <a:gd name="T10" fmla="+- 0 480 480"/>
                              <a:gd name="T11" fmla="*/ 480 h 116"/>
                              <a:gd name="T12" fmla="+- 0 11316 11316"/>
                              <a:gd name="T13" fmla="*/ T12 w 116"/>
                              <a:gd name="T14" fmla="+- 0 480 480"/>
                              <a:gd name="T15" fmla="*/ 480 h 116"/>
                              <a:gd name="T16" fmla="+- 0 11316 11316"/>
                              <a:gd name="T17" fmla="*/ T16 w 116"/>
                              <a:gd name="T18" fmla="+- 0 508 480"/>
                              <a:gd name="T19" fmla="*/ 508 h 116"/>
                              <a:gd name="T20" fmla="+- 0 11403 11316"/>
                              <a:gd name="T21" fmla="*/ T20 w 116"/>
                              <a:gd name="T22" fmla="+- 0 508 480"/>
                              <a:gd name="T23" fmla="*/ 508 h 116"/>
                              <a:gd name="T24" fmla="+- 0 11403 11316"/>
                              <a:gd name="T25" fmla="*/ T24 w 116"/>
                              <a:gd name="T26" fmla="+- 0 596 480"/>
                              <a:gd name="T27" fmla="*/ 596 h 116"/>
                              <a:gd name="T28" fmla="+- 0 11431 11316"/>
                              <a:gd name="T29" fmla="*/ T28 w 116"/>
                              <a:gd name="T30" fmla="+- 0 596 480"/>
                              <a:gd name="T31" fmla="*/ 596 h 116"/>
                              <a:gd name="T32" fmla="+- 0 11431 11316"/>
                              <a:gd name="T33" fmla="*/ T32 w 116"/>
                              <a:gd name="T34" fmla="+- 0 508 480"/>
                              <a:gd name="T35" fmla="*/ 508 h 116"/>
                              <a:gd name="T36" fmla="+- 0 11432 11316"/>
                              <a:gd name="T37" fmla="*/ T36 w 116"/>
                              <a:gd name="T38" fmla="+- 0 508 480"/>
                              <a:gd name="T39" fmla="*/ 508 h 116"/>
                              <a:gd name="T40" fmla="+- 0 11432 11316"/>
                              <a:gd name="T41" fmla="*/ T40 w 116"/>
                              <a:gd name="T42" fmla="+- 0 480 480"/>
                              <a:gd name="T43" fmla="*/ 4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0"/>
                                </a:moveTo>
                                <a:lnTo>
                                  <a:pt x="115" y="0"/>
                                </a:lnTo>
                                <a:lnTo>
                                  <a:pt x="87" y="0"/>
                                </a:lnTo>
                                <a:lnTo>
                                  <a:pt x="0" y="0"/>
                                </a:lnTo>
                                <a:lnTo>
                                  <a:pt x="0" y="28"/>
                                </a:lnTo>
                                <a:lnTo>
                                  <a:pt x="87" y="28"/>
                                </a:lnTo>
                                <a:lnTo>
                                  <a:pt x="87" y="116"/>
                                </a:lnTo>
                                <a:lnTo>
                                  <a:pt x="115" y="116"/>
                                </a:lnTo>
                                <a:lnTo>
                                  <a:pt x="115" y="28"/>
                                </a:lnTo>
                                <a:lnTo>
                                  <a:pt x="116" y="28"/>
                                </a:lnTo>
                                <a:lnTo>
                                  <a:pt x="116" y="0"/>
                                </a:lnTo>
                                <a:close/>
                              </a:path>
                            </a:pathLst>
                          </a:custGeom>
                          <a:solidFill>
                            <a:srgbClr val="8B4305"/>
                          </a:solidFill>
                          <a:ln>
                            <a:noFill/>
                          </a:ln>
                          <a:effectLst/>
                        </wps:spPr>
                        <wps:bodyPr rot="0" vert="horz" wrap="square" lIns="91440" tIns="45720" rIns="91440" bIns="45720" anchor="t" anchorCtr="0" upright="1">
                          <a:noAutofit/>
                        </wps:bodyPr>
                      </wps:wsp>
                      <wps:wsp>
                        <wps:cNvPr id="834942056" name="Freeform 1761"/>
                        <wps:cNvSpPr/>
                        <wps:spPr bwMode="auto">
                          <a:xfrm>
                            <a:off x="11315" y="508"/>
                            <a:ext cx="88" cy="88"/>
                          </a:xfrm>
                          <a:custGeom>
                            <a:avLst/>
                            <a:gdLst>
                              <a:gd name="T0" fmla="+- 0 11404 11316"/>
                              <a:gd name="T1" fmla="*/ T0 w 88"/>
                              <a:gd name="T2" fmla="+- 0 508 508"/>
                              <a:gd name="T3" fmla="*/ 508 h 88"/>
                              <a:gd name="T4" fmla="+- 0 11403 11316"/>
                              <a:gd name="T5" fmla="*/ T4 w 88"/>
                              <a:gd name="T6" fmla="+- 0 508 508"/>
                              <a:gd name="T7" fmla="*/ 508 h 88"/>
                              <a:gd name="T8" fmla="+- 0 11343 11316"/>
                              <a:gd name="T9" fmla="*/ T8 w 88"/>
                              <a:gd name="T10" fmla="+- 0 508 508"/>
                              <a:gd name="T11" fmla="*/ 508 h 88"/>
                              <a:gd name="T12" fmla="+- 0 11316 11316"/>
                              <a:gd name="T13" fmla="*/ T12 w 88"/>
                              <a:gd name="T14" fmla="+- 0 508 508"/>
                              <a:gd name="T15" fmla="*/ 508 h 88"/>
                              <a:gd name="T16" fmla="+- 0 11316 11316"/>
                              <a:gd name="T17" fmla="*/ T16 w 88"/>
                              <a:gd name="T18" fmla="+- 0 568 508"/>
                              <a:gd name="T19" fmla="*/ 568 h 88"/>
                              <a:gd name="T20" fmla="+- 0 11343 11316"/>
                              <a:gd name="T21" fmla="*/ T20 w 88"/>
                              <a:gd name="T22" fmla="+- 0 568 508"/>
                              <a:gd name="T23" fmla="*/ 568 h 88"/>
                              <a:gd name="T24" fmla="+- 0 11343 11316"/>
                              <a:gd name="T25" fmla="*/ T24 w 88"/>
                              <a:gd name="T26" fmla="+- 0 596 508"/>
                              <a:gd name="T27" fmla="*/ 596 h 88"/>
                              <a:gd name="T28" fmla="+- 0 11403 11316"/>
                              <a:gd name="T29" fmla="*/ T28 w 88"/>
                              <a:gd name="T30" fmla="+- 0 596 508"/>
                              <a:gd name="T31" fmla="*/ 596 h 88"/>
                              <a:gd name="T32" fmla="+- 0 11403 11316"/>
                              <a:gd name="T33" fmla="*/ T32 w 88"/>
                              <a:gd name="T34" fmla="+- 0 568 508"/>
                              <a:gd name="T35" fmla="*/ 568 h 88"/>
                              <a:gd name="T36" fmla="+- 0 11404 11316"/>
                              <a:gd name="T37" fmla="*/ T36 w 88"/>
                              <a:gd name="T38" fmla="+- 0 568 508"/>
                              <a:gd name="T39" fmla="*/ 568 h 88"/>
                              <a:gd name="T40" fmla="+- 0 11404 11316"/>
                              <a:gd name="T41" fmla="*/ T40 w 88"/>
                              <a:gd name="T42" fmla="+- 0 508 508"/>
                              <a:gd name="T43" fmla="*/ 50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0"/>
                                </a:moveTo>
                                <a:lnTo>
                                  <a:pt x="87" y="0"/>
                                </a:lnTo>
                                <a:lnTo>
                                  <a:pt x="27" y="0"/>
                                </a:lnTo>
                                <a:lnTo>
                                  <a:pt x="0" y="0"/>
                                </a:lnTo>
                                <a:lnTo>
                                  <a:pt x="0" y="60"/>
                                </a:lnTo>
                                <a:lnTo>
                                  <a:pt x="27" y="60"/>
                                </a:lnTo>
                                <a:lnTo>
                                  <a:pt x="27" y="88"/>
                                </a:lnTo>
                                <a:lnTo>
                                  <a:pt x="87" y="88"/>
                                </a:lnTo>
                                <a:lnTo>
                                  <a:pt x="87" y="60"/>
                                </a:lnTo>
                                <a:lnTo>
                                  <a:pt x="88" y="60"/>
                                </a:lnTo>
                                <a:lnTo>
                                  <a:pt x="88" y="0"/>
                                </a:lnTo>
                                <a:close/>
                              </a:path>
                            </a:pathLst>
                          </a:custGeom>
                          <a:solidFill>
                            <a:srgbClr val="A04D07"/>
                          </a:solidFill>
                          <a:ln>
                            <a:noFill/>
                          </a:ln>
                          <a:effectLst/>
                        </wps:spPr>
                        <wps:bodyPr rot="0" vert="horz" wrap="square" lIns="91440" tIns="45720" rIns="91440" bIns="45720" anchor="t" anchorCtr="0" upright="1">
                          <a:noAutofit/>
                        </wps:bodyPr>
                      </wps:wsp>
                      <wps:wsp>
                        <wps:cNvPr id="1378530157" name="Rectangle 1762"/>
                        <wps:cNvSpPr>
                          <a:spLocks noChangeArrowheads="1"/>
                        </wps:cNvSpPr>
                        <wps:spPr bwMode="auto">
                          <a:xfrm>
                            <a:off x="11315" y="568"/>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1230574477" name="Rectangle 1763"/>
                        <wps:cNvSpPr>
                          <a:spLocks noChangeArrowheads="1"/>
                        </wps:cNvSpPr>
                        <wps:spPr bwMode="auto">
                          <a:xfrm>
                            <a:off x="480"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276223014" name="Rectangle 1764"/>
                        <wps:cNvSpPr>
                          <a:spLocks noChangeArrowheads="1"/>
                        </wps:cNvSpPr>
                        <wps:spPr bwMode="auto">
                          <a:xfrm>
                            <a:off x="508"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1024612955" name="Rectangle 1765"/>
                        <wps:cNvSpPr>
                          <a:spLocks noChangeArrowheads="1"/>
                        </wps:cNvSpPr>
                        <wps:spPr bwMode="auto">
                          <a:xfrm>
                            <a:off x="568"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280623830" name="Rectangle 1766"/>
                        <wps:cNvSpPr>
                          <a:spLocks noChangeArrowheads="1"/>
                        </wps:cNvSpPr>
                        <wps:spPr bwMode="auto">
                          <a:xfrm>
                            <a:off x="11403" y="595"/>
                            <a:ext cx="28" cy="15648"/>
                          </a:xfrm>
                          <a:prstGeom prst="rect">
                            <a:avLst/>
                          </a:prstGeom>
                          <a:solidFill>
                            <a:srgbClr val="8B4305"/>
                          </a:solidFill>
                          <a:ln>
                            <a:noFill/>
                          </a:ln>
                          <a:effectLst/>
                        </wps:spPr>
                        <wps:bodyPr rot="0" vert="horz" wrap="square" lIns="91440" tIns="45720" rIns="91440" bIns="45720" anchor="t" anchorCtr="0" upright="1">
                          <a:noAutofit/>
                        </wps:bodyPr>
                      </wps:wsp>
                      <wps:wsp>
                        <wps:cNvPr id="1127395176" name="Rectangle 1767"/>
                        <wps:cNvSpPr>
                          <a:spLocks noChangeArrowheads="1"/>
                        </wps:cNvSpPr>
                        <wps:spPr bwMode="auto">
                          <a:xfrm>
                            <a:off x="11343" y="595"/>
                            <a:ext cx="60" cy="15648"/>
                          </a:xfrm>
                          <a:prstGeom prst="rect">
                            <a:avLst/>
                          </a:prstGeom>
                          <a:solidFill>
                            <a:srgbClr val="A04D07"/>
                          </a:solidFill>
                          <a:ln>
                            <a:noFill/>
                          </a:ln>
                          <a:effectLst/>
                        </wps:spPr>
                        <wps:bodyPr rot="0" vert="horz" wrap="square" lIns="91440" tIns="45720" rIns="91440" bIns="45720" anchor="t" anchorCtr="0" upright="1">
                          <a:noAutofit/>
                        </wps:bodyPr>
                      </wps:wsp>
                      <wps:wsp>
                        <wps:cNvPr id="329025911" name="Rectangle 1768"/>
                        <wps:cNvSpPr>
                          <a:spLocks noChangeArrowheads="1"/>
                        </wps:cNvSpPr>
                        <wps:spPr bwMode="auto">
                          <a:xfrm>
                            <a:off x="11315" y="595"/>
                            <a:ext cx="28" cy="15648"/>
                          </a:xfrm>
                          <a:prstGeom prst="rect">
                            <a:avLst/>
                          </a:prstGeom>
                          <a:solidFill>
                            <a:srgbClr val="F79546"/>
                          </a:solidFill>
                          <a:ln>
                            <a:noFill/>
                          </a:ln>
                          <a:effectLst/>
                        </wps:spPr>
                        <wps:bodyPr rot="0" vert="horz" wrap="square" lIns="91440" tIns="45720" rIns="91440" bIns="45720" anchor="t" anchorCtr="0" upright="1">
                          <a:noAutofit/>
                        </wps:bodyPr>
                      </wps:wsp>
                      <wps:wsp>
                        <wps:cNvPr id="1329175680" name="Freeform 1769"/>
                        <wps:cNvSpPr/>
                        <wps:spPr bwMode="auto">
                          <a:xfrm>
                            <a:off x="480" y="16243"/>
                            <a:ext cx="116" cy="116"/>
                          </a:xfrm>
                          <a:custGeom>
                            <a:avLst/>
                            <a:gdLst>
                              <a:gd name="T0" fmla="+- 0 596 480"/>
                              <a:gd name="T1" fmla="*/ T0 w 116"/>
                              <a:gd name="T2" fmla="+- 0 16332 16243"/>
                              <a:gd name="T3" fmla="*/ 16332 h 116"/>
                              <a:gd name="T4" fmla="+- 0 508 480"/>
                              <a:gd name="T5" fmla="*/ T4 w 116"/>
                              <a:gd name="T6" fmla="+- 0 16332 16243"/>
                              <a:gd name="T7" fmla="*/ 16332 h 116"/>
                              <a:gd name="T8" fmla="+- 0 508 480"/>
                              <a:gd name="T9" fmla="*/ T8 w 116"/>
                              <a:gd name="T10" fmla="+- 0 16243 16243"/>
                              <a:gd name="T11" fmla="*/ 16243 h 116"/>
                              <a:gd name="T12" fmla="+- 0 480 480"/>
                              <a:gd name="T13" fmla="*/ T12 w 116"/>
                              <a:gd name="T14" fmla="+- 0 16243 16243"/>
                              <a:gd name="T15" fmla="*/ 16243 h 116"/>
                              <a:gd name="T16" fmla="+- 0 480 480"/>
                              <a:gd name="T17" fmla="*/ T16 w 116"/>
                              <a:gd name="T18" fmla="+- 0 16332 16243"/>
                              <a:gd name="T19" fmla="*/ 16332 h 116"/>
                              <a:gd name="T20" fmla="+- 0 480 480"/>
                              <a:gd name="T21" fmla="*/ T20 w 116"/>
                              <a:gd name="T22" fmla="+- 0 16359 16243"/>
                              <a:gd name="T23" fmla="*/ 16359 h 116"/>
                              <a:gd name="T24" fmla="+- 0 508 480"/>
                              <a:gd name="T25" fmla="*/ T24 w 116"/>
                              <a:gd name="T26" fmla="+- 0 16359 16243"/>
                              <a:gd name="T27" fmla="*/ 16359 h 116"/>
                              <a:gd name="T28" fmla="+- 0 596 480"/>
                              <a:gd name="T29" fmla="*/ T28 w 116"/>
                              <a:gd name="T30" fmla="+- 0 16359 16243"/>
                              <a:gd name="T31" fmla="*/ 16359 h 116"/>
                              <a:gd name="T32" fmla="+- 0 596 480"/>
                              <a:gd name="T33" fmla="*/ T32 w 116"/>
                              <a:gd name="T34" fmla="+- 0 16332 16243"/>
                              <a:gd name="T35"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16">
                                <a:moveTo>
                                  <a:pt x="116" y="89"/>
                                </a:moveTo>
                                <a:lnTo>
                                  <a:pt x="28" y="89"/>
                                </a:lnTo>
                                <a:lnTo>
                                  <a:pt x="28" y="0"/>
                                </a:lnTo>
                                <a:lnTo>
                                  <a:pt x="0" y="0"/>
                                </a:lnTo>
                                <a:lnTo>
                                  <a:pt x="0" y="89"/>
                                </a:lnTo>
                                <a:lnTo>
                                  <a:pt x="0" y="116"/>
                                </a:lnTo>
                                <a:lnTo>
                                  <a:pt x="28"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335810951" name="Freeform 1770"/>
                        <wps:cNvSpPr/>
                        <wps:spPr bwMode="auto">
                          <a:xfrm>
                            <a:off x="508" y="16243"/>
                            <a:ext cx="88" cy="88"/>
                          </a:xfrm>
                          <a:custGeom>
                            <a:avLst/>
                            <a:gdLst>
                              <a:gd name="T0" fmla="+- 0 596 508"/>
                              <a:gd name="T1" fmla="*/ T0 w 88"/>
                              <a:gd name="T2" fmla="+- 0 16271 16243"/>
                              <a:gd name="T3" fmla="*/ 16271 h 88"/>
                              <a:gd name="T4" fmla="+- 0 568 508"/>
                              <a:gd name="T5" fmla="*/ T4 w 88"/>
                              <a:gd name="T6" fmla="+- 0 16271 16243"/>
                              <a:gd name="T7" fmla="*/ 16271 h 88"/>
                              <a:gd name="T8" fmla="+- 0 568 508"/>
                              <a:gd name="T9" fmla="*/ T8 w 88"/>
                              <a:gd name="T10" fmla="+- 0 16243 16243"/>
                              <a:gd name="T11" fmla="*/ 16243 h 88"/>
                              <a:gd name="T12" fmla="+- 0 508 508"/>
                              <a:gd name="T13" fmla="*/ T12 w 88"/>
                              <a:gd name="T14" fmla="+- 0 16243 16243"/>
                              <a:gd name="T15" fmla="*/ 16243 h 88"/>
                              <a:gd name="T16" fmla="+- 0 508 508"/>
                              <a:gd name="T17" fmla="*/ T16 w 88"/>
                              <a:gd name="T18" fmla="+- 0 16271 16243"/>
                              <a:gd name="T19" fmla="*/ 16271 h 88"/>
                              <a:gd name="T20" fmla="+- 0 508 508"/>
                              <a:gd name="T21" fmla="*/ T20 w 88"/>
                              <a:gd name="T22" fmla="+- 0 16331 16243"/>
                              <a:gd name="T23" fmla="*/ 16331 h 88"/>
                              <a:gd name="T24" fmla="+- 0 568 508"/>
                              <a:gd name="T25" fmla="*/ T24 w 88"/>
                              <a:gd name="T26" fmla="+- 0 16331 16243"/>
                              <a:gd name="T27" fmla="*/ 16331 h 88"/>
                              <a:gd name="T28" fmla="+- 0 596 508"/>
                              <a:gd name="T29" fmla="*/ T28 w 88"/>
                              <a:gd name="T30" fmla="+- 0 16331 16243"/>
                              <a:gd name="T31" fmla="*/ 16331 h 88"/>
                              <a:gd name="T32" fmla="+- 0 596 508"/>
                              <a:gd name="T33" fmla="*/ T32 w 88"/>
                              <a:gd name="T34" fmla="+- 0 16271 16243"/>
                              <a:gd name="T35"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8">
                                <a:moveTo>
                                  <a:pt x="88" y="28"/>
                                </a:moveTo>
                                <a:lnTo>
                                  <a:pt x="60" y="28"/>
                                </a:lnTo>
                                <a:lnTo>
                                  <a:pt x="60" y="0"/>
                                </a:lnTo>
                                <a:lnTo>
                                  <a:pt x="0" y="0"/>
                                </a:lnTo>
                                <a:lnTo>
                                  <a:pt x="0" y="28"/>
                                </a:lnTo>
                                <a:lnTo>
                                  <a:pt x="0" y="88"/>
                                </a:lnTo>
                                <a:lnTo>
                                  <a:pt x="60"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1224208513" name="Rectangle 1771"/>
                        <wps:cNvSpPr>
                          <a:spLocks noChangeArrowheads="1"/>
                        </wps:cNvSpPr>
                        <wps:spPr bwMode="auto">
                          <a:xfrm>
                            <a:off x="568" y="16243"/>
                            <a:ext cx="28" cy="28"/>
                          </a:xfrm>
                          <a:prstGeom prst="rect">
                            <a:avLst/>
                          </a:prstGeom>
                          <a:solidFill>
                            <a:srgbClr val="F79546"/>
                          </a:solidFill>
                          <a:ln>
                            <a:noFill/>
                          </a:ln>
                          <a:effectLst/>
                        </wps:spPr>
                        <wps:bodyPr rot="0" vert="horz" wrap="square" lIns="91440" tIns="45720" rIns="91440" bIns="45720" anchor="t" anchorCtr="0" upright="1">
                          <a:noAutofit/>
                        </wps:bodyPr>
                      </wps:wsp>
                      <wps:wsp>
                        <wps:cNvPr id="636859415" name="Rectangle 1772"/>
                        <wps:cNvSpPr>
                          <a:spLocks noChangeArrowheads="1"/>
                        </wps:cNvSpPr>
                        <wps:spPr bwMode="auto">
                          <a:xfrm>
                            <a:off x="596" y="16331"/>
                            <a:ext cx="10720" cy="28"/>
                          </a:xfrm>
                          <a:prstGeom prst="rect">
                            <a:avLst/>
                          </a:prstGeom>
                          <a:solidFill>
                            <a:srgbClr val="8B4305"/>
                          </a:solidFill>
                          <a:ln>
                            <a:noFill/>
                          </a:ln>
                          <a:effectLst/>
                        </wps:spPr>
                        <wps:bodyPr rot="0" vert="horz" wrap="square" lIns="91440" tIns="45720" rIns="91440" bIns="45720" anchor="t" anchorCtr="0" upright="1">
                          <a:noAutofit/>
                        </wps:bodyPr>
                      </wps:wsp>
                      <wps:wsp>
                        <wps:cNvPr id="1218500356" name="Rectangle 1773"/>
                        <wps:cNvSpPr>
                          <a:spLocks noChangeArrowheads="1"/>
                        </wps:cNvSpPr>
                        <wps:spPr bwMode="auto">
                          <a:xfrm>
                            <a:off x="596" y="16271"/>
                            <a:ext cx="10720" cy="60"/>
                          </a:xfrm>
                          <a:prstGeom prst="rect">
                            <a:avLst/>
                          </a:prstGeom>
                          <a:solidFill>
                            <a:srgbClr val="A04D07"/>
                          </a:solidFill>
                          <a:ln>
                            <a:noFill/>
                          </a:ln>
                          <a:effectLst/>
                        </wps:spPr>
                        <wps:bodyPr rot="0" vert="horz" wrap="square" lIns="91440" tIns="45720" rIns="91440" bIns="45720" anchor="t" anchorCtr="0" upright="1">
                          <a:noAutofit/>
                        </wps:bodyPr>
                      </wps:wsp>
                      <wps:wsp>
                        <wps:cNvPr id="597624882" name="Rectangle 1774"/>
                        <wps:cNvSpPr>
                          <a:spLocks noChangeArrowheads="1"/>
                        </wps:cNvSpPr>
                        <wps:spPr bwMode="auto">
                          <a:xfrm>
                            <a:off x="596" y="16243"/>
                            <a:ext cx="10720" cy="28"/>
                          </a:xfrm>
                          <a:prstGeom prst="rect">
                            <a:avLst/>
                          </a:prstGeom>
                          <a:solidFill>
                            <a:srgbClr val="F79546"/>
                          </a:solidFill>
                          <a:ln>
                            <a:noFill/>
                          </a:ln>
                          <a:effectLst/>
                        </wps:spPr>
                        <wps:bodyPr rot="0" vert="horz" wrap="square" lIns="91440" tIns="45720" rIns="91440" bIns="45720" anchor="t" anchorCtr="0" upright="1">
                          <a:noAutofit/>
                        </wps:bodyPr>
                      </wps:wsp>
                      <wps:wsp>
                        <wps:cNvPr id="506013334" name="Freeform 1775"/>
                        <wps:cNvSpPr/>
                        <wps:spPr bwMode="auto">
                          <a:xfrm>
                            <a:off x="11315" y="16243"/>
                            <a:ext cx="116" cy="116"/>
                          </a:xfrm>
                          <a:custGeom>
                            <a:avLst/>
                            <a:gdLst>
                              <a:gd name="T0" fmla="+- 0 11432 11316"/>
                              <a:gd name="T1" fmla="*/ T0 w 116"/>
                              <a:gd name="T2" fmla="+- 0 16332 16243"/>
                              <a:gd name="T3" fmla="*/ 16332 h 116"/>
                              <a:gd name="T4" fmla="+- 0 11431 11316"/>
                              <a:gd name="T5" fmla="*/ T4 w 116"/>
                              <a:gd name="T6" fmla="+- 0 16332 16243"/>
                              <a:gd name="T7" fmla="*/ 16332 h 116"/>
                              <a:gd name="T8" fmla="+- 0 11431 11316"/>
                              <a:gd name="T9" fmla="*/ T8 w 116"/>
                              <a:gd name="T10" fmla="+- 0 16243 16243"/>
                              <a:gd name="T11" fmla="*/ 16243 h 116"/>
                              <a:gd name="T12" fmla="+- 0 11403 11316"/>
                              <a:gd name="T13" fmla="*/ T12 w 116"/>
                              <a:gd name="T14" fmla="+- 0 16243 16243"/>
                              <a:gd name="T15" fmla="*/ 16243 h 116"/>
                              <a:gd name="T16" fmla="+- 0 11403 11316"/>
                              <a:gd name="T17" fmla="*/ T16 w 116"/>
                              <a:gd name="T18" fmla="+- 0 16332 16243"/>
                              <a:gd name="T19" fmla="*/ 16332 h 116"/>
                              <a:gd name="T20" fmla="+- 0 11316 11316"/>
                              <a:gd name="T21" fmla="*/ T20 w 116"/>
                              <a:gd name="T22" fmla="+- 0 16332 16243"/>
                              <a:gd name="T23" fmla="*/ 16332 h 116"/>
                              <a:gd name="T24" fmla="+- 0 11316 11316"/>
                              <a:gd name="T25" fmla="*/ T24 w 116"/>
                              <a:gd name="T26" fmla="+- 0 16359 16243"/>
                              <a:gd name="T27" fmla="*/ 16359 h 116"/>
                              <a:gd name="T28" fmla="+- 0 11403 11316"/>
                              <a:gd name="T29" fmla="*/ T28 w 116"/>
                              <a:gd name="T30" fmla="+- 0 16359 16243"/>
                              <a:gd name="T31" fmla="*/ 16359 h 116"/>
                              <a:gd name="T32" fmla="+- 0 11431 11316"/>
                              <a:gd name="T33" fmla="*/ T32 w 116"/>
                              <a:gd name="T34" fmla="+- 0 16359 16243"/>
                              <a:gd name="T35" fmla="*/ 16359 h 116"/>
                              <a:gd name="T36" fmla="+- 0 11432 11316"/>
                              <a:gd name="T37" fmla="*/ T36 w 116"/>
                              <a:gd name="T38" fmla="+- 0 16359 16243"/>
                              <a:gd name="T39" fmla="*/ 16359 h 116"/>
                              <a:gd name="T40" fmla="+- 0 11432 11316"/>
                              <a:gd name="T41" fmla="*/ T40 w 116"/>
                              <a:gd name="T42" fmla="+- 0 16332 16243"/>
                              <a:gd name="T43" fmla="*/ 1633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6">
                                <a:moveTo>
                                  <a:pt x="116" y="89"/>
                                </a:moveTo>
                                <a:lnTo>
                                  <a:pt x="115" y="89"/>
                                </a:lnTo>
                                <a:lnTo>
                                  <a:pt x="115" y="0"/>
                                </a:lnTo>
                                <a:lnTo>
                                  <a:pt x="87" y="0"/>
                                </a:lnTo>
                                <a:lnTo>
                                  <a:pt x="87" y="89"/>
                                </a:lnTo>
                                <a:lnTo>
                                  <a:pt x="0" y="89"/>
                                </a:lnTo>
                                <a:lnTo>
                                  <a:pt x="0" y="116"/>
                                </a:lnTo>
                                <a:lnTo>
                                  <a:pt x="87" y="116"/>
                                </a:lnTo>
                                <a:lnTo>
                                  <a:pt x="115" y="116"/>
                                </a:lnTo>
                                <a:lnTo>
                                  <a:pt x="116" y="116"/>
                                </a:lnTo>
                                <a:lnTo>
                                  <a:pt x="116" y="89"/>
                                </a:lnTo>
                                <a:close/>
                              </a:path>
                            </a:pathLst>
                          </a:custGeom>
                          <a:solidFill>
                            <a:srgbClr val="8B4305"/>
                          </a:solidFill>
                          <a:ln>
                            <a:noFill/>
                          </a:ln>
                          <a:effectLst/>
                        </wps:spPr>
                        <wps:bodyPr rot="0" vert="horz" wrap="square" lIns="91440" tIns="45720" rIns="91440" bIns="45720" anchor="t" anchorCtr="0" upright="1">
                          <a:noAutofit/>
                        </wps:bodyPr>
                      </wps:wsp>
                      <wps:wsp>
                        <wps:cNvPr id="2114461563" name="Freeform 1776"/>
                        <wps:cNvSpPr/>
                        <wps:spPr bwMode="auto">
                          <a:xfrm>
                            <a:off x="11315" y="16243"/>
                            <a:ext cx="88" cy="88"/>
                          </a:xfrm>
                          <a:custGeom>
                            <a:avLst/>
                            <a:gdLst>
                              <a:gd name="T0" fmla="+- 0 11404 11316"/>
                              <a:gd name="T1" fmla="*/ T0 w 88"/>
                              <a:gd name="T2" fmla="+- 0 16271 16243"/>
                              <a:gd name="T3" fmla="*/ 16271 h 88"/>
                              <a:gd name="T4" fmla="+- 0 11403 11316"/>
                              <a:gd name="T5" fmla="*/ T4 w 88"/>
                              <a:gd name="T6" fmla="+- 0 16271 16243"/>
                              <a:gd name="T7" fmla="*/ 16271 h 88"/>
                              <a:gd name="T8" fmla="+- 0 11403 11316"/>
                              <a:gd name="T9" fmla="*/ T8 w 88"/>
                              <a:gd name="T10" fmla="+- 0 16243 16243"/>
                              <a:gd name="T11" fmla="*/ 16243 h 88"/>
                              <a:gd name="T12" fmla="+- 0 11343 11316"/>
                              <a:gd name="T13" fmla="*/ T12 w 88"/>
                              <a:gd name="T14" fmla="+- 0 16243 16243"/>
                              <a:gd name="T15" fmla="*/ 16243 h 88"/>
                              <a:gd name="T16" fmla="+- 0 11343 11316"/>
                              <a:gd name="T17" fmla="*/ T16 w 88"/>
                              <a:gd name="T18" fmla="+- 0 16271 16243"/>
                              <a:gd name="T19" fmla="*/ 16271 h 88"/>
                              <a:gd name="T20" fmla="+- 0 11316 11316"/>
                              <a:gd name="T21" fmla="*/ T20 w 88"/>
                              <a:gd name="T22" fmla="+- 0 16271 16243"/>
                              <a:gd name="T23" fmla="*/ 16271 h 88"/>
                              <a:gd name="T24" fmla="+- 0 11316 11316"/>
                              <a:gd name="T25" fmla="*/ T24 w 88"/>
                              <a:gd name="T26" fmla="+- 0 16331 16243"/>
                              <a:gd name="T27" fmla="*/ 16331 h 88"/>
                              <a:gd name="T28" fmla="+- 0 11343 11316"/>
                              <a:gd name="T29" fmla="*/ T28 w 88"/>
                              <a:gd name="T30" fmla="+- 0 16331 16243"/>
                              <a:gd name="T31" fmla="*/ 16331 h 88"/>
                              <a:gd name="T32" fmla="+- 0 11403 11316"/>
                              <a:gd name="T33" fmla="*/ T32 w 88"/>
                              <a:gd name="T34" fmla="+- 0 16331 16243"/>
                              <a:gd name="T35" fmla="*/ 16331 h 88"/>
                              <a:gd name="T36" fmla="+- 0 11404 11316"/>
                              <a:gd name="T37" fmla="*/ T36 w 88"/>
                              <a:gd name="T38" fmla="+- 0 16331 16243"/>
                              <a:gd name="T39" fmla="*/ 16331 h 88"/>
                              <a:gd name="T40" fmla="+- 0 11404 11316"/>
                              <a:gd name="T41" fmla="*/ T40 w 88"/>
                              <a:gd name="T42" fmla="+- 0 16271 16243"/>
                              <a:gd name="T43" fmla="*/ 1627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88">
                                <a:moveTo>
                                  <a:pt x="88" y="28"/>
                                </a:moveTo>
                                <a:lnTo>
                                  <a:pt x="87" y="28"/>
                                </a:lnTo>
                                <a:lnTo>
                                  <a:pt x="87" y="0"/>
                                </a:lnTo>
                                <a:lnTo>
                                  <a:pt x="27" y="0"/>
                                </a:lnTo>
                                <a:lnTo>
                                  <a:pt x="27" y="28"/>
                                </a:lnTo>
                                <a:lnTo>
                                  <a:pt x="0" y="28"/>
                                </a:lnTo>
                                <a:lnTo>
                                  <a:pt x="0" y="88"/>
                                </a:lnTo>
                                <a:lnTo>
                                  <a:pt x="27" y="88"/>
                                </a:lnTo>
                                <a:lnTo>
                                  <a:pt x="87" y="88"/>
                                </a:lnTo>
                                <a:lnTo>
                                  <a:pt x="88" y="88"/>
                                </a:lnTo>
                                <a:lnTo>
                                  <a:pt x="88" y="28"/>
                                </a:lnTo>
                                <a:close/>
                              </a:path>
                            </a:pathLst>
                          </a:custGeom>
                          <a:solidFill>
                            <a:srgbClr val="A04D07"/>
                          </a:solidFill>
                          <a:ln>
                            <a:noFill/>
                          </a:ln>
                          <a:effectLst/>
                        </wps:spPr>
                        <wps:bodyPr rot="0" vert="horz" wrap="square" lIns="91440" tIns="45720" rIns="91440" bIns="45720" anchor="t" anchorCtr="0" upright="1">
                          <a:noAutofit/>
                        </wps:bodyPr>
                      </wps:wsp>
                      <wps:wsp>
                        <wps:cNvPr id="666873215" name="Rectangle 1777"/>
                        <wps:cNvSpPr>
                          <a:spLocks noChangeArrowheads="1"/>
                        </wps:cNvSpPr>
                        <wps:spPr bwMode="auto">
                          <a:xfrm>
                            <a:off x="11315" y="16243"/>
                            <a:ext cx="28" cy="28"/>
                          </a:xfrm>
                          <a:prstGeom prst="rect">
                            <a:avLst/>
                          </a:prstGeom>
                          <a:solidFill>
                            <a:srgbClr val="F79546"/>
                          </a:solidFill>
                          <a:ln>
                            <a:noFill/>
                          </a:ln>
                          <a:effectLst/>
                        </wps:spPr>
                        <wps:bodyPr rot="0" vert="horz" wrap="square" lIns="91440" tIns="45720" rIns="91440" bIns="45720" anchor="t" anchorCtr="0" upright="1">
                          <a:noAutofit/>
                        </wps:bodyPr>
                      </wps:wsp>
                    </wpg:wgp>
                  </a:graphicData>
                </a:graphic>
              </wp:anchor>
            </w:drawing>
          </mc:Choice>
          <mc:Fallback>
            <w:pict>
              <v:group w14:anchorId="3CD2AF0E" id="Groupe 135" o:spid="_x0000_s1026" style="position:absolute;margin-left:24pt;margin-top:24pt;width:552.8pt;height:794pt;z-index:-251580416;mso-position-horizontal-relative:page;mso-position-vertical-relative:page" coordorigin="480,480" coordsize="11056,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">
                <v:rect id="Rectangle 1753" o:spid="_x0000_s1027" style="position:absolute;left:10979;top:15835;width:55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" fillcolor="black" stroked="f"/>
                <v:shape id="Freeform 1754" o:spid="_x0000_s1028" style="position:absolute;left:480;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" path="m116,l28,,,,,28r,88l28,116r,-88l116,28,116,xe" fillcolor="#8b4305" stroked="f">
                  <v:path arrowok="t" o:connecttype="custom" o:connectlocs="116,480;28,480;0,480;0,508;0,596;28,596;28,508;116,508;116,480" o:connectangles="0,0,0,0,0,0,0,0,0"/>
                </v:shape>
                <v:shape id="Freeform 1755" o:spid="_x0000_s1029" style="position:absolute;left:508;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" path="m88,l60,,,,,60,,88r60,l60,60r28,l88,xe" fillcolor="#a04d07" stroked="f">
                  <v:path arrowok="t" o:connecttype="custom" o:connectlocs="88,508;60,508;0,508;0,568;0,596;60,596;60,568;88,568;88,508" o:connectangles="0,0,0,0,0,0,0,0,0"/>
                </v:shape>
                <v:rect id="Rectangle 1756" o:spid="_x0000_s1030" style="position:absolute;left:568;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" fillcolor="#f79546" stroked="f"/>
                <v:rect id="Rectangle 1757" o:spid="_x0000_s1031" style="position:absolute;left:596;top:480;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" fillcolor="#8b4305" stroked="f"/>
                <v:rect id="Rectangle 1758" o:spid="_x0000_s1032" style="position:absolute;left:596;top:508;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" fillcolor="#a04d07" stroked="f"/>
                <v:rect id="Rectangle 1759" o:spid="_x0000_s1033" style="position:absolute;left:596;top:568;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" fillcolor="#f79546" stroked="f"/>
                <v:shape id="Freeform 1760" o:spid="_x0000_s1034" style="position:absolute;left:11315;top:4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" path="m116,r-1,l87,,,,,28r87,l87,116r28,l115,28r1,l116,xe" fillcolor="#8b4305" stroked="f">
                  <v:path arrowok="t" o:connecttype="custom" o:connectlocs="116,480;115,480;87,480;0,480;0,508;87,508;87,596;115,596;115,508;116,508;116,480" o:connectangles="0,0,0,0,0,0,0,0,0,0,0"/>
                </v:shape>
                <v:shape id="Freeform 1761" o:spid="_x0000_s1035" style="position:absolute;left:11315;top:508;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" path="m88,l87,,27,,,,,60r27,l27,88r60,l87,60r1,l88,xe" fillcolor="#a04d07" stroked="f">
                  <v:path arrowok="t" o:connecttype="custom" o:connectlocs="88,508;87,508;27,508;0,508;0,568;27,568;27,596;87,596;87,568;88,568;88,508" o:connectangles="0,0,0,0,0,0,0,0,0,0,0"/>
                </v:shape>
                <v:rect id="Rectangle 1762" o:spid="_x0000_s1036" style="position:absolute;left:11315;top:56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" fillcolor="#f79546" stroked="f"/>
                <v:rect id="Rectangle 1763" o:spid="_x0000_s1037" style="position:absolute;left:480;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" fillcolor="#8b4305" stroked="f"/>
                <v:rect id="Rectangle 1764" o:spid="_x0000_s1038" style="position:absolute;left:508;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" fillcolor="#a04d07" stroked="f"/>
                <v:rect id="Rectangle 1765" o:spid="_x0000_s1039" style="position:absolute;left:568;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" fillcolor="#f79546" stroked="f"/>
                <v:rect id="Rectangle 1766" o:spid="_x0000_s1040" style="position:absolute;left:11403;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" fillcolor="#8b4305" stroked="f"/>
                <v:rect id="Rectangle 1767" o:spid="_x0000_s1041" style="position:absolute;left:11343;top:595;width:60;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" fillcolor="#a04d07" stroked="f"/>
                <v:rect id="Rectangle 1768" o:spid="_x0000_s1042" style="position:absolute;left:11315;top:595;width:28;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" fillcolor="#f79546" stroked="f"/>
                <v:shape id="Freeform 1769" o:spid="_x0000_s1043" style="position:absolute;left:480;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" path="m116,89r-88,l28,,,,,89r,27l28,116r88,l116,89xe" fillcolor="#8b4305" stroked="f">
                  <v:path arrowok="t" o:connecttype="custom" o:connectlocs="116,16332;28,16332;28,16243;0,16243;0,16332;0,16359;28,16359;116,16359;116,16332" o:connectangles="0,0,0,0,0,0,0,0,0"/>
                </v:shape>
                <v:shape id="Freeform 1770" o:spid="_x0000_s1044" style="position:absolute;left:508;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" path="m88,28r-28,l60,,,,,28,,88r60,l88,88r,-60xe" fillcolor="#a04d07" stroked="f">
                  <v:path arrowok="t" o:connecttype="custom" o:connectlocs="88,16271;60,16271;60,16243;0,16243;0,16271;0,16331;60,16331;88,16331;88,16271" o:connectangles="0,0,0,0,0,0,0,0,0"/>
                </v:shape>
                <v:rect id="Rectangle 1771" o:spid="_x0000_s1045" style="position:absolute;left:568;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" fillcolor="#f79546" stroked="f"/>
                <v:rect id="Rectangle 1772" o:spid="_x0000_s1046" style="position:absolute;left:596;top:16331;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" fillcolor="#8b4305" stroked="f"/>
                <v:rect id="Rectangle 1773" o:spid="_x0000_s1047" style="position:absolute;left:596;top:16271;width:1072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" fillcolor="#a04d07" stroked="f"/>
                <v:rect id="Rectangle 1774" o:spid="_x0000_s1048" style="position:absolute;left:596;top:16243;width:1072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" fillcolor="#f79546" stroked="f"/>
                <v:shape id="Freeform 1775" o:spid="_x0000_s1049" style="position:absolute;left:11315;top:1624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" path="m116,89r-1,l115,,87,r,89l,89r,27l87,116r28,l116,116r,-27xe" fillcolor="#8b4305" stroked="f">
                  <v:path arrowok="t" o:connecttype="custom" o:connectlocs="116,16332;115,16332;115,16243;87,16243;87,16332;0,16332;0,16359;87,16359;115,16359;116,16359;116,16332" o:connectangles="0,0,0,0,0,0,0,0,0,0,0"/>
                </v:shape>
                <v:shape id="Freeform 1776" o:spid="_x0000_s1050" style="position:absolute;left:11315;top:1624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" path="m88,28r-1,l87,,27,r,28l,28,,88r27,l87,88r1,l88,28xe" fillcolor="#a04d07" stroked="f">
                  <v:path arrowok="t" o:connecttype="custom" o:connectlocs="88,16271;87,16271;87,16243;27,16243;27,16271;0,16271;0,16331;27,16331;87,16331;88,16331;88,16271" o:connectangles="0,0,0,0,0,0,0,0,0,0,0"/>
                </v:shape>
                <v:rect id="Rectangle 1777" o:spid="_x0000_s1051" style="position:absolute;left:11315;top:162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" fillcolor="#f79546" stroked="f"/>
                <w10:wrap anchorx="page" anchory="page"/>
              </v:group>
            </w:pict>
          </mc:Fallback>
        </mc:AlternateContent>
      </w:r>
    </w:p>
    <w:p w14:paraId="10838970"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rPr>
      </w:pPr>
      <w:r>
        <w:rPr>
          <w:rFonts w:asciiTheme="majorBidi" w:hAnsiTheme="majorBidi" w:cstheme="majorBidi"/>
          <w:b/>
        </w:rPr>
        <w:t>Semestre : 9</w:t>
      </w:r>
    </w:p>
    <w:p w14:paraId="213C5373"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UE Fondamentale Code :</w:t>
      </w:r>
      <w:r>
        <w:rPr>
          <w:rFonts w:asciiTheme="majorBidi" w:eastAsia="Calibri" w:hAnsiTheme="majorBidi" w:cstheme="majorBidi"/>
          <w:b/>
          <w:bCs/>
          <w:color w:val="000000"/>
        </w:rPr>
        <w:t>UEF5.9.1</w:t>
      </w:r>
    </w:p>
    <w:p w14:paraId="225A1A60"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eastAsia="Calibri" w:hAnsiTheme="majorBidi" w:cstheme="majorBidi"/>
          <w:b/>
          <w:bCs/>
          <w:color w:val="000000"/>
          <w:lang w:eastAsia="en-US"/>
        </w:rPr>
      </w:pPr>
      <w:r>
        <w:rPr>
          <w:rFonts w:asciiTheme="majorBidi" w:hAnsiTheme="majorBidi" w:cstheme="majorBidi"/>
          <w:b/>
          <w:bCs/>
          <w:iCs/>
        </w:rPr>
        <w:t>Matière1: </w:t>
      </w:r>
      <w:r>
        <w:rPr>
          <w:rFonts w:asciiTheme="majorBidi" w:hAnsiTheme="majorBidi" w:cstheme="majorBidi"/>
          <w:b/>
          <w:bCs/>
        </w:rPr>
        <w:t>Conduite des réseaux électriques</w:t>
      </w:r>
    </w:p>
    <w:p w14:paraId="75B2A62B"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eastAsia="Calibri" w:hAnsiTheme="majorBidi" w:cstheme="majorBidi"/>
          <w:b/>
          <w:bCs/>
          <w:color w:val="000000"/>
          <w:sz w:val="22"/>
          <w:szCs w:val="22"/>
          <w:lang w:eastAsia="en-US"/>
        </w:rPr>
        <w:t>VHS :45h00 (Cours : 1h30, TD : 1h30)</w:t>
      </w:r>
    </w:p>
    <w:p w14:paraId="619DC2E5"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Crédits :4</w:t>
      </w:r>
    </w:p>
    <w:p w14:paraId="7C4AAE05"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lastRenderedPageBreak/>
        <w:t>Coefficient :2</w:t>
      </w:r>
    </w:p>
    <w:p w14:paraId="5802E60F" w14:textId="77777777" w:rsidR="00582E91" w:rsidRDefault="00000000">
      <w:pPr>
        <w:pStyle w:val="Default"/>
        <w:jc w:val="both"/>
        <w:rPr>
          <w:rFonts w:asciiTheme="majorBidi" w:hAnsiTheme="majorBidi" w:cstheme="majorBidi"/>
        </w:rPr>
      </w:pPr>
      <w:r>
        <w:rPr>
          <w:rFonts w:asciiTheme="majorBidi" w:hAnsiTheme="majorBidi" w:cstheme="majorBidi"/>
          <w:b/>
          <w:bCs/>
        </w:rPr>
        <w:t xml:space="preserve">Objectifs de l’enseignement </w:t>
      </w:r>
    </w:p>
    <w:p w14:paraId="0240AB30" w14:textId="77777777" w:rsidR="00582E91" w:rsidRDefault="00000000">
      <w:pPr>
        <w:pStyle w:val="Default"/>
        <w:jc w:val="both"/>
        <w:rPr>
          <w:rFonts w:asciiTheme="majorBidi" w:eastAsia="Times New Roman" w:hAnsiTheme="majorBidi" w:cstheme="majorBidi"/>
          <w:b/>
          <w:bCs/>
          <w:lang w:eastAsia="fr-FR"/>
        </w:rPr>
      </w:pPr>
      <w:r>
        <w:rPr>
          <w:rFonts w:asciiTheme="majorBidi" w:hAnsiTheme="majorBidi" w:cstheme="majorBidi"/>
          <w:color w:val="auto"/>
          <w:lang w:eastAsia="zh-CN"/>
        </w:rPr>
        <w:t xml:space="preserve">L’objectif de cours est de traiter les fonctions et l'architecture informatique des centres </w:t>
      </w:r>
      <w:proofErr w:type="spellStart"/>
      <w:r>
        <w:rPr>
          <w:rFonts w:asciiTheme="majorBidi" w:hAnsiTheme="majorBidi" w:cstheme="majorBidi"/>
          <w:color w:val="auto"/>
          <w:lang w:eastAsia="zh-CN"/>
        </w:rPr>
        <w:t>deconduite</w:t>
      </w:r>
      <w:proofErr w:type="spellEnd"/>
      <w:r>
        <w:rPr>
          <w:rFonts w:asciiTheme="majorBidi" w:hAnsiTheme="majorBidi" w:cstheme="majorBidi"/>
          <w:color w:val="auto"/>
          <w:lang w:eastAsia="zh-CN"/>
        </w:rPr>
        <w:t xml:space="preserve"> des réseaux de transport et de distribution de l'énergie électrique : rôle des centres de conduite; aspects temps réel; architecture; acquisition de données et télécommande;  estimation et prédiction </w:t>
      </w:r>
      <w:proofErr w:type="gramStart"/>
      <w:r>
        <w:rPr>
          <w:rFonts w:asciiTheme="majorBidi" w:hAnsiTheme="majorBidi" w:cstheme="majorBidi"/>
          <w:color w:val="auto"/>
          <w:lang w:eastAsia="zh-CN"/>
        </w:rPr>
        <w:t>de  l'état</w:t>
      </w:r>
      <w:proofErr w:type="gramEnd"/>
      <w:r>
        <w:rPr>
          <w:rFonts w:asciiTheme="majorBidi" w:hAnsiTheme="majorBidi" w:cstheme="majorBidi"/>
          <w:color w:val="auto"/>
          <w:lang w:eastAsia="zh-CN"/>
        </w:rPr>
        <w:t xml:space="preserve">  du réseau; </w:t>
      </w:r>
      <w:proofErr w:type="gramStart"/>
      <w:r>
        <w:rPr>
          <w:rFonts w:asciiTheme="majorBidi" w:hAnsiTheme="majorBidi" w:cstheme="majorBidi"/>
          <w:color w:val="auto"/>
          <w:lang w:eastAsia="zh-CN"/>
        </w:rPr>
        <w:t>réglages  centralisés</w:t>
      </w:r>
      <w:proofErr w:type="gramEnd"/>
      <w:r>
        <w:rPr>
          <w:rFonts w:asciiTheme="majorBidi" w:hAnsiTheme="majorBidi" w:cstheme="majorBidi"/>
          <w:color w:val="auto"/>
          <w:lang w:eastAsia="zh-CN"/>
        </w:rPr>
        <w:t xml:space="preserve">; optimisation; fiabilité et sécurité; </w:t>
      </w:r>
      <w:proofErr w:type="gramStart"/>
      <w:r>
        <w:rPr>
          <w:rFonts w:asciiTheme="majorBidi" w:hAnsiTheme="majorBidi" w:cstheme="majorBidi"/>
          <w:color w:val="auto"/>
          <w:lang w:eastAsia="zh-CN"/>
        </w:rPr>
        <w:t>échanges  d'informations</w:t>
      </w:r>
      <w:proofErr w:type="gramEnd"/>
      <w:r>
        <w:rPr>
          <w:rFonts w:asciiTheme="majorBidi" w:hAnsiTheme="majorBidi" w:cstheme="majorBidi"/>
          <w:color w:val="auto"/>
          <w:lang w:eastAsia="zh-CN"/>
        </w:rPr>
        <w:t xml:space="preserve"> </w:t>
      </w:r>
      <w:proofErr w:type="gramStart"/>
      <w:r>
        <w:rPr>
          <w:rFonts w:asciiTheme="majorBidi" w:hAnsiTheme="majorBidi" w:cstheme="majorBidi"/>
          <w:color w:val="auto"/>
          <w:lang w:eastAsia="zh-CN"/>
        </w:rPr>
        <w:t>entre  applications</w:t>
      </w:r>
      <w:proofErr w:type="gramEnd"/>
      <w:r>
        <w:rPr>
          <w:rFonts w:asciiTheme="majorBidi" w:hAnsiTheme="majorBidi" w:cstheme="majorBidi"/>
          <w:color w:val="auto"/>
          <w:lang w:eastAsia="zh-CN"/>
        </w:rPr>
        <w:t xml:space="preserve"> et entre centres de conduite.</w:t>
      </w:r>
    </w:p>
    <w:p w14:paraId="05F40CD5" w14:textId="77777777" w:rsidR="00582E91" w:rsidRDefault="00000000">
      <w:pPr>
        <w:pStyle w:val="Default"/>
        <w:rPr>
          <w:rFonts w:asciiTheme="majorBidi" w:eastAsia="Times New Roman" w:hAnsiTheme="majorBidi" w:cstheme="majorBidi"/>
          <w:b/>
          <w:bCs/>
          <w:lang w:eastAsia="fr-FR"/>
        </w:rPr>
      </w:pPr>
      <w:r>
        <w:rPr>
          <w:rFonts w:asciiTheme="majorBidi" w:eastAsia="Times New Roman" w:hAnsiTheme="majorBidi" w:cstheme="majorBidi"/>
          <w:b/>
          <w:bCs/>
          <w:lang w:eastAsia="fr-FR"/>
        </w:rPr>
        <w:t>Connaissances préalables recommandées :</w:t>
      </w:r>
    </w:p>
    <w:p w14:paraId="7E9D0A4A" w14:textId="77777777" w:rsidR="00582E91" w:rsidRDefault="00000000">
      <w:pPr>
        <w:rPr>
          <w:rFonts w:asciiTheme="majorBidi" w:hAnsiTheme="majorBidi" w:cstheme="majorBidi"/>
        </w:rPr>
      </w:pPr>
      <w:r>
        <w:rPr>
          <w:rFonts w:asciiTheme="majorBidi" w:hAnsiTheme="majorBidi" w:cstheme="majorBidi"/>
        </w:rPr>
        <w:t>- Réseaux de transport et de distribution électriques</w:t>
      </w:r>
    </w:p>
    <w:p w14:paraId="69A0B195" w14:textId="77777777" w:rsidR="00582E91" w:rsidRDefault="00000000">
      <w:pPr>
        <w:spacing w:line="276" w:lineRule="auto"/>
        <w:jc w:val="both"/>
        <w:rPr>
          <w:rFonts w:asciiTheme="majorBidi" w:hAnsiTheme="majorBidi" w:cstheme="majorBidi"/>
          <w:b/>
          <w:bCs/>
          <w:sz w:val="23"/>
          <w:szCs w:val="23"/>
        </w:rPr>
      </w:pPr>
      <w:r>
        <w:rPr>
          <w:rFonts w:asciiTheme="majorBidi" w:hAnsiTheme="majorBidi" w:cstheme="majorBidi"/>
          <w:b/>
          <w:bCs/>
          <w:sz w:val="23"/>
          <w:szCs w:val="23"/>
        </w:rPr>
        <w:t>Contenu de la matière</w:t>
      </w:r>
    </w:p>
    <w:p w14:paraId="54C983A9" w14:textId="77777777" w:rsidR="00582E91" w:rsidRDefault="00000000">
      <w:pPr>
        <w:tabs>
          <w:tab w:val="left" w:pos="8364"/>
        </w:tabs>
        <w:jc w:val="both"/>
        <w:rPr>
          <w:rFonts w:asciiTheme="majorBidi" w:hAnsiTheme="majorBidi" w:cstheme="majorBidi"/>
          <w:b/>
          <w:bCs/>
        </w:rPr>
      </w:pPr>
      <w:r>
        <w:rPr>
          <w:rFonts w:asciiTheme="majorBidi" w:hAnsiTheme="majorBidi" w:cstheme="majorBidi"/>
          <w:b/>
          <w:bCs/>
        </w:rPr>
        <w:t xml:space="preserve">Chapitre I. Généralités sur le système «production-transport-Distribution» </w:t>
      </w:r>
      <w:r>
        <w:rPr>
          <w:rFonts w:asciiTheme="majorBidi" w:hAnsiTheme="majorBidi" w:cstheme="majorBidi"/>
          <w:b/>
          <w:bCs/>
        </w:rPr>
        <w:tab/>
        <w:t>1 semaine</w:t>
      </w:r>
    </w:p>
    <w:p w14:paraId="51CCBEC3" w14:textId="77777777" w:rsidR="00582E91" w:rsidRDefault="00000000">
      <w:pPr>
        <w:ind w:left="426"/>
        <w:rPr>
          <w:rFonts w:asciiTheme="majorBidi" w:hAnsiTheme="majorBidi" w:cstheme="majorBidi"/>
          <w:bCs/>
        </w:rPr>
      </w:pPr>
      <w:r>
        <w:rPr>
          <w:rFonts w:asciiTheme="majorBidi" w:hAnsiTheme="majorBidi" w:cstheme="majorBidi"/>
          <w:bCs/>
        </w:rPr>
        <w:t xml:space="preserve">Système électrique, Constitution du système électrique, Courant continu Courant alternatif, Transport de l'énergie électrique, Structure du réseau de transport, Postes haute tension, Lignes électriques à grandes distances, </w:t>
      </w:r>
      <w:r>
        <w:rPr>
          <w:rFonts w:asciiTheme="majorBidi" w:hAnsiTheme="majorBidi" w:cstheme="majorBidi"/>
          <w:lang w:bidi="ar-DZ"/>
        </w:rPr>
        <w:t>Perspective du transport en courant continu</w:t>
      </w:r>
      <w:r>
        <w:rPr>
          <w:rFonts w:asciiTheme="majorBidi" w:hAnsiTheme="majorBidi" w:cstheme="majorBidi"/>
          <w:bCs/>
        </w:rPr>
        <w:t>, Le système électrique algérien.</w:t>
      </w:r>
    </w:p>
    <w:p w14:paraId="36BF2CE9" w14:textId="77777777" w:rsidR="00582E91" w:rsidRDefault="00000000">
      <w:pPr>
        <w:tabs>
          <w:tab w:val="left" w:pos="8364"/>
        </w:tabs>
        <w:jc w:val="both"/>
        <w:rPr>
          <w:rFonts w:asciiTheme="majorBidi" w:hAnsiTheme="majorBidi" w:cstheme="majorBidi"/>
          <w:b/>
          <w:bCs/>
        </w:rPr>
      </w:pPr>
      <w:r>
        <w:rPr>
          <w:rFonts w:asciiTheme="majorBidi" w:hAnsiTheme="majorBidi" w:cstheme="majorBidi"/>
          <w:b/>
          <w:bCs/>
        </w:rPr>
        <w:t>Chapitre II. Interconnexion des réseaux de transport et qualité de tension</w:t>
      </w:r>
      <w:r>
        <w:rPr>
          <w:rFonts w:asciiTheme="majorBidi" w:hAnsiTheme="majorBidi" w:cstheme="majorBidi"/>
          <w:b/>
          <w:bCs/>
        </w:rPr>
        <w:tab/>
        <w:t>2 semaines</w:t>
      </w:r>
    </w:p>
    <w:p w14:paraId="5F2AB9F7" w14:textId="77777777" w:rsidR="00582E91" w:rsidRDefault="00000000">
      <w:pPr>
        <w:ind w:left="426"/>
        <w:rPr>
          <w:rFonts w:asciiTheme="majorBidi" w:hAnsiTheme="majorBidi" w:cstheme="majorBidi"/>
          <w:bCs/>
        </w:rPr>
      </w:pPr>
      <w:r>
        <w:rPr>
          <w:rFonts w:asciiTheme="majorBidi" w:hAnsiTheme="majorBidi" w:cstheme="majorBidi"/>
          <w:bCs/>
        </w:rPr>
        <w:t>Cas de deux réseaux interconnectés, Cas de plusieurs réseaux interconnectés, Raisons des interconnexions, Avantages de l’interconnexion, Planification des réseaux de transport et d'interconnexion.</w:t>
      </w:r>
    </w:p>
    <w:p w14:paraId="052D11F9" w14:textId="77777777" w:rsidR="00582E91" w:rsidRDefault="00000000">
      <w:pPr>
        <w:tabs>
          <w:tab w:val="left" w:pos="8364"/>
        </w:tabs>
        <w:jc w:val="both"/>
        <w:rPr>
          <w:rFonts w:asciiTheme="majorBidi" w:hAnsiTheme="majorBidi" w:cstheme="majorBidi"/>
          <w:b/>
          <w:bCs/>
        </w:rPr>
      </w:pPr>
      <w:r>
        <w:rPr>
          <w:rFonts w:asciiTheme="majorBidi" w:hAnsiTheme="majorBidi" w:cstheme="majorBidi"/>
          <w:b/>
          <w:bCs/>
        </w:rPr>
        <w:t>Chapitre III. Conduite du RPT</w:t>
      </w:r>
      <w:r>
        <w:rPr>
          <w:rFonts w:asciiTheme="majorBidi" w:hAnsiTheme="majorBidi" w:cstheme="majorBidi"/>
          <w:b/>
          <w:bCs/>
        </w:rPr>
        <w:tab/>
        <w:t>2 semaines</w:t>
      </w:r>
    </w:p>
    <w:p w14:paraId="2D173DBF" w14:textId="77777777" w:rsidR="00582E91" w:rsidRDefault="00000000">
      <w:pPr>
        <w:ind w:left="426"/>
        <w:rPr>
          <w:rFonts w:asciiTheme="majorBidi" w:hAnsiTheme="majorBidi" w:cstheme="majorBidi"/>
          <w:bCs/>
        </w:rPr>
      </w:pPr>
      <w:r>
        <w:rPr>
          <w:rFonts w:asciiTheme="majorBidi" w:hAnsiTheme="majorBidi" w:cstheme="majorBidi"/>
          <w:bCs/>
        </w:rPr>
        <w:t>Les centres de conduite, L'équilibre production-consommation, Prévision de la consommation et programmation de la production, Réglage de la fréquence, La gestion du plan de la tension sur le réseau de transport, La maîtrise des transits d’énergie dans un réseau d’interconnexion.</w:t>
      </w:r>
    </w:p>
    <w:p w14:paraId="6FA89C61" w14:textId="77777777" w:rsidR="00582E91" w:rsidRDefault="00000000">
      <w:pPr>
        <w:tabs>
          <w:tab w:val="left" w:pos="8364"/>
        </w:tabs>
        <w:jc w:val="both"/>
        <w:rPr>
          <w:rFonts w:asciiTheme="majorBidi" w:hAnsiTheme="majorBidi" w:cstheme="majorBidi"/>
          <w:b/>
          <w:bCs/>
        </w:rPr>
      </w:pPr>
      <w:r>
        <w:rPr>
          <w:rFonts w:asciiTheme="majorBidi" w:hAnsiTheme="majorBidi" w:cstheme="majorBidi"/>
          <w:b/>
          <w:bCs/>
        </w:rPr>
        <w:t>Chapitre IV. Réglage du réseau</w:t>
      </w:r>
      <w:r>
        <w:rPr>
          <w:rFonts w:asciiTheme="majorBidi" w:hAnsiTheme="majorBidi" w:cstheme="majorBidi"/>
          <w:b/>
          <w:bCs/>
        </w:rPr>
        <w:tab/>
        <w:t>3 semaines</w:t>
      </w:r>
    </w:p>
    <w:p w14:paraId="328426D5" w14:textId="77777777" w:rsidR="00582E91" w:rsidRDefault="00000000">
      <w:pPr>
        <w:ind w:left="426"/>
        <w:rPr>
          <w:rFonts w:asciiTheme="majorBidi" w:hAnsiTheme="majorBidi" w:cstheme="majorBidi"/>
          <w:bCs/>
        </w:rPr>
      </w:pPr>
      <w:r>
        <w:rPr>
          <w:rFonts w:asciiTheme="majorBidi" w:hAnsiTheme="majorBidi" w:cstheme="majorBidi"/>
          <w:bCs/>
        </w:rPr>
        <w:t>Réglage de la fréquence (Réglage primaire, secondaire et tertiaire de la fréquence), Réglage de la tension (Réglage primaire, secondaire et tertiaire de la tension), Installations nouvelles – capacités constructives de référence.</w:t>
      </w:r>
    </w:p>
    <w:p w14:paraId="12D27AF2" w14:textId="77777777" w:rsidR="00582E91" w:rsidRDefault="00000000">
      <w:pPr>
        <w:tabs>
          <w:tab w:val="left" w:pos="8364"/>
        </w:tabs>
        <w:jc w:val="both"/>
        <w:rPr>
          <w:rFonts w:asciiTheme="majorBidi" w:hAnsiTheme="majorBidi" w:cstheme="majorBidi"/>
          <w:b/>
          <w:bCs/>
        </w:rPr>
      </w:pPr>
      <w:r>
        <w:rPr>
          <w:rFonts w:asciiTheme="majorBidi" w:hAnsiTheme="majorBidi" w:cstheme="majorBidi"/>
          <w:b/>
          <w:bCs/>
        </w:rPr>
        <w:t>Chapitre V. Acquisition   de données et télécommande</w:t>
      </w:r>
      <w:r>
        <w:rPr>
          <w:rFonts w:asciiTheme="majorBidi" w:hAnsiTheme="majorBidi" w:cstheme="majorBidi"/>
          <w:b/>
          <w:bCs/>
        </w:rPr>
        <w:tab/>
        <w:t>3 semaines</w:t>
      </w:r>
    </w:p>
    <w:p w14:paraId="2FC346EB" w14:textId="77777777" w:rsidR="00582E91" w:rsidRDefault="00000000">
      <w:pPr>
        <w:ind w:left="426"/>
        <w:rPr>
          <w:rFonts w:asciiTheme="majorBidi" w:hAnsiTheme="majorBidi" w:cstheme="majorBidi"/>
          <w:bCs/>
        </w:rPr>
      </w:pPr>
      <w:r>
        <w:rPr>
          <w:rFonts w:asciiTheme="majorBidi" w:hAnsiTheme="majorBidi" w:cstheme="majorBidi"/>
          <w:bCs/>
        </w:rPr>
        <w:t xml:space="preserve">Acquisition des données, Télé-surveillance du système de puissance, Contrôle du système de puissance ou télécommande, Le système SCADA, Les différentes configurations des systèmes SCADA, Les outils d'aide à la décision, Systèmes informatiques de conduite, </w:t>
      </w:r>
    </w:p>
    <w:p w14:paraId="71847744" w14:textId="77777777" w:rsidR="00582E91" w:rsidRDefault="00000000">
      <w:pPr>
        <w:tabs>
          <w:tab w:val="left" w:pos="8364"/>
        </w:tabs>
        <w:jc w:val="both"/>
        <w:rPr>
          <w:rFonts w:asciiTheme="majorBidi" w:hAnsiTheme="majorBidi" w:cstheme="majorBidi"/>
          <w:b/>
          <w:bCs/>
        </w:rPr>
      </w:pPr>
      <w:r>
        <w:rPr>
          <w:rFonts w:asciiTheme="majorBidi" w:hAnsiTheme="majorBidi" w:cstheme="majorBidi"/>
          <w:b/>
          <w:bCs/>
        </w:rPr>
        <w:t>Chapitre VI. Sûreté du système électrique et Plans de défense</w:t>
      </w:r>
      <w:r>
        <w:rPr>
          <w:rFonts w:asciiTheme="majorBidi" w:hAnsiTheme="majorBidi" w:cstheme="majorBidi"/>
          <w:b/>
          <w:bCs/>
        </w:rPr>
        <w:tab/>
        <w:t>2 semaines</w:t>
      </w:r>
    </w:p>
    <w:p w14:paraId="01E05A00" w14:textId="77777777" w:rsidR="00582E91" w:rsidRDefault="00000000">
      <w:pPr>
        <w:ind w:left="426"/>
        <w:rPr>
          <w:rFonts w:asciiTheme="majorBidi" w:hAnsiTheme="majorBidi" w:cstheme="majorBidi"/>
          <w:bCs/>
        </w:rPr>
      </w:pPr>
      <w:r>
        <w:rPr>
          <w:rFonts w:asciiTheme="majorBidi" w:hAnsiTheme="majorBidi" w:cstheme="majorBidi"/>
          <w:bCs/>
        </w:rPr>
        <w:t>Sûreté de fonctionnement du système électrique, Principaux phénomènes de dégradation, Sûreté du Système en régime normal et exceptionnel, Gestion des réseaux séparés - Reconstitution du réseau, Fonctionnement en régime exceptionnel et soutien du réseau, Maintien de l’efficacité des moyens de sauvegarde et de défense.</w:t>
      </w:r>
    </w:p>
    <w:p w14:paraId="16E973DD" w14:textId="77777777" w:rsidR="00582E91" w:rsidRDefault="00000000">
      <w:pPr>
        <w:jc w:val="both"/>
        <w:rPr>
          <w:rFonts w:asciiTheme="majorBidi" w:hAnsiTheme="majorBidi" w:cstheme="majorBidi"/>
        </w:rPr>
      </w:pPr>
      <w:r>
        <w:rPr>
          <w:rFonts w:asciiTheme="majorBidi" w:hAnsiTheme="majorBidi" w:cstheme="majorBidi"/>
          <w:b/>
        </w:rPr>
        <w:t>Mode d’évaluation : </w:t>
      </w:r>
      <w:r>
        <w:rPr>
          <w:rFonts w:asciiTheme="majorBidi" w:hAnsiTheme="majorBidi" w:cstheme="majorBidi"/>
        </w:rPr>
        <w:t>Contrôle continu : 40%examen 60%</w:t>
      </w:r>
    </w:p>
    <w:p w14:paraId="150EB22B" w14:textId="77777777" w:rsidR="00582E91" w:rsidRDefault="00000000">
      <w:pPr>
        <w:rPr>
          <w:rFonts w:asciiTheme="majorBidi" w:hAnsiTheme="majorBidi" w:cstheme="majorBidi"/>
          <w:b/>
          <w:bCs/>
        </w:rPr>
      </w:pPr>
      <w:r>
        <w:rPr>
          <w:rFonts w:asciiTheme="majorBidi" w:hAnsiTheme="majorBidi" w:cstheme="majorBidi"/>
          <w:b/>
          <w:bCs/>
        </w:rPr>
        <w:t>Références Bibliographiques</w:t>
      </w:r>
    </w:p>
    <w:p w14:paraId="6FD5CDAC" w14:textId="77777777" w:rsidR="00582E91" w:rsidRDefault="00000000">
      <w:pPr>
        <w:pStyle w:val="Paragraphedeliste"/>
        <w:numPr>
          <w:ilvl w:val="0"/>
          <w:numId w:val="95"/>
        </w:numPr>
        <w:autoSpaceDE w:val="0"/>
        <w:autoSpaceDN w:val="0"/>
        <w:adjustRightInd w:val="0"/>
        <w:snapToGrid w:val="0"/>
        <w:spacing w:after="200" w:line="276" w:lineRule="auto"/>
        <w:ind w:left="284" w:hanging="218"/>
        <w:rPr>
          <w:rFonts w:asciiTheme="majorBidi" w:hAnsiTheme="majorBidi" w:cstheme="majorBidi"/>
          <w:sz w:val="20"/>
          <w:szCs w:val="20"/>
        </w:rPr>
      </w:pPr>
      <w:r>
        <w:rPr>
          <w:rFonts w:asciiTheme="majorBidi" w:eastAsia="Times New Roman" w:hAnsiTheme="majorBidi" w:cstheme="majorBidi"/>
          <w:color w:val="000000"/>
          <w:sz w:val="20"/>
          <w:szCs w:val="20"/>
        </w:rPr>
        <w:t>VIRLOGEUX, "</w:t>
      </w:r>
      <w:r>
        <w:rPr>
          <w:rFonts w:asciiTheme="majorBidi" w:hAnsiTheme="majorBidi" w:cstheme="majorBidi"/>
          <w:sz w:val="20"/>
          <w:szCs w:val="20"/>
        </w:rPr>
        <w:t xml:space="preserve">Systèmes de </w:t>
      </w:r>
      <w:proofErr w:type="spellStart"/>
      <w:r>
        <w:rPr>
          <w:rFonts w:asciiTheme="majorBidi" w:hAnsiTheme="majorBidi" w:cstheme="majorBidi"/>
          <w:sz w:val="20"/>
          <w:szCs w:val="20"/>
        </w:rPr>
        <w:t>téléconduite</w:t>
      </w:r>
      <w:proofErr w:type="spellEnd"/>
      <w:r>
        <w:rPr>
          <w:rFonts w:asciiTheme="majorBidi" w:hAnsiTheme="majorBidi" w:cstheme="majorBidi"/>
          <w:sz w:val="20"/>
          <w:szCs w:val="20"/>
        </w:rPr>
        <w:t xml:space="preserve"> des postes électriques", Techniques de l’Ingénieur, D4850, 1999.</w:t>
      </w:r>
    </w:p>
    <w:p w14:paraId="78402635" w14:textId="77777777" w:rsidR="00582E91" w:rsidRDefault="00000000">
      <w:pPr>
        <w:pStyle w:val="Paragraphedeliste"/>
        <w:numPr>
          <w:ilvl w:val="0"/>
          <w:numId w:val="95"/>
        </w:numPr>
        <w:autoSpaceDE w:val="0"/>
        <w:autoSpaceDN w:val="0"/>
        <w:adjustRightInd w:val="0"/>
        <w:snapToGrid w:val="0"/>
        <w:spacing w:after="200" w:line="276" w:lineRule="auto"/>
        <w:ind w:left="284" w:hanging="218"/>
        <w:rPr>
          <w:rFonts w:asciiTheme="majorBidi" w:hAnsiTheme="majorBidi" w:cstheme="majorBidi"/>
          <w:sz w:val="20"/>
          <w:szCs w:val="20"/>
        </w:rPr>
      </w:pPr>
      <w:r>
        <w:rPr>
          <w:rFonts w:asciiTheme="majorBidi" w:eastAsia="Times New Roman" w:hAnsiTheme="majorBidi" w:cstheme="majorBidi"/>
          <w:color w:val="000000"/>
          <w:sz w:val="20"/>
          <w:szCs w:val="20"/>
        </w:rPr>
        <w:t xml:space="preserve">Pierre BORNARD, "Conduite d’un système de production-transport", </w:t>
      </w:r>
      <w:r>
        <w:rPr>
          <w:rFonts w:asciiTheme="majorBidi" w:hAnsiTheme="majorBidi" w:cstheme="majorBidi"/>
          <w:sz w:val="20"/>
          <w:szCs w:val="20"/>
        </w:rPr>
        <w:t>Techniques de l’Ingénieur, D4080, 2000.</w:t>
      </w:r>
    </w:p>
    <w:p w14:paraId="5006C0A8" w14:textId="77777777" w:rsidR="00582E91" w:rsidRDefault="00000000">
      <w:pPr>
        <w:pStyle w:val="Paragraphedeliste"/>
        <w:numPr>
          <w:ilvl w:val="0"/>
          <w:numId w:val="95"/>
        </w:numPr>
        <w:autoSpaceDE w:val="0"/>
        <w:autoSpaceDN w:val="0"/>
        <w:adjustRightInd w:val="0"/>
        <w:snapToGrid w:val="0"/>
        <w:spacing w:after="200" w:line="276" w:lineRule="auto"/>
        <w:ind w:left="284" w:hanging="218"/>
        <w:rPr>
          <w:rFonts w:asciiTheme="majorBidi" w:eastAsia="Times New Roman" w:hAnsiTheme="majorBidi" w:cstheme="majorBidi"/>
          <w:color w:val="000000"/>
          <w:sz w:val="20"/>
          <w:szCs w:val="20"/>
        </w:rPr>
      </w:pPr>
      <w:proofErr w:type="spellStart"/>
      <w:r>
        <w:rPr>
          <w:rFonts w:asciiTheme="majorBidi" w:eastAsia="Times New Roman" w:hAnsiTheme="majorBidi" w:cstheme="majorBidi"/>
          <w:color w:val="000000"/>
          <w:sz w:val="20"/>
          <w:szCs w:val="20"/>
        </w:rPr>
        <w:t>Gwilherm</w:t>
      </w:r>
      <w:proofErr w:type="spellEnd"/>
      <w:r>
        <w:rPr>
          <w:rFonts w:asciiTheme="majorBidi" w:eastAsia="Times New Roman" w:hAnsiTheme="majorBidi" w:cstheme="majorBidi"/>
          <w:color w:val="000000"/>
          <w:sz w:val="20"/>
          <w:szCs w:val="20"/>
        </w:rPr>
        <w:t xml:space="preserve"> POULLENNEC, "A la découverte du système électrique", Ecole des Mines de Nantes, 2007.</w:t>
      </w:r>
    </w:p>
    <w:p w14:paraId="2E19BB2F" w14:textId="77777777" w:rsidR="00582E91" w:rsidRDefault="00000000">
      <w:pPr>
        <w:pStyle w:val="Paragraphedeliste"/>
        <w:numPr>
          <w:ilvl w:val="0"/>
          <w:numId w:val="95"/>
        </w:numPr>
        <w:autoSpaceDE w:val="0"/>
        <w:autoSpaceDN w:val="0"/>
        <w:adjustRightInd w:val="0"/>
        <w:snapToGrid w:val="0"/>
        <w:spacing w:after="200" w:line="276" w:lineRule="auto"/>
        <w:ind w:left="284" w:hanging="218"/>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RTE, "Contribution des utilisateurs aux performances du RPT", Réseau de Transport d’Electricité, 2014</w:t>
      </w:r>
    </w:p>
    <w:p w14:paraId="2C2EBEDC"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185CCE06"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3B587653"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4BC02631"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2586100D"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23228BEE"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7F5EEEB1"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77F7F635"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7EAD3D78"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571C2C4A"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6EDBEAEC"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05D049FD"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22B311E7"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4AC29E17"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2737A3A9"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1C8E52ED"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1B102158"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54DBFF3D"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16DBB1F0"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0545F173"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674C7129"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7A9E2E6C"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2167E118"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293312F0"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276A4406"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32C074EB"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1C5233F0"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189F4C7E"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32462A22"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48CB2235"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33EC2C83"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06746E97"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3BC357E5"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500FB924"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063E88D3"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2813CBF6"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1A8476E2"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66D17FC3"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0E1F3682"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5E7AC475"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26CFB54A"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096AAA3C"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5C1164CF"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22554F10" w14:textId="77777777" w:rsidR="00582E91" w:rsidRDefault="00582E91">
      <w:pPr>
        <w:adjustRightInd w:val="0"/>
        <w:snapToGrid w:val="0"/>
        <w:spacing w:after="200" w:line="276" w:lineRule="auto"/>
        <w:contextualSpacing/>
        <w:rPr>
          <w:rFonts w:asciiTheme="majorBidi" w:eastAsia="Times New Roman" w:hAnsiTheme="majorBidi" w:cstheme="majorBidi"/>
          <w:color w:val="000000"/>
          <w:sz w:val="20"/>
          <w:szCs w:val="20"/>
        </w:rPr>
      </w:pPr>
    </w:p>
    <w:p w14:paraId="3DC6E7F0"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rPr>
      </w:pPr>
      <w:r>
        <w:rPr>
          <w:rFonts w:asciiTheme="majorBidi" w:hAnsiTheme="majorBidi" w:cstheme="majorBidi"/>
          <w:b/>
        </w:rPr>
        <w:t>Semestre :9</w:t>
      </w:r>
    </w:p>
    <w:p w14:paraId="12BCB4D6"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UE Fondamentale Code :</w:t>
      </w:r>
      <w:r>
        <w:rPr>
          <w:rFonts w:asciiTheme="majorBidi" w:eastAsia="Calibri" w:hAnsiTheme="majorBidi" w:cstheme="majorBidi"/>
          <w:b/>
          <w:bCs/>
          <w:color w:val="000000"/>
        </w:rPr>
        <w:t>UEF 5.9.1</w:t>
      </w:r>
    </w:p>
    <w:p w14:paraId="6C7236A1"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eastAsia="Calibri" w:hAnsiTheme="majorBidi" w:cstheme="majorBidi"/>
          <w:color w:val="000000"/>
          <w:lang w:eastAsia="en-US"/>
        </w:rPr>
      </w:pPr>
      <w:r>
        <w:rPr>
          <w:rFonts w:asciiTheme="majorBidi" w:hAnsiTheme="majorBidi" w:cstheme="majorBidi"/>
          <w:b/>
          <w:bCs/>
          <w:iCs/>
        </w:rPr>
        <w:t>Matière2 :</w:t>
      </w:r>
      <w:r>
        <w:rPr>
          <w:rFonts w:asciiTheme="majorBidi" w:hAnsiTheme="majorBidi" w:cstheme="majorBidi"/>
          <w:b/>
          <w:bCs/>
        </w:rPr>
        <w:t>Stabilité et dynamique des réseaux électriques</w:t>
      </w:r>
    </w:p>
    <w:p w14:paraId="74A6A3DD"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lang w:val="en-US"/>
        </w:rPr>
      </w:pPr>
      <w:r>
        <w:rPr>
          <w:rFonts w:asciiTheme="majorBidi" w:eastAsia="Calibri" w:hAnsiTheme="majorBidi" w:cstheme="majorBidi"/>
          <w:b/>
          <w:bCs/>
          <w:color w:val="000000"/>
          <w:sz w:val="22"/>
          <w:szCs w:val="22"/>
          <w:lang w:val="en-US" w:eastAsia="en-US"/>
        </w:rPr>
        <w:t>VHS :67h30 (</w:t>
      </w:r>
      <w:proofErr w:type="gramStart"/>
      <w:r>
        <w:rPr>
          <w:rFonts w:asciiTheme="majorBidi" w:eastAsia="Calibri" w:hAnsiTheme="majorBidi" w:cstheme="majorBidi"/>
          <w:b/>
          <w:bCs/>
          <w:color w:val="000000"/>
          <w:sz w:val="22"/>
          <w:szCs w:val="22"/>
          <w:lang w:val="en-US" w:eastAsia="en-US"/>
        </w:rPr>
        <w:t>Cours :</w:t>
      </w:r>
      <w:proofErr w:type="gramEnd"/>
      <w:r>
        <w:rPr>
          <w:rFonts w:asciiTheme="majorBidi" w:eastAsia="Calibri" w:hAnsiTheme="majorBidi" w:cstheme="majorBidi"/>
          <w:b/>
          <w:bCs/>
          <w:color w:val="000000"/>
          <w:sz w:val="22"/>
          <w:szCs w:val="22"/>
          <w:lang w:val="en-US" w:eastAsia="en-US"/>
        </w:rPr>
        <w:t xml:space="preserve"> 1h</w:t>
      </w:r>
      <w:proofErr w:type="gramStart"/>
      <w:r>
        <w:rPr>
          <w:rFonts w:asciiTheme="majorBidi" w:eastAsia="Calibri" w:hAnsiTheme="majorBidi" w:cstheme="majorBidi"/>
          <w:b/>
          <w:bCs/>
          <w:color w:val="000000"/>
          <w:sz w:val="22"/>
          <w:szCs w:val="22"/>
          <w:lang w:val="en-US" w:eastAsia="en-US"/>
        </w:rPr>
        <w:t>30,TD</w:t>
      </w:r>
      <w:proofErr w:type="gramEnd"/>
      <w:r>
        <w:rPr>
          <w:rFonts w:asciiTheme="majorBidi" w:eastAsia="Calibri" w:hAnsiTheme="majorBidi" w:cstheme="majorBidi"/>
          <w:b/>
          <w:bCs/>
          <w:color w:val="000000"/>
          <w:sz w:val="22"/>
          <w:szCs w:val="22"/>
          <w:lang w:val="en-US" w:eastAsia="en-US"/>
        </w:rPr>
        <w:t xml:space="preserve"> :1h30, </w:t>
      </w:r>
      <w:proofErr w:type="gramStart"/>
      <w:r>
        <w:rPr>
          <w:rFonts w:asciiTheme="majorBidi" w:eastAsia="Calibri" w:hAnsiTheme="majorBidi" w:cstheme="majorBidi"/>
          <w:b/>
          <w:bCs/>
          <w:color w:val="000000"/>
          <w:sz w:val="22"/>
          <w:szCs w:val="22"/>
          <w:lang w:val="en-US" w:eastAsia="en-US"/>
        </w:rPr>
        <w:t>TP :</w:t>
      </w:r>
      <w:proofErr w:type="gramEnd"/>
      <w:r>
        <w:rPr>
          <w:rFonts w:asciiTheme="majorBidi" w:eastAsia="Calibri" w:hAnsiTheme="majorBidi" w:cstheme="majorBidi"/>
          <w:b/>
          <w:bCs/>
          <w:color w:val="000000"/>
          <w:sz w:val="22"/>
          <w:szCs w:val="22"/>
          <w:lang w:val="en-US" w:eastAsia="en-US"/>
        </w:rPr>
        <w:t xml:space="preserve"> 1h30)</w:t>
      </w:r>
    </w:p>
    <w:p w14:paraId="37E94C59"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Crédits :5</w:t>
      </w:r>
    </w:p>
    <w:p w14:paraId="0C22BDF0"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Coefficient :3</w:t>
      </w:r>
    </w:p>
    <w:p w14:paraId="2BDD5E3B" w14:textId="77777777" w:rsidR="00582E91" w:rsidRDefault="00582E91">
      <w:pPr>
        <w:spacing w:line="360" w:lineRule="auto"/>
        <w:jc w:val="both"/>
        <w:rPr>
          <w:rFonts w:asciiTheme="majorBidi" w:eastAsia="Times New Roman" w:hAnsiTheme="majorBidi" w:cstheme="majorBidi"/>
          <w:lang w:eastAsia="fr-FR"/>
        </w:rPr>
      </w:pPr>
    </w:p>
    <w:p w14:paraId="6674C031" w14:textId="77777777" w:rsidR="00582E91" w:rsidRDefault="00000000">
      <w:pPr>
        <w:pStyle w:val="Default"/>
        <w:jc w:val="both"/>
        <w:rPr>
          <w:rFonts w:asciiTheme="majorBidi" w:hAnsiTheme="majorBidi" w:cstheme="majorBidi"/>
        </w:rPr>
      </w:pPr>
      <w:r>
        <w:rPr>
          <w:rFonts w:asciiTheme="majorBidi" w:hAnsiTheme="majorBidi" w:cstheme="majorBidi"/>
          <w:b/>
          <w:bCs/>
        </w:rPr>
        <w:t xml:space="preserve">Objectifs de l’enseignement </w:t>
      </w:r>
    </w:p>
    <w:p w14:paraId="27FE11F0" w14:textId="77777777" w:rsidR="00582E91" w:rsidRDefault="00000000">
      <w:pPr>
        <w:pStyle w:val="Default"/>
        <w:rPr>
          <w:rFonts w:asciiTheme="majorBidi" w:eastAsia="SimSun" w:hAnsiTheme="majorBidi" w:cstheme="majorBidi"/>
          <w:bCs/>
          <w:color w:val="auto"/>
          <w:lang w:eastAsia="zh-CN"/>
        </w:rPr>
      </w:pPr>
      <w:r>
        <w:rPr>
          <w:rFonts w:asciiTheme="majorBidi" w:eastAsia="SimSun" w:hAnsiTheme="majorBidi" w:cstheme="majorBidi"/>
          <w:bCs/>
          <w:color w:val="auto"/>
          <w:lang w:eastAsia="zh-CN"/>
        </w:rPr>
        <w:t>- Comprendre la physique des phénomènes transitoires en vue d'en limiter l'importance et les effets</w:t>
      </w:r>
    </w:p>
    <w:p w14:paraId="5902DA82" w14:textId="77777777" w:rsidR="00582E91" w:rsidRDefault="00000000">
      <w:pPr>
        <w:pStyle w:val="Default"/>
        <w:rPr>
          <w:rFonts w:asciiTheme="majorBidi" w:eastAsia="SimSun" w:hAnsiTheme="majorBidi" w:cstheme="majorBidi"/>
          <w:bCs/>
          <w:color w:val="auto"/>
          <w:lang w:eastAsia="zh-CN"/>
        </w:rPr>
      </w:pPr>
      <w:r>
        <w:rPr>
          <w:rFonts w:asciiTheme="majorBidi" w:eastAsia="SimSun" w:hAnsiTheme="majorBidi" w:cstheme="majorBidi"/>
          <w:bCs/>
          <w:color w:val="auto"/>
          <w:lang w:eastAsia="zh-CN"/>
        </w:rPr>
        <w:t xml:space="preserve">- Maîtriser l’analyse en régime transitoire d'un système électrique de puissance et comprendre la problématique de la stabilité. </w:t>
      </w:r>
    </w:p>
    <w:p w14:paraId="5D85A184" w14:textId="77777777" w:rsidR="00582E91" w:rsidRDefault="00000000">
      <w:pPr>
        <w:pStyle w:val="Default"/>
        <w:rPr>
          <w:rFonts w:asciiTheme="majorBidi" w:eastAsia="SimSun" w:hAnsiTheme="majorBidi" w:cstheme="majorBidi"/>
          <w:bCs/>
          <w:color w:val="auto"/>
          <w:lang w:eastAsia="zh-CN"/>
        </w:rPr>
      </w:pPr>
      <w:r>
        <w:rPr>
          <w:rFonts w:asciiTheme="majorBidi" w:eastAsia="SimSun" w:hAnsiTheme="majorBidi" w:cstheme="majorBidi"/>
          <w:bCs/>
          <w:color w:val="auto"/>
          <w:lang w:eastAsia="zh-CN"/>
        </w:rPr>
        <w:t xml:space="preserve">- Appréhender les aspects techniques et économiques des réglages de la fréquence et de l'amplitude de la tension. </w:t>
      </w:r>
    </w:p>
    <w:p w14:paraId="6A921B31" w14:textId="77777777" w:rsidR="00582E91" w:rsidRDefault="00000000">
      <w:pPr>
        <w:pStyle w:val="Default"/>
        <w:rPr>
          <w:rFonts w:asciiTheme="majorBidi" w:eastAsia="Times New Roman" w:hAnsiTheme="majorBidi" w:cstheme="majorBidi"/>
          <w:b/>
          <w:bCs/>
          <w:lang w:eastAsia="fr-FR"/>
        </w:rPr>
      </w:pPr>
      <w:r>
        <w:rPr>
          <w:rFonts w:asciiTheme="majorBidi" w:eastAsia="SimSun" w:hAnsiTheme="majorBidi" w:cstheme="majorBidi"/>
          <w:bCs/>
          <w:color w:val="auto"/>
          <w:lang w:eastAsia="zh-CN"/>
        </w:rPr>
        <w:t xml:space="preserve">- Rendre l’étudiant apte à élaborer différentes stratégies de sécurité au moyen des logiciels de calcul d’écoulement de puissance, d’étude de la stabilité transitoire et long terme. </w:t>
      </w:r>
    </w:p>
    <w:p w14:paraId="022A29A1" w14:textId="77777777" w:rsidR="00582E91" w:rsidRDefault="00000000">
      <w:pPr>
        <w:pStyle w:val="Default"/>
        <w:rPr>
          <w:rFonts w:asciiTheme="majorBidi" w:eastAsia="Times New Roman" w:hAnsiTheme="majorBidi" w:cstheme="majorBidi"/>
          <w:b/>
          <w:bCs/>
          <w:lang w:eastAsia="fr-FR"/>
        </w:rPr>
      </w:pPr>
      <w:r>
        <w:rPr>
          <w:rFonts w:asciiTheme="majorBidi" w:eastAsia="Times New Roman" w:hAnsiTheme="majorBidi" w:cstheme="majorBidi"/>
          <w:b/>
          <w:bCs/>
          <w:lang w:eastAsia="fr-FR"/>
        </w:rPr>
        <w:t>Connaissances préalables recommandées :</w:t>
      </w:r>
    </w:p>
    <w:p w14:paraId="268BBE83" w14:textId="77777777" w:rsidR="00582E91" w:rsidRDefault="00000000">
      <w:pPr>
        <w:jc w:val="both"/>
        <w:rPr>
          <w:rFonts w:asciiTheme="majorBidi" w:hAnsiTheme="majorBidi" w:cstheme="majorBidi"/>
        </w:rPr>
      </w:pPr>
      <w:r>
        <w:rPr>
          <w:rFonts w:asciiTheme="majorBidi" w:hAnsiTheme="majorBidi" w:cstheme="majorBidi"/>
        </w:rPr>
        <w:t>- Réseaux électriques de transport et de distribution</w:t>
      </w:r>
    </w:p>
    <w:p w14:paraId="5A1863D5" w14:textId="77777777" w:rsidR="00582E91" w:rsidRDefault="00000000">
      <w:pPr>
        <w:jc w:val="both"/>
        <w:rPr>
          <w:rFonts w:asciiTheme="majorBidi" w:hAnsiTheme="majorBidi" w:cstheme="majorBidi"/>
        </w:rPr>
      </w:pPr>
      <w:r>
        <w:rPr>
          <w:rFonts w:asciiTheme="majorBidi" w:hAnsiTheme="majorBidi" w:cstheme="majorBidi"/>
        </w:rPr>
        <w:t>- simulation des réseaux électriques</w:t>
      </w:r>
    </w:p>
    <w:p w14:paraId="74BAD4B7" w14:textId="77777777" w:rsidR="00582E91" w:rsidRDefault="00582E91">
      <w:pPr>
        <w:spacing w:line="276" w:lineRule="auto"/>
        <w:jc w:val="both"/>
        <w:rPr>
          <w:rFonts w:asciiTheme="majorBidi" w:hAnsiTheme="majorBidi" w:cstheme="majorBidi"/>
          <w:b/>
          <w:bCs/>
          <w:sz w:val="23"/>
          <w:szCs w:val="23"/>
        </w:rPr>
      </w:pPr>
    </w:p>
    <w:p w14:paraId="3E7F77BA" w14:textId="77777777" w:rsidR="00582E91" w:rsidRDefault="00000000">
      <w:pPr>
        <w:spacing w:line="276" w:lineRule="auto"/>
        <w:jc w:val="both"/>
        <w:rPr>
          <w:rFonts w:asciiTheme="majorBidi" w:hAnsiTheme="majorBidi" w:cstheme="majorBidi"/>
          <w:b/>
          <w:bCs/>
          <w:sz w:val="23"/>
          <w:szCs w:val="23"/>
        </w:rPr>
      </w:pPr>
      <w:r>
        <w:rPr>
          <w:rFonts w:asciiTheme="majorBidi" w:hAnsiTheme="majorBidi" w:cstheme="majorBidi"/>
          <w:b/>
          <w:bCs/>
          <w:sz w:val="23"/>
          <w:szCs w:val="23"/>
        </w:rPr>
        <w:t>Contenu de la matière</w:t>
      </w:r>
    </w:p>
    <w:p w14:paraId="3B20EF2A" w14:textId="77777777" w:rsidR="00582E91" w:rsidRDefault="00000000">
      <w:pPr>
        <w:widowControl w:val="0"/>
        <w:autoSpaceDE w:val="0"/>
        <w:autoSpaceDN w:val="0"/>
        <w:adjustRightInd w:val="0"/>
        <w:ind w:right="-20"/>
        <w:rPr>
          <w:rFonts w:asciiTheme="majorBidi" w:eastAsia="Arial Unicode MS" w:hAnsiTheme="majorBidi" w:cstheme="majorBidi"/>
        </w:rPr>
      </w:pPr>
      <w:r>
        <w:rPr>
          <w:rFonts w:asciiTheme="majorBidi" w:hAnsiTheme="majorBidi" w:cstheme="majorBidi"/>
          <w:shd w:val="clear" w:color="auto" w:fill="FFFFFF"/>
        </w:rPr>
        <w:t xml:space="preserve">I.  </w:t>
      </w:r>
      <w:r>
        <w:rPr>
          <w:rFonts w:asciiTheme="majorBidi" w:eastAsia="Arial Unicode MS" w:hAnsiTheme="majorBidi" w:cstheme="majorBidi"/>
        </w:rPr>
        <w:t xml:space="preserve">1. Notions et définitions ; </w:t>
      </w:r>
    </w:p>
    <w:p w14:paraId="7983FADE" w14:textId="77777777" w:rsidR="00582E91" w:rsidRDefault="00000000">
      <w:pPr>
        <w:widowControl w:val="0"/>
        <w:autoSpaceDE w:val="0"/>
        <w:autoSpaceDN w:val="0"/>
        <w:adjustRightInd w:val="0"/>
        <w:ind w:left="1276"/>
        <w:rPr>
          <w:rFonts w:asciiTheme="majorBidi" w:eastAsia="Arial Unicode MS" w:hAnsiTheme="majorBidi" w:cstheme="majorBidi"/>
        </w:rPr>
      </w:pPr>
      <w:r>
        <w:rPr>
          <w:rFonts w:asciiTheme="majorBidi" w:eastAsia="Arial Unicode MS" w:hAnsiTheme="majorBidi" w:cstheme="majorBidi"/>
        </w:rPr>
        <w:t>1.1. Régimes transitoires électromécaniques,</w:t>
      </w:r>
    </w:p>
    <w:p w14:paraId="573C03F8" w14:textId="77777777" w:rsidR="00582E91" w:rsidRDefault="00000000">
      <w:pPr>
        <w:widowControl w:val="0"/>
        <w:autoSpaceDE w:val="0"/>
        <w:autoSpaceDN w:val="0"/>
        <w:adjustRightInd w:val="0"/>
        <w:ind w:left="1276"/>
        <w:rPr>
          <w:rFonts w:asciiTheme="majorBidi" w:eastAsia="Arial Unicode MS" w:hAnsiTheme="majorBidi" w:cstheme="majorBidi"/>
        </w:rPr>
      </w:pPr>
      <w:r>
        <w:rPr>
          <w:rFonts w:asciiTheme="majorBidi" w:eastAsia="Arial Unicode MS" w:hAnsiTheme="majorBidi" w:cstheme="majorBidi"/>
        </w:rPr>
        <w:t>1.2. Régimes transitoires électromagnétiques,</w:t>
      </w:r>
    </w:p>
    <w:p w14:paraId="34711B89" w14:textId="77777777" w:rsidR="00582E91" w:rsidRDefault="00000000">
      <w:pPr>
        <w:widowControl w:val="0"/>
        <w:autoSpaceDE w:val="0"/>
        <w:autoSpaceDN w:val="0"/>
        <w:adjustRightInd w:val="0"/>
        <w:ind w:left="1276"/>
        <w:rPr>
          <w:rFonts w:asciiTheme="majorBidi" w:eastAsia="Arial Unicode MS" w:hAnsiTheme="majorBidi" w:cstheme="majorBidi"/>
        </w:rPr>
      </w:pPr>
      <w:r>
        <w:rPr>
          <w:rFonts w:asciiTheme="majorBidi" w:eastAsia="Arial Unicode MS" w:hAnsiTheme="majorBidi" w:cstheme="majorBidi"/>
        </w:rPr>
        <w:t>1.3. Eléments de la liaison machine-système,</w:t>
      </w:r>
    </w:p>
    <w:p w14:paraId="723A1375" w14:textId="77777777" w:rsidR="00582E91" w:rsidRDefault="00000000">
      <w:pPr>
        <w:widowControl w:val="0"/>
        <w:autoSpaceDE w:val="0"/>
        <w:autoSpaceDN w:val="0"/>
        <w:adjustRightInd w:val="0"/>
        <w:ind w:left="1276"/>
        <w:rPr>
          <w:rFonts w:asciiTheme="majorBidi" w:eastAsia="Arial Unicode MS" w:hAnsiTheme="majorBidi" w:cstheme="majorBidi"/>
        </w:rPr>
      </w:pPr>
      <w:r>
        <w:rPr>
          <w:rFonts w:asciiTheme="majorBidi" w:eastAsia="Arial Unicode MS" w:hAnsiTheme="majorBidi" w:cstheme="majorBidi"/>
        </w:rPr>
        <w:t>1.4. Notions de stabilité : statique, dynamique…</w:t>
      </w:r>
    </w:p>
    <w:p w14:paraId="390974A7" w14:textId="77777777" w:rsidR="00582E91" w:rsidRDefault="00000000">
      <w:pP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II.  Propagation des phénomènes transitoires sur les lignes électriques</w:t>
      </w:r>
    </w:p>
    <w:p w14:paraId="3ACCFBF7" w14:textId="77777777" w:rsidR="00582E91" w:rsidRDefault="00000000">
      <w:pPr>
        <w:rPr>
          <w:rFonts w:asciiTheme="majorBidi" w:hAnsiTheme="majorBidi" w:cstheme="majorBidi"/>
          <w:color w:val="000000"/>
          <w:shd w:val="clear" w:color="auto" w:fill="FFFFFF"/>
        </w:rPr>
      </w:pPr>
      <w:proofErr w:type="gramStart"/>
      <w:r>
        <w:rPr>
          <w:rFonts w:asciiTheme="majorBidi" w:hAnsiTheme="majorBidi" w:cstheme="majorBidi"/>
          <w:color w:val="000000"/>
          <w:shd w:val="clear" w:color="auto" w:fill="FFFFFF"/>
        </w:rPr>
        <w:t>II.1  Etude</w:t>
      </w:r>
      <w:proofErr w:type="gramEnd"/>
      <w:r>
        <w:rPr>
          <w:rFonts w:asciiTheme="majorBidi" w:hAnsiTheme="majorBidi" w:cstheme="majorBidi"/>
          <w:color w:val="000000"/>
          <w:shd w:val="clear" w:color="auto" w:fill="FFFFFF"/>
        </w:rPr>
        <w:t xml:space="preserve"> de la propagation d’ondes dans le domaine fréquentiel </w:t>
      </w:r>
    </w:p>
    <w:p w14:paraId="64EB0FA4" w14:textId="77777777" w:rsidR="00582E91" w:rsidRDefault="00000000">
      <w:pPr>
        <w:ind w:left="1560" w:hanging="1560"/>
        <w:rPr>
          <w:rFonts w:asciiTheme="majorBidi" w:hAnsiTheme="majorBidi" w:cstheme="majorBidi"/>
          <w:color w:val="000000"/>
          <w:shd w:val="clear" w:color="auto" w:fill="FFFFFF"/>
        </w:rPr>
      </w:pPr>
      <w:proofErr w:type="gramStart"/>
      <w:r>
        <w:rPr>
          <w:rFonts w:asciiTheme="majorBidi" w:hAnsiTheme="majorBidi" w:cstheme="majorBidi"/>
          <w:color w:val="000000"/>
          <w:shd w:val="clear" w:color="auto" w:fill="FFFFFF"/>
        </w:rPr>
        <w:t>II.2  Propagation</w:t>
      </w:r>
      <w:proofErr w:type="gramEnd"/>
      <w:r>
        <w:rPr>
          <w:rFonts w:asciiTheme="majorBidi" w:hAnsiTheme="majorBidi" w:cstheme="majorBidi"/>
          <w:color w:val="000000"/>
          <w:shd w:val="clear" w:color="auto" w:fill="FFFFFF"/>
        </w:rPr>
        <w:t xml:space="preserve"> d’ondes de </w:t>
      </w:r>
      <w:proofErr w:type="gramStart"/>
      <w:r>
        <w:rPr>
          <w:rFonts w:asciiTheme="majorBidi" w:hAnsiTheme="majorBidi" w:cstheme="majorBidi"/>
          <w:color w:val="000000"/>
          <w:shd w:val="clear" w:color="auto" w:fill="FFFFFF"/>
        </w:rPr>
        <w:t>surtension  en</w:t>
      </w:r>
      <w:proofErr w:type="gramEnd"/>
      <w:r>
        <w:rPr>
          <w:rFonts w:asciiTheme="majorBidi" w:hAnsiTheme="majorBidi" w:cstheme="majorBidi"/>
          <w:color w:val="000000"/>
          <w:shd w:val="clear" w:color="auto" w:fill="FFFFFF"/>
        </w:rPr>
        <w:t xml:space="preserve"> présence d’une injection ou d’une     perturbation interne au système</w:t>
      </w:r>
    </w:p>
    <w:p w14:paraId="28C3E969" w14:textId="77777777" w:rsidR="00582E91" w:rsidRDefault="00000000">
      <w:pP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III. Calcul des régimes transitoires des lignes par la méthode des ondes mobiles </w:t>
      </w:r>
    </w:p>
    <w:p w14:paraId="7EDE2B05" w14:textId="77777777" w:rsidR="00582E91" w:rsidRDefault="00000000">
      <w:pPr>
        <w:rPr>
          <w:rFonts w:asciiTheme="majorBidi" w:hAnsiTheme="majorBidi" w:cstheme="majorBidi"/>
        </w:rPr>
      </w:pPr>
      <w:r>
        <w:rPr>
          <w:rFonts w:asciiTheme="majorBidi" w:hAnsiTheme="majorBidi" w:cstheme="majorBidi"/>
          <w:color w:val="000000"/>
          <w:shd w:val="clear" w:color="auto" w:fill="FFFFFF"/>
        </w:rPr>
        <w:t>IV.  Stabilité dynamique, stabilité transitoire, stabilité de tension, stabilité long terme.</w:t>
      </w:r>
    </w:p>
    <w:p w14:paraId="2C2562C4" w14:textId="77777777" w:rsidR="00582E91" w:rsidRDefault="00000000">
      <w:pPr>
        <w:rPr>
          <w:rFonts w:asciiTheme="majorBidi" w:eastAsia="Times New Roman" w:hAnsiTheme="majorBidi" w:cstheme="majorBidi"/>
          <w:lang w:eastAsia="fr-FR"/>
        </w:rPr>
      </w:pPr>
      <w:r>
        <w:rPr>
          <w:rFonts w:asciiTheme="majorBidi" w:eastAsia="Times New Roman" w:hAnsiTheme="majorBidi" w:cstheme="majorBidi"/>
          <w:lang w:eastAsia="fr-FR"/>
        </w:rPr>
        <w:t>V.  Étude complète d'une machine connectée à un réseau infini avec AVR et PSS</w:t>
      </w:r>
      <w:r>
        <w:rPr>
          <w:rFonts w:asciiTheme="majorBidi" w:eastAsia="Times New Roman" w:hAnsiTheme="majorBidi" w:cstheme="majorBidi"/>
          <w:lang w:eastAsia="fr-FR"/>
        </w:rPr>
        <w:br/>
        <w:t>        - Résolution par la méthode du critère à aires égales</w:t>
      </w:r>
    </w:p>
    <w:p w14:paraId="314ACE19" w14:textId="77777777" w:rsidR="00582E91" w:rsidRDefault="00000000">
      <w:pPr>
        <w:rPr>
          <w:rFonts w:asciiTheme="majorBidi" w:eastAsia="Times New Roman" w:hAnsiTheme="majorBidi" w:cstheme="majorBidi"/>
          <w:lang w:eastAsia="fr-FR"/>
        </w:rPr>
      </w:pPr>
      <w:r>
        <w:rPr>
          <w:rFonts w:asciiTheme="majorBidi" w:eastAsia="Times New Roman" w:hAnsiTheme="majorBidi" w:cstheme="majorBidi"/>
          <w:lang w:eastAsia="fr-FR"/>
        </w:rPr>
        <w:t>        - Résolution numérique</w:t>
      </w:r>
      <w:r>
        <w:rPr>
          <w:rFonts w:asciiTheme="majorBidi" w:eastAsia="Times New Roman" w:hAnsiTheme="majorBidi" w:cstheme="majorBidi"/>
          <w:lang w:eastAsia="fr-FR"/>
        </w:rPr>
        <w:br/>
        <w:t>VI. Étude du cas à multi-machines</w:t>
      </w:r>
    </w:p>
    <w:p w14:paraId="1DD16735" w14:textId="77777777" w:rsidR="00582E91" w:rsidRDefault="00000000">
      <w:pPr>
        <w:rPr>
          <w:rFonts w:asciiTheme="majorBidi" w:eastAsia="Times New Roman" w:hAnsiTheme="majorBidi" w:cstheme="majorBidi"/>
          <w:lang w:eastAsia="fr-FR"/>
        </w:rPr>
      </w:pPr>
      <w:r>
        <w:rPr>
          <w:rFonts w:asciiTheme="majorBidi" w:eastAsia="Times New Roman" w:hAnsiTheme="majorBidi" w:cstheme="majorBidi"/>
          <w:lang w:eastAsia="fr-FR"/>
        </w:rPr>
        <w:t>VII.  Méthodes d'amélioration de la stabilité : PSS, SVC, TCSC et TCPST</w:t>
      </w:r>
    </w:p>
    <w:p w14:paraId="057112BB" w14:textId="77777777" w:rsidR="00582E91" w:rsidRDefault="00582E91">
      <w:pPr>
        <w:jc w:val="both"/>
        <w:rPr>
          <w:rFonts w:asciiTheme="majorBidi" w:hAnsiTheme="majorBidi" w:cstheme="majorBidi"/>
          <w:b/>
        </w:rPr>
      </w:pPr>
    </w:p>
    <w:p w14:paraId="5DE8456E" w14:textId="77777777" w:rsidR="00582E91" w:rsidRDefault="00582E91">
      <w:pPr>
        <w:jc w:val="both"/>
        <w:rPr>
          <w:rFonts w:asciiTheme="majorBidi" w:hAnsiTheme="majorBidi" w:cstheme="majorBidi"/>
          <w:b/>
        </w:rPr>
      </w:pPr>
    </w:p>
    <w:p w14:paraId="32BC8153" w14:textId="77777777" w:rsidR="00582E91" w:rsidRDefault="00000000">
      <w:pPr>
        <w:jc w:val="both"/>
        <w:rPr>
          <w:rFonts w:asciiTheme="majorBidi" w:hAnsiTheme="majorBidi" w:cstheme="majorBidi"/>
          <w:b/>
          <w:bCs/>
        </w:rPr>
      </w:pPr>
      <w:r>
        <w:rPr>
          <w:rFonts w:asciiTheme="majorBidi" w:hAnsiTheme="majorBidi" w:cstheme="majorBidi"/>
          <w:b/>
        </w:rPr>
        <w:t xml:space="preserve">TP </w:t>
      </w:r>
      <w:r>
        <w:rPr>
          <w:rFonts w:asciiTheme="majorBidi" w:hAnsiTheme="majorBidi" w:cstheme="majorBidi"/>
          <w:b/>
          <w:bCs/>
        </w:rPr>
        <w:t>Stabilité et dynamique des réseaux électriques</w:t>
      </w:r>
    </w:p>
    <w:p w14:paraId="04BA2A5E" w14:textId="77777777" w:rsidR="00582E91" w:rsidRDefault="00000000">
      <w:pPr>
        <w:rPr>
          <w:rFonts w:asciiTheme="majorBidi" w:eastAsia="Times New Roman" w:hAnsiTheme="majorBidi" w:cstheme="majorBidi"/>
          <w:lang w:eastAsia="fr-FR"/>
        </w:rPr>
      </w:pPr>
      <w:r>
        <w:rPr>
          <w:rFonts w:asciiTheme="majorBidi" w:eastAsia="Times New Roman" w:hAnsiTheme="majorBidi" w:cstheme="majorBidi"/>
          <w:lang w:eastAsia="fr-FR"/>
        </w:rPr>
        <w:t>TP1 : Analyse transitoire des circuits linéaires 1</w:t>
      </w:r>
      <w:r>
        <w:rPr>
          <w:rFonts w:asciiTheme="majorBidi" w:eastAsia="Times New Roman" w:hAnsiTheme="majorBidi" w:cstheme="majorBidi"/>
          <w:vertAlign w:val="superscript"/>
          <w:lang w:eastAsia="fr-FR"/>
        </w:rPr>
        <w:t>er</w:t>
      </w:r>
      <w:r>
        <w:rPr>
          <w:rFonts w:asciiTheme="majorBidi" w:eastAsia="Times New Roman" w:hAnsiTheme="majorBidi" w:cstheme="majorBidi"/>
          <w:lang w:eastAsia="fr-FR"/>
        </w:rPr>
        <w:t xml:space="preserve"> ordre et 2</w:t>
      </w:r>
      <w:r>
        <w:rPr>
          <w:rFonts w:asciiTheme="majorBidi" w:eastAsia="Times New Roman" w:hAnsiTheme="majorBidi" w:cstheme="majorBidi"/>
          <w:vertAlign w:val="superscript"/>
          <w:lang w:eastAsia="fr-FR"/>
        </w:rPr>
        <w:t>nd</w:t>
      </w:r>
      <w:r>
        <w:rPr>
          <w:rFonts w:asciiTheme="majorBidi" w:eastAsia="Times New Roman" w:hAnsiTheme="majorBidi" w:cstheme="majorBidi"/>
          <w:lang w:eastAsia="fr-FR"/>
        </w:rPr>
        <w:t xml:space="preserve"> ordre</w:t>
      </w:r>
    </w:p>
    <w:p w14:paraId="74F80A1F" w14:textId="77777777" w:rsidR="00582E91" w:rsidRDefault="00000000">
      <w:pPr>
        <w:rPr>
          <w:rFonts w:asciiTheme="majorBidi" w:eastAsia="Times New Roman" w:hAnsiTheme="majorBidi" w:cstheme="majorBidi"/>
          <w:lang w:eastAsia="fr-FR"/>
        </w:rPr>
      </w:pPr>
      <w:r>
        <w:rPr>
          <w:rFonts w:asciiTheme="majorBidi" w:eastAsia="Times New Roman" w:hAnsiTheme="majorBidi" w:cstheme="majorBidi"/>
          <w:color w:val="000000"/>
          <w:shd w:val="clear" w:color="auto" w:fill="FFFFFF"/>
          <w:lang w:eastAsia="fr-FR"/>
        </w:rPr>
        <w:t>TP2 : Etude du régime transitoire d’une ligne électrique</w:t>
      </w:r>
    </w:p>
    <w:p w14:paraId="6AA94D62" w14:textId="77777777" w:rsidR="00582E91" w:rsidRDefault="00000000">
      <w:pPr>
        <w:rPr>
          <w:rFonts w:asciiTheme="majorBidi" w:eastAsia="Times New Roman" w:hAnsiTheme="majorBidi" w:cstheme="majorBidi"/>
          <w:lang w:eastAsia="fr-FR"/>
        </w:rPr>
      </w:pPr>
      <w:r>
        <w:rPr>
          <w:rFonts w:asciiTheme="majorBidi" w:eastAsia="Times New Roman" w:hAnsiTheme="majorBidi" w:cstheme="majorBidi"/>
          <w:color w:val="000000"/>
          <w:shd w:val="clear" w:color="auto" w:fill="FFFFFF"/>
          <w:lang w:eastAsia="fr-FR"/>
        </w:rPr>
        <w:t>       a) Mise sous tension de la ligne non compensée à vide</w:t>
      </w:r>
    </w:p>
    <w:p w14:paraId="7C0A87D5" w14:textId="77777777" w:rsidR="00582E91" w:rsidRDefault="00000000">
      <w:pPr>
        <w:rPr>
          <w:rFonts w:asciiTheme="majorBidi" w:eastAsia="Times New Roman" w:hAnsiTheme="majorBidi" w:cstheme="majorBidi"/>
          <w:lang w:eastAsia="fr-FR"/>
        </w:rPr>
      </w:pPr>
      <w:r>
        <w:rPr>
          <w:rFonts w:asciiTheme="majorBidi" w:eastAsia="Times New Roman" w:hAnsiTheme="majorBidi" w:cstheme="majorBidi"/>
          <w:color w:val="000000"/>
          <w:shd w:val="clear" w:color="auto" w:fill="FFFFFF"/>
          <w:lang w:eastAsia="fr-FR"/>
        </w:rPr>
        <w:t>       b) Mise sous tension de la ligne non compensée en charge</w:t>
      </w:r>
    </w:p>
    <w:p w14:paraId="3B09F169" w14:textId="77777777" w:rsidR="00582E91" w:rsidRDefault="00000000">
      <w:pPr>
        <w:rPr>
          <w:rFonts w:asciiTheme="majorBidi" w:eastAsia="Times New Roman" w:hAnsiTheme="majorBidi" w:cstheme="majorBidi"/>
          <w:lang w:eastAsia="fr-FR"/>
        </w:rPr>
      </w:pPr>
      <w:r>
        <w:rPr>
          <w:rFonts w:asciiTheme="majorBidi" w:eastAsia="Times New Roman" w:hAnsiTheme="majorBidi" w:cstheme="majorBidi"/>
          <w:lang w:eastAsia="fr-FR"/>
        </w:rPr>
        <w:t>TP3 : Compensation série/parallèle d’une ligne triphasée</w:t>
      </w:r>
    </w:p>
    <w:p w14:paraId="077F2CE1" w14:textId="77777777" w:rsidR="00582E91" w:rsidRDefault="00000000">
      <w:pPr>
        <w:rPr>
          <w:rFonts w:asciiTheme="majorBidi" w:eastAsia="Times New Roman" w:hAnsiTheme="majorBidi" w:cstheme="majorBidi"/>
          <w:lang w:eastAsia="fr-FR"/>
        </w:rPr>
      </w:pPr>
      <w:r>
        <w:rPr>
          <w:rFonts w:asciiTheme="majorBidi" w:eastAsia="Times New Roman" w:hAnsiTheme="majorBidi" w:cstheme="majorBidi"/>
          <w:lang w:eastAsia="fr-FR"/>
        </w:rPr>
        <w:t>TP4 : Simulation stabilité dynamique d'un système machine bus infini</w:t>
      </w:r>
    </w:p>
    <w:p w14:paraId="34E95E26" w14:textId="77777777" w:rsidR="00582E91" w:rsidRDefault="00582E91">
      <w:pPr>
        <w:jc w:val="both"/>
        <w:rPr>
          <w:rFonts w:asciiTheme="majorBidi" w:hAnsiTheme="majorBidi" w:cstheme="majorBidi"/>
          <w:b/>
        </w:rPr>
      </w:pPr>
    </w:p>
    <w:p w14:paraId="77CDAA4C" w14:textId="77777777" w:rsidR="00582E91" w:rsidRDefault="00000000">
      <w:pPr>
        <w:ind w:left="360"/>
        <w:jc w:val="both"/>
        <w:rPr>
          <w:rFonts w:asciiTheme="majorBidi" w:hAnsiTheme="majorBidi" w:cstheme="majorBidi"/>
        </w:rPr>
      </w:pPr>
      <w:r>
        <w:rPr>
          <w:rFonts w:asciiTheme="majorBidi" w:hAnsiTheme="majorBidi" w:cstheme="majorBidi"/>
          <w:b/>
        </w:rPr>
        <w:t>Mode d’évaluation : </w:t>
      </w:r>
      <w:r>
        <w:rPr>
          <w:rFonts w:asciiTheme="majorBidi" w:hAnsiTheme="majorBidi" w:cstheme="majorBidi"/>
        </w:rPr>
        <w:t>Contrôle continu : 40%examen 60%</w:t>
      </w:r>
    </w:p>
    <w:p w14:paraId="280B254A" w14:textId="77777777" w:rsidR="00582E91" w:rsidRDefault="00582E91">
      <w:pPr>
        <w:rPr>
          <w:rFonts w:asciiTheme="majorBidi" w:hAnsiTheme="majorBidi" w:cstheme="majorBidi"/>
          <w:sz w:val="20"/>
          <w:szCs w:val="20"/>
        </w:rPr>
      </w:pPr>
    </w:p>
    <w:p w14:paraId="4EA24F24" w14:textId="77777777" w:rsidR="00582E91" w:rsidRDefault="00582E91">
      <w:pPr>
        <w:rPr>
          <w:rFonts w:asciiTheme="majorBidi" w:hAnsiTheme="majorBidi" w:cstheme="majorBidi"/>
          <w:sz w:val="20"/>
          <w:szCs w:val="20"/>
        </w:rPr>
      </w:pPr>
    </w:p>
    <w:p w14:paraId="43C2E7F4" w14:textId="77777777" w:rsidR="00582E91" w:rsidRDefault="00000000">
      <w:pPr>
        <w:spacing w:line="276" w:lineRule="auto"/>
        <w:jc w:val="both"/>
        <w:rPr>
          <w:rFonts w:asciiTheme="majorBidi" w:hAnsiTheme="majorBidi" w:cstheme="majorBidi"/>
          <w:i/>
        </w:rPr>
      </w:pPr>
      <w:r>
        <w:rPr>
          <w:rFonts w:asciiTheme="majorBidi" w:hAnsiTheme="majorBidi" w:cstheme="majorBidi"/>
          <w:b/>
        </w:rPr>
        <w:t xml:space="preserve">Références   </w:t>
      </w:r>
    </w:p>
    <w:p w14:paraId="2749473F" w14:textId="77777777" w:rsidR="00582E91" w:rsidRDefault="00000000">
      <w:pPr>
        <w:rPr>
          <w:rFonts w:asciiTheme="majorBidi" w:hAnsiTheme="majorBidi" w:cstheme="majorBidi"/>
          <w:sz w:val="22"/>
          <w:szCs w:val="22"/>
        </w:rPr>
      </w:pPr>
      <w:r>
        <w:rPr>
          <w:rStyle w:val="Titredulivre1"/>
          <w:rFonts w:asciiTheme="majorBidi" w:hAnsiTheme="majorBidi" w:cstheme="majorBidi"/>
          <w:sz w:val="22"/>
          <w:szCs w:val="22"/>
        </w:rPr>
        <w:t xml:space="preserve">[1] </w:t>
      </w:r>
      <w:proofErr w:type="spellStart"/>
      <w:r>
        <w:rPr>
          <w:rFonts w:asciiTheme="majorBidi" w:hAnsiTheme="majorBidi" w:cstheme="majorBidi"/>
          <w:sz w:val="22"/>
          <w:szCs w:val="22"/>
        </w:rPr>
        <w:t>M.Grappe</w:t>
      </w:r>
      <w:proofErr w:type="spellEnd"/>
      <w:r>
        <w:rPr>
          <w:rFonts w:asciiTheme="majorBidi" w:hAnsiTheme="majorBidi" w:cstheme="majorBidi"/>
          <w:sz w:val="22"/>
          <w:szCs w:val="22"/>
        </w:rPr>
        <w:t xml:space="preserve"> « Stabilité et sauvegarde des réseaux électriques », Edition HERMES, 2003</w:t>
      </w:r>
    </w:p>
    <w:p w14:paraId="413EF9ED" w14:textId="77777777" w:rsidR="00582E91" w:rsidRDefault="00000000">
      <w:pPr>
        <w:ind w:left="426" w:hanging="426"/>
        <w:rPr>
          <w:rStyle w:val="Titredulivre1"/>
          <w:rFonts w:asciiTheme="majorBidi" w:hAnsiTheme="majorBidi" w:cstheme="majorBidi"/>
          <w:b w:val="0"/>
          <w:bCs w:val="0"/>
          <w:sz w:val="22"/>
          <w:szCs w:val="22"/>
          <w:lang w:val="en-US"/>
        </w:rPr>
      </w:pPr>
      <w:r>
        <w:rPr>
          <w:rStyle w:val="Titredulivre1"/>
          <w:rFonts w:asciiTheme="majorBidi" w:hAnsiTheme="majorBidi" w:cstheme="majorBidi"/>
          <w:b w:val="0"/>
          <w:bCs w:val="0"/>
          <w:sz w:val="22"/>
          <w:szCs w:val="22"/>
          <w:lang w:val="en-US"/>
        </w:rPr>
        <w:t xml:space="preserve">[2] </w:t>
      </w:r>
      <w:proofErr w:type="spellStart"/>
      <w:r>
        <w:rPr>
          <w:rStyle w:val="Titredulivre1"/>
          <w:rFonts w:asciiTheme="majorBidi" w:hAnsiTheme="majorBidi" w:cstheme="majorBidi"/>
          <w:b w:val="0"/>
          <w:bCs w:val="0"/>
          <w:sz w:val="22"/>
          <w:szCs w:val="22"/>
          <w:lang w:val="en-US"/>
        </w:rPr>
        <w:t>YoshihideHase</w:t>
      </w:r>
      <w:proofErr w:type="spellEnd"/>
      <w:r>
        <w:rPr>
          <w:rStyle w:val="Titredulivre1"/>
          <w:rFonts w:asciiTheme="majorBidi" w:hAnsiTheme="majorBidi" w:cstheme="majorBidi"/>
          <w:b w:val="0"/>
          <w:bCs w:val="0"/>
          <w:sz w:val="22"/>
          <w:szCs w:val="22"/>
          <w:lang w:val="en-US"/>
        </w:rPr>
        <w:t>, Power Systems engineering, British Library Cataloguing in Publication Data, USA</w:t>
      </w:r>
    </w:p>
    <w:p w14:paraId="2806E239" w14:textId="77777777" w:rsidR="00582E91" w:rsidRDefault="00000000">
      <w:pPr>
        <w:ind w:left="426" w:hanging="426"/>
        <w:rPr>
          <w:rStyle w:val="Titredulivre1"/>
          <w:rFonts w:asciiTheme="majorBidi" w:hAnsiTheme="majorBidi" w:cstheme="majorBidi"/>
          <w:b w:val="0"/>
          <w:bCs w:val="0"/>
          <w:sz w:val="22"/>
          <w:szCs w:val="22"/>
          <w:lang w:val="en-US"/>
        </w:rPr>
      </w:pPr>
      <w:r>
        <w:rPr>
          <w:rStyle w:val="Titredulivre1"/>
          <w:rFonts w:asciiTheme="majorBidi" w:hAnsiTheme="majorBidi" w:cstheme="majorBidi"/>
          <w:b w:val="0"/>
          <w:bCs w:val="0"/>
          <w:sz w:val="22"/>
          <w:szCs w:val="22"/>
          <w:lang w:val="en-US"/>
        </w:rPr>
        <w:t xml:space="preserve">[3] ARIEH L. SHENKMAN, Transient analysis of electric power circuit </w:t>
      </w:r>
      <w:proofErr w:type="gramStart"/>
      <w:r>
        <w:rPr>
          <w:rStyle w:val="Titredulivre1"/>
          <w:rFonts w:asciiTheme="majorBidi" w:hAnsiTheme="majorBidi" w:cstheme="majorBidi"/>
          <w:b w:val="0"/>
          <w:bCs w:val="0"/>
          <w:sz w:val="22"/>
          <w:szCs w:val="22"/>
          <w:lang w:val="en-US"/>
        </w:rPr>
        <w:t>hand book</w:t>
      </w:r>
      <w:proofErr w:type="gramEnd"/>
      <w:r>
        <w:rPr>
          <w:rStyle w:val="Titredulivre1"/>
          <w:rFonts w:asciiTheme="majorBidi" w:hAnsiTheme="majorBidi" w:cstheme="majorBidi"/>
          <w:b w:val="0"/>
          <w:bCs w:val="0"/>
          <w:sz w:val="22"/>
          <w:szCs w:val="22"/>
          <w:lang w:val="en-US"/>
        </w:rPr>
        <w:t>, Holon Academic Institute of Technology, Springer revue, Netherlands, 2005.</w:t>
      </w:r>
    </w:p>
    <w:p w14:paraId="2B21787A" w14:textId="77777777" w:rsidR="00582E91" w:rsidRDefault="00000000">
      <w:pPr>
        <w:ind w:left="426" w:hanging="426"/>
        <w:rPr>
          <w:rStyle w:val="Titredulivre1"/>
          <w:rFonts w:asciiTheme="majorBidi" w:hAnsiTheme="majorBidi" w:cstheme="majorBidi"/>
          <w:b w:val="0"/>
          <w:bCs w:val="0"/>
          <w:sz w:val="22"/>
          <w:szCs w:val="22"/>
          <w:lang w:val="en-US"/>
        </w:rPr>
      </w:pPr>
      <w:r>
        <w:rPr>
          <w:rStyle w:val="Titredulivre1"/>
          <w:rFonts w:asciiTheme="majorBidi" w:hAnsiTheme="majorBidi" w:cstheme="majorBidi"/>
          <w:b w:val="0"/>
          <w:bCs w:val="0"/>
          <w:sz w:val="22"/>
          <w:szCs w:val="22"/>
          <w:lang w:val="en-US"/>
        </w:rPr>
        <w:t>[4] Electric Power Generation, Transmission, and Distribution, Leonard L. Grigsby, University of California, Davis, 2006.</w:t>
      </w:r>
    </w:p>
    <w:p w14:paraId="3E17BD02" w14:textId="77777777" w:rsidR="00582E91" w:rsidRDefault="00582E91">
      <w:pPr>
        <w:rPr>
          <w:rFonts w:asciiTheme="majorBidi" w:eastAsia="Calibri" w:hAnsiTheme="majorBidi" w:cstheme="majorBidi"/>
          <w:lang w:val="en-US"/>
        </w:rPr>
      </w:pPr>
    </w:p>
    <w:p w14:paraId="2FBAC3A7"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2AF0B3E9"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6F32CE1A"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0B19C132"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7615577A"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2BC9EBFE"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7C6F2EBC"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5060DCBB"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2F00C448"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4B76C989"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271E5C45"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52C69231"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26E33473"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755FE0AA"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7A3ABF22"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3AC3726A"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7709181C"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32EECE94"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0E77C688"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2407FCD1"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617A943F"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3696292D" w14:textId="77777777" w:rsidR="00582E91" w:rsidRDefault="00582E91">
      <w:pPr>
        <w:spacing w:after="200" w:line="276" w:lineRule="auto"/>
        <w:jc w:val="center"/>
        <w:rPr>
          <w:rFonts w:asciiTheme="majorBidi" w:eastAsia="Calibri" w:hAnsiTheme="majorBidi" w:cstheme="majorBidi"/>
          <w:b/>
          <w:bCs/>
          <w:color w:val="000000"/>
          <w:u w:val="thick" w:color="F79646"/>
          <w:lang w:val="en-US"/>
        </w:rPr>
      </w:pPr>
    </w:p>
    <w:p w14:paraId="39B67997" w14:textId="77777777" w:rsidR="00582E91" w:rsidRDefault="00582E91">
      <w:pPr>
        <w:pStyle w:val="Corpsdetexte"/>
        <w:spacing w:before="11"/>
        <w:rPr>
          <w:rFonts w:asciiTheme="majorBidi" w:hAnsiTheme="majorBidi" w:cstheme="majorBidi"/>
          <w:sz w:val="3"/>
          <w:lang w:val="en-US"/>
        </w:rPr>
      </w:pPr>
    </w:p>
    <w:p w14:paraId="28637252" w14:textId="77777777" w:rsidR="00582E91" w:rsidRDefault="00000000">
      <w:pPr>
        <w:pStyle w:val="Corpsdetexte"/>
        <w:ind w:left="96"/>
        <w:rPr>
          <w:rFonts w:asciiTheme="majorBidi" w:hAnsiTheme="majorBidi" w:cstheme="majorBidi"/>
          <w:sz w:val="20"/>
        </w:rPr>
      </w:pPr>
      <w:r>
        <w:rPr>
          <w:rFonts w:asciiTheme="majorBidi" w:hAnsiTheme="majorBidi" w:cstheme="majorBidi"/>
          <w:noProof/>
          <w:sz w:val="20"/>
        </w:rPr>
        <mc:AlternateContent>
          <mc:Choice Requires="wps">
            <w:drawing>
              <wp:inline distT="0" distB="0" distL="114300" distR="114300" wp14:anchorId="6BF7E6BD" wp14:editId="205BCB5C">
                <wp:extent cx="6278245" cy="1257935"/>
                <wp:effectExtent l="8890" t="8890" r="18415" b="952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257935"/>
                        </a:xfrm>
                        <a:prstGeom prst="rect">
                          <a:avLst/>
                        </a:prstGeom>
                        <a:solidFill>
                          <a:srgbClr val="DAEDF3"/>
                        </a:solidFill>
                        <a:ln w="17780">
                          <a:solidFill>
                            <a:srgbClr val="000000"/>
                          </a:solidFill>
                          <a:prstDash val="solid"/>
                          <a:miter lim="800000"/>
                        </a:ln>
                        <a:effectLst/>
                      </wps:spPr>
                      <wps:txbx>
                        <w:txbxContent>
                          <w:p w14:paraId="47122BB3" w14:textId="77777777" w:rsidR="00582E91" w:rsidRDefault="00000000">
                            <w:pPr>
                              <w:spacing w:before="20"/>
                              <w:ind w:left="108"/>
                              <w:rPr>
                                <w:b/>
                              </w:rPr>
                            </w:pPr>
                            <w:r>
                              <w:rPr>
                                <w:b/>
                              </w:rPr>
                              <w:t>Semestre</w:t>
                            </w:r>
                            <w:r>
                              <w:rPr>
                                <w:b/>
                                <w:spacing w:val="-2"/>
                              </w:rPr>
                              <w:t xml:space="preserve"> :</w:t>
                            </w:r>
                            <w:r>
                              <w:rPr>
                                <w:b/>
                              </w:rPr>
                              <w:t xml:space="preserve"> 9</w:t>
                            </w:r>
                          </w:p>
                          <w:p w14:paraId="1F23499F" w14:textId="77777777" w:rsidR="00582E91" w:rsidRDefault="00000000">
                            <w:pPr>
                              <w:spacing w:before="42"/>
                              <w:ind w:left="108"/>
                              <w:rPr>
                                <w:b/>
                              </w:rPr>
                            </w:pPr>
                            <w:r>
                              <w:rPr>
                                <w:b/>
                              </w:rPr>
                              <w:t>UEFondamentaleCode</w:t>
                            </w:r>
                            <w:r>
                              <w:rPr>
                                <w:b/>
                                <w:spacing w:val="-3"/>
                              </w:rPr>
                              <w:t xml:space="preserve"> :</w:t>
                            </w:r>
                            <w:r>
                              <w:rPr>
                                <w:b/>
                              </w:rPr>
                              <w:t>UEF5.9.2</w:t>
                            </w:r>
                          </w:p>
                          <w:p w14:paraId="27CC1934" w14:textId="77777777" w:rsidR="00582E91" w:rsidRDefault="00000000">
                            <w:pPr>
                              <w:spacing w:before="43"/>
                              <w:ind w:left="108"/>
                              <w:rPr>
                                <w:b/>
                              </w:rPr>
                            </w:pPr>
                            <w:r>
                              <w:rPr>
                                <w:b/>
                              </w:rPr>
                              <w:t>Matière</w:t>
                            </w:r>
                            <w:r>
                              <w:rPr>
                                <w:b/>
                                <w:spacing w:val="-2"/>
                              </w:rPr>
                              <w:t>1 :</w:t>
                            </w:r>
                            <w:r>
                              <w:rPr>
                                <w:b/>
                              </w:rPr>
                              <w:t>Techniquesdeprotectiondesréseauxélectriques</w:t>
                            </w:r>
                          </w:p>
                          <w:p w14:paraId="5BEF9B75" w14:textId="77777777" w:rsidR="00582E91" w:rsidRPr="00DD7A90" w:rsidRDefault="00000000">
                            <w:pPr>
                              <w:spacing w:before="43"/>
                              <w:ind w:left="108"/>
                              <w:rPr>
                                <w:b/>
                              </w:rPr>
                            </w:pPr>
                            <w:r w:rsidRPr="00DD7A90">
                              <w:rPr>
                                <w:b/>
                                <w:sz w:val="22"/>
                              </w:rPr>
                              <w:t>VHS :</w:t>
                            </w:r>
                            <w:r w:rsidRPr="00DD7A90">
                              <w:rPr>
                                <w:b/>
                                <w:spacing w:val="-3"/>
                                <w:sz w:val="22"/>
                              </w:rPr>
                              <w:t>67</w:t>
                            </w:r>
                            <w:r w:rsidRPr="00DD7A90">
                              <w:rPr>
                                <w:b/>
                                <w:sz w:val="22"/>
                              </w:rPr>
                              <w:t>h30(Cours</w:t>
                            </w:r>
                            <w:r w:rsidRPr="00DD7A90">
                              <w:rPr>
                                <w:b/>
                                <w:spacing w:val="-2"/>
                                <w:sz w:val="22"/>
                              </w:rPr>
                              <w:t xml:space="preserve"> : </w:t>
                            </w:r>
                            <w:r w:rsidRPr="00DD7A90">
                              <w:rPr>
                                <w:b/>
                                <w:sz w:val="22"/>
                              </w:rPr>
                              <w:t>1h30 ;</w:t>
                            </w:r>
                            <w:r w:rsidRPr="00DD7A90">
                              <w:rPr>
                                <w:b/>
                                <w:spacing w:val="-2"/>
                                <w:sz w:val="22"/>
                              </w:rPr>
                              <w:t xml:space="preserve">TD : 1h30, </w:t>
                            </w:r>
                            <w:r w:rsidRPr="00DD7A90">
                              <w:rPr>
                                <w:b/>
                                <w:sz w:val="22"/>
                              </w:rPr>
                              <w:t>TP :1h30)</w:t>
                            </w:r>
                          </w:p>
                          <w:p w14:paraId="122BC0DB" w14:textId="77777777" w:rsidR="00582E91" w:rsidRDefault="00000000">
                            <w:pPr>
                              <w:spacing w:before="35"/>
                              <w:ind w:left="108"/>
                              <w:rPr>
                                <w:b/>
                              </w:rPr>
                            </w:pPr>
                            <w:r>
                              <w:rPr>
                                <w:b/>
                              </w:rPr>
                              <w:t>Crédits</w:t>
                            </w:r>
                            <w:r>
                              <w:rPr>
                                <w:b/>
                                <w:spacing w:val="-1"/>
                              </w:rPr>
                              <w:t xml:space="preserve"> :</w:t>
                            </w:r>
                            <w:r>
                              <w:rPr>
                                <w:b/>
                              </w:rPr>
                              <w:t>5</w:t>
                            </w:r>
                          </w:p>
                          <w:p w14:paraId="339253DF" w14:textId="77777777" w:rsidR="00582E91" w:rsidRDefault="00000000">
                            <w:pPr>
                              <w:spacing w:before="46"/>
                              <w:ind w:left="108"/>
                              <w:rPr>
                                <w:b/>
                              </w:rPr>
                            </w:pPr>
                            <w:r>
                              <w:rPr>
                                <w:b/>
                              </w:rPr>
                              <w:t>Coefficient</w:t>
                            </w:r>
                            <w:r>
                              <w:rPr>
                                <w:b/>
                                <w:spacing w:val="-4"/>
                              </w:rPr>
                              <w:t xml:space="preserve"> :</w:t>
                            </w:r>
                            <w:r>
                              <w:rPr>
                                <w:b/>
                              </w:rPr>
                              <w:t>3</w:t>
                            </w:r>
                          </w:p>
                        </w:txbxContent>
                      </wps:txbx>
                      <wps:bodyPr rot="0" vert="horz" wrap="square" lIns="0" tIns="0" rIns="0" bIns="0" anchor="t" anchorCtr="0" upright="1">
                        <a:noAutofit/>
                      </wps:bodyPr>
                    </wps:wsp>
                  </a:graphicData>
                </a:graphic>
              </wp:inline>
            </w:drawing>
          </mc:Choice>
          <mc:Fallback>
            <w:pict>
              <v:shape w14:anchorId="6BF7E6BD" id="Text Box 2" o:spid="_x0000_s1067" type="#_x0000_t202" style="width:494.35pt;height:9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" fillcolor="#daedf3" strokeweight="1.4pt">
                <v:textbox inset="0,0,0,0">
                  <w:txbxContent>
                    <w:p w14:paraId="47122BB3" w14:textId="77777777" w:rsidR="00582E91" w:rsidRDefault="00000000">
                      <w:pPr>
                        <w:spacing w:before="20"/>
                        <w:ind w:left="108"/>
                        <w:rPr>
                          <w:b/>
                        </w:rPr>
                      </w:pPr>
                      <w:r>
                        <w:rPr>
                          <w:b/>
                        </w:rPr>
                        <w:t>Semestre</w:t>
                      </w:r>
                      <w:r>
                        <w:rPr>
                          <w:b/>
                          <w:spacing w:val="-2"/>
                        </w:rPr>
                        <w:t xml:space="preserve"> :</w:t>
                      </w:r>
                      <w:r>
                        <w:rPr>
                          <w:b/>
                        </w:rPr>
                        <w:t xml:space="preserve"> 9</w:t>
                      </w:r>
                    </w:p>
                    <w:p w14:paraId="1F23499F" w14:textId="77777777" w:rsidR="00582E91" w:rsidRDefault="00000000">
                      <w:pPr>
                        <w:spacing w:before="42"/>
                        <w:ind w:left="108"/>
                        <w:rPr>
                          <w:b/>
                        </w:rPr>
                      </w:pPr>
                      <w:r>
                        <w:rPr>
                          <w:b/>
                        </w:rPr>
                        <w:t>UEFondamentaleCode</w:t>
                      </w:r>
                      <w:r>
                        <w:rPr>
                          <w:b/>
                          <w:spacing w:val="-3"/>
                        </w:rPr>
                        <w:t xml:space="preserve"> :</w:t>
                      </w:r>
                      <w:r>
                        <w:rPr>
                          <w:b/>
                        </w:rPr>
                        <w:t>UEF5.9.2</w:t>
                      </w:r>
                    </w:p>
                    <w:p w14:paraId="27CC1934" w14:textId="77777777" w:rsidR="00582E91" w:rsidRDefault="00000000">
                      <w:pPr>
                        <w:spacing w:before="43"/>
                        <w:ind w:left="108"/>
                        <w:rPr>
                          <w:b/>
                        </w:rPr>
                      </w:pPr>
                      <w:r>
                        <w:rPr>
                          <w:b/>
                        </w:rPr>
                        <w:t>Matière</w:t>
                      </w:r>
                      <w:r>
                        <w:rPr>
                          <w:b/>
                          <w:spacing w:val="-2"/>
                        </w:rPr>
                        <w:t>1 :</w:t>
                      </w:r>
                      <w:r>
                        <w:rPr>
                          <w:b/>
                        </w:rPr>
                        <w:t>Techniquesdeprotectiondesréseauxélectriques</w:t>
                      </w:r>
                    </w:p>
                    <w:p w14:paraId="5BEF9B75" w14:textId="77777777" w:rsidR="00582E91" w:rsidRPr="00DD7A90" w:rsidRDefault="00000000">
                      <w:pPr>
                        <w:spacing w:before="43"/>
                        <w:ind w:left="108"/>
                        <w:rPr>
                          <w:b/>
                        </w:rPr>
                      </w:pPr>
                      <w:r w:rsidRPr="00DD7A90">
                        <w:rPr>
                          <w:b/>
                          <w:sz w:val="22"/>
                        </w:rPr>
                        <w:t>VHS :</w:t>
                      </w:r>
                      <w:r w:rsidRPr="00DD7A90">
                        <w:rPr>
                          <w:b/>
                          <w:spacing w:val="-3"/>
                          <w:sz w:val="22"/>
                        </w:rPr>
                        <w:t>67</w:t>
                      </w:r>
                      <w:r w:rsidRPr="00DD7A90">
                        <w:rPr>
                          <w:b/>
                          <w:sz w:val="22"/>
                        </w:rPr>
                        <w:t>h30(Cours</w:t>
                      </w:r>
                      <w:r w:rsidRPr="00DD7A90">
                        <w:rPr>
                          <w:b/>
                          <w:spacing w:val="-2"/>
                          <w:sz w:val="22"/>
                        </w:rPr>
                        <w:t xml:space="preserve"> : </w:t>
                      </w:r>
                      <w:r w:rsidRPr="00DD7A90">
                        <w:rPr>
                          <w:b/>
                          <w:sz w:val="22"/>
                        </w:rPr>
                        <w:t>1h30 ;</w:t>
                      </w:r>
                      <w:r w:rsidRPr="00DD7A90">
                        <w:rPr>
                          <w:b/>
                          <w:spacing w:val="-2"/>
                          <w:sz w:val="22"/>
                        </w:rPr>
                        <w:t xml:space="preserve">TD : 1h30, </w:t>
                      </w:r>
                      <w:r w:rsidRPr="00DD7A90">
                        <w:rPr>
                          <w:b/>
                          <w:sz w:val="22"/>
                        </w:rPr>
                        <w:t>TP :1h30)</w:t>
                      </w:r>
                    </w:p>
                    <w:p w14:paraId="122BC0DB" w14:textId="77777777" w:rsidR="00582E91" w:rsidRDefault="00000000">
                      <w:pPr>
                        <w:spacing w:before="35"/>
                        <w:ind w:left="108"/>
                        <w:rPr>
                          <w:b/>
                        </w:rPr>
                      </w:pPr>
                      <w:r>
                        <w:rPr>
                          <w:b/>
                        </w:rPr>
                        <w:t>Crédits</w:t>
                      </w:r>
                      <w:r>
                        <w:rPr>
                          <w:b/>
                          <w:spacing w:val="-1"/>
                        </w:rPr>
                        <w:t xml:space="preserve"> :</w:t>
                      </w:r>
                      <w:r>
                        <w:rPr>
                          <w:b/>
                        </w:rPr>
                        <w:t>5</w:t>
                      </w:r>
                    </w:p>
                    <w:p w14:paraId="339253DF" w14:textId="77777777" w:rsidR="00582E91" w:rsidRDefault="00000000">
                      <w:pPr>
                        <w:spacing w:before="46"/>
                        <w:ind w:left="108"/>
                        <w:rPr>
                          <w:b/>
                        </w:rPr>
                      </w:pPr>
                      <w:r>
                        <w:rPr>
                          <w:b/>
                        </w:rPr>
                        <w:t>Coefficient</w:t>
                      </w:r>
                      <w:r>
                        <w:rPr>
                          <w:b/>
                          <w:spacing w:val="-4"/>
                        </w:rPr>
                        <w:t xml:space="preserve"> :</w:t>
                      </w:r>
                      <w:r>
                        <w:rPr>
                          <w:b/>
                        </w:rPr>
                        <w:t>3</w:t>
                      </w:r>
                    </w:p>
                  </w:txbxContent>
                </v:textbox>
                <w10:anchorlock/>
              </v:shape>
            </w:pict>
          </mc:Fallback>
        </mc:AlternateContent>
      </w:r>
    </w:p>
    <w:p w14:paraId="0A256CD0" w14:textId="77777777" w:rsidR="00582E91" w:rsidRDefault="00582E91">
      <w:pPr>
        <w:pStyle w:val="Titre1"/>
        <w:spacing w:line="265" w:lineRule="exact"/>
        <w:rPr>
          <w:rFonts w:asciiTheme="majorBidi" w:hAnsiTheme="majorBidi" w:cstheme="majorBidi"/>
          <w:u w:val="thick" w:color="F79546"/>
        </w:rPr>
      </w:pPr>
    </w:p>
    <w:p w14:paraId="58CC23CE" w14:textId="77777777" w:rsidR="00582E91" w:rsidRDefault="00000000">
      <w:pPr>
        <w:pStyle w:val="Titre1"/>
        <w:spacing w:line="265" w:lineRule="exact"/>
        <w:rPr>
          <w:rFonts w:asciiTheme="majorBidi" w:hAnsiTheme="majorBidi" w:cstheme="majorBidi"/>
        </w:rPr>
      </w:pPr>
      <w:proofErr w:type="spellStart"/>
      <w:r>
        <w:rPr>
          <w:rFonts w:asciiTheme="majorBidi" w:hAnsiTheme="majorBidi" w:cstheme="majorBidi"/>
          <w:u w:val="thick" w:color="F79546"/>
        </w:rPr>
        <w:t>Objectifsdel’enseignement</w:t>
      </w:r>
      <w:proofErr w:type="spellEnd"/>
    </w:p>
    <w:p w14:paraId="2A86712D" w14:textId="77777777" w:rsidR="00582E91" w:rsidRDefault="00000000">
      <w:pPr>
        <w:pStyle w:val="Corpsdetexte"/>
        <w:spacing w:before="82"/>
        <w:ind w:left="232" w:right="240"/>
        <w:jc w:val="both"/>
        <w:rPr>
          <w:rFonts w:asciiTheme="majorBidi" w:hAnsiTheme="majorBidi" w:cstheme="majorBidi"/>
          <w:color w:val="auto"/>
        </w:rPr>
      </w:pPr>
      <w:r>
        <w:rPr>
          <w:rFonts w:asciiTheme="majorBidi" w:hAnsiTheme="majorBidi" w:cstheme="majorBidi"/>
          <w:color w:val="auto"/>
        </w:rPr>
        <w:t xml:space="preserve">L’objectif du cours est l’étude de l’organisation de la protection des réseaux électriques, </w:t>
      </w:r>
      <w:proofErr w:type="spellStart"/>
      <w:r>
        <w:rPr>
          <w:rFonts w:asciiTheme="majorBidi" w:hAnsiTheme="majorBidi" w:cstheme="majorBidi"/>
          <w:color w:val="auto"/>
        </w:rPr>
        <w:t>desperturbations</w:t>
      </w:r>
      <w:proofErr w:type="spellEnd"/>
      <w:r>
        <w:rPr>
          <w:rFonts w:asciiTheme="majorBidi" w:hAnsiTheme="majorBidi" w:cstheme="majorBidi"/>
          <w:color w:val="auto"/>
        </w:rPr>
        <w:t xml:space="preserve"> des techniques de mesure. L’étudiant doit savoir comment faire la détection dedéfautsetcommentfairelaprotectiondesélémentsduréseauélectriqueetcommentcoordonnerlaprotection.</w:t>
      </w:r>
    </w:p>
    <w:p w14:paraId="02B08EF0" w14:textId="77777777" w:rsidR="00582E91" w:rsidRDefault="00000000">
      <w:pPr>
        <w:pStyle w:val="Titre1"/>
        <w:spacing w:line="280" w:lineRule="exact"/>
        <w:jc w:val="both"/>
        <w:rPr>
          <w:rFonts w:asciiTheme="majorBidi" w:hAnsiTheme="majorBidi" w:cstheme="majorBidi"/>
        </w:rPr>
      </w:pPr>
      <w:proofErr w:type="spellStart"/>
      <w:r>
        <w:rPr>
          <w:rFonts w:asciiTheme="majorBidi" w:hAnsiTheme="majorBidi" w:cstheme="majorBidi"/>
          <w:u w:val="thick" w:color="F79546"/>
        </w:rPr>
        <w:t>Connaissancespréalablesrecommandées</w:t>
      </w:r>
      <w:proofErr w:type="spellEnd"/>
    </w:p>
    <w:p w14:paraId="4A683A85" w14:textId="77777777" w:rsidR="00582E91" w:rsidRDefault="00000000">
      <w:pPr>
        <w:spacing w:before="83" w:line="281" w:lineRule="exact"/>
        <w:ind w:left="232"/>
        <w:rPr>
          <w:rFonts w:asciiTheme="majorBidi" w:hAnsiTheme="majorBidi" w:cstheme="majorBidi"/>
        </w:rPr>
      </w:pPr>
      <w:proofErr w:type="spellStart"/>
      <w:r>
        <w:rPr>
          <w:rFonts w:asciiTheme="majorBidi" w:hAnsiTheme="majorBidi" w:cstheme="majorBidi"/>
          <w:sz w:val="20"/>
        </w:rPr>
        <w:t>Réseauxélectriques,</w:t>
      </w:r>
      <w:proofErr w:type="gramStart"/>
      <w:r>
        <w:rPr>
          <w:rFonts w:asciiTheme="majorBidi" w:hAnsiTheme="majorBidi" w:cstheme="majorBidi"/>
          <w:sz w:val="20"/>
        </w:rPr>
        <w:t>électrotechniques</w:t>
      </w:r>
      <w:proofErr w:type="spellEnd"/>
      <w:r>
        <w:rPr>
          <w:rFonts w:asciiTheme="majorBidi" w:hAnsiTheme="majorBidi" w:cstheme="majorBidi"/>
          <w:sz w:val="20"/>
        </w:rPr>
        <w:t xml:space="preserve"> fondamentale</w:t>
      </w:r>
      <w:proofErr w:type="gramEnd"/>
      <w:r>
        <w:rPr>
          <w:rFonts w:asciiTheme="majorBidi" w:hAnsiTheme="majorBidi" w:cstheme="majorBidi"/>
        </w:rPr>
        <w:t>.</w:t>
      </w:r>
    </w:p>
    <w:p w14:paraId="1B99D60A" w14:textId="77777777" w:rsidR="00582E91" w:rsidRDefault="00000000">
      <w:pPr>
        <w:pStyle w:val="Titre1"/>
        <w:spacing w:line="281" w:lineRule="exact"/>
        <w:rPr>
          <w:rFonts w:asciiTheme="majorBidi" w:hAnsiTheme="majorBidi" w:cstheme="majorBidi"/>
        </w:rPr>
      </w:pPr>
      <w:proofErr w:type="spellStart"/>
      <w:r>
        <w:rPr>
          <w:rFonts w:asciiTheme="majorBidi" w:hAnsiTheme="majorBidi" w:cstheme="majorBidi"/>
          <w:u w:val="thick" w:color="F79546"/>
        </w:rPr>
        <w:t>Contenudelamatière</w:t>
      </w:r>
      <w:proofErr w:type="spellEnd"/>
    </w:p>
    <w:p w14:paraId="77B50051" w14:textId="77777777" w:rsidR="00582E91" w:rsidRDefault="00000000">
      <w:pPr>
        <w:pStyle w:val="Paragraphedeliste"/>
        <w:widowControl w:val="0"/>
        <w:numPr>
          <w:ilvl w:val="0"/>
          <w:numId w:val="96"/>
        </w:numPr>
        <w:tabs>
          <w:tab w:val="left" w:pos="660"/>
          <w:tab w:val="left" w:pos="661"/>
        </w:tabs>
        <w:autoSpaceDE w:val="0"/>
        <w:autoSpaceDN w:val="0"/>
        <w:spacing w:before="79"/>
        <w:ind w:hanging="361"/>
        <w:contextualSpacing w:val="0"/>
        <w:rPr>
          <w:rFonts w:asciiTheme="majorBidi" w:hAnsiTheme="majorBidi" w:cstheme="majorBidi"/>
        </w:rPr>
      </w:pPr>
      <w:proofErr w:type="spellStart"/>
      <w:r>
        <w:rPr>
          <w:rFonts w:asciiTheme="majorBidi" w:hAnsiTheme="majorBidi" w:cstheme="majorBidi"/>
        </w:rPr>
        <w:t>Généralitésurlesdéfauts</w:t>
      </w:r>
      <w:proofErr w:type="spellEnd"/>
      <w:r>
        <w:rPr>
          <w:rFonts w:asciiTheme="majorBidi" w:hAnsiTheme="majorBidi" w:cstheme="majorBidi"/>
        </w:rPr>
        <w:t xml:space="preserve"> </w:t>
      </w:r>
      <w:proofErr w:type="spellStart"/>
      <w:r>
        <w:rPr>
          <w:rFonts w:asciiTheme="majorBidi" w:hAnsiTheme="majorBidi" w:cstheme="majorBidi"/>
        </w:rPr>
        <w:t>dansleslignesdetransportd’énergieélectrique</w:t>
      </w:r>
      <w:proofErr w:type="spellEnd"/>
    </w:p>
    <w:p w14:paraId="75DA1696" w14:textId="77777777" w:rsidR="00582E91" w:rsidRDefault="00000000">
      <w:pPr>
        <w:pStyle w:val="Paragraphedeliste"/>
        <w:widowControl w:val="0"/>
        <w:numPr>
          <w:ilvl w:val="0"/>
          <w:numId w:val="96"/>
        </w:numPr>
        <w:tabs>
          <w:tab w:val="left" w:pos="661"/>
        </w:tabs>
        <w:autoSpaceDE w:val="0"/>
        <w:autoSpaceDN w:val="0"/>
        <w:spacing w:before="2"/>
        <w:ind w:right="1049"/>
        <w:contextualSpacing w:val="0"/>
        <w:rPr>
          <w:rFonts w:asciiTheme="majorBidi" w:hAnsiTheme="majorBidi" w:cstheme="majorBidi"/>
        </w:rPr>
      </w:pPr>
      <w:r>
        <w:rPr>
          <w:rFonts w:asciiTheme="majorBidi" w:hAnsiTheme="majorBidi" w:cstheme="majorBidi"/>
        </w:rPr>
        <w:t>Composants d’un système de protection : Transformateurs de mesure, Relais depuissance,Relaisdetemps,Relaisintermédiaire,Organed’exécution(disjoncteur)</w:t>
      </w:r>
    </w:p>
    <w:p w14:paraId="4AA17FBD" w14:textId="77777777" w:rsidR="00582E91" w:rsidRDefault="00000000">
      <w:pPr>
        <w:pStyle w:val="Paragraphedeliste"/>
        <w:widowControl w:val="0"/>
        <w:numPr>
          <w:ilvl w:val="0"/>
          <w:numId w:val="96"/>
        </w:numPr>
        <w:tabs>
          <w:tab w:val="left" w:pos="661"/>
        </w:tabs>
        <w:autoSpaceDE w:val="0"/>
        <w:autoSpaceDN w:val="0"/>
        <w:spacing w:line="279" w:lineRule="exact"/>
        <w:ind w:hanging="361"/>
        <w:contextualSpacing w:val="0"/>
        <w:rPr>
          <w:rFonts w:asciiTheme="majorBidi" w:hAnsiTheme="majorBidi" w:cstheme="majorBidi"/>
        </w:rPr>
      </w:pPr>
      <w:r>
        <w:rPr>
          <w:rFonts w:asciiTheme="majorBidi" w:hAnsiTheme="majorBidi" w:cstheme="majorBidi"/>
        </w:rPr>
        <w:t xml:space="preserve">Manuel d’utilisation, installation et </w:t>
      </w:r>
      <w:proofErr w:type="spellStart"/>
      <w:r>
        <w:rPr>
          <w:rFonts w:asciiTheme="majorBidi" w:hAnsiTheme="majorBidi" w:cstheme="majorBidi"/>
        </w:rPr>
        <w:t>exploitationde</w:t>
      </w:r>
      <w:proofErr w:type="spellEnd"/>
      <w:r>
        <w:rPr>
          <w:rFonts w:asciiTheme="majorBidi" w:hAnsiTheme="majorBidi" w:cstheme="majorBidi"/>
          <w:spacing w:val="-2"/>
        </w:rPr>
        <w:t xml:space="preserve"> la </w:t>
      </w:r>
      <w:r>
        <w:rPr>
          <w:rFonts w:asciiTheme="majorBidi" w:hAnsiTheme="majorBidi" w:cstheme="majorBidi"/>
        </w:rPr>
        <w:t>Protection :</w:t>
      </w:r>
    </w:p>
    <w:p w14:paraId="30AE4A41" w14:textId="77777777" w:rsidR="00582E91" w:rsidRDefault="00000000">
      <w:pPr>
        <w:pStyle w:val="Paragraphedeliste"/>
        <w:widowControl w:val="0"/>
        <w:tabs>
          <w:tab w:val="left" w:pos="661"/>
        </w:tabs>
        <w:autoSpaceDE w:val="0"/>
        <w:autoSpaceDN w:val="0"/>
        <w:spacing w:line="279" w:lineRule="exact"/>
        <w:ind w:left="660"/>
        <w:contextualSpacing w:val="0"/>
        <w:rPr>
          <w:rFonts w:asciiTheme="majorBidi" w:hAnsiTheme="majorBidi" w:cstheme="majorBidi"/>
        </w:rPr>
      </w:pPr>
      <w:r>
        <w:rPr>
          <w:rFonts w:asciiTheme="majorBidi" w:hAnsiTheme="majorBidi" w:cstheme="majorBidi"/>
        </w:rPr>
        <w:t>- consignes de sécurité, Mise en service, maintenance</w:t>
      </w:r>
    </w:p>
    <w:p w14:paraId="29637C3A" w14:textId="77777777" w:rsidR="00582E91" w:rsidRDefault="00000000">
      <w:pPr>
        <w:pStyle w:val="Corpsdetexte"/>
        <w:spacing w:before="3" w:line="281" w:lineRule="exact"/>
        <w:ind w:left="660"/>
        <w:rPr>
          <w:rFonts w:asciiTheme="majorBidi" w:hAnsiTheme="majorBidi" w:cstheme="majorBidi"/>
          <w:color w:val="auto"/>
        </w:rPr>
      </w:pPr>
      <w:r>
        <w:rPr>
          <w:rFonts w:asciiTheme="majorBidi" w:hAnsiTheme="majorBidi" w:cstheme="majorBidi"/>
          <w:color w:val="auto"/>
        </w:rPr>
        <w:t>-</w:t>
      </w:r>
      <w:proofErr w:type="spellStart"/>
      <w:r>
        <w:rPr>
          <w:rFonts w:asciiTheme="majorBidi" w:hAnsiTheme="majorBidi" w:cstheme="majorBidi"/>
          <w:color w:val="auto"/>
        </w:rPr>
        <w:t>Lesdifférentesfonctions</w:t>
      </w:r>
      <w:proofErr w:type="spellEnd"/>
      <w:r>
        <w:rPr>
          <w:rFonts w:asciiTheme="majorBidi" w:hAnsiTheme="majorBidi" w:cstheme="majorBidi"/>
          <w:color w:val="auto"/>
        </w:rPr>
        <w:t xml:space="preserve"> </w:t>
      </w:r>
      <w:proofErr w:type="spellStart"/>
      <w:r>
        <w:rPr>
          <w:rFonts w:asciiTheme="majorBidi" w:hAnsiTheme="majorBidi" w:cstheme="majorBidi"/>
          <w:color w:val="auto"/>
        </w:rPr>
        <w:t>deprotectionetleurscodes</w:t>
      </w:r>
      <w:proofErr w:type="spellEnd"/>
      <w:r>
        <w:rPr>
          <w:rFonts w:asciiTheme="majorBidi" w:hAnsiTheme="majorBidi" w:cstheme="majorBidi"/>
          <w:color w:val="auto"/>
        </w:rPr>
        <w:t>,</w:t>
      </w:r>
    </w:p>
    <w:p w14:paraId="68A18406" w14:textId="77777777" w:rsidR="00582E91" w:rsidRDefault="00000000">
      <w:pPr>
        <w:pStyle w:val="Corpsdetexte"/>
        <w:spacing w:line="280" w:lineRule="exact"/>
        <w:ind w:left="660"/>
        <w:rPr>
          <w:rFonts w:asciiTheme="majorBidi" w:hAnsiTheme="majorBidi" w:cstheme="majorBidi"/>
          <w:color w:val="auto"/>
        </w:rPr>
      </w:pPr>
      <w:r>
        <w:rPr>
          <w:rFonts w:asciiTheme="majorBidi" w:hAnsiTheme="majorBidi" w:cstheme="majorBidi"/>
          <w:color w:val="auto"/>
        </w:rPr>
        <w:t>-</w:t>
      </w:r>
      <w:proofErr w:type="spellStart"/>
      <w:r>
        <w:rPr>
          <w:rFonts w:asciiTheme="majorBidi" w:hAnsiTheme="majorBidi" w:cstheme="majorBidi"/>
          <w:color w:val="auto"/>
        </w:rPr>
        <w:t>Zonesdeprotection</w:t>
      </w:r>
      <w:proofErr w:type="spellEnd"/>
    </w:p>
    <w:p w14:paraId="1752DAE9" w14:textId="77777777" w:rsidR="00582E91" w:rsidRDefault="00000000">
      <w:pPr>
        <w:pStyle w:val="Paragraphedeliste"/>
        <w:widowControl w:val="0"/>
        <w:numPr>
          <w:ilvl w:val="0"/>
          <w:numId w:val="96"/>
        </w:numPr>
        <w:tabs>
          <w:tab w:val="left" w:pos="661"/>
        </w:tabs>
        <w:autoSpaceDE w:val="0"/>
        <w:autoSpaceDN w:val="0"/>
        <w:spacing w:line="281" w:lineRule="exact"/>
        <w:ind w:hanging="361"/>
        <w:contextualSpacing w:val="0"/>
        <w:rPr>
          <w:rFonts w:asciiTheme="majorBidi" w:hAnsiTheme="majorBidi" w:cstheme="majorBidi"/>
        </w:rPr>
      </w:pPr>
      <w:r>
        <w:rPr>
          <w:rFonts w:asciiTheme="majorBidi" w:hAnsiTheme="majorBidi" w:cstheme="majorBidi"/>
        </w:rPr>
        <w:lastRenderedPageBreak/>
        <w:t xml:space="preserve">Calcul </w:t>
      </w:r>
      <w:proofErr w:type="spellStart"/>
      <w:r>
        <w:rPr>
          <w:rFonts w:asciiTheme="majorBidi" w:hAnsiTheme="majorBidi" w:cstheme="majorBidi"/>
        </w:rPr>
        <w:t>deplandeprotection</w:t>
      </w:r>
      <w:proofErr w:type="spellEnd"/>
    </w:p>
    <w:p w14:paraId="60A4D25E" w14:textId="77777777" w:rsidR="00582E91" w:rsidRDefault="00000000">
      <w:pPr>
        <w:pStyle w:val="Paragraphedeliste"/>
        <w:widowControl w:val="0"/>
        <w:numPr>
          <w:ilvl w:val="0"/>
          <w:numId w:val="96"/>
        </w:numPr>
        <w:tabs>
          <w:tab w:val="left" w:pos="661"/>
        </w:tabs>
        <w:autoSpaceDE w:val="0"/>
        <w:autoSpaceDN w:val="0"/>
        <w:spacing w:before="3" w:line="280" w:lineRule="exact"/>
        <w:ind w:hanging="361"/>
        <w:contextualSpacing w:val="0"/>
        <w:rPr>
          <w:rFonts w:asciiTheme="majorBidi" w:hAnsiTheme="majorBidi" w:cstheme="majorBidi"/>
        </w:rPr>
      </w:pPr>
      <w:proofErr w:type="spellStart"/>
      <w:r>
        <w:rPr>
          <w:rFonts w:asciiTheme="majorBidi" w:hAnsiTheme="majorBidi" w:cstheme="majorBidi"/>
        </w:rPr>
        <w:t>Protectiondes</w:t>
      </w:r>
      <w:r>
        <w:rPr>
          <w:rFonts w:asciiTheme="majorBidi" w:hAnsiTheme="majorBidi" w:cstheme="majorBidi"/>
          <w:spacing w:val="-6"/>
        </w:rPr>
        <w:t>systémes</w:t>
      </w:r>
      <w:proofErr w:type="spellEnd"/>
      <w:r>
        <w:rPr>
          <w:rFonts w:asciiTheme="majorBidi" w:hAnsiTheme="majorBidi" w:cstheme="majorBidi"/>
          <w:spacing w:val="-6"/>
        </w:rPr>
        <w:t xml:space="preserve"> :</w:t>
      </w:r>
    </w:p>
    <w:p w14:paraId="2E27430E" w14:textId="77777777" w:rsidR="00582E91" w:rsidRDefault="00000000">
      <w:pPr>
        <w:pStyle w:val="Paragraphedeliste"/>
        <w:widowControl w:val="0"/>
        <w:numPr>
          <w:ilvl w:val="1"/>
          <w:numId w:val="96"/>
        </w:numPr>
        <w:tabs>
          <w:tab w:val="left" w:pos="1085"/>
        </w:tabs>
        <w:autoSpaceDE w:val="0"/>
        <w:autoSpaceDN w:val="0"/>
        <w:spacing w:line="286" w:lineRule="exact"/>
        <w:ind w:hanging="221"/>
        <w:contextualSpacing w:val="0"/>
        <w:rPr>
          <w:rFonts w:asciiTheme="majorBidi" w:hAnsiTheme="majorBidi" w:cstheme="majorBidi"/>
        </w:rPr>
      </w:pPr>
      <w:proofErr w:type="spellStart"/>
      <w:r>
        <w:rPr>
          <w:rFonts w:asciiTheme="majorBidi" w:hAnsiTheme="majorBidi" w:cstheme="majorBidi"/>
        </w:rPr>
        <w:t>Protectiond’unréseauradial</w:t>
      </w:r>
      <w:proofErr w:type="spellEnd"/>
      <w:r>
        <w:rPr>
          <w:rFonts w:asciiTheme="majorBidi" w:hAnsiTheme="majorBidi" w:cstheme="majorBidi"/>
        </w:rPr>
        <w:t>(</w:t>
      </w:r>
      <w:proofErr w:type="spellStart"/>
      <w:r>
        <w:rPr>
          <w:rFonts w:asciiTheme="majorBidi" w:hAnsiTheme="majorBidi" w:cstheme="majorBidi"/>
        </w:rPr>
        <w:t>protectionavecdes</w:t>
      </w:r>
      <w:proofErr w:type="spellEnd"/>
      <w:r>
        <w:rPr>
          <w:rFonts w:asciiTheme="majorBidi" w:hAnsiTheme="majorBidi" w:cstheme="majorBidi"/>
        </w:rPr>
        <w:t xml:space="preserve"> </w:t>
      </w:r>
      <w:proofErr w:type="spellStart"/>
      <w:r>
        <w:rPr>
          <w:rFonts w:asciiTheme="majorBidi" w:hAnsiTheme="majorBidi" w:cstheme="majorBidi"/>
        </w:rPr>
        <w:t>discriminationssimples</w:t>
      </w:r>
      <w:proofErr w:type="spellEnd"/>
      <w:r>
        <w:rPr>
          <w:rFonts w:asciiTheme="majorBidi" w:hAnsiTheme="majorBidi" w:cstheme="majorBidi"/>
        </w:rPr>
        <w:t>)</w:t>
      </w:r>
    </w:p>
    <w:p w14:paraId="334440EF" w14:textId="77777777" w:rsidR="00582E91" w:rsidRDefault="00000000">
      <w:pPr>
        <w:pStyle w:val="Paragraphedeliste"/>
        <w:widowControl w:val="0"/>
        <w:numPr>
          <w:ilvl w:val="1"/>
          <w:numId w:val="96"/>
        </w:numPr>
        <w:tabs>
          <w:tab w:val="left" w:pos="1085"/>
        </w:tabs>
        <w:autoSpaceDE w:val="0"/>
        <w:autoSpaceDN w:val="0"/>
        <w:spacing w:line="282" w:lineRule="exact"/>
        <w:ind w:hanging="221"/>
        <w:contextualSpacing w:val="0"/>
        <w:rPr>
          <w:rFonts w:asciiTheme="majorBidi" w:hAnsiTheme="majorBidi" w:cstheme="majorBidi"/>
        </w:rPr>
      </w:pPr>
      <w:r>
        <w:rPr>
          <w:rFonts w:asciiTheme="majorBidi" w:hAnsiTheme="majorBidi" w:cstheme="majorBidi"/>
        </w:rPr>
        <w:t>Protection d’</w:t>
      </w:r>
      <w:proofErr w:type="spellStart"/>
      <w:r>
        <w:rPr>
          <w:rFonts w:asciiTheme="majorBidi" w:hAnsiTheme="majorBidi" w:cstheme="majorBidi"/>
        </w:rPr>
        <w:t>unréseau</w:t>
      </w:r>
      <w:proofErr w:type="spellEnd"/>
      <w:r>
        <w:rPr>
          <w:rFonts w:asciiTheme="majorBidi" w:hAnsiTheme="majorBidi" w:cstheme="majorBidi"/>
          <w:spacing w:val="1"/>
        </w:rPr>
        <w:t xml:space="preserve"> de part et d’autre </w:t>
      </w:r>
      <w:r>
        <w:rPr>
          <w:rFonts w:asciiTheme="majorBidi" w:hAnsiTheme="majorBidi" w:cstheme="majorBidi"/>
        </w:rPr>
        <w:t>(protection directionnelle)</w:t>
      </w:r>
    </w:p>
    <w:p w14:paraId="5C7BEA4A" w14:textId="77777777" w:rsidR="00582E91" w:rsidRDefault="00000000">
      <w:pPr>
        <w:pStyle w:val="Paragraphedeliste"/>
        <w:widowControl w:val="0"/>
        <w:numPr>
          <w:ilvl w:val="1"/>
          <w:numId w:val="96"/>
        </w:numPr>
        <w:tabs>
          <w:tab w:val="left" w:pos="1085"/>
        </w:tabs>
        <w:autoSpaceDE w:val="0"/>
        <w:autoSpaceDN w:val="0"/>
        <w:spacing w:line="282" w:lineRule="exact"/>
        <w:ind w:hanging="221"/>
        <w:contextualSpacing w:val="0"/>
        <w:rPr>
          <w:rFonts w:asciiTheme="majorBidi" w:hAnsiTheme="majorBidi" w:cstheme="majorBidi"/>
        </w:rPr>
      </w:pPr>
      <w:r>
        <w:rPr>
          <w:rFonts w:asciiTheme="majorBidi" w:hAnsiTheme="majorBidi" w:cstheme="majorBidi"/>
        </w:rPr>
        <w:t>Protectiondeslignes(protectiondifférentielle,protectiondedistance)</w:t>
      </w:r>
    </w:p>
    <w:p w14:paraId="18D7EE14" w14:textId="77777777" w:rsidR="00582E91" w:rsidRDefault="00000000">
      <w:pPr>
        <w:pStyle w:val="Paragraphedeliste"/>
        <w:widowControl w:val="0"/>
        <w:numPr>
          <w:ilvl w:val="1"/>
          <w:numId w:val="96"/>
        </w:numPr>
        <w:tabs>
          <w:tab w:val="left" w:pos="1085"/>
        </w:tabs>
        <w:autoSpaceDE w:val="0"/>
        <w:autoSpaceDN w:val="0"/>
        <w:spacing w:line="232" w:lineRule="auto"/>
        <w:ind w:right="1649"/>
        <w:contextualSpacing w:val="0"/>
        <w:rPr>
          <w:rFonts w:asciiTheme="majorBidi" w:hAnsiTheme="majorBidi" w:cstheme="majorBidi"/>
        </w:rPr>
      </w:pPr>
      <w:r>
        <w:rPr>
          <w:rFonts w:asciiTheme="majorBidi" w:hAnsiTheme="majorBidi" w:cstheme="majorBidi"/>
        </w:rPr>
        <w:t>Protection des jeux de barre (protection différentielle), - Protection destransformateurs(protectiondifférentielle),-Protectiondesgénérateurs.</w:t>
      </w:r>
    </w:p>
    <w:p w14:paraId="2ED53CE6" w14:textId="77777777" w:rsidR="00582E91" w:rsidRDefault="00000000">
      <w:pPr>
        <w:pStyle w:val="Paragraphedeliste"/>
        <w:widowControl w:val="0"/>
        <w:numPr>
          <w:ilvl w:val="0"/>
          <w:numId w:val="96"/>
        </w:numPr>
        <w:tabs>
          <w:tab w:val="left" w:pos="661"/>
        </w:tabs>
        <w:autoSpaceDE w:val="0"/>
        <w:autoSpaceDN w:val="0"/>
        <w:spacing w:before="1"/>
        <w:ind w:right="252"/>
        <w:contextualSpacing w:val="0"/>
        <w:rPr>
          <w:rFonts w:asciiTheme="majorBidi" w:hAnsiTheme="majorBidi" w:cstheme="majorBidi"/>
        </w:rPr>
      </w:pPr>
      <w:proofErr w:type="spellStart"/>
      <w:r>
        <w:rPr>
          <w:rFonts w:asciiTheme="majorBidi" w:hAnsiTheme="majorBidi" w:cstheme="majorBidi"/>
        </w:rPr>
        <w:t>Propriétésdebasedesélémentsdelaprotection</w:t>
      </w:r>
      <w:proofErr w:type="spellEnd"/>
      <w:r>
        <w:rPr>
          <w:rFonts w:asciiTheme="majorBidi" w:hAnsiTheme="majorBidi" w:cstheme="majorBidi"/>
          <w:spacing w:val="-6"/>
        </w:rPr>
        <w:t xml:space="preserve"> :</w:t>
      </w:r>
      <w:r>
        <w:rPr>
          <w:rFonts w:asciiTheme="majorBidi" w:hAnsiTheme="majorBidi" w:cstheme="majorBidi"/>
        </w:rPr>
        <w:t xml:space="preserve">Eléments </w:t>
      </w:r>
      <w:proofErr w:type="spellStart"/>
      <w:r>
        <w:rPr>
          <w:rFonts w:asciiTheme="majorBidi" w:hAnsiTheme="majorBidi" w:cstheme="majorBidi"/>
        </w:rPr>
        <w:t>àprincipeélectromagnétique,Elémentsà</w:t>
      </w:r>
      <w:proofErr w:type="spellEnd"/>
      <w:r>
        <w:rPr>
          <w:rFonts w:asciiTheme="majorBidi" w:hAnsiTheme="majorBidi" w:cstheme="majorBidi"/>
        </w:rPr>
        <w:t xml:space="preserve"> semi-conducteurs</w:t>
      </w:r>
    </w:p>
    <w:p w14:paraId="458E0FE8" w14:textId="77777777" w:rsidR="00582E91" w:rsidRDefault="00000000">
      <w:pPr>
        <w:pStyle w:val="Paragraphedeliste"/>
        <w:widowControl w:val="0"/>
        <w:numPr>
          <w:ilvl w:val="0"/>
          <w:numId w:val="96"/>
        </w:numPr>
        <w:tabs>
          <w:tab w:val="left" w:pos="713"/>
        </w:tabs>
        <w:autoSpaceDE w:val="0"/>
        <w:autoSpaceDN w:val="0"/>
        <w:spacing w:before="2"/>
        <w:ind w:right="627"/>
        <w:contextualSpacing w:val="0"/>
        <w:rPr>
          <w:rFonts w:asciiTheme="majorBidi" w:hAnsiTheme="majorBidi" w:cstheme="majorBidi"/>
        </w:rPr>
      </w:pPr>
      <w:proofErr w:type="spellStart"/>
      <w:r>
        <w:rPr>
          <w:rFonts w:asciiTheme="majorBidi" w:hAnsiTheme="majorBidi" w:cstheme="majorBidi"/>
        </w:rPr>
        <w:t>Contrôleàcommandenumérique</w:t>
      </w:r>
      <w:proofErr w:type="spellEnd"/>
      <w:r>
        <w:rPr>
          <w:rFonts w:asciiTheme="majorBidi" w:hAnsiTheme="majorBidi" w:cstheme="majorBidi"/>
          <w:spacing w:val="-6"/>
        </w:rPr>
        <w:t xml:space="preserve"> :</w:t>
      </w:r>
      <w:r>
        <w:rPr>
          <w:rFonts w:asciiTheme="majorBidi" w:hAnsiTheme="majorBidi" w:cstheme="majorBidi"/>
        </w:rPr>
        <w:t>Relaisnumériques,Relaisdedistancenumériques,Relaisdifférentielsnumériques</w:t>
      </w:r>
    </w:p>
    <w:p w14:paraId="760514A4" w14:textId="77777777" w:rsidR="00582E91" w:rsidRDefault="00000000">
      <w:pPr>
        <w:pStyle w:val="Paragraphedeliste"/>
        <w:widowControl w:val="0"/>
        <w:numPr>
          <w:ilvl w:val="0"/>
          <w:numId w:val="96"/>
        </w:numPr>
        <w:tabs>
          <w:tab w:val="left" w:pos="940"/>
          <w:tab w:val="left" w:pos="941"/>
        </w:tabs>
        <w:autoSpaceDE w:val="0"/>
        <w:autoSpaceDN w:val="0"/>
        <w:ind w:right="818"/>
        <w:contextualSpacing w:val="0"/>
        <w:rPr>
          <w:rFonts w:asciiTheme="majorBidi" w:hAnsiTheme="majorBidi" w:cstheme="majorBidi"/>
        </w:rPr>
      </w:pPr>
      <w:proofErr w:type="spellStart"/>
      <w:r>
        <w:rPr>
          <w:rFonts w:asciiTheme="majorBidi" w:hAnsiTheme="majorBidi" w:cstheme="majorBidi"/>
        </w:rPr>
        <w:t>Relaisnumériques</w:t>
      </w:r>
      <w:proofErr w:type="spellEnd"/>
      <w:r>
        <w:rPr>
          <w:rFonts w:asciiTheme="majorBidi" w:hAnsiTheme="majorBidi" w:cstheme="majorBidi"/>
          <w:spacing w:val="-5"/>
        </w:rPr>
        <w:t xml:space="preserve"> :</w:t>
      </w:r>
      <w:r>
        <w:rPr>
          <w:rFonts w:asciiTheme="majorBidi" w:hAnsiTheme="majorBidi" w:cstheme="majorBidi"/>
        </w:rPr>
        <w:t xml:space="preserve">Schémablocd’unrelaisnumérique,Multiplexage,Conversionanalogique / numérique, Algorithmes d'évaluation des quantités des </w:t>
      </w:r>
      <w:proofErr w:type="spellStart"/>
      <w:r>
        <w:rPr>
          <w:rFonts w:asciiTheme="majorBidi" w:hAnsiTheme="majorBidi" w:cstheme="majorBidi"/>
        </w:rPr>
        <w:t>phases,Microprocesseur,Commandedesorganesdecoupure</w:t>
      </w:r>
      <w:proofErr w:type="spellEnd"/>
    </w:p>
    <w:p w14:paraId="3BF5BDDB" w14:textId="77777777" w:rsidR="00582E91" w:rsidRDefault="00000000">
      <w:pPr>
        <w:pStyle w:val="Paragraphedeliste"/>
        <w:widowControl w:val="0"/>
        <w:numPr>
          <w:ilvl w:val="0"/>
          <w:numId w:val="96"/>
        </w:numPr>
        <w:tabs>
          <w:tab w:val="left" w:pos="661"/>
        </w:tabs>
        <w:autoSpaceDE w:val="0"/>
        <w:autoSpaceDN w:val="0"/>
        <w:spacing w:before="1" w:line="281" w:lineRule="exact"/>
        <w:ind w:hanging="361"/>
        <w:contextualSpacing w:val="0"/>
        <w:rPr>
          <w:rFonts w:asciiTheme="majorBidi" w:hAnsiTheme="majorBidi" w:cstheme="majorBidi"/>
        </w:rPr>
      </w:pPr>
      <w:r>
        <w:rPr>
          <w:rFonts w:asciiTheme="majorBidi" w:hAnsiTheme="majorBidi" w:cstheme="majorBidi"/>
        </w:rPr>
        <w:t>Protectioncontrelessurtensions(Eclateurs,câblesdegardeetparafoudres)</w:t>
      </w:r>
    </w:p>
    <w:p w14:paraId="5D815226" w14:textId="77777777" w:rsidR="00582E91" w:rsidRDefault="00000000">
      <w:pPr>
        <w:pStyle w:val="Titre1"/>
        <w:spacing w:line="281" w:lineRule="exact"/>
        <w:rPr>
          <w:rFonts w:asciiTheme="majorBidi" w:hAnsiTheme="majorBidi" w:cstheme="majorBidi"/>
        </w:rPr>
      </w:pPr>
      <w:proofErr w:type="spellStart"/>
      <w:r>
        <w:rPr>
          <w:rFonts w:asciiTheme="majorBidi" w:hAnsiTheme="majorBidi" w:cstheme="majorBidi"/>
          <w:u w:val="thick" w:color="F79546"/>
        </w:rPr>
        <w:t>ContenudesTPs</w:t>
      </w:r>
      <w:proofErr w:type="spellEnd"/>
    </w:p>
    <w:p w14:paraId="4539629B" w14:textId="77777777" w:rsidR="00582E91" w:rsidRDefault="00000000">
      <w:pPr>
        <w:pStyle w:val="Corpsdetexte"/>
        <w:spacing w:before="71"/>
        <w:ind w:left="232" w:right="3306"/>
        <w:rPr>
          <w:rFonts w:asciiTheme="majorBidi" w:hAnsiTheme="majorBidi" w:cstheme="majorBidi"/>
          <w:color w:val="auto"/>
        </w:rPr>
      </w:pPr>
      <w:r>
        <w:rPr>
          <w:rFonts w:asciiTheme="majorBidi" w:hAnsiTheme="majorBidi" w:cstheme="majorBidi"/>
          <w:color w:val="auto"/>
        </w:rPr>
        <w:t>TP1 : calcul de la chute de tension, Optimisation</w:t>
      </w:r>
      <w:r>
        <w:rPr>
          <w:rFonts w:asciiTheme="majorBidi" w:hAnsiTheme="majorBidi" w:cstheme="majorBidi"/>
          <w:color w:val="auto"/>
          <w:spacing w:val="-1"/>
        </w:rPr>
        <w:t xml:space="preserve"> et compensation</w:t>
      </w:r>
    </w:p>
    <w:p w14:paraId="4588B63D" w14:textId="77777777" w:rsidR="00582E91" w:rsidRDefault="00000000">
      <w:pPr>
        <w:pStyle w:val="Corpsdetexte"/>
        <w:spacing w:before="71"/>
        <w:ind w:left="232" w:right="3813"/>
        <w:rPr>
          <w:rFonts w:asciiTheme="majorBidi" w:hAnsiTheme="majorBidi" w:cstheme="majorBidi"/>
          <w:color w:val="auto"/>
          <w:spacing w:val="-57"/>
        </w:rPr>
      </w:pPr>
      <w:r>
        <w:rPr>
          <w:rFonts w:asciiTheme="majorBidi" w:hAnsiTheme="majorBidi" w:cstheme="majorBidi"/>
          <w:color w:val="auto"/>
        </w:rPr>
        <w:t>TP2 :Protection à maximum de courant, relais à temps Inverse</w:t>
      </w:r>
    </w:p>
    <w:p w14:paraId="28C42B83" w14:textId="77777777" w:rsidR="00582E91" w:rsidRDefault="00000000">
      <w:pPr>
        <w:pStyle w:val="Corpsdetexte"/>
        <w:spacing w:before="71"/>
        <w:ind w:left="232" w:right="3813"/>
        <w:rPr>
          <w:rFonts w:asciiTheme="majorBidi" w:hAnsiTheme="majorBidi" w:cstheme="majorBidi"/>
          <w:color w:val="auto"/>
        </w:rPr>
      </w:pPr>
      <w:r>
        <w:rPr>
          <w:rFonts w:asciiTheme="majorBidi" w:hAnsiTheme="majorBidi" w:cstheme="majorBidi"/>
          <w:color w:val="auto"/>
        </w:rPr>
        <w:t>TP3</w:t>
      </w:r>
      <w:r>
        <w:rPr>
          <w:rFonts w:asciiTheme="majorBidi" w:hAnsiTheme="majorBidi" w:cstheme="majorBidi"/>
          <w:color w:val="auto"/>
          <w:spacing w:val="3"/>
        </w:rPr>
        <w:t xml:space="preserve"> :</w:t>
      </w:r>
      <w:proofErr w:type="spellStart"/>
      <w:r>
        <w:rPr>
          <w:rFonts w:asciiTheme="majorBidi" w:hAnsiTheme="majorBidi" w:cstheme="majorBidi"/>
          <w:color w:val="auto"/>
        </w:rPr>
        <w:t>Protectiondirectionnelle</w:t>
      </w:r>
      <w:proofErr w:type="spellEnd"/>
      <w:r>
        <w:rPr>
          <w:rFonts w:asciiTheme="majorBidi" w:hAnsiTheme="majorBidi" w:cstheme="majorBidi"/>
          <w:color w:val="auto"/>
        </w:rPr>
        <w:t xml:space="preserve">, </w:t>
      </w:r>
      <w:proofErr w:type="spellStart"/>
      <w:r>
        <w:rPr>
          <w:rFonts w:asciiTheme="majorBidi" w:hAnsiTheme="majorBidi" w:cstheme="majorBidi"/>
          <w:color w:val="auto"/>
        </w:rPr>
        <w:t>relaisdirectionnel</w:t>
      </w:r>
      <w:proofErr w:type="spellEnd"/>
    </w:p>
    <w:p w14:paraId="08C602E8" w14:textId="77777777" w:rsidR="00582E91" w:rsidRDefault="00000000">
      <w:pPr>
        <w:pStyle w:val="Corpsdetexte"/>
        <w:ind w:left="800" w:right="656" w:hanging="568"/>
        <w:rPr>
          <w:rFonts w:asciiTheme="majorBidi" w:hAnsiTheme="majorBidi" w:cstheme="majorBidi"/>
          <w:color w:val="auto"/>
        </w:rPr>
      </w:pPr>
      <w:r>
        <w:rPr>
          <w:rFonts w:asciiTheme="majorBidi" w:hAnsiTheme="majorBidi" w:cstheme="majorBidi"/>
          <w:color w:val="auto"/>
        </w:rPr>
        <w:t>TP4</w:t>
      </w:r>
      <w:r>
        <w:rPr>
          <w:rFonts w:asciiTheme="majorBidi" w:hAnsiTheme="majorBidi" w:cstheme="majorBidi"/>
          <w:color w:val="auto"/>
          <w:spacing w:val="3"/>
        </w:rPr>
        <w:t xml:space="preserve"> :</w:t>
      </w:r>
      <w:r>
        <w:rPr>
          <w:rFonts w:asciiTheme="majorBidi" w:hAnsiTheme="majorBidi" w:cstheme="majorBidi"/>
          <w:color w:val="auto"/>
        </w:rPr>
        <w:t>Protectioncontrelessurtensions/soustension,relaisàtemporisationdesurtension/soustensions</w:t>
      </w:r>
    </w:p>
    <w:p w14:paraId="2F6A283E" w14:textId="77777777" w:rsidR="00582E91" w:rsidRDefault="00582E91">
      <w:pPr>
        <w:pStyle w:val="Corpsdetexte"/>
        <w:ind w:left="232"/>
        <w:rPr>
          <w:rFonts w:asciiTheme="majorBidi" w:hAnsiTheme="majorBidi" w:cstheme="majorBidi"/>
          <w:color w:val="auto"/>
        </w:rPr>
      </w:pPr>
    </w:p>
    <w:p w14:paraId="1696A193" w14:textId="77777777" w:rsidR="00582E91" w:rsidRDefault="00000000">
      <w:pPr>
        <w:spacing w:before="8"/>
        <w:ind w:left="232"/>
        <w:rPr>
          <w:rFonts w:asciiTheme="majorBidi" w:hAnsiTheme="majorBidi" w:cstheme="majorBidi"/>
          <w:sz w:val="22"/>
        </w:rPr>
      </w:pPr>
      <w:proofErr w:type="spellStart"/>
      <w:r>
        <w:rPr>
          <w:rFonts w:asciiTheme="majorBidi" w:hAnsiTheme="majorBidi" w:cstheme="majorBidi"/>
          <w:b/>
          <w:u w:val="thick" w:color="F79546"/>
        </w:rPr>
        <w:t>Moded’évaluation</w:t>
      </w:r>
      <w:proofErr w:type="spellEnd"/>
      <w:r>
        <w:rPr>
          <w:rFonts w:asciiTheme="majorBidi" w:hAnsiTheme="majorBidi" w:cstheme="majorBidi"/>
          <w:b/>
          <w:spacing w:val="-2"/>
          <w:u w:val="thick" w:color="F79546"/>
        </w:rPr>
        <w:t xml:space="preserve"> :</w:t>
      </w:r>
      <w:proofErr w:type="spellStart"/>
      <w:r>
        <w:rPr>
          <w:rFonts w:asciiTheme="majorBidi" w:hAnsiTheme="majorBidi" w:cstheme="majorBidi"/>
        </w:rPr>
        <w:t>Contrôlecontinu</w:t>
      </w:r>
      <w:proofErr w:type="spellEnd"/>
      <w:r>
        <w:rPr>
          <w:rFonts w:asciiTheme="majorBidi" w:hAnsiTheme="majorBidi" w:cstheme="majorBidi"/>
        </w:rPr>
        <w:t xml:space="preserve"> :40% </w:t>
      </w:r>
      <w:r>
        <w:rPr>
          <w:rFonts w:asciiTheme="majorBidi" w:hAnsiTheme="majorBidi" w:cstheme="majorBidi"/>
          <w:sz w:val="22"/>
        </w:rPr>
        <w:t>;Examen :60%.</w:t>
      </w:r>
    </w:p>
    <w:p w14:paraId="2BC15015" w14:textId="77777777" w:rsidR="00582E91" w:rsidRDefault="00000000">
      <w:pPr>
        <w:pStyle w:val="Titre1"/>
        <w:spacing w:before="79"/>
        <w:rPr>
          <w:rFonts w:asciiTheme="majorBidi" w:hAnsiTheme="majorBidi" w:cstheme="majorBidi"/>
        </w:rPr>
      </w:pPr>
      <w:proofErr w:type="spellStart"/>
      <w:r>
        <w:rPr>
          <w:rFonts w:asciiTheme="majorBidi" w:hAnsiTheme="majorBidi" w:cstheme="majorBidi"/>
          <w:u w:val="thick" w:color="F79546"/>
        </w:rPr>
        <w:t>Référencesbibliographiques</w:t>
      </w:r>
      <w:proofErr w:type="spellEnd"/>
    </w:p>
    <w:p w14:paraId="3229FAA4" w14:textId="77777777" w:rsidR="00582E91" w:rsidRDefault="00000000">
      <w:pPr>
        <w:pStyle w:val="Paragraphedeliste"/>
        <w:widowControl w:val="0"/>
        <w:numPr>
          <w:ilvl w:val="0"/>
          <w:numId w:val="97"/>
        </w:numPr>
        <w:tabs>
          <w:tab w:val="left" w:pos="517"/>
        </w:tabs>
        <w:autoSpaceDE w:val="0"/>
        <w:autoSpaceDN w:val="0"/>
        <w:spacing w:before="81" w:line="257" w:lineRule="exact"/>
        <w:contextualSpacing w:val="0"/>
        <w:rPr>
          <w:rFonts w:asciiTheme="majorBidi" w:hAnsiTheme="majorBidi" w:cstheme="majorBidi"/>
          <w:lang w:val="en-US"/>
        </w:rPr>
      </w:pPr>
      <w:proofErr w:type="gramStart"/>
      <w:r>
        <w:rPr>
          <w:rFonts w:asciiTheme="majorBidi" w:hAnsiTheme="majorBidi" w:cstheme="majorBidi"/>
          <w:sz w:val="22"/>
          <w:lang w:val="en-US"/>
        </w:rPr>
        <w:t>P.Kundur,“</w:t>
      </w:r>
      <w:proofErr w:type="gramEnd"/>
      <w:r>
        <w:rPr>
          <w:rFonts w:asciiTheme="majorBidi" w:hAnsiTheme="majorBidi" w:cstheme="majorBidi"/>
          <w:sz w:val="22"/>
          <w:lang w:val="en-US"/>
        </w:rPr>
        <w:t>PowerSystemStabilityandControl</w:t>
      </w:r>
      <w:proofErr w:type="gramStart"/>
      <w:r>
        <w:rPr>
          <w:rFonts w:asciiTheme="majorBidi" w:hAnsiTheme="majorBidi" w:cstheme="majorBidi"/>
          <w:sz w:val="22"/>
          <w:lang w:val="en-US"/>
        </w:rPr>
        <w:t>”,McGraw</w:t>
      </w:r>
      <w:proofErr w:type="gramEnd"/>
      <w:r>
        <w:rPr>
          <w:rFonts w:asciiTheme="majorBidi" w:hAnsiTheme="majorBidi" w:cstheme="majorBidi"/>
          <w:sz w:val="22"/>
          <w:lang w:val="en-US"/>
        </w:rPr>
        <w:t>-Hill</w:t>
      </w:r>
      <w:proofErr w:type="gramStart"/>
      <w:r>
        <w:rPr>
          <w:rFonts w:asciiTheme="majorBidi" w:hAnsiTheme="majorBidi" w:cstheme="majorBidi"/>
          <w:sz w:val="22"/>
          <w:lang w:val="en-US"/>
        </w:rPr>
        <w:t>,1993</w:t>
      </w:r>
      <w:proofErr w:type="gramEnd"/>
      <w:r>
        <w:rPr>
          <w:rFonts w:asciiTheme="majorBidi" w:hAnsiTheme="majorBidi" w:cstheme="majorBidi"/>
          <w:sz w:val="22"/>
          <w:lang w:val="en-US"/>
        </w:rPr>
        <w:t>.</w:t>
      </w:r>
    </w:p>
    <w:p w14:paraId="0F812439" w14:textId="77777777" w:rsidR="00582E91" w:rsidRDefault="00000000">
      <w:pPr>
        <w:pStyle w:val="Paragraphedeliste"/>
        <w:widowControl w:val="0"/>
        <w:numPr>
          <w:ilvl w:val="0"/>
          <w:numId w:val="97"/>
        </w:numPr>
        <w:tabs>
          <w:tab w:val="left" w:pos="517"/>
        </w:tabs>
        <w:autoSpaceDE w:val="0"/>
        <w:autoSpaceDN w:val="0"/>
        <w:spacing w:line="257" w:lineRule="exact"/>
        <w:contextualSpacing w:val="0"/>
        <w:rPr>
          <w:rFonts w:asciiTheme="majorBidi" w:hAnsiTheme="majorBidi" w:cstheme="majorBidi"/>
          <w:lang w:val="en-US"/>
        </w:rPr>
      </w:pPr>
      <w:proofErr w:type="spellStart"/>
      <w:proofErr w:type="gramStart"/>
      <w:r>
        <w:rPr>
          <w:rFonts w:asciiTheme="majorBidi" w:hAnsiTheme="majorBidi" w:cstheme="majorBidi"/>
          <w:sz w:val="22"/>
          <w:lang w:val="en-US"/>
        </w:rPr>
        <w:t>ProtectiveRelayingforPowerSystemIIStanleyHorowitz,IEEEpress</w:t>
      </w:r>
      <w:proofErr w:type="gramEnd"/>
      <w:r>
        <w:rPr>
          <w:rFonts w:asciiTheme="majorBidi" w:hAnsiTheme="majorBidi" w:cstheme="majorBidi"/>
          <w:sz w:val="22"/>
          <w:lang w:val="en-US"/>
        </w:rPr>
        <w:t>,New</w:t>
      </w:r>
      <w:proofErr w:type="spellEnd"/>
      <w:r>
        <w:rPr>
          <w:rFonts w:asciiTheme="majorBidi" w:hAnsiTheme="majorBidi" w:cstheme="majorBidi"/>
          <w:sz w:val="22"/>
          <w:lang w:val="en-US"/>
        </w:rPr>
        <w:t xml:space="preserve"> York,2008</w:t>
      </w:r>
    </w:p>
    <w:p w14:paraId="68574C7C" w14:textId="77777777" w:rsidR="00582E91" w:rsidRDefault="00000000">
      <w:pPr>
        <w:pStyle w:val="Paragraphedeliste"/>
        <w:widowControl w:val="0"/>
        <w:numPr>
          <w:ilvl w:val="0"/>
          <w:numId w:val="97"/>
        </w:numPr>
        <w:tabs>
          <w:tab w:val="left" w:pos="517"/>
        </w:tabs>
        <w:autoSpaceDE w:val="0"/>
        <w:autoSpaceDN w:val="0"/>
        <w:spacing w:before="3" w:line="257" w:lineRule="exact"/>
        <w:contextualSpacing w:val="0"/>
        <w:rPr>
          <w:rFonts w:asciiTheme="majorBidi" w:hAnsiTheme="majorBidi" w:cstheme="majorBidi"/>
          <w:lang w:val="en-US"/>
        </w:rPr>
      </w:pPr>
      <w:r>
        <w:rPr>
          <w:rFonts w:asciiTheme="majorBidi" w:hAnsiTheme="majorBidi" w:cstheme="majorBidi"/>
          <w:sz w:val="22"/>
          <w:lang w:val="en-US"/>
        </w:rPr>
        <w:t>T.S.</w:t>
      </w:r>
      <w:proofErr w:type="gramStart"/>
      <w:r>
        <w:rPr>
          <w:rFonts w:asciiTheme="majorBidi" w:hAnsiTheme="majorBidi" w:cstheme="majorBidi"/>
          <w:sz w:val="22"/>
          <w:lang w:val="en-US"/>
        </w:rPr>
        <w:t>M.Rao</w:t>
      </w:r>
      <w:proofErr w:type="gramEnd"/>
      <w:r>
        <w:rPr>
          <w:rFonts w:asciiTheme="majorBidi" w:hAnsiTheme="majorBidi" w:cstheme="majorBidi"/>
          <w:sz w:val="22"/>
          <w:lang w:val="en-US"/>
        </w:rPr>
        <w:t>,DigitalRelay/</w:t>
      </w:r>
      <w:proofErr w:type="gramStart"/>
      <w:r>
        <w:rPr>
          <w:rFonts w:asciiTheme="majorBidi" w:hAnsiTheme="majorBidi" w:cstheme="majorBidi"/>
          <w:sz w:val="22"/>
          <w:lang w:val="en-US"/>
        </w:rPr>
        <w:t>Numericalrelays,TataMcGrawHill</w:t>
      </w:r>
      <w:proofErr w:type="gramEnd"/>
      <w:r>
        <w:rPr>
          <w:rFonts w:asciiTheme="majorBidi" w:hAnsiTheme="majorBidi" w:cstheme="majorBidi"/>
          <w:sz w:val="22"/>
          <w:lang w:val="en-US"/>
        </w:rPr>
        <w:t>,NewDelhi,1989</w:t>
      </w:r>
    </w:p>
    <w:p w14:paraId="781E3092" w14:textId="77777777" w:rsidR="00582E91" w:rsidRDefault="00000000">
      <w:pPr>
        <w:pStyle w:val="Paragraphedeliste"/>
        <w:widowControl w:val="0"/>
        <w:numPr>
          <w:ilvl w:val="0"/>
          <w:numId w:val="97"/>
        </w:numPr>
        <w:tabs>
          <w:tab w:val="left" w:pos="517"/>
        </w:tabs>
        <w:autoSpaceDE w:val="0"/>
        <w:autoSpaceDN w:val="0"/>
        <w:spacing w:line="242" w:lineRule="auto"/>
        <w:ind w:right="419"/>
        <w:contextualSpacing w:val="0"/>
        <w:rPr>
          <w:rFonts w:asciiTheme="majorBidi" w:hAnsiTheme="majorBidi" w:cstheme="majorBidi"/>
          <w:lang w:val="en-US"/>
        </w:rPr>
      </w:pPr>
      <w:r>
        <w:rPr>
          <w:rFonts w:asciiTheme="majorBidi" w:hAnsiTheme="majorBidi" w:cstheme="majorBidi"/>
          <w:sz w:val="22"/>
          <w:lang w:val="en-US"/>
        </w:rPr>
        <w:t>Y.G. Paithankar and S.R Bhide, “Fundamentals of Power System Protection”, Prentice-Hall of India,2003</w:t>
      </w:r>
    </w:p>
    <w:p w14:paraId="393A5716" w14:textId="77777777" w:rsidR="00582E91" w:rsidRDefault="00582E91">
      <w:pPr>
        <w:rPr>
          <w:rFonts w:asciiTheme="majorBidi" w:eastAsia="Calibri" w:hAnsiTheme="majorBidi" w:cstheme="majorBidi"/>
          <w:b/>
          <w:bCs/>
          <w:u w:val="thick" w:color="F79646"/>
          <w:lang w:val="en-US"/>
        </w:rPr>
      </w:pPr>
    </w:p>
    <w:p w14:paraId="0E2BBF30" w14:textId="77777777" w:rsidR="00582E91" w:rsidRDefault="00582E91">
      <w:pPr>
        <w:rPr>
          <w:rFonts w:asciiTheme="majorBidi" w:eastAsia="Calibri" w:hAnsiTheme="majorBidi" w:cstheme="majorBidi"/>
          <w:b/>
          <w:bCs/>
          <w:color w:val="000000"/>
          <w:u w:val="thick" w:color="F79646"/>
          <w:lang w:val="en-US"/>
        </w:rPr>
      </w:pPr>
    </w:p>
    <w:p w14:paraId="3F523FE5" w14:textId="77777777" w:rsidR="00582E91" w:rsidRDefault="00582E91">
      <w:pPr>
        <w:rPr>
          <w:rFonts w:asciiTheme="majorBidi" w:eastAsia="Calibri" w:hAnsiTheme="majorBidi" w:cstheme="majorBidi"/>
          <w:b/>
          <w:bCs/>
          <w:color w:val="000000"/>
          <w:u w:val="thick" w:color="F79646"/>
          <w:lang w:val="en-US"/>
        </w:rPr>
      </w:pPr>
    </w:p>
    <w:p w14:paraId="516A1B84" w14:textId="77777777" w:rsidR="00582E91" w:rsidRDefault="00582E91">
      <w:pPr>
        <w:rPr>
          <w:rFonts w:asciiTheme="majorBidi" w:eastAsia="Calibri" w:hAnsiTheme="majorBidi" w:cstheme="majorBidi"/>
          <w:b/>
          <w:bCs/>
          <w:color w:val="000000"/>
          <w:u w:val="thick" w:color="F79646"/>
          <w:lang w:val="en-US"/>
        </w:rPr>
      </w:pPr>
    </w:p>
    <w:p w14:paraId="6EAE834C" w14:textId="77777777" w:rsidR="00582E91" w:rsidRDefault="00582E91">
      <w:pPr>
        <w:rPr>
          <w:rFonts w:asciiTheme="majorBidi" w:eastAsia="Calibri" w:hAnsiTheme="majorBidi" w:cstheme="majorBidi"/>
          <w:b/>
          <w:bCs/>
          <w:color w:val="000000"/>
          <w:u w:val="thick" w:color="F79646"/>
          <w:lang w:val="en-US"/>
        </w:rPr>
      </w:pPr>
    </w:p>
    <w:p w14:paraId="37EFED7A" w14:textId="77777777" w:rsidR="00582E91" w:rsidRDefault="00582E91">
      <w:pPr>
        <w:rPr>
          <w:rFonts w:asciiTheme="majorBidi" w:eastAsia="Calibri" w:hAnsiTheme="majorBidi" w:cstheme="majorBidi"/>
          <w:b/>
          <w:bCs/>
          <w:color w:val="000000"/>
          <w:u w:val="thick" w:color="F79646"/>
          <w:lang w:val="en-US"/>
        </w:rPr>
      </w:pPr>
    </w:p>
    <w:p w14:paraId="0A762655" w14:textId="77777777" w:rsidR="00582E91" w:rsidRDefault="00582E91">
      <w:pPr>
        <w:rPr>
          <w:rFonts w:asciiTheme="majorBidi" w:eastAsia="Calibri" w:hAnsiTheme="majorBidi" w:cstheme="majorBidi"/>
          <w:b/>
          <w:bCs/>
          <w:color w:val="000000"/>
          <w:u w:val="thick" w:color="F79646"/>
          <w:lang w:val="en-US"/>
        </w:rPr>
      </w:pPr>
    </w:p>
    <w:p w14:paraId="71A94984" w14:textId="77777777" w:rsidR="00582E91" w:rsidRDefault="00582E91">
      <w:pPr>
        <w:rPr>
          <w:rFonts w:asciiTheme="majorBidi" w:eastAsia="Calibri" w:hAnsiTheme="majorBidi" w:cstheme="majorBidi"/>
          <w:b/>
          <w:bCs/>
          <w:color w:val="000000"/>
          <w:u w:val="thick" w:color="F79646"/>
          <w:lang w:val="en-US"/>
        </w:rPr>
      </w:pPr>
    </w:p>
    <w:p w14:paraId="06764777" w14:textId="77777777" w:rsidR="00582E91" w:rsidRDefault="00582E91">
      <w:pPr>
        <w:rPr>
          <w:rFonts w:asciiTheme="majorBidi" w:eastAsia="Calibri" w:hAnsiTheme="majorBidi" w:cstheme="majorBidi"/>
          <w:b/>
          <w:bCs/>
          <w:color w:val="000000"/>
          <w:u w:val="thick" w:color="F79646"/>
          <w:lang w:val="en-US"/>
        </w:rPr>
      </w:pPr>
    </w:p>
    <w:p w14:paraId="02A0531C" w14:textId="77777777" w:rsidR="00582E91" w:rsidRDefault="00582E91">
      <w:pPr>
        <w:rPr>
          <w:rFonts w:asciiTheme="majorBidi" w:eastAsia="Calibri" w:hAnsiTheme="majorBidi" w:cstheme="majorBidi"/>
          <w:b/>
          <w:bCs/>
          <w:color w:val="000000"/>
          <w:u w:val="thick" w:color="F79646"/>
          <w:lang w:val="en-US"/>
        </w:rPr>
      </w:pPr>
    </w:p>
    <w:p w14:paraId="5BA11976" w14:textId="77777777" w:rsidR="00582E91" w:rsidRDefault="00582E91">
      <w:pPr>
        <w:rPr>
          <w:rFonts w:asciiTheme="majorBidi" w:eastAsia="Calibri" w:hAnsiTheme="majorBidi" w:cstheme="majorBidi"/>
          <w:b/>
          <w:bCs/>
          <w:color w:val="000000"/>
          <w:u w:val="thick" w:color="F79646"/>
          <w:lang w:val="en-US"/>
        </w:rPr>
      </w:pPr>
    </w:p>
    <w:p w14:paraId="4E5A97DD" w14:textId="77777777" w:rsidR="00582E91" w:rsidRDefault="00582E91">
      <w:pPr>
        <w:rPr>
          <w:rFonts w:asciiTheme="majorBidi" w:eastAsia="Calibri" w:hAnsiTheme="majorBidi" w:cstheme="majorBidi"/>
          <w:b/>
          <w:bCs/>
          <w:color w:val="000000"/>
          <w:u w:val="thick" w:color="F79646"/>
          <w:lang w:val="en-US"/>
        </w:rPr>
      </w:pPr>
    </w:p>
    <w:p w14:paraId="0480DB85" w14:textId="77777777" w:rsidR="00582E91" w:rsidRDefault="00582E91">
      <w:pPr>
        <w:rPr>
          <w:rFonts w:asciiTheme="majorBidi" w:eastAsia="Calibri" w:hAnsiTheme="majorBidi" w:cstheme="majorBidi"/>
          <w:b/>
          <w:bCs/>
          <w:color w:val="000000"/>
          <w:u w:val="thick" w:color="F79646"/>
          <w:lang w:val="en-US"/>
        </w:rPr>
      </w:pPr>
    </w:p>
    <w:p w14:paraId="5E7235D0" w14:textId="77777777" w:rsidR="00582E91" w:rsidRDefault="00582E91">
      <w:pPr>
        <w:rPr>
          <w:rFonts w:asciiTheme="majorBidi" w:eastAsia="Calibri" w:hAnsiTheme="majorBidi" w:cstheme="majorBidi"/>
          <w:b/>
          <w:bCs/>
          <w:color w:val="000000"/>
          <w:u w:val="thick" w:color="F79646"/>
          <w:lang w:val="en-US"/>
        </w:rPr>
      </w:pPr>
    </w:p>
    <w:p w14:paraId="5E8744C0" w14:textId="77777777" w:rsidR="00582E91" w:rsidRDefault="00582E91">
      <w:pPr>
        <w:rPr>
          <w:rFonts w:asciiTheme="majorBidi" w:eastAsia="Calibri" w:hAnsiTheme="majorBidi" w:cstheme="majorBidi"/>
          <w:b/>
          <w:bCs/>
          <w:color w:val="000000"/>
          <w:u w:val="thick" w:color="F79646"/>
          <w:lang w:val="en-US"/>
        </w:rPr>
      </w:pPr>
    </w:p>
    <w:p w14:paraId="066571F0" w14:textId="77777777" w:rsidR="00582E91" w:rsidRDefault="00582E91">
      <w:pPr>
        <w:rPr>
          <w:rFonts w:asciiTheme="majorBidi" w:eastAsia="Calibri" w:hAnsiTheme="majorBidi" w:cstheme="majorBidi"/>
          <w:b/>
          <w:bCs/>
          <w:color w:val="000000"/>
          <w:u w:val="thick" w:color="F79646"/>
          <w:lang w:val="en-US"/>
        </w:rPr>
      </w:pPr>
    </w:p>
    <w:p w14:paraId="7CD0C526" w14:textId="77777777" w:rsidR="00582E91" w:rsidRDefault="00582E91">
      <w:pPr>
        <w:rPr>
          <w:rFonts w:asciiTheme="majorBidi" w:eastAsia="Calibri" w:hAnsiTheme="majorBidi" w:cstheme="majorBidi"/>
          <w:b/>
          <w:bCs/>
          <w:color w:val="000000"/>
          <w:u w:val="thick" w:color="F79646"/>
          <w:lang w:val="en-US"/>
        </w:rPr>
      </w:pPr>
    </w:p>
    <w:p w14:paraId="70282F26" w14:textId="77777777" w:rsidR="00582E91" w:rsidRDefault="00582E91">
      <w:pPr>
        <w:rPr>
          <w:rFonts w:asciiTheme="majorBidi" w:eastAsia="Calibri" w:hAnsiTheme="majorBidi" w:cstheme="majorBidi"/>
          <w:b/>
          <w:bCs/>
          <w:color w:val="000000"/>
          <w:u w:val="thick" w:color="F79646"/>
          <w:lang w:val="en-US"/>
        </w:rPr>
      </w:pPr>
    </w:p>
    <w:p w14:paraId="50A5B7D2" w14:textId="77777777" w:rsidR="00582E91" w:rsidRDefault="00582E91">
      <w:pPr>
        <w:rPr>
          <w:rFonts w:asciiTheme="majorBidi" w:eastAsia="Calibri" w:hAnsiTheme="majorBidi" w:cstheme="majorBidi"/>
          <w:b/>
          <w:bCs/>
          <w:color w:val="000000"/>
          <w:u w:val="thick" w:color="F79646"/>
          <w:lang w:val="en-US"/>
        </w:rPr>
      </w:pPr>
    </w:p>
    <w:p w14:paraId="0089C63D" w14:textId="77777777" w:rsidR="00582E91" w:rsidRDefault="00582E91">
      <w:pPr>
        <w:rPr>
          <w:rFonts w:asciiTheme="majorBidi" w:eastAsia="Calibri" w:hAnsiTheme="majorBidi" w:cstheme="majorBidi"/>
          <w:b/>
          <w:bCs/>
          <w:color w:val="000000"/>
          <w:u w:val="thick" w:color="F79646"/>
          <w:lang w:val="en-US"/>
        </w:rPr>
      </w:pPr>
    </w:p>
    <w:p w14:paraId="4086C88F" w14:textId="77777777" w:rsidR="00582E91" w:rsidRDefault="00582E91">
      <w:pPr>
        <w:rPr>
          <w:rFonts w:asciiTheme="majorBidi" w:eastAsia="Calibri" w:hAnsiTheme="majorBidi" w:cstheme="majorBidi"/>
          <w:b/>
          <w:bCs/>
          <w:color w:val="000000"/>
          <w:u w:val="thick" w:color="F79646"/>
          <w:lang w:val="en-US"/>
        </w:rPr>
      </w:pPr>
    </w:p>
    <w:p w14:paraId="0DC8EAD9" w14:textId="77777777" w:rsidR="00582E91" w:rsidRDefault="00582E91">
      <w:pPr>
        <w:rPr>
          <w:rFonts w:asciiTheme="majorBidi" w:eastAsia="Calibri" w:hAnsiTheme="majorBidi" w:cstheme="majorBidi"/>
          <w:b/>
          <w:bCs/>
          <w:color w:val="000000"/>
          <w:u w:val="thick" w:color="F79646"/>
          <w:lang w:val="en-US"/>
        </w:rPr>
      </w:pPr>
    </w:p>
    <w:p w14:paraId="6FE63E0D" w14:textId="77777777" w:rsidR="00582E91" w:rsidRDefault="00582E91">
      <w:pPr>
        <w:rPr>
          <w:rFonts w:asciiTheme="majorBidi" w:eastAsia="Calibri" w:hAnsiTheme="majorBidi" w:cstheme="majorBidi"/>
          <w:b/>
          <w:bCs/>
          <w:color w:val="000000"/>
          <w:u w:val="thick" w:color="F79646"/>
          <w:lang w:val="en-US"/>
        </w:rPr>
      </w:pPr>
    </w:p>
    <w:p w14:paraId="6EE773E7" w14:textId="77777777" w:rsidR="00582E91" w:rsidRDefault="00582E91">
      <w:pPr>
        <w:rPr>
          <w:rFonts w:asciiTheme="majorBidi" w:eastAsia="Calibri" w:hAnsiTheme="majorBidi" w:cstheme="majorBidi"/>
          <w:b/>
          <w:bCs/>
          <w:color w:val="000000"/>
          <w:u w:val="thick" w:color="F79646"/>
          <w:lang w:val="en-US"/>
        </w:rPr>
      </w:pPr>
    </w:p>
    <w:p w14:paraId="4056566F" w14:textId="77777777" w:rsidR="00582E91" w:rsidRDefault="00582E91">
      <w:pPr>
        <w:rPr>
          <w:rFonts w:asciiTheme="majorBidi" w:eastAsia="Calibri" w:hAnsiTheme="majorBidi" w:cstheme="majorBidi"/>
          <w:b/>
          <w:bCs/>
          <w:color w:val="000000"/>
          <w:u w:val="thick" w:color="F79646"/>
          <w:lang w:val="en-US"/>
        </w:rPr>
      </w:pPr>
    </w:p>
    <w:p w14:paraId="4B3EC15B" w14:textId="77777777" w:rsidR="00582E91" w:rsidRDefault="00582E91">
      <w:pPr>
        <w:rPr>
          <w:rFonts w:asciiTheme="majorBidi" w:eastAsia="Calibri" w:hAnsiTheme="majorBidi" w:cstheme="majorBidi"/>
          <w:b/>
          <w:bCs/>
          <w:color w:val="000000"/>
          <w:u w:val="thick" w:color="F79646"/>
          <w:lang w:val="en-US"/>
        </w:rPr>
      </w:pPr>
    </w:p>
    <w:p w14:paraId="418CA284" w14:textId="77777777" w:rsidR="00582E91" w:rsidRDefault="00582E91">
      <w:pPr>
        <w:rPr>
          <w:rFonts w:asciiTheme="majorBidi" w:eastAsia="Calibri" w:hAnsiTheme="majorBidi" w:cstheme="majorBidi"/>
          <w:b/>
          <w:bCs/>
          <w:color w:val="000000"/>
          <w:u w:val="thick" w:color="F79646"/>
          <w:lang w:val="en-US"/>
        </w:rPr>
      </w:pPr>
    </w:p>
    <w:p w14:paraId="4B436F5B" w14:textId="77777777" w:rsidR="00582E91" w:rsidRDefault="00582E91">
      <w:pPr>
        <w:rPr>
          <w:rFonts w:asciiTheme="majorBidi" w:eastAsia="Calibri" w:hAnsiTheme="majorBidi" w:cstheme="majorBidi"/>
          <w:b/>
          <w:bCs/>
          <w:color w:val="000000"/>
          <w:u w:val="thick" w:color="F79646"/>
          <w:lang w:val="en-US"/>
        </w:rPr>
      </w:pPr>
    </w:p>
    <w:p w14:paraId="7513C1E2" w14:textId="77777777" w:rsidR="00582E91" w:rsidRDefault="00582E91">
      <w:pPr>
        <w:rPr>
          <w:rFonts w:asciiTheme="majorBidi" w:eastAsia="Calibri" w:hAnsiTheme="majorBidi" w:cstheme="majorBidi"/>
          <w:b/>
          <w:bCs/>
          <w:color w:val="000000"/>
          <w:u w:val="thick" w:color="F79646"/>
          <w:lang w:val="en-US"/>
        </w:rPr>
      </w:pPr>
    </w:p>
    <w:p w14:paraId="1201F46A" w14:textId="77777777" w:rsidR="00582E91" w:rsidRDefault="00582E91">
      <w:pPr>
        <w:rPr>
          <w:rFonts w:asciiTheme="majorBidi" w:eastAsia="Calibri" w:hAnsiTheme="majorBidi" w:cstheme="majorBidi"/>
          <w:b/>
          <w:bCs/>
          <w:color w:val="000000"/>
          <w:u w:val="thick" w:color="F79646"/>
          <w:lang w:val="en-US"/>
        </w:rPr>
      </w:pPr>
    </w:p>
    <w:p w14:paraId="700A3CFA" w14:textId="77777777" w:rsidR="00582E91" w:rsidRDefault="00582E91">
      <w:pPr>
        <w:rPr>
          <w:rFonts w:asciiTheme="majorBidi" w:eastAsia="Calibri" w:hAnsiTheme="majorBidi" w:cstheme="majorBidi"/>
          <w:b/>
          <w:bCs/>
          <w:color w:val="000000"/>
          <w:u w:val="thick" w:color="F79646"/>
          <w:lang w:val="en-US"/>
        </w:rPr>
      </w:pPr>
    </w:p>
    <w:p w14:paraId="53D2450B" w14:textId="77777777" w:rsidR="00582E91" w:rsidRDefault="00582E91">
      <w:pPr>
        <w:rPr>
          <w:rFonts w:asciiTheme="majorBidi" w:eastAsia="Calibri" w:hAnsiTheme="majorBidi" w:cstheme="majorBidi"/>
          <w:b/>
          <w:bCs/>
          <w:color w:val="000000"/>
          <w:u w:val="thick" w:color="F79646"/>
          <w:lang w:val="en-US"/>
        </w:rPr>
      </w:pPr>
    </w:p>
    <w:p w14:paraId="44AFAB82" w14:textId="77777777" w:rsidR="00582E91" w:rsidRDefault="00582E91">
      <w:pPr>
        <w:rPr>
          <w:rFonts w:asciiTheme="majorBidi" w:eastAsia="Calibri" w:hAnsiTheme="majorBidi" w:cstheme="majorBidi"/>
          <w:b/>
          <w:bCs/>
          <w:color w:val="000000"/>
          <w:u w:val="thick" w:color="F79646"/>
          <w:lang w:val="en-US"/>
        </w:rPr>
      </w:pPr>
    </w:p>
    <w:p w14:paraId="22538560" w14:textId="77777777" w:rsidR="00582E91" w:rsidRDefault="00582E91">
      <w:pPr>
        <w:rPr>
          <w:rFonts w:asciiTheme="majorBidi" w:eastAsia="Calibri" w:hAnsiTheme="majorBidi" w:cstheme="majorBidi"/>
          <w:b/>
          <w:bCs/>
          <w:color w:val="000000"/>
          <w:u w:val="thick" w:color="F79646"/>
          <w:lang w:val="en-US"/>
        </w:rPr>
      </w:pPr>
    </w:p>
    <w:p w14:paraId="793083F8" w14:textId="77777777" w:rsidR="00582E91" w:rsidRDefault="00582E91">
      <w:pPr>
        <w:rPr>
          <w:rFonts w:asciiTheme="majorBidi" w:eastAsia="Calibri" w:hAnsiTheme="majorBidi" w:cstheme="majorBidi"/>
          <w:b/>
          <w:bCs/>
          <w:color w:val="000000"/>
          <w:u w:val="thick" w:color="F79646"/>
          <w:lang w:val="en-US"/>
        </w:rPr>
      </w:pPr>
    </w:p>
    <w:p w14:paraId="5543C7F7" w14:textId="77777777" w:rsidR="00582E91" w:rsidRDefault="00582E91">
      <w:pPr>
        <w:rPr>
          <w:rFonts w:asciiTheme="majorBidi" w:eastAsia="Calibri" w:hAnsiTheme="majorBidi" w:cstheme="majorBidi"/>
          <w:b/>
          <w:bCs/>
          <w:color w:val="000000"/>
          <w:u w:val="thick" w:color="F79646"/>
          <w:lang w:val="en-US"/>
        </w:rPr>
      </w:pPr>
    </w:p>
    <w:p w14:paraId="245B26C6" w14:textId="77777777" w:rsidR="00582E91" w:rsidRDefault="00582E91">
      <w:pPr>
        <w:rPr>
          <w:rFonts w:asciiTheme="majorBidi" w:eastAsia="Calibri" w:hAnsiTheme="majorBidi" w:cstheme="majorBidi"/>
          <w:b/>
          <w:bCs/>
          <w:color w:val="000000"/>
          <w:u w:val="thick" w:color="F79646"/>
          <w:lang w:val="en-US"/>
        </w:rPr>
      </w:pPr>
    </w:p>
    <w:p w14:paraId="57EB3DD0" w14:textId="77777777" w:rsidR="00582E91" w:rsidRDefault="00582E91">
      <w:pPr>
        <w:rPr>
          <w:rFonts w:asciiTheme="majorBidi" w:eastAsia="Calibri" w:hAnsiTheme="majorBidi" w:cstheme="majorBidi"/>
          <w:b/>
          <w:bCs/>
          <w:color w:val="000000"/>
          <w:u w:val="thick" w:color="F79646"/>
          <w:lang w:val="en-US"/>
        </w:rPr>
      </w:pPr>
    </w:p>
    <w:p w14:paraId="76AF4421" w14:textId="77777777" w:rsidR="00582E91" w:rsidRDefault="00582E91">
      <w:pPr>
        <w:rPr>
          <w:rFonts w:asciiTheme="majorBidi" w:eastAsia="Calibri" w:hAnsiTheme="majorBidi" w:cstheme="majorBidi"/>
          <w:b/>
          <w:bCs/>
          <w:color w:val="000000"/>
          <w:u w:val="thick" w:color="F79646"/>
          <w:lang w:val="en-US"/>
        </w:rPr>
      </w:pPr>
    </w:p>
    <w:p w14:paraId="3CD59196" w14:textId="77777777" w:rsidR="00582E91" w:rsidRDefault="00582E91">
      <w:pPr>
        <w:rPr>
          <w:rFonts w:asciiTheme="majorBidi" w:eastAsia="Calibri" w:hAnsiTheme="majorBidi" w:cstheme="majorBidi"/>
          <w:b/>
          <w:bCs/>
          <w:color w:val="000000"/>
          <w:u w:val="thick" w:color="F79646"/>
          <w:lang w:val="en-US"/>
        </w:rPr>
      </w:pPr>
    </w:p>
    <w:p w14:paraId="683EFB09"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jc w:val="both"/>
        <w:rPr>
          <w:rFonts w:asciiTheme="majorBidi" w:hAnsiTheme="majorBidi" w:cstheme="majorBidi"/>
        </w:rPr>
      </w:pPr>
      <w:r>
        <w:rPr>
          <w:rFonts w:asciiTheme="majorBidi" w:hAnsiTheme="majorBidi" w:cstheme="majorBidi"/>
          <w:b/>
        </w:rPr>
        <w:t>Semestre :  9</w:t>
      </w:r>
    </w:p>
    <w:p w14:paraId="5331766A"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jc w:val="both"/>
        <w:rPr>
          <w:rFonts w:asciiTheme="majorBidi" w:hAnsiTheme="majorBidi" w:cstheme="majorBidi"/>
          <w:b/>
          <w:bCs/>
          <w:iCs/>
        </w:rPr>
      </w:pPr>
      <w:r>
        <w:rPr>
          <w:rFonts w:asciiTheme="majorBidi" w:hAnsiTheme="majorBidi" w:cstheme="majorBidi"/>
          <w:b/>
          <w:bCs/>
          <w:iCs/>
        </w:rPr>
        <w:t>UE Fondamentale Code :</w:t>
      </w:r>
      <w:r>
        <w:rPr>
          <w:rFonts w:asciiTheme="majorBidi" w:eastAsia="Calibri" w:hAnsiTheme="majorBidi" w:cstheme="majorBidi"/>
          <w:b/>
          <w:bCs/>
          <w:color w:val="000000"/>
        </w:rPr>
        <w:t>UEF 5.9.2</w:t>
      </w:r>
    </w:p>
    <w:p w14:paraId="2B989ACC"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jc w:val="both"/>
        <w:rPr>
          <w:rFonts w:asciiTheme="majorBidi" w:eastAsia="Calibri" w:hAnsiTheme="majorBidi" w:cstheme="majorBidi"/>
          <w:b/>
          <w:bCs/>
          <w:color w:val="000000"/>
          <w:lang w:eastAsia="en-US"/>
        </w:rPr>
      </w:pPr>
      <w:r>
        <w:rPr>
          <w:rFonts w:asciiTheme="majorBidi" w:hAnsiTheme="majorBidi" w:cstheme="majorBidi"/>
          <w:b/>
          <w:bCs/>
          <w:iCs/>
        </w:rPr>
        <w:t>Matière2 :</w:t>
      </w:r>
      <w:r>
        <w:rPr>
          <w:rFonts w:asciiTheme="majorBidi" w:eastAsia="Times New Roman" w:hAnsiTheme="majorBidi" w:cstheme="majorBidi"/>
          <w:b/>
          <w:bCs/>
        </w:rPr>
        <w:t>I</w:t>
      </w:r>
      <w:r>
        <w:rPr>
          <w:rFonts w:asciiTheme="majorBidi" w:hAnsiTheme="majorBidi" w:cstheme="majorBidi"/>
          <w:b/>
          <w:bCs/>
        </w:rPr>
        <w:t>ntégration des ressources renouvelables aux réseaux électriques</w:t>
      </w:r>
    </w:p>
    <w:p w14:paraId="1877593B"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jc w:val="both"/>
        <w:rPr>
          <w:rFonts w:asciiTheme="majorBidi" w:hAnsiTheme="majorBidi" w:cstheme="majorBidi"/>
          <w:b/>
          <w:bCs/>
          <w:iCs/>
          <w:lang w:val="en-US"/>
        </w:rPr>
      </w:pPr>
      <w:r>
        <w:rPr>
          <w:rFonts w:asciiTheme="majorBidi" w:eastAsia="Calibri" w:hAnsiTheme="majorBidi" w:cstheme="majorBidi"/>
          <w:b/>
          <w:bCs/>
          <w:color w:val="000000"/>
          <w:sz w:val="22"/>
          <w:szCs w:val="22"/>
          <w:lang w:val="en-US" w:eastAsia="en-US"/>
        </w:rPr>
        <w:t>VHS :67h30 (</w:t>
      </w:r>
      <w:proofErr w:type="gramStart"/>
      <w:r>
        <w:rPr>
          <w:rFonts w:asciiTheme="majorBidi" w:eastAsia="Calibri" w:hAnsiTheme="majorBidi" w:cstheme="majorBidi"/>
          <w:b/>
          <w:bCs/>
          <w:color w:val="000000"/>
          <w:sz w:val="22"/>
          <w:szCs w:val="22"/>
          <w:lang w:val="en-US" w:eastAsia="en-US"/>
        </w:rPr>
        <w:t>Cours :</w:t>
      </w:r>
      <w:proofErr w:type="gramEnd"/>
      <w:r>
        <w:rPr>
          <w:rFonts w:asciiTheme="majorBidi" w:eastAsia="Calibri" w:hAnsiTheme="majorBidi" w:cstheme="majorBidi"/>
          <w:b/>
          <w:bCs/>
          <w:color w:val="000000"/>
          <w:sz w:val="22"/>
          <w:szCs w:val="22"/>
          <w:lang w:val="en-US" w:eastAsia="en-US"/>
        </w:rPr>
        <w:t xml:space="preserve"> 1h30, TD 1H30, </w:t>
      </w:r>
      <w:proofErr w:type="gramStart"/>
      <w:r>
        <w:rPr>
          <w:rFonts w:asciiTheme="majorBidi" w:eastAsia="Calibri" w:hAnsiTheme="majorBidi" w:cstheme="majorBidi"/>
          <w:b/>
          <w:bCs/>
          <w:color w:val="000000"/>
          <w:sz w:val="22"/>
          <w:szCs w:val="22"/>
          <w:lang w:val="en-US" w:eastAsia="en-US"/>
        </w:rPr>
        <w:t>TP :</w:t>
      </w:r>
      <w:proofErr w:type="gramEnd"/>
      <w:r>
        <w:rPr>
          <w:rFonts w:asciiTheme="majorBidi" w:eastAsia="Calibri" w:hAnsiTheme="majorBidi" w:cstheme="majorBidi"/>
          <w:b/>
          <w:bCs/>
          <w:color w:val="000000"/>
          <w:sz w:val="22"/>
          <w:szCs w:val="22"/>
          <w:lang w:val="en-US" w:eastAsia="en-US"/>
        </w:rPr>
        <w:t xml:space="preserve"> 1h30)</w:t>
      </w:r>
    </w:p>
    <w:p w14:paraId="35A6ED19"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jc w:val="both"/>
        <w:rPr>
          <w:rFonts w:asciiTheme="majorBidi" w:hAnsiTheme="majorBidi" w:cstheme="majorBidi"/>
          <w:b/>
          <w:bCs/>
          <w:iCs/>
        </w:rPr>
      </w:pPr>
      <w:r>
        <w:rPr>
          <w:rFonts w:asciiTheme="majorBidi" w:hAnsiTheme="majorBidi" w:cstheme="majorBidi"/>
          <w:b/>
          <w:bCs/>
          <w:iCs/>
        </w:rPr>
        <w:t>Crédits :5</w:t>
      </w:r>
    </w:p>
    <w:p w14:paraId="5FE2A88E"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jc w:val="both"/>
        <w:rPr>
          <w:rFonts w:asciiTheme="majorBidi" w:hAnsiTheme="majorBidi" w:cstheme="majorBidi"/>
          <w:b/>
          <w:bCs/>
          <w:iCs/>
        </w:rPr>
      </w:pPr>
      <w:r>
        <w:rPr>
          <w:rFonts w:asciiTheme="majorBidi" w:hAnsiTheme="majorBidi" w:cstheme="majorBidi"/>
          <w:b/>
          <w:bCs/>
          <w:iCs/>
        </w:rPr>
        <w:t>Coefficient :3</w:t>
      </w:r>
    </w:p>
    <w:p w14:paraId="15692C93" w14:textId="77777777" w:rsidR="00582E91" w:rsidRDefault="00582E91">
      <w:pPr>
        <w:pStyle w:val="Default"/>
        <w:jc w:val="both"/>
        <w:rPr>
          <w:rFonts w:asciiTheme="majorBidi" w:hAnsiTheme="majorBidi" w:cstheme="majorBidi"/>
          <w:b/>
          <w:bCs/>
        </w:rPr>
      </w:pPr>
    </w:p>
    <w:p w14:paraId="7EDFC6D6" w14:textId="77777777" w:rsidR="00582E91" w:rsidRDefault="00000000">
      <w:pPr>
        <w:pStyle w:val="Default"/>
        <w:jc w:val="both"/>
        <w:rPr>
          <w:rFonts w:asciiTheme="majorBidi" w:hAnsiTheme="majorBidi" w:cstheme="majorBidi"/>
        </w:rPr>
      </w:pPr>
      <w:r>
        <w:rPr>
          <w:rFonts w:asciiTheme="majorBidi" w:hAnsiTheme="majorBidi" w:cstheme="majorBidi"/>
          <w:b/>
          <w:bCs/>
        </w:rPr>
        <w:t xml:space="preserve">Objectifs de l’enseignement </w:t>
      </w:r>
    </w:p>
    <w:p w14:paraId="69DBEBDD" w14:textId="77777777" w:rsidR="00582E91" w:rsidRDefault="00000000">
      <w:pPr>
        <w:pStyle w:val="Default"/>
        <w:jc w:val="both"/>
        <w:rPr>
          <w:rFonts w:asciiTheme="majorBidi" w:hAnsiTheme="majorBidi" w:cstheme="majorBidi"/>
          <w:sz w:val="22"/>
          <w:szCs w:val="22"/>
        </w:rPr>
      </w:pPr>
      <w:r>
        <w:rPr>
          <w:rFonts w:asciiTheme="majorBidi" w:hAnsiTheme="majorBidi" w:cstheme="majorBidi"/>
          <w:sz w:val="22"/>
          <w:szCs w:val="22"/>
        </w:rPr>
        <w:t xml:space="preserve">Les ressources renouvelables ont des apports potentiels très intéressants en termes d’énergie et d’économie. Cependant, en fonction de leur taux de pénétration, ces nouvelles sources d’énergie pourraient </w:t>
      </w:r>
      <w:proofErr w:type="gramStart"/>
      <w:r>
        <w:rPr>
          <w:rFonts w:asciiTheme="majorBidi" w:hAnsiTheme="majorBidi" w:cstheme="majorBidi"/>
          <w:sz w:val="22"/>
          <w:szCs w:val="22"/>
        </w:rPr>
        <w:t>avoir</w:t>
      </w:r>
      <w:proofErr w:type="gramEnd"/>
      <w:r>
        <w:rPr>
          <w:rFonts w:asciiTheme="majorBidi" w:hAnsiTheme="majorBidi" w:cstheme="majorBidi"/>
          <w:sz w:val="22"/>
          <w:szCs w:val="22"/>
        </w:rPr>
        <w:t xml:space="preserve"> des conséquences importantes sur l’exploitation et la sécurité des réseaux électriques. Pour une insertion massive des ressources renouvelables au système, ces impacts se trouveront non seulement au niveau du réseau de distribution, où la plupart des ressources renouvelables sont raccordées, mais ils affecteront le système entier. Il est donc nécessaire de chercher, d’une part, comment faire évoluer les plans de défense et de reconstitution du système dans le nouveau contexte, et d’autre part, comment se servir efficacement du potentiel des ressources renouvelables pour soutenir le système dans les situations critiques.</w:t>
      </w:r>
    </w:p>
    <w:p w14:paraId="34F45B52" w14:textId="77777777" w:rsidR="00582E91" w:rsidRDefault="00000000">
      <w:pPr>
        <w:pStyle w:val="Default"/>
        <w:rPr>
          <w:rFonts w:asciiTheme="majorBidi" w:eastAsia="Times New Roman" w:hAnsiTheme="majorBidi" w:cstheme="majorBidi"/>
          <w:b/>
          <w:bCs/>
          <w:lang w:eastAsia="fr-FR"/>
        </w:rPr>
      </w:pPr>
      <w:r>
        <w:rPr>
          <w:rFonts w:asciiTheme="majorBidi" w:eastAsia="Times New Roman" w:hAnsiTheme="majorBidi" w:cstheme="majorBidi"/>
          <w:b/>
          <w:bCs/>
          <w:lang w:eastAsia="fr-FR"/>
        </w:rPr>
        <w:t>Connaissances préalables recommandées :</w:t>
      </w:r>
    </w:p>
    <w:p w14:paraId="1D60310F" w14:textId="77777777" w:rsidR="00582E91" w:rsidRDefault="00000000">
      <w:pPr>
        <w:pStyle w:val="Default"/>
        <w:rPr>
          <w:rFonts w:asciiTheme="majorBidi" w:eastAsia="Times New Roman" w:hAnsiTheme="majorBidi" w:cstheme="majorBidi"/>
          <w:b/>
          <w:bCs/>
          <w:color w:val="auto"/>
          <w:lang w:eastAsia="fr-FR"/>
        </w:rPr>
      </w:pPr>
      <w:r>
        <w:rPr>
          <w:rFonts w:asciiTheme="majorBidi" w:hAnsiTheme="majorBidi" w:cstheme="majorBidi"/>
          <w:bCs/>
          <w:color w:val="auto"/>
          <w:sz w:val="22"/>
          <w:szCs w:val="22"/>
        </w:rPr>
        <w:t>Structure des réseaux électriques, Energies renouvelables</w:t>
      </w:r>
    </w:p>
    <w:p w14:paraId="0E46BEE1" w14:textId="77777777" w:rsidR="00582E91" w:rsidRDefault="00582E91">
      <w:pPr>
        <w:jc w:val="both"/>
        <w:rPr>
          <w:rFonts w:asciiTheme="majorBidi" w:hAnsiTheme="majorBidi" w:cstheme="majorBidi"/>
          <w:b/>
          <w:bCs/>
          <w:sz w:val="23"/>
          <w:szCs w:val="23"/>
        </w:rPr>
      </w:pPr>
    </w:p>
    <w:p w14:paraId="4B157A94" w14:textId="77777777" w:rsidR="00582E91" w:rsidRDefault="00000000">
      <w:pPr>
        <w:jc w:val="both"/>
        <w:rPr>
          <w:rFonts w:asciiTheme="majorBidi" w:hAnsiTheme="majorBidi" w:cstheme="majorBidi"/>
          <w:b/>
          <w:bCs/>
          <w:sz w:val="23"/>
          <w:szCs w:val="23"/>
        </w:rPr>
      </w:pPr>
      <w:r>
        <w:rPr>
          <w:rFonts w:asciiTheme="majorBidi" w:hAnsiTheme="majorBidi" w:cstheme="majorBidi"/>
          <w:b/>
          <w:bCs/>
          <w:sz w:val="23"/>
          <w:szCs w:val="23"/>
        </w:rPr>
        <w:t>Contenu de la matière</w:t>
      </w:r>
    </w:p>
    <w:p w14:paraId="120C6C7D" w14:textId="77777777" w:rsidR="00582E91" w:rsidRDefault="00000000">
      <w:pPr>
        <w:shd w:val="clear" w:color="auto" w:fill="FFFFFF"/>
        <w:jc w:val="both"/>
        <w:textAlignment w:val="baseline"/>
        <w:rPr>
          <w:rFonts w:asciiTheme="majorBidi" w:eastAsia="Times New Roman" w:hAnsiTheme="majorBidi" w:cstheme="majorBidi"/>
          <w:b/>
          <w:lang w:eastAsia="fr-FR"/>
        </w:rPr>
      </w:pPr>
      <w:r>
        <w:rPr>
          <w:rFonts w:asciiTheme="majorBidi" w:eastAsia="Times New Roman" w:hAnsiTheme="majorBidi" w:cstheme="majorBidi"/>
          <w:b/>
          <w:lang w:eastAsia="fr-FR"/>
        </w:rPr>
        <w:t>Chapitre I : Les énergies renouvelables dans les réseaux électriques</w:t>
      </w:r>
    </w:p>
    <w:p w14:paraId="01AAC065" w14:textId="77777777" w:rsidR="00582E91" w:rsidRDefault="00000000">
      <w:pPr>
        <w:shd w:val="clear" w:color="auto" w:fill="FFFFFF"/>
        <w:ind w:left="360"/>
        <w:jc w:val="both"/>
        <w:textAlignment w:val="baseline"/>
        <w:rPr>
          <w:rFonts w:asciiTheme="majorBidi" w:eastAsia="Times New Roman" w:hAnsiTheme="majorBidi" w:cstheme="majorBidi"/>
          <w:sz w:val="22"/>
          <w:szCs w:val="22"/>
          <w:lang w:eastAsia="fr-FR"/>
        </w:rPr>
      </w:pPr>
      <w:r>
        <w:rPr>
          <w:rFonts w:asciiTheme="majorBidi" w:eastAsia="Times New Roman" w:hAnsiTheme="majorBidi" w:cstheme="majorBidi"/>
          <w:sz w:val="22"/>
          <w:szCs w:val="22"/>
          <w:lang w:eastAsia="fr-FR"/>
        </w:rPr>
        <w:t>- Description, exploitation et qualité de l’énergie électrique ; - Analyse des systèmes de puissances (Contrôle de l’équilibrage de fréquence, - Contrôle de la tension, calcul des flux de puissance, gestion de la puissance réactive, etc.), - Raccordement au réseau électrique de la production décentralisée;</w:t>
      </w:r>
    </w:p>
    <w:p w14:paraId="0EA39306" w14:textId="77777777" w:rsidR="00582E91" w:rsidRDefault="00000000">
      <w:pPr>
        <w:shd w:val="clear" w:color="auto" w:fill="FFFFFF"/>
        <w:jc w:val="both"/>
        <w:textAlignment w:val="baseline"/>
        <w:rPr>
          <w:rFonts w:asciiTheme="majorBidi" w:eastAsia="Times New Roman" w:hAnsiTheme="majorBidi" w:cstheme="majorBidi"/>
          <w:b/>
          <w:lang w:eastAsia="fr-FR"/>
        </w:rPr>
      </w:pPr>
      <w:r>
        <w:rPr>
          <w:rFonts w:asciiTheme="majorBidi" w:eastAsia="Times New Roman" w:hAnsiTheme="majorBidi" w:cstheme="majorBidi"/>
          <w:b/>
          <w:lang w:eastAsia="fr-FR"/>
        </w:rPr>
        <w:t xml:space="preserve">Chapitre II : Impacts de l’intégration des ressources renouvelables sur le réseau de distribution </w:t>
      </w:r>
    </w:p>
    <w:p w14:paraId="344C06BA" w14:textId="77777777" w:rsidR="00582E91" w:rsidRDefault="00000000">
      <w:pPr>
        <w:shd w:val="clear" w:color="auto" w:fill="FFFFFF"/>
        <w:ind w:left="360"/>
        <w:jc w:val="both"/>
        <w:textAlignment w:val="baseline"/>
        <w:rPr>
          <w:rFonts w:asciiTheme="majorBidi" w:eastAsia="Times New Roman" w:hAnsiTheme="majorBidi" w:cstheme="majorBidi"/>
          <w:sz w:val="22"/>
          <w:szCs w:val="22"/>
          <w:lang w:eastAsia="fr-FR"/>
        </w:rPr>
      </w:pPr>
      <w:r>
        <w:rPr>
          <w:rFonts w:asciiTheme="majorBidi" w:eastAsia="Times New Roman" w:hAnsiTheme="majorBidi" w:cstheme="majorBidi"/>
          <w:sz w:val="22"/>
          <w:szCs w:val="22"/>
          <w:lang w:eastAsia="fr-FR"/>
        </w:rPr>
        <w:t xml:space="preserve">Sens de transit de puissance ; - Profil de tension (Variation lentes de tension, A-coups de tension, Flicker, Harmoniques, Perturbations des signaux transmis sur le réseau …) ; </w:t>
      </w:r>
    </w:p>
    <w:p w14:paraId="63AAEB3B" w14:textId="77777777" w:rsidR="00582E91" w:rsidRDefault="00000000">
      <w:pPr>
        <w:shd w:val="clear" w:color="auto" w:fill="FFFFFF"/>
        <w:ind w:left="360"/>
        <w:jc w:val="both"/>
        <w:textAlignment w:val="baseline"/>
        <w:rPr>
          <w:rFonts w:asciiTheme="majorBidi" w:eastAsia="Times New Roman" w:hAnsiTheme="majorBidi" w:cstheme="majorBidi"/>
          <w:sz w:val="22"/>
          <w:szCs w:val="22"/>
          <w:lang w:eastAsia="fr-FR"/>
        </w:rPr>
      </w:pPr>
      <w:r>
        <w:rPr>
          <w:rFonts w:asciiTheme="majorBidi" w:eastAsia="Times New Roman" w:hAnsiTheme="majorBidi" w:cstheme="majorBidi"/>
          <w:sz w:val="22"/>
          <w:szCs w:val="22"/>
          <w:lang w:eastAsia="fr-FR"/>
        </w:rPr>
        <w:t>- Stabilité du système ; - Plan de protection (Tenue en régime normal et exceptionnel, Tenue aux creux de tension, Interaction avec le plan de protection) ; - Observabilité et Contrôlabilité du système ; - Continuité et qualité de service.</w:t>
      </w:r>
    </w:p>
    <w:p w14:paraId="2F0F1239" w14:textId="77777777" w:rsidR="00582E91" w:rsidRDefault="00000000">
      <w:pPr>
        <w:shd w:val="clear" w:color="auto" w:fill="FFFFFF"/>
        <w:jc w:val="both"/>
        <w:textAlignment w:val="baseline"/>
        <w:rPr>
          <w:rFonts w:asciiTheme="majorBidi" w:eastAsia="Times New Roman" w:hAnsiTheme="majorBidi" w:cstheme="majorBidi"/>
          <w:b/>
          <w:lang w:eastAsia="fr-FR"/>
        </w:rPr>
      </w:pPr>
      <w:r>
        <w:rPr>
          <w:rFonts w:asciiTheme="majorBidi" w:eastAsia="Times New Roman" w:hAnsiTheme="majorBidi" w:cstheme="majorBidi"/>
          <w:b/>
          <w:lang w:eastAsia="fr-FR"/>
        </w:rPr>
        <w:t>Chapitre III : Impacts de l’intégration des ressources renouvelables sur le réseau de transport</w:t>
      </w:r>
    </w:p>
    <w:p w14:paraId="703ADBBD" w14:textId="77777777" w:rsidR="00582E91" w:rsidRDefault="00000000">
      <w:pPr>
        <w:shd w:val="clear" w:color="auto" w:fill="FFFFFF"/>
        <w:ind w:left="360"/>
        <w:jc w:val="both"/>
        <w:textAlignment w:val="baseline"/>
        <w:rPr>
          <w:rFonts w:asciiTheme="majorBidi" w:eastAsia="Times New Roman" w:hAnsiTheme="majorBidi" w:cstheme="majorBidi"/>
          <w:sz w:val="22"/>
          <w:szCs w:val="22"/>
          <w:lang w:eastAsia="fr-FR"/>
        </w:rPr>
      </w:pPr>
      <w:r>
        <w:rPr>
          <w:rFonts w:asciiTheme="majorBidi" w:eastAsia="Times New Roman" w:hAnsiTheme="majorBidi" w:cstheme="majorBidi"/>
          <w:sz w:val="22"/>
          <w:szCs w:val="22"/>
          <w:lang w:eastAsia="fr-FR"/>
        </w:rPr>
        <w:t xml:space="preserve">Incertitude sur la phase de planification ; - Nécessité de renforcement du réseau ; </w:t>
      </w:r>
    </w:p>
    <w:p w14:paraId="1D0CC2FF" w14:textId="77777777" w:rsidR="00582E91" w:rsidRDefault="00000000">
      <w:pPr>
        <w:shd w:val="clear" w:color="auto" w:fill="FFFFFF"/>
        <w:ind w:left="360"/>
        <w:jc w:val="both"/>
        <w:textAlignment w:val="baseline"/>
        <w:rPr>
          <w:rFonts w:asciiTheme="majorBidi" w:eastAsia="Times New Roman" w:hAnsiTheme="majorBidi" w:cstheme="majorBidi"/>
          <w:sz w:val="22"/>
          <w:szCs w:val="22"/>
          <w:lang w:eastAsia="fr-FR"/>
        </w:rPr>
      </w:pPr>
      <w:r>
        <w:rPr>
          <w:rFonts w:asciiTheme="majorBidi" w:eastAsia="Times New Roman" w:hAnsiTheme="majorBidi" w:cstheme="majorBidi"/>
          <w:sz w:val="22"/>
          <w:szCs w:val="22"/>
          <w:lang w:eastAsia="fr-FR"/>
        </w:rPr>
        <w:t xml:space="preserve">- Incertitude sur la marge de réserve d’opération ; - Sensibilité liée à la gestion du réactif ; </w:t>
      </w:r>
    </w:p>
    <w:p w14:paraId="0DA16251" w14:textId="77777777" w:rsidR="00582E91" w:rsidRDefault="00000000">
      <w:pPr>
        <w:shd w:val="clear" w:color="auto" w:fill="FFFFFF"/>
        <w:ind w:left="360"/>
        <w:jc w:val="both"/>
        <w:textAlignment w:val="baseline"/>
        <w:rPr>
          <w:rFonts w:asciiTheme="majorBidi" w:eastAsia="Times New Roman" w:hAnsiTheme="majorBidi" w:cstheme="majorBidi"/>
          <w:sz w:val="22"/>
          <w:szCs w:val="22"/>
          <w:lang w:eastAsia="fr-FR"/>
        </w:rPr>
      </w:pPr>
      <w:r>
        <w:rPr>
          <w:rFonts w:asciiTheme="majorBidi" w:eastAsia="Times New Roman" w:hAnsiTheme="majorBidi" w:cstheme="majorBidi"/>
          <w:sz w:val="22"/>
          <w:szCs w:val="22"/>
          <w:lang w:eastAsia="fr-FR"/>
        </w:rPr>
        <w:lastRenderedPageBreak/>
        <w:t>- Sensibilité liée au déclenchement intempestif des productions décentralisées ;</w:t>
      </w:r>
    </w:p>
    <w:p w14:paraId="03458151" w14:textId="77777777" w:rsidR="00582E91" w:rsidRDefault="00000000">
      <w:pPr>
        <w:autoSpaceDE w:val="0"/>
        <w:autoSpaceDN w:val="0"/>
        <w:adjustRightInd w:val="0"/>
        <w:jc w:val="both"/>
        <w:rPr>
          <w:rFonts w:asciiTheme="majorBidi" w:hAnsiTheme="majorBidi" w:cstheme="majorBidi"/>
          <w:b/>
          <w:bCs/>
        </w:rPr>
      </w:pPr>
      <w:r>
        <w:rPr>
          <w:rFonts w:asciiTheme="majorBidi" w:eastAsia="Times New Roman" w:hAnsiTheme="majorBidi" w:cstheme="majorBidi"/>
          <w:b/>
          <w:lang w:eastAsia="fr-FR"/>
        </w:rPr>
        <w:t>Chapitre IV :</w:t>
      </w:r>
      <w:r>
        <w:rPr>
          <w:rFonts w:asciiTheme="majorBidi" w:hAnsiTheme="majorBidi" w:cstheme="majorBidi"/>
          <w:b/>
          <w:bCs/>
        </w:rPr>
        <w:t>Procédures de reconstitution du système électrique</w:t>
      </w:r>
    </w:p>
    <w:p w14:paraId="1C7EA345" w14:textId="77777777" w:rsidR="00582E91" w:rsidRDefault="00000000">
      <w:pPr>
        <w:shd w:val="clear" w:color="auto" w:fill="FFFFFF"/>
        <w:ind w:left="360"/>
        <w:jc w:val="both"/>
        <w:textAlignment w:val="baseline"/>
        <w:rPr>
          <w:rFonts w:asciiTheme="majorBidi" w:eastAsia="Times New Roman" w:hAnsiTheme="majorBidi" w:cstheme="majorBidi"/>
          <w:sz w:val="22"/>
          <w:szCs w:val="22"/>
          <w:lang w:eastAsia="fr-FR"/>
        </w:rPr>
      </w:pPr>
      <w:r>
        <w:rPr>
          <w:rFonts w:asciiTheme="majorBidi" w:eastAsia="Times New Roman" w:hAnsiTheme="majorBidi" w:cstheme="majorBidi"/>
          <w:sz w:val="22"/>
          <w:szCs w:val="22"/>
          <w:lang w:eastAsia="fr-FR"/>
        </w:rPr>
        <w:t xml:space="preserve">- Ilotage; Utilisation de contrôleurs électroniques de puissance rapides (FACTS); - Conception </w:t>
      </w:r>
      <w:proofErr w:type="gramStart"/>
      <w:r>
        <w:rPr>
          <w:rFonts w:asciiTheme="majorBidi" w:eastAsia="Times New Roman" w:hAnsiTheme="majorBidi" w:cstheme="majorBidi"/>
          <w:sz w:val="22"/>
          <w:szCs w:val="22"/>
          <w:lang w:eastAsia="fr-FR"/>
        </w:rPr>
        <w:t>d’algorithmes  de</w:t>
      </w:r>
      <w:proofErr w:type="gramEnd"/>
      <w:r>
        <w:rPr>
          <w:rFonts w:asciiTheme="majorBidi" w:eastAsia="Times New Roman" w:hAnsiTheme="majorBidi" w:cstheme="majorBidi"/>
          <w:sz w:val="22"/>
          <w:szCs w:val="22"/>
          <w:lang w:eastAsia="fr-FR"/>
        </w:rPr>
        <w:t xml:space="preserve"> commande; </w:t>
      </w:r>
      <w:proofErr w:type="gramStart"/>
      <w:r>
        <w:rPr>
          <w:rFonts w:asciiTheme="majorBidi" w:eastAsia="Times New Roman" w:hAnsiTheme="majorBidi" w:cstheme="majorBidi"/>
          <w:sz w:val="22"/>
          <w:szCs w:val="22"/>
          <w:lang w:eastAsia="fr-FR"/>
        </w:rPr>
        <w:t>-  Systèmes</w:t>
      </w:r>
      <w:proofErr w:type="gramEnd"/>
      <w:r>
        <w:rPr>
          <w:rFonts w:asciiTheme="majorBidi" w:eastAsia="Times New Roman" w:hAnsiTheme="majorBidi" w:cstheme="majorBidi"/>
          <w:sz w:val="22"/>
          <w:szCs w:val="22"/>
          <w:lang w:eastAsia="fr-FR"/>
        </w:rPr>
        <w:t xml:space="preserve"> de télécommunications et d’informations modernes; -Détection automatique de défauts;  etc.</w:t>
      </w:r>
    </w:p>
    <w:p w14:paraId="414A534E" w14:textId="77777777" w:rsidR="00582E91" w:rsidRDefault="00000000">
      <w:pPr>
        <w:shd w:val="clear" w:color="auto" w:fill="FFFFFF"/>
        <w:jc w:val="both"/>
        <w:textAlignment w:val="baseline"/>
        <w:rPr>
          <w:rFonts w:asciiTheme="majorBidi" w:eastAsia="Times New Roman" w:hAnsiTheme="majorBidi" w:cstheme="majorBidi"/>
          <w:sz w:val="22"/>
          <w:szCs w:val="22"/>
          <w:lang w:eastAsia="fr-FR"/>
        </w:rPr>
      </w:pPr>
      <w:r>
        <w:rPr>
          <w:rFonts w:asciiTheme="majorBidi" w:eastAsia="Times New Roman" w:hAnsiTheme="majorBidi" w:cstheme="majorBidi"/>
          <w:sz w:val="22"/>
          <w:szCs w:val="22"/>
          <w:lang w:eastAsia="fr-FR"/>
        </w:rPr>
        <w:t xml:space="preserve">TP </w:t>
      </w:r>
      <w:r>
        <w:rPr>
          <w:rFonts w:asciiTheme="majorBidi" w:eastAsia="Times New Roman" w:hAnsiTheme="majorBidi" w:cstheme="majorBidi"/>
          <w:b/>
          <w:bCs/>
        </w:rPr>
        <w:t>I</w:t>
      </w:r>
      <w:r>
        <w:rPr>
          <w:rFonts w:asciiTheme="majorBidi" w:hAnsiTheme="majorBidi" w:cstheme="majorBidi"/>
          <w:b/>
          <w:bCs/>
        </w:rPr>
        <w:t>ntégration des ressources renouvelables aux réseaux électriques</w:t>
      </w:r>
    </w:p>
    <w:p w14:paraId="5B6A9B85" w14:textId="77777777" w:rsidR="00582E91" w:rsidRDefault="00000000">
      <w:pPr>
        <w:shd w:val="clear" w:color="auto" w:fill="FFFFFF"/>
        <w:jc w:val="both"/>
        <w:textAlignment w:val="baseline"/>
        <w:rPr>
          <w:rFonts w:asciiTheme="majorBidi" w:eastAsia="Times New Roman" w:hAnsiTheme="majorBidi" w:cstheme="majorBidi"/>
          <w:b/>
          <w:lang w:eastAsia="fr-FR"/>
        </w:rPr>
      </w:pPr>
      <w:r>
        <w:rPr>
          <w:rFonts w:asciiTheme="majorBidi" w:eastAsia="Times New Roman" w:hAnsiTheme="majorBidi" w:cstheme="majorBidi"/>
          <w:b/>
          <w:lang w:eastAsia="fr-FR"/>
        </w:rPr>
        <w:t>TP I : Les énergies renouvelables dans les réseaux électriques</w:t>
      </w:r>
    </w:p>
    <w:p w14:paraId="23DD2266" w14:textId="77777777" w:rsidR="00582E91" w:rsidRDefault="00000000">
      <w:pPr>
        <w:shd w:val="clear" w:color="auto" w:fill="FFFFFF"/>
        <w:jc w:val="both"/>
        <w:textAlignment w:val="baseline"/>
        <w:rPr>
          <w:rFonts w:asciiTheme="majorBidi" w:eastAsia="Times New Roman" w:hAnsiTheme="majorBidi" w:cstheme="majorBidi"/>
          <w:b/>
          <w:lang w:eastAsia="fr-FR"/>
        </w:rPr>
      </w:pPr>
      <w:r>
        <w:rPr>
          <w:rFonts w:asciiTheme="majorBidi" w:eastAsia="Times New Roman" w:hAnsiTheme="majorBidi" w:cstheme="majorBidi"/>
          <w:b/>
          <w:lang w:eastAsia="fr-FR"/>
        </w:rPr>
        <w:t xml:space="preserve">TP II : Impacts de l’intégration des ressources renouvelables sur le réseau de distribution </w:t>
      </w:r>
    </w:p>
    <w:p w14:paraId="757D57CD" w14:textId="77777777" w:rsidR="00582E91" w:rsidRDefault="00000000">
      <w:pPr>
        <w:shd w:val="clear" w:color="auto" w:fill="FFFFFF"/>
        <w:jc w:val="both"/>
        <w:textAlignment w:val="baseline"/>
        <w:rPr>
          <w:rFonts w:asciiTheme="majorBidi" w:eastAsia="Times New Roman" w:hAnsiTheme="majorBidi" w:cstheme="majorBidi"/>
          <w:b/>
          <w:lang w:eastAsia="fr-FR"/>
        </w:rPr>
      </w:pPr>
      <w:r>
        <w:rPr>
          <w:rFonts w:asciiTheme="majorBidi" w:eastAsia="Times New Roman" w:hAnsiTheme="majorBidi" w:cstheme="majorBidi"/>
          <w:b/>
          <w:lang w:eastAsia="fr-FR"/>
        </w:rPr>
        <w:t>TP III : Impacts de l’intégration des ressources renouvelables sur le réseau de transport</w:t>
      </w:r>
    </w:p>
    <w:p w14:paraId="649E4EE1" w14:textId="77777777" w:rsidR="00582E91" w:rsidRDefault="00000000">
      <w:pPr>
        <w:autoSpaceDE w:val="0"/>
        <w:autoSpaceDN w:val="0"/>
        <w:adjustRightInd w:val="0"/>
        <w:jc w:val="both"/>
        <w:rPr>
          <w:rFonts w:asciiTheme="majorBidi" w:hAnsiTheme="majorBidi" w:cstheme="majorBidi"/>
          <w:b/>
          <w:bCs/>
        </w:rPr>
      </w:pPr>
      <w:r>
        <w:rPr>
          <w:rFonts w:asciiTheme="majorBidi" w:eastAsia="Times New Roman" w:hAnsiTheme="majorBidi" w:cstheme="majorBidi"/>
          <w:b/>
          <w:lang w:eastAsia="fr-FR"/>
        </w:rPr>
        <w:t>TP IV :</w:t>
      </w:r>
      <w:r>
        <w:rPr>
          <w:rFonts w:asciiTheme="majorBidi" w:hAnsiTheme="majorBidi" w:cstheme="majorBidi"/>
          <w:b/>
          <w:bCs/>
        </w:rPr>
        <w:t>Procédures de reconstitution du système électrique</w:t>
      </w:r>
    </w:p>
    <w:p w14:paraId="2844EDE0" w14:textId="77777777" w:rsidR="00582E91" w:rsidRDefault="00582E91">
      <w:pPr>
        <w:shd w:val="clear" w:color="auto" w:fill="FFFFFF"/>
        <w:jc w:val="both"/>
        <w:textAlignment w:val="baseline"/>
        <w:rPr>
          <w:rFonts w:asciiTheme="majorBidi" w:eastAsia="Times New Roman" w:hAnsiTheme="majorBidi" w:cstheme="majorBidi"/>
          <w:sz w:val="22"/>
          <w:szCs w:val="22"/>
          <w:lang w:eastAsia="fr-FR"/>
        </w:rPr>
      </w:pPr>
    </w:p>
    <w:p w14:paraId="77665F92" w14:textId="77777777" w:rsidR="00582E91" w:rsidRDefault="00582E91">
      <w:pPr>
        <w:shd w:val="clear" w:color="auto" w:fill="FFFFFF"/>
        <w:jc w:val="both"/>
        <w:textAlignment w:val="baseline"/>
        <w:rPr>
          <w:rFonts w:asciiTheme="majorBidi" w:eastAsia="Times New Roman" w:hAnsiTheme="majorBidi" w:cstheme="majorBidi"/>
          <w:sz w:val="22"/>
          <w:szCs w:val="22"/>
          <w:lang w:eastAsia="fr-FR"/>
        </w:rPr>
      </w:pPr>
    </w:p>
    <w:p w14:paraId="2D6D62E5" w14:textId="77777777" w:rsidR="00582E91" w:rsidRDefault="00000000">
      <w:pPr>
        <w:jc w:val="both"/>
        <w:rPr>
          <w:rFonts w:asciiTheme="majorBidi" w:hAnsiTheme="majorBidi" w:cstheme="majorBidi"/>
        </w:rPr>
      </w:pPr>
      <w:r>
        <w:rPr>
          <w:rFonts w:asciiTheme="majorBidi" w:hAnsiTheme="majorBidi" w:cstheme="majorBidi"/>
          <w:b/>
        </w:rPr>
        <w:t>Mode d’évaluation : </w:t>
      </w:r>
      <w:r>
        <w:rPr>
          <w:rFonts w:asciiTheme="majorBidi" w:hAnsiTheme="majorBidi" w:cstheme="majorBidi"/>
        </w:rPr>
        <w:t>Contrôle continu : 40%, Examen : 60%</w:t>
      </w:r>
      <w:r>
        <w:rPr>
          <w:rFonts w:asciiTheme="majorBidi" w:hAnsiTheme="majorBidi" w:cstheme="majorBidi"/>
          <w:b/>
        </w:rPr>
        <w:t xml:space="preserve">  </w:t>
      </w:r>
    </w:p>
    <w:p w14:paraId="5877B299" w14:textId="77777777" w:rsidR="00582E91" w:rsidRDefault="00000000">
      <w:pPr>
        <w:autoSpaceDE w:val="0"/>
        <w:autoSpaceDN w:val="0"/>
        <w:adjustRightInd w:val="0"/>
        <w:snapToGrid w:val="0"/>
        <w:jc w:val="both"/>
        <w:rPr>
          <w:rFonts w:asciiTheme="majorBidi" w:hAnsiTheme="majorBidi" w:cstheme="majorBidi"/>
          <w:b/>
          <w:bCs/>
        </w:rPr>
      </w:pPr>
      <w:r>
        <w:rPr>
          <w:rFonts w:asciiTheme="majorBidi" w:hAnsiTheme="majorBidi" w:cstheme="majorBidi"/>
          <w:b/>
          <w:bCs/>
        </w:rPr>
        <w:t>Références bibliographiques :</w:t>
      </w:r>
    </w:p>
    <w:p w14:paraId="030B7565" w14:textId="77777777" w:rsidR="00582E91" w:rsidRDefault="00000000">
      <w:pPr>
        <w:pStyle w:val="Paragraphedeliste"/>
        <w:numPr>
          <w:ilvl w:val="0"/>
          <w:numId w:val="98"/>
        </w:numPr>
        <w:autoSpaceDE w:val="0"/>
        <w:autoSpaceDN w:val="0"/>
        <w:adjustRightInd w:val="0"/>
        <w:jc w:val="both"/>
        <w:rPr>
          <w:rFonts w:asciiTheme="majorBidi" w:hAnsiTheme="majorBidi" w:cstheme="majorBidi"/>
        </w:rPr>
      </w:pPr>
      <w:r>
        <w:rPr>
          <w:rFonts w:asciiTheme="majorBidi" w:hAnsiTheme="majorBidi" w:cstheme="majorBidi"/>
        </w:rPr>
        <w:t xml:space="preserve">B. </w:t>
      </w:r>
      <w:proofErr w:type="spellStart"/>
      <w:r>
        <w:rPr>
          <w:rFonts w:asciiTheme="majorBidi" w:hAnsiTheme="majorBidi" w:cstheme="majorBidi"/>
        </w:rPr>
        <w:t>Multon</w:t>
      </w:r>
      <w:proofErr w:type="spellEnd"/>
      <w:r>
        <w:rPr>
          <w:rFonts w:asciiTheme="majorBidi" w:hAnsiTheme="majorBidi" w:cstheme="majorBidi"/>
        </w:rPr>
        <w:t>, "Production d'Énergie Électrique par Sources Renouvelables", Techniques de l'Ingénieur, traité Génie Electrique, D 4, 2003.</w:t>
      </w:r>
    </w:p>
    <w:p w14:paraId="69A3670D" w14:textId="77777777" w:rsidR="00582E91" w:rsidRDefault="00000000">
      <w:pPr>
        <w:pStyle w:val="Paragraphedeliste"/>
        <w:numPr>
          <w:ilvl w:val="0"/>
          <w:numId w:val="98"/>
        </w:numPr>
        <w:autoSpaceDE w:val="0"/>
        <w:autoSpaceDN w:val="0"/>
        <w:adjustRightInd w:val="0"/>
        <w:spacing w:line="276" w:lineRule="auto"/>
        <w:jc w:val="both"/>
        <w:rPr>
          <w:rFonts w:asciiTheme="majorBidi" w:hAnsiTheme="majorBidi" w:cstheme="majorBidi"/>
        </w:rPr>
      </w:pPr>
      <w:r>
        <w:rPr>
          <w:rFonts w:asciiTheme="majorBidi" w:hAnsiTheme="majorBidi" w:cstheme="majorBidi"/>
        </w:rPr>
        <w:t xml:space="preserve">L. </w:t>
      </w:r>
      <w:proofErr w:type="spellStart"/>
      <w:r>
        <w:rPr>
          <w:rFonts w:asciiTheme="majorBidi" w:hAnsiTheme="majorBidi" w:cstheme="majorBidi"/>
        </w:rPr>
        <w:t>Freris</w:t>
      </w:r>
      <w:proofErr w:type="spellEnd"/>
      <w:r>
        <w:rPr>
          <w:rFonts w:asciiTheme="majorBidi" w:hAnsiTheme="majorBidi" w:cstheme="majorBidi"/>
        </w:rPr>
        <w:t xml:space="preserve">, D. </w:t>
      </w:r>
      <w:proofErr w:type="spellStart"/>
      <w:r>
        <w:rPr>
          <w:rFonts w:asciiTheme="majorBidi" w:hAnsiTheme="majorBidi" w:cstheme="majorBidi"/>
        </w:rPr>
        <w:t>Infield</w:t>
      </w:r>
      <w:proofErr w:type="spellEnd"/>
      <w:r>
        <w:rPr>
          <w:rFonts w:asciiTheme="majorBidi" w:hAnsiTheme="majorBidi" w:cstheme="majorBidi"/>
        </w:rPr>
        <w:t>, ‘Les Energies Renouvelables pour la Production d’électricité’, Dunod, 2013</w:t>
      </w:r>
    </w:p>
    <w:p w14:paraId="3CB542E1" w14:textId="77777777" w:rsidR="00582E91" w:rsidRDefault="00000000">
      <w:pPr>
        <w:pStyle w:val="Paragraphedeliste"/>
        <w:numPr>
          <w:ilvl w:val="0"/>
          <w:numId w:val="98"/>
        </w:numPr>
        <w:autoSpaceDE w:val="0"/>
        <w:autoSpaceDN w:val="0"/>
        <w:adjustRightInd w:val="0"/>
        <w:jc w:val="both"/>
        <w:rPr>
          <w:rFonts w:asciiTheme="majorBidi" w:hAnsiTheme="majorBidi" w:cstheme="majorBidi"/>
          <w:bCs/>
          <w:lang w:val="en-US"/>
        </w:rPr>
      </w:pPr>
      <w:r>
        <w:rPr>
          <w:rFonts w:asciiTheme="majorBidi" w:hAnsiTheme="majorBidi" w:cstheme="majorBidi"/>
          <w:bCs/>
          <w:lang w:val="en-US" w:eastAsia="fr-FR"/>
        </w:rPr>
        <w:t xml:space="preserve">D. </w:t>
      </w:r>
      <w:proofErr w:type="gramStart"/>
      <w:r>
        <w:rPr>
          <w:rFonts w:asciiTheme="majorBidi" w:hAnsiTheme="majorBidi" w:cstheme="majorBidi"/>
          <w:bCs/>
          <w:lang w:val="en-US" w:eastAsia="fr-FR"/>
        </w:rPr>
        <w:t>Das, ‘</w:t>
      </w:r>
      <w:proofErr w:type="gramEnd"/>
      <w:r>
        <w:rPr>
          <w:rFonts w:asciiTheme="majorBidi" w:hAnsiTheme="majorBidi" w:cstheme="majorBidi"/>
          <w:bCs/>
          <w:lang w:val="en-US" w:eastAsia="fr-FR"/>
        </w:rPr>
        <w:t>Electrical Power Systems’</w:t>
      </w:r>
      <w:r>
        <w:rPr>
          <w:rFonts w:asciiTheme="majorBidi" w:hAnsiTheme="majorBidi" w:cstheme="majorBidi"/>
          <w:lang w:val="en-US"/>
        </w:rPr>
        <w:t>, New Age International Publishers</w:t>
      </w:r>
      <w:r>
        <w:rPr>
          <w:rFonts w:asciiTheme="majorBidi" w:hAnsiTheme="majorBidi" w:cstheme="majorBidi"/>
          <w:bCs/>
          <w:lang w:val="en-US" w:eastAsia="fr-FR"/>
        </w:rPr>
        <w:t xml:space="preserve">, </w:t>
      </w:r>
      <w:r>
        <w:rPr>
          <w:rFonts w:asciiTheme="majorBidi" w:hAnsiTheme="majorBidi" w:cstheme="majorBidi"/>
          <w:lang w:val="en-US"/>
        </w:rPr>
        <w:t>2006.</w:t>
      </w:r>
    </w:p>
    <w:p w14:paraId="10D38476" w14:textId="77777777" w:rsidR="00582E91" w:rsidRDefault="00000000">
      <w:pPr>
        <w:pStyle w:val="Paragraphedeliste"/>
        <w:numPr>
          <w:ilvl w:val="0"/>
          <w:numId w:val="98"/>
        </w:numPr>
        <w:autoSpaceDE w:val="0"/>
        <w:autoSpaceDN w:val="0"/>
        <w:adjustRightInd w:val="0"/>
        <w:jc w:val="both"/>
        <w:rPr>
          <w:rFonts w:asciiTheme="majorBidi" w:hAnsiTheme="majorBidi" w:cstheme="majorBidi"/>
        </w:rPr>
      </w:pPr>
      <w:r>
        <w:rPr>
          <w:rFonts w:asciiTheme="majorBidi" w:hAnsiTheme="majorBidi" w:cstheme="majorBidi"/>
          <w:bCs/>
        </w:rPr>
        <w:t xml:space="preserve">M. </w:t>
      </w:r>
      <w:proofErr w:type="spellStart"/>
      <w:r>
        <w:rPr>
          <w:rFonts w:asciiTheme="majorBidi" w:hAnsiTheme="majorBidi" w:cstheme="majorBidi"/>
        </w:rPr>
        <w:t>Crappe</w:t>
      </w:r>
      <w:proofErr w:type="spellEnd"/>
      <w:r>
        <w:rPr>
          <w:rFonts w:asciiTheme="majorBidi" w:hAnsiTheme="majorBidi" w:cstheme="majorBidi"/>
        </w:rPr>
        <w:t>, S. Dupuis, ‘ stabilité et sauvegarde des réseaux électriques’, Hermès, 2003.</w:t>
      </w:r>
    </w:p>
    <w:p w14:paraId="1D8D6ABA" w14:textId="77777777" w:rsidR="00582E91" w:rsidRDefault="00000000">
      <w:pPr>
        <w:pStyle w:val="Paragraphedeliste"/>
        <w:numPr>
          <w:ilvl w:val="0"/>
          <w:numId w:val="98"/>
        </w:numPr>
        <w:autoSpaceDE w:val="0"/>
        <w:autoSpaceDN w:val="0"/>
        <w:adjustRightInd w:val="0"/>
        <w:jc w:val="both"/>
        <w:rPr>
          <w:rFonts w:asciiTheme="majorBidi" w:hAnsiTheme="majorBidi" w:cstheme="majorBidi"/>
          <w:color w:val="000000"/>
          <w:lang w:val="en-US"/>
        </w:rPr>
      </w:pPr>
      <w:r>
        <w:rPr>
          <w:rFonts w:asciiTheme="majorBidi" w:hAnsiTheme="majorBidi" w:cstheme="majorBidi"/>
          <w:lang w:val="en-US"/>
        </w:rPr>
        <w:t xml:space="preserve">A. </w:t>
      </w:r>
      <w:proofErr w:type="spellStart"/>
      <w:proofErr w:type="gramStart"/>
      <w:r>
        <w:rPr>
          <w:rFonts w:asciiTheme="majorBidi" w:hAnsiTheme="majorBidi" w:cstheme="majorBidi"/>
          <w:lang w:val="en-US"/>
        </w:rPr>
        <w:t>Maczulak</w:t>
      </w:r>
      <w:proofErr w:type="spellEnd"/>
      <w:r>
        <w:rPr>
          <w:rFonts w:asciiTheme="majorBidi" w:hAnsiTheme="majorBidi" w:cstheme="majorBidi"/>
          <w:lang w:val="en-US"/>
        </w:rPr>
        <w:t>,</w:t>
      </w:r>
      <w:r>
        <w:rPr>
          <w:rFonts w:asciiTheme="majorBidi" w:hAnsiTheme="majorBidi" w:cstheme="majorBidi"/>
          <w:w w:val="105"/>
          <w:lang w:val="en-GB"/>
        </w:rPr>
        <w:t xml:space="preserve"> ‘</w:t>
      </w:r>
      <w:proofErr w:type="gramEnd"/>
      <w:r>
        <w:rPr>
          <w:rFonts w:asciiTheme="majorBidi" w:hAnsiTheme="majorBidi" w:cstheme="majorBidi"/>
          <w:bCs/>
          <w:lang w:val="en-US"/>
        </w:rPr>
        <w:t xml:space="preserve">Renewable </w:t>
      </w:r>
      <w:proofErr w:type="gramStart"/>
      <w:r>
        <w:rPr>
          <w:rFonts w:asciiTheme="majorBidi" w:hAnsiTheme="majorBidi" w:cstheme="majorBidi"/>
          <w:bCs/>
          <w:lang w:val="en-US"/>
        </w:rPr>
        <w:t>Energy :</w:t>
      </w:r>
      <w:proofErr w:type="gramEnd"/>
      <w:r>
        <w:rPr>
          <w:rFonts w:asciiTheme="majorBidi" w:hAnsiTheme="majorBidi" w:cstheme="majorBidi"/>
          <w:bCs/>
          <w:lang w:val="en-US"/>
        </w:rPr>
        <w:t xml:space="preserve"> Sources and Methods’</w:t>
      </w:r>
      <w:r>
        <w:rPr>
          <w:rFonts w:asciiTheme="majorBidi" w:hAnsiTheme="majorBidi" w:cstheme="majorBidi"/>
          <w:lang w:val="en-US"/>
        </w:rPr>
        <w:t>,</w:t>
      </w:r>
      <w:r>
        <w:rPr>
          <w:rFonts w:asciiTheme="majorBidi" w:hAnsiTheme="majorBidi" w:cstheme="majorBidi"/>
          <w:color w:val="000000"/>
          <w:lang w:val="en-US"/>
        </w:rPr>
        <w:t xml:space="preserve"> Green technology, 2010.</w:t>
      </w:r>
    </w:p>
    <w:p w14:paraId="55441C77" w14:textId="77777777" w:rsidR="00582E91" w:rsidRDefault="00582E91">
      <w:pPr>
        <w:pStyle w:val="Paragraphedeliste"/>
        <w:rPr>
          <w:rFonts w:asciiTheme="majorBidi" w:eastAsia="Times New Roman" w:hAnsiTheme="majorBidi" w:cstheme="majorBidi"/>
          <w:lang w:val="en-US" w:eastAsia="fr-FR"/>
        </w:rPr>
      </w:pPr>
    </w:p>
    <w:p w14:paraId="3104D23B" w14:textId="77777777" w:rsidR="00582E91" w:rsidRDefault="00582E91">
      <w:pPr>
        <w:pStyle w:val="Paragraphedeliste"/>
        <w:rPr>
          <w:rFonts w:asciiTheme="majorBidi" w:eastAsia="Times New Roman" w:hAnsiTheme="majorBidi" w:cstheme="majorBidi"/>
          <w:lang w:val="en-US" w:eastAsia="fr-FR"/>
        </w:rPr>
      </w:pPr>
    </w:p>
    <w:p w14:paraId="2101E279" w14:textId="77777777" w:rsidR="00582E91" w:rsidRDefault="00582E91">
      <w:pPr>
        <w:pStyle w:val="Paragraphedeliste"/>
        <w:rPr>
          <w:rFonts w:asciiTheme="majorBidi" w:eastAsia="Times New Roman" w:hAnsiTheme="majorBidi" w:cstheme="majorBidi"/>
          <w:lang w:val="en-US" w:eastAsia="fr-FR"/>
        </w:rPr>
      </w:pPr>
    </w:p>
    <w:p w14:paraId="605A08E8" w14:textId="77777777" w:rsidR="00582E91" w:rsidRDefault="00582E91">
      <w:pPr>
        <w:pStyle w:val="Paragraphedeliste"/>
        <w:rPr>
          <w:rFonts w:asciiTheme="majorBidi" w:eastAsia="Times New Roman" w:hAnsiTheme="majorBidi" w:cstheme="majorBidi"/>
          <w:lang w:val="en-US" w:eastAsia="fr-FR"/>
        </w:rPr>
      </w:pPr>
    </w:p>
    <w:p w14:paraId="79149B06" w14:textId="77777777" w:rsidR="00582E91" w:rsidRDefault="00582E91">
      <w:pPr>
        <w:pStyle w:val="Paragraphedeliste"/>
        <w:rPr>
          <w:rFonts w:asciiTheme="majorBidi" w:eastAsia="Times New Roman" w:hAnsiTheme="majorBidi" w:cstheme="majorBidi"/>
          <w:lang w:val="en-US" w:eastAsia="fr-FR"/>
        </w:rPr>
      </w:pPr>
    </w:p>
    <w:p w14:paraId="268C20DB" w14:textId="77777777" w:rsidR="00582E91" w:rsidRDefault="00582E91">
      <w:pPr>
        <w:pStyle w:val="Paragraphedeliste"/>
        <w:rPr>
          <w:rFonts w:asciiTheme="majorBidi" w:eastAsia="Times New Roman" w:hAnsiTheme="majorBidi" w:cstheme="majorBidi"/>
          <w:lang w:val="en-US" w:eastAsia="fr-FR"/>
        </w:rPr>
      </w:pPr>
    </w:p>
    <w:p w14:paraId="68D525C8" w14:textId="77777777" w:rsidR="00582E91" w:rsidRDefault="00582E91">
      <w:pPr>
        <w:pStyle w:val="Paragraphedeliste"/>
        <w:rPr>
          <w:rFonts w:asciiTheme="majorBidi" w:eastAsia="Times New Roman" w:hAnsiTheme="majorBidi" w:cstheme="majorBidi"/>
          <w:lang w:val="en-US" w:eastAsia="fr-FR"/>
        </w:rPr>
      </w:pPr>
    </w:p>
    <w:p w14:paraId="54175AA6" w14:textId="77777777" w:rsidR="00582E91" w:rsidRDefault="00582E91">
      <w:pPr>
        <w:pStyle w:val="Paragraphedeliste"/>
        <w:rPr>
          <w:rFonts w:asciiTheme="majorBidi" w:eastAsia="Times New Roman" w:hAnsiTheme="majorBidi" w:cstheme="majorBidi"/>
          <w:lang w:val="en-US" w:eastAsia="fr-FR"/>
        </w:rPr>
      </w:pPr>
    </w:p>
    <w:p w14:paraId="1EFD68D9" w14:textId="77777777" w:rsidR="00582E91" w:rsidRDefault="00582E91">
      <w:pPr>
        <w:pStyle w:val="Paragraphedeliste"/>
        <w:rPr>
          <w:rFonts w:asciiTheme="majorBidi" w:eastAsia="Times New Roman" w:hAnsiTheme="majorBidi" w:cstheme="majorBidi"/>
          <w:lang w:val="en-US" w:eastAsia="fr-FR"/>
        </w:rPr>
      </w:pPr>
    </w:p>
    <w:p w14:paraId="7AAC1ECD" w14:textId="77777777" w:rsidR="00582E91" w:rsidRDefault="00582E91">
      <w:pPr>
        <w:pStyle w:val="Paragraphedeliste"/>
        <w:rPr>
          <w:rFonts w:asciiTheme="majorBidi" w:eastAsia="Times New Roman" w:hAnsiTheme="majorBidi" w:cstheme="majorBidi"/>
          <w:lang w:val="en-US" w:eastAsia="fr-FR"/>
        </w:rPr>
      </w:pPr>
    </w:p>
    <w:p w14:paraId="382693BC" w14:textId="77777777" w:rsidR="00582E91" w:rsidRDefault="00582E91">
      <w:pPr>
        <w:pStyle w:val="Paragraphedeliste"/>
        <w:rPr>
          <w:rFonts w:asciiTheme="majorBidi" w:eastAsia="Times New Roman" w:hAnsiTheme="majorBidi" w:cstheme="majorBidi"/>
          <w:lang w:val="en-US" w:eastAsia="fr-FR"/>
        </w:rPr>
      </w:pPr>
    </w:p>
    <w:p w14:paraId="3AFE777A" w14:textId="77777777" w:rsidR="00582E91" w:rsidRDefault="00582E91">
      <w:pPr>
        <w:pStyle w:val="Paragraphedeliste"/>
        <w:rPr>
          <w:rFonts w:asciiTheme="majorBidi" w:eastAsia="Times New Roman" w:hAnsiTheme="majorBidi" w:cstheme="majorBidi"/>
          <w:lang w:val="en-US" w:eastAsia="fr-FR"/>
        </w:rPr>
      </w:pPr>
    </w:p>
    <w:p w14:paraId="4F3A578A" w14:textId="77777777" w:rsidR="00582E91" w:rsidRDefault="00582E91">
      <w:pPr>
        <w:pStyle w:val="Paragraphedeliste"/>
        <w:rPr>
          <w:rFonts w:asciiTheme="majorBidi" w:eastAsia="Times New Roman" w:hAnsiTheme="majorBidi" w:cstheme="majorBidi"/>
          <w:lang w:val="en-US" w:eastAsia="fr-FR"/>
        </w:rPr>
      </w:pPr>
    </w:p>
    <w:p w14:paraId="0C3D2945" w14:textId="77777777" w:rsidR="00582E91" w:rsidRDefault="00582E91">
      <w:pPr>
        <w:pStyle w:val="Paragraphedeliste"/>
        <w:rPr>
          <w:rFonts w:asciiTheme="majorBidi" w:eastAsia="Times New Roman" w:hAnsiTheme="majorBidi" w:cstheme="majorBidi"/>
          <w:lang w:val="en-US" w:eastAsia="fr-FR"/>
        </w:rPr>
      </w:pPr>
    </w:p>
    <w:p w14:paraId="2164F145" w14:textId="77777777" w:rsidR="00582E91" w:rsidRDefault="00582E91">
      <w:pPr>
        <w:pStyle w:val="Paragraphedeliste"/>
        <w:rPr>
          <w:rFonts w:asciiTheme="majorBidi" w:eastAsia="Times New Roman" w:hAnsiTheme="majorBidi" w:cstheme="majorBidi"/>
          <w:lang w:val="en-US" w:eastAsia="fr-FR"/>
        </w:rPr>
      </w:pPr>
    </w:p>
    <w:p w14:paraId="38889632" w14:textId="77777777" w:rsidR="00582E91" w:rsidRDefault="00582E91">
      <w:pPr>
        <w:pStyle w:val="Paragraphedeliste"/>
        <w:rPr>
          <w:rFonts w:asciiTheme="majorBidi" w:eastAsia="Times New Roman" w:hAnsiTheme="majorBidi" w:cstheme="majorBidi"/>
          <w:lang w:val="en-US" w:eastAsia="fr-FR"/>
        </w:rPr>
      </w:pPr>
    </w:p>
    <w:p w14:paraId="6AF6C37E" w14:textId="77777777" w:rsidR="00582E91" w:rsidRDefault="00582E91">
      <w:pPr>
        <w:pStyle w:val="Paragraphedeliste"/>
        <w:rPr>
          <w:rFonts w:asciiTheme="majorBidi" w:eastAsia="Times New Roman" w:hAnsiTheme="majorBidi" w:cstheme="majorBidi"/>
          <w:lang w:val="en-US" w:eastAsia="fr-FR"/>
        </w:rPr>
      </w:pPr>
    </w:p>
    <w:p w14:paraId="17B6B5FB" w14:textId="77777777" w:rsidR="00582E91" w:rsidRDefault="00582E91">
      <w:pPr>
        <w:pStyle w:val="Paragraphedeliste"/>
        <w:rPr>
          <w:rFonts w:asciiTheme="majorBidi" w:eastAsia="Times New Roman" w:hAnsiTheme="majorBidi" w:cstheme="majorBidi"/>
          <w:lang w:val="en-US" w:eastAsia="fr-FR"/>
        </w:rPr>
      </w:pPr>
    </w:p>
    <w:p w14:paraId="577025BD" w14:textId="77777777" w:rsidR="00582E91" w:rsidRDefault="00582E91">
      <w:pPr>
        <w:pStyle w:val="Paragraphedeliste"/>
        <w:rPr>
          <w:rFonts w:asciiTheme="majorBidi" w:eastAsia="Times New Roman" w:hAnsiTheme="majorBidi" w:cstheme="majorBidi"/>
          <w:lang w:val="en-US" w:eastAsia="fr-FR"/>
        </w:rPr>
      </w:pPr>
    </w:p>
    <w:p w14:paraId="0464AF69" w14:textId="77777777" w:rsidR="00582E91" w:rsidRDefault="00582E91">
      <w:pPr>
        <w:pStyle w:val="Paragraphedeliste"/>
        <w:rPr>
          <w:rFonts w:asciiTheme="majorBidi" w:eastAsia="Times New Roman" w:hAnsiTheme="majorBidi" w:cstheme="majorBidi"/>
          <w:lang w:val="en-US" w:eastAsia="fr-FR"/>
        </w:rPr>
      </w:pPr>
    </w:p>
    <w:p w14:paraId="25AA0A44" w14:textId="77777777" w:rsidR="00582E91" w:rsidRDefault="00582E91">
      <w:pPr>
        <w:pStyle w:val="Paragraphedeliste"/>
        <w:rPr>
          <w:rFonts w:asciiTheme="majorBidi" w:eastAsia="Times New Roman" w:hAnsiTheme="majorBidi" w:cstheme="majorBidi"/>
          <w:lang w:val="en-US" w:eastAsia="fr-FR"/>
        </w:rPr>
      </w:pPr>
    </w:p>
    <w:p w14:paraId="0758923F" w14:textId="77777777" w:rsidR="00582E91" w:rsidRDefault="00582E91">
      <w:pPr>
        <w:pStyle w:val="Paragraphedeliste"/>
        <w:rPr>
          <w:rFonts w:asciiTheme="majorBidi" w:eastAsia="Times New Roman" w:hAnsiTheme="majorBidi" w:cstheme="majorBidi"/>
          <w:lang w:val="en-US" w:eastAsia="fr-FR"/>
        </w:rPr>
      </w:pPr>
    </w:p>
    <w:p w14:paraId="6BEF2F8F" w14:textId="77777777" w:rsidR="00582E91" w:rsidRDefault="00582E91">
      <w:pPr>
        <w:pStyle w:val="Paragraphedeliste"/>
        <w:rPr>
          <w:rFonts w:asciiTheme="majorBidi" w:eastAsia="Times New Roman" w:hAnsiTheme="majorBidi" w:cstheme="majorBidi"/>
          <w:lang w:val="en-US" w:eastAsia="fr-FR"/>
        </w:rPr>
      </w:pPr>
    </w:p>
    <w:p w14:paraId="52007563" w14:textId="77777777" w:rsidR="00582E91" w:rsidRDefault="00582E91">
      <w:pPr>
        <w:pStyle w:val="Paragraphedeliste"/>
        <w:rPr>
          <w:rFonts w:asciiTheme="majorBidi" w:eastAsia="Times New Roman" w:hAnsiTheme="majorBidi" w:cstheme="majorBidi"/>
          <w:lang w:val="en-US" w:eastAsia="fr-FR"/>
        </w:rPr>
      </w:pPr>
    </w:p>
    <w:p w14:paraId="76A43B4A" w14:textId="77777777" w:rsidR="00582E91" w:rsidRDefault="00582E91">
      <w:pPr>
        <w:pStyle w:val="Paragraphedeliste"/>
        <w:rPr>
          <w:rFonts w:asciiTheme="majorBidi" w:eastAsia="Times New Roman" w:hAnsiTheme="majorBidi" w:cstheme="majorBidi"/>
          <w:lang w:val="en-US" w:eastAsia="fr-FR"/>
        </w:rPr>
      </w:pPr>
    </w:p>
    <w:p w14:paraId="15838E68" w14:textId="77777777" w:rsidR="00582E91" w:rsidRDefault="00582E91">
      <w:pPr>
        <w:pStyle w:val="Paragraphedeliste"/>
        <w:rPr>
          <w:rFonts w:asciiTheme="majorBidi" w:eastAsia="Times New Roman" w:hAnsiTheme="majorBidi" w:cstheme="majorBidi"/>
          <w:lang w:val="en-US" w:eastAsia="fr-FR"/>
        </w:rPr>
      </w:pPr>
    </w:p>
    <w:p w14:paraId="72FADD75" w14:textId="77777777" w:rsidR="00582E91" w:rsidRDefault="00582E91">
      <w:pPr>
        <w:pStyle w:val="Paragraphedeliste"/>
        <w:rPr>
          <w:rFonts w:asciiTheme="majorBidi" w:eastAsia="Times New Roman" w:hAnsiTheme="majorBidi" w:cstheme="majorBidi"/>
          <w:lang w:val="en-US" w:eastAsia="fr-FR"/>
        </w:rPr>
      </w:pPr>
    </w:p>
    <w:p w14:paraId="1D0EBBC1" w14:textId="77777777" w:rsidR="00582E91" w:rsidRDefault="00582E91">
      <w:pPr>
        <w:pStyle w:val="Paragraphedeliste"/>
        <w:rPr>
          <w:rFonts w:asciiTheme="majorBidi" w:eastAsia="Times New Roman" w:hAnsiTheme="majorBidi" w:cstheme="majorBidi"/>
          <w:lang w:val="en-US" w:eastAsia="fr-FR"/>
        </w:rPr>
      </w:pPr>
    </w:p>
    <w:p w14:paraId="5945A478" w14:textId="77777777" w:rsidR="00582E91" w:rsidRDefault="00582E91">
      <w:pPr>
        <w:pStyle w:val="Paragraphedeliste"/>
        <w:rPr>
          <w:rFonts w:asciiTheme="majorBidi" w:eastAsia="Times New Roman" w:hAnsiTheme="majorBidi" w:cstheme="majorBidi"/>
          <w:lang w:val="en-US" w:eastAsia="fr-FR"/>
        </w:rPr>
      </w:pPr>
    </w:p>
    <w:p w14:paraId="5FC362C3" w14:textId="77777777" w:rsidR="00582E91" w:rsidRDefault="00582E91">
      <w:pPr>
        <w:pStyle w:val="Paragraphedeliste"/>
        <w:rPr>
          <w:rFonts w:asciiTheme="majorBidi" w:eastAsia="Times New Roman" w:hAnsiTheme="majorBidi" w:cstheme="majorBidi"/>
          <w:lang w:val="en-US" w:eastAsia="fr-FR"/>
        </w:rPr>
      </w:pPr>
    </w:p>
    <w:p w14:paraId="65B0C481" w14:textId="77777777" w:rsidR="00582E91" w:rsidRDefault="00582E91">
      <w:pPr>
        <w:pStyle w:val="Paragraphedeliste"/>
        <w:ind w:left="0"/>
        <w:rPr>
          <w:rFonts w:asciiTheme="majorBidi" w:eastAsia="Times New Roman" w:hAnsiTheme="majorBidi" w:cstheme="majorBidi"/>
          <w:lang w:val="en-US" w:eastAsia="fr-FR"/>
        </w:rPr>
      </w:pPr>
    </w:p>
    <w:p w14:paraId="496F77C2" w14:textId="77777777" w:rsidR="00582E91" w:rsidRDefault="00582E91">
      <w:pPr>
        <w:pStyle w:val="Paragraphedeliste"/>
        <w:rPr>
          <w:rFonts w:asciiTheme="majorBidi" w:eastAsia="Times New Roman" w:hAnsiTheme="majorBidi" w:cstheme="majorBidi"/>
          <w:lang w:val="en-US" w:eastAsia="fr-FR"/>
        </w:rPr>
      </w:pPr>
    </w:p>
    <w:p w14:paraId="545220B9"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rPr>
      </w:pPr>
      <w:r>
        <w:rPr>
          <w:rFonts w:asciiTheme="majorBidi" w:hAnsiTheme="majorBidi" w:cstheme="majorBidi"/>
          <w:b/>
        </w:rPr>
        <w:t>Semestre :9</w:t>
      </w:r>
    </w:p>
    <w:p w14:paraId="6DBE2B7A"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UE Méthodologique Code :</w:t>
      </w:r>
      <w:r>
        <w:rPr>
          <w:rFonts w:asciiTheme="majorBidi" w:eastAsia="Calibri" w:hAnsiTheme="majorBidi" w:cstheme="majorBidi"/>
          <w:b/>
          <w:bCs/>
          <w:color w:val="000000"/>
        </w:rPr>
        <w:t>UEM 5.9</w:t>
      </w:r>
    </w:p>
    <w:p w14:paraId="3396D218"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eastAsia="Calibri" w:hAnsiTheme="majorBidi" w:cstheme="majorBidi"/>
          <w:b/>
          <w:bCs/>
          <w:color w:val="000000"/>
          <w:lang w:eastAsia="en-US"/>
        </w:rPr>
      </w:pPr>
      <w:r>
        <w:rPr>
          <w:rFonts w:asciiTheme="majorBidi" w:hAnsiTheme="majorBidi" w:cstheme="majorBidi"/>
          <w:b/>
          <w:bCs/>
          <w:iCs/>
        </w:rPr>
        <w:t>Matière1 :</w:t>
      </w:r>
      <w:r>
        <w:rPr>
          <w:rFonts w:asciiTheme="majorBidi" w:eastAsia="Calibri" w:hAnsiTheme="majorBidi" w:cstheme="majorBidi"/>
          <w:b/>
          <w:bCs/>
          <w:color w:val="000000"/>
          <w:lang w:eastAsia="en-US"/>
        </w:rPr>
        <w:t>R</w:t>
      </w:r>
      <w:r>
        <w:rPr>
          <w:rFonts w:asciiTheme="majorBidi" w:hAnsiTheme="majorBidi" w:cstheme="majorBidi"/>
          <w:b/>
          <w:bCs/>
        </w:rPr>
        <w:t>éseaux électriques Intelligents</w:t>
      </w:r>
    </w:p>
    <w:p w14:paraId="3C06B66A"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eastAsia="Calibri" w:hAnsiTheme="majorBidi" w:cstheme="majorBidi"/>
          <w:b/>
          <w:bCs/>
          <w:color w:val="000000"/>
          <w:sz w:val="22"/>
          <w:szCs w:val="22"/>
          <w:lang w:eastAsia="en-US"/>
        </w:rPr>
        <w:t>VHS :45h00 (Cours : 1h30, TP : 1h30)</w:t>
      </w:r>
    </w:p>
    <w:p w14:paraId="6890D639"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Crédits :3</w:t>
      </w:r>
    </w:p>
    <w:p w14:paraId="1777411F"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Coefficient :2</w:t>
      </w:r>
    </w:p>
    <w:p w14:paraId="5509F1C4" w14:textId="77777777" w:rsidR="00582E91" w:rsidRDefault="00582E91">
      <w:pPr>
        <w:jc w:val="both"/>
        <w:rPr>
          <w:rFonts w:asciiTheme="majorBidi" w:eastAsia="Times New Roman" w:hAnsiTheme="majorBidi" w:cstheme="majorBidi"/>
          <w:lang w:eastAsia="fr-FR"/>
        </w:rPr>
      </w:pPr>
    </w:p>
    <w:p w14:paraId="798CCC2F" w14:textId="77777777" w:rsidR="00582E91" w:rsidRDefault="00000000">
      <w:pPr>
        <w:pStyle w:val="Default"/>
        <w:jc w:val="both"/>
        <w:rPr>
          <w:rFonts w:asciiTheme="majorBidi" w:hAnsiTheme="majorBidi" w:cstheme="majorBidi"/>
        </w:rPr>
      </w:pPr>
      <w:r>
        <w:rPr>
          <w:rFonts w:asciiTheme="majorBidi" w:hAnsiTheme="majorBidi" w:cstheme="majorBidi"/>
          <w:b/>
          <w:bCs/>
        </w:rPr>
        <w:t xml:space="preserve">Objectifs de l’enseignement </w:t>
      </w:r>
    </w:p>
    <w:p w14:paraId="29821B11" w14:textId="77777777" w:rsidR="00582E91" w:rsidRDefault="00000000">
      <w:pPr>
        <w:pStyle w:val="Default"/>
        <w:rPr>
          <w:rFonts w:asciiTheme="majorBidi" w:hAnsiTheme="majorBidi" w:cstheme="majorBidi"/>
        </w:rPr>
      </w:pPr>
      <w:r>
        <w:rPr>
          <w:rFonts w:asciiTheme="majorBidi" w:hAnsiTheme="majorBidi" w:cstheme="majorBidi"/>
        </w:rPr>
        <w:t>Ce cours vise à présenter le développement du réseau électrique intelligent de demain, à la fois communicant, interactif et multidirectionnel grâce à l’utilisation des nouvelles technologies de l’information et de la communication.</w:t>
      </w:r>
    </w:p>
    <w:p w14:paraId="7F55158B" w14:textId="77777777" w:rsidR="00582E91" w:rsidRDefault="00582E91">
      <w:pPr>
        <w:pStyle w:val="Default"/>
        <w:rPr>
          <w:rFonts w:asciiTheme="majorBidi" w:hAnsiTheme="majorBidi" w:cstheme="majorBidi"/>
        </w:rPr>
      </w:pPr>
    </w:p>
    <w:p w14:paraId="7E286270" w14:textId="77777777" w:rsidR="00582E91" w:rsidRDefault="00000000">
      <w:pPr>
        <w:pStyle w:val="Default"/>
        <w:rPr>
          <w:rFonts w:asciiTheme="majorBidi" w:eastAsia="Times New Roman" w:hAnsiTheme="majorBidi" w:cstheme="majorBidi"/>
          <w:b/>
          <w:bCs/>
          <w:lang w:eastAsia="fr-FR"/>
        </w:rPr>
      </w:pPr>
      <w:r>
        <w:rPr>
          <w:rFonts w:asciiTheme="majorBidi" w:eastAsia="Times New Roman" w:hAnsiTheme="majorBidi" w:cstheme="majorBidi"/>
          <w:b/>
          <w:bCs/>
          <w:lang w:eastAsia="fr-FR"/>
        </w:rPr>
        <w:t>Connaissances préalables recommandées :</w:t>
      </w:r>
    </w:p>
    <w:p w14:paraId="6E556715" w14:textId="77777777" w:rsidR="00582E91" w:rsidRDefault="00000000">
      <w:pPr>
        <w:jc w:val="both"/>
        <w:rPr>
          <w:rFonts w:asciiTheme="majorBidi" w:hAnsiTheme="majorBidi" w:cstheme="majorBidi"/>
          <w:b/>
          <w:bCs/>
          <w:sz w:val="23"/>
          <w:szCs w:val="23"/>
        </w:rPr>
      </w:pPr>
      <w:r>
        <w:rPr>
          <w:rFonts w:asciiTheme="majorBidi" w:hAnsiTheme="majorBidi" w:cstheme="majorBidi"/>
          <w:bCs/>
          <w:sz w:val="20"/>
          <w:szCs w:val="20"/>
        </w:rPr>
        <w:t>Notions sur le fonctionnement du réseau électrique</w:t>
      </w:r>
    </w:p>
    <w:p w14:paraId="5D608F55" w14:textId="77777777" w:rsidR="00582E91" w:rsidRDefault="00582E91">
      <w:pPr>
        <w:jc w:val="both"/>
        <w:rPr>
          <w:rFonts w:asciiTheme="majorBidi" w:hAnsiTheme="majorBidi" w:cstheme="majorBidi"/>
          <w:b/>
          <w:bCs/>
          <w:sz w:val="23"/>
          <w:szCs w:val="23"/>
        </w:rPr>
      </w:pPr>
    </w:p>
    <w:p w14:paraId="5C678FB6" w14:textId="77777777" w:rsidR="00582E91" w:rsidRDefault="00000000">
      <w:pPr>
        <w:pStyle w:val="Default"/>
        <w:rPr>
          <w:rFonts w:asciiTheme="majorBidi" w:eastAsia="Times New Roman" w:hAnsiTheme="majorBidi" w:cstheme="majorBidi"/>
          <w:b/>
          <w:bCs/>
          <w:lang w:eastAsia="fr-FR"/>
        </w:rPr>
      </w:pPr>
      <w:r>
        <w:rPr>
          <w:rFonts w:asciiTheme="majorBidi" w:eastAsia="Times New Roman" w:hAnsiTheme="majorBidi" w:cstheme="majorBidi"/>
          <w:b/>
          <w:bCs/>
          <w:lang w:eastAsia="fr-FR"/>
        </w:rPr>
        <w:t>Contenu de la matière</w:t>
      </w:r>
    </w:p>
    <w:p w14:paraId="0C011F2C" w14:textId="77777777" w:rsidR="00582E91" w:rsidRDefault="00000000">
      <w:pPr>
        <w:pStyle w:val="NormalWeb"/>
        <w:shd w:val="clear" w:color="auto" w:fill="FFFFFF"/>
        <w:spacing w:before="0" w:beforeAutospacing="0" w:after="0" w:afterAutospacing="0"/>
        <w:rPr>
          <w:rFonts w:asciiTheme="majorBidi" w:hAnsiTheme="majorBidi" w:cstheme="majorBidi"/>
        </w:rPr>
      </w:pPr>
      <w:r>
        <w:rPr>
          <w:rFonts w:asciiTheme="majorBidi" w:hAnsiTheme="majorBidi" w:cstheme="majorBidi"/>
          <w:b/>
          <w:bCs/>
        </w:rPr>
        <w:t>Chapitre I</w:t>
      </w:r>
      <w:r>
        <w:rPr>
          <w:rFonts w:asciiTheme="majorBidi" w:hAnsiTheme="majorBidi" w:cstheme="majorBidi"/>
        </w:rPr>
        <w:t xml:space="preserve"> : Introduction aux réseaux électriques intelligents «</w:t>
      </w:r>
      <w:proofErr w:type="spellStart"/>
      <w:r>
        <w:rPr>
          <w:rFonts w:asciiTheme="majorBidi" w:hAnsiTheme="majorBidi" w:cstheme="majorBidi"/>
        </w:rPr>
        <w:t>SmartGrids</w:t>
      </w:r>
      <w:proofErr w:type="spellEnd"/>
      <w:r>
        <w:rPr>
          <w:rFonts w:asciiTheme="majorBidi" w:hAnsiTheme="majorBidi" w:cstheme="majorBidi"/>
        </w:rPr>
        <w:t>» </w:t>
      </w:r>
    </w:p>
    <w:p w14:paraId="22159D99" w14:textId="77777777" w:rsidR="00582E91" w:rsidRDefault="00000000">
      <w:pPr>
        <w:pStyle w:val="NormalWeb"/>
        <w:shd w:val="clear" w:color="auto" w:fill="FFFFFF"/>
        <w:spacing w:before="0" w:beforeAutospacing="0" w:after="0" w:afterAutospacing="0"/>
        <w:ind w:left="425"/>
        <w:rPr>
          <w:rFonts w:asciiTheme="majorBidi" w:hAnsiTheme="majorBidi" w:cstheme="majorBidi"/>
        </w:rPr>
      </w:pPr>
      <w:r>
        <w:rPr>
          <w:rFonts w:asciiTheme="majorBidi" w:hAnsiTheme="majorBidi" w:cstheme="majorBidi"/>
        </w:rPr>
        <w:t xml:space="preserve">I-1 Définition, Causes de leur émergence, Bénéfices attendus, Impacts et freins, I-2 La technologie des systèmes intelligents,I-3 Transformation structurel du système électrique </w:t>
      </w:r>
      <w:proofErr w:type="gramStart"/>
      <w:r>
        <w:rPr>
          <w:rFonts w:asciiTheme="majorBidi" w:hAnsiTheme="majorBidi" w:cstheme="majorBidi"/>
        </w:rPr>
        <w:t>suite à</w:t>
      </w:r>
      <w:proofErr w:type="gramEnd"/>
      <w:r>
        <w:rPr>
          <w:rFonts w:asciiTheme="majorBidi" w:hAnsiTheme="majorBidi" w:cstheme="majorBidi"/>
        </w:rPr>
        <w:t xml:space="preserve"> sa dotation de TIC,I-4 Réorganisation de l’entreprise,</w:t>
      </w:r>
    </w:p>
    <w:p w14:paraId="324BBC6B" w14:textId="77777777" w:rsidR="00582E91" w:rsidRDefault="00000000">
      <w:pPr>
        <w:jc w:val="both"/>
        <w:rPr>
          <w:rFonts w:asciiTheme="majorBidi" w:hAnsiTheme="majorBidi" w:cstheme="majorBidi"/>
        </w:rPr>
      </w:pPr>
      <w:r>
        <w:rPr>
          <w:rFonts w:asciiTheme="majorBidi" w:hAnsiTheme="majorBidi" w:cstheme="majorBidi"/>
          <w:b/>
          <w:bCs/>
        </w:rPr>
        <w:t>Chapitre II</w:t>
      </w:r>
      <w:r>
        <w:rPr>
          <w:rFonts w:asciiTheme="majorBidi" w:hAnsiTheme="majorBidi" w:cstheme="majorBidi"/>
        </w:rPr>
        <w:t xml:space="preserve"> : Enjeux socio-économiques des réseaux électriques intelligents, </w:t>
      </w:r>
    </w:p>
    <w:p w14:paraId="1E881370" w14:textId="77777777" w:rsidR="00582E91" w:rsidRDefault="00000000">
      <w:pPr>
        <w:ind w:left="426"/>
        <w:jc w:val="both"/>
        <w:rPr>
          <w:rFonts w:asciiTheme="majorBidi" w:hAnsiTheme="majorBidi" w:cstheme="majorBidi"/>
        </w:rPr>
      </w:pPr>
      <w:r>
        <w:rPr>
          <w:rFonts w:asciiTheme="majorBidi" w:hAnsiTheme="majorBidi" w:cstheme="majorBidi"/>
        </w:rPr>
        <w:t>II-1 Ouverture des marchés de l'électricité, Tarifications, II-2 Réglementation, législation et régulation (normes, directives, conformité));II-3 Standards et pratiques industrielles,</w:t>
      </w:r>
    </w:p>
    <w:p w14:paraId="655E7CDD" w14:textId="77777777" w:rsidR="00582E91" w:rsidRDefault="00000000">
      <w:pPr>
        <w:autoSpaceDE w:val="0"/>
        <w:autoSpaceDN w:val="0"/>
        <w:adjustRightInd w:val="0"/>
        <w:jc w:val="both"/>
        <w:rPr>
          <w:rFonts w:asciiTheme="majorBidi" w:hAnsiTheme="majorBidi" w:cstheme="majorBidi"/>
        </w:rPr>
      </w:pPr>
      <w:r>
        <w:rPr>
          <w:rFonts w:asciiTheme="majorBidi" w:hAnsiTheme="majorBidi" w:cstheme="majorBidi"/>
          <w:b/>
          <w:bCs/>
        </w:rPr>
        <w:t>Chapitre III</w:t>
      </w:r>
      <w:r>
        <w:rPr>
          <w:rFonts w:asciiTheme="majorBidi" w:hAnsiTheme="majorBidi" w:cstheme="majorBidi"/>
        </w:rPr>
        <w:t xml:space="preserve"> : Adaptation des systèmes énergétiques </w:t>
      </w:r>
    </w:p>
    <w:p w14:paraId="74E90791" w14:textId="77777777" w:rsidR="00582E91" w:rsidRDefault="00000000">
      <w:pPr>
        <w:autoSpaceDE w:val="0"/>
        <w:autoSpaceDN w:val="0"/>
        <w:adjustRightInd w:val="0"/>
        <w:ind w:left="426"/>
        <w:jc w:val="both"/>
        <w:rPr>
          <w:rFonts w:asciiTheme="majorBidi" w:hAnsiTheme="majorBidi" w:cstheme="majorBidi"/>
        </w:rPr>
      </w:pPr>
      <w:r>
        <w:rPr>
          <w:rFonts w:asciiTheme="majorBidi" w:hAnsiTheme="majorBidi" w:cstheme="majorBidi"/>
        </w:rPr>
        <w:t xml:space="preserve">III-1 </w:t>
      </w:r>
      <w:proofErr w:type="gramStart"/>
      <w:r>
        <w:rPr>
          <w:rFonts w:asciiTheme="majorBidi" w:hAnsiTheme="majorBidi" w:cstheme="majorBidi"/>
        </w:rPr>
        <w:t>Diversité  des</w:t>
      </w:r>
      <w:proofErr w:type="gramEnd"/>
      <w:r>
        <w:rPr>
          <w:rFonts w:asciiTheme="majorBidi" w:hAnsiTheme="majorBidi" w:cstheme="majorBidi"/>
        </w:rPr>
        <w:t xml:space="preserve"> ressources des renouvelables et particularités;III-2 Exploitation des énergies renouvelables variables, III-2 Valorisation des énergies variables,III-4 Stratégies de stockage</w:t>
      </w:r>
    </w:p>
    <w:p w14:paraId="2AD44B59" w14:textId="77777777" w:rsidR="00582E91" w:rsidRDefault="00000000">
      <w:pPr>
        <w:pStyle w:val="Default"/>
        <w:jc w:val="both"/>
        <w:rPr>
          <w:rStyle w:val="A2"/>
          <w:rFonts w:asciiTheme="majorBidi" w:hAnsiTheme="majorBidi" w:cstheme="majorBidi"/>
          <w:color w:val="auto"/>
        </w:rPr>
      </w:pPr>
      <w:r>
        <w:rPr>
          <w:rFonts w:asciiTheme="majorBidi" w:hAnsiTheme="majorBidi" w:cstheme="majorBidi"/>
          <w:b/>
          <w:bCs/>
          <w:color w:val="auto"/>
        </w:rPr>
        <w:t>Chapitre IV</w:t>
      </w:r>
      <w:r>
        <w:rPr>
          <w:rFonts w:asciiTheme="majorBidi" w:hAnsiTheme="majorBidi" w:cstheme="majorBidi"/>
          <w:color w:val="auto"/>
        </w:rPr>
        <w:t xml:space="preserve"> :</w:t>
      </w:r>
      <w:r>
        <w:rPr>
          <w:rStyle w:val="A2"/>
          <w:rFonts w:asciiTheme="majorBidi" w:hAnsiTheme="majorBidi" w:cstheme="majorBidi"/>
          <w:color w:val="auto"/>
        </w:rPr>
        <w:t>Gestion et pilotage des réseaux électriques</w:t>
      </w:r>
    </w:p>
    <w:p w14:paraId="2D5B70F9" w14:textId="77777777" w:rsidR="00582E91" w:rsidRDefault="00000000">
      <w:pPr>
        <w:autoSpaceDE w:val="0"/>
        <w:autoSpaceDN w:val="0"/>
        <w:adjustRightInd w:val="0"/>
        <w:ind w:left="426"/>
        <w:jc w:val="both"/>
        <w:rPr>
          <w:rFonts w:asciiTheme="majorBidi" w:hAnsiTheme="majorBidi" w:cstheme="majorBidi"/>
        </w:rPr>
      </w:pPr>
      <w:r>
        <w:rPr>
          <w:rFonts w:asciiTheme="majorBidi" w:hAnsiTheme="majorBidi" w:cstheme="majorBidi"/>
        </w:rPr>
        <w:t xml:space="preserve">IV-1 L’apport des systèmes intelligents : maîtrise de la demande énergétique, gestion des pics de consommation « le </w:t>
      </w:r>
      <w:proofErr w:type="spellStart"/>
      <w:r>
        <w:rPr>
          <w:rFonts w:asciiTheme="majorBidi" w:hAnsiTheme="majorBidi" w:cstheme="majorBidi"/>
        </w:rPr>
        <w:t>Consom</w:t>
      </w:r>
      <w:proofErr w:type="spellEnd"/>
      <w:r>
        <w:rPr>
          <w:rFonts w:asciiTheme="majorBidi" w:hAnsiTheme="majorBidi" w:cstheme="majorBidi"/>
        </w:rPr>
        <w:t xml:space="preserve">-acteur », gestion et flexibilité de la demande, gestion de crise (blackout);IV-2 Le Smart </w:t>
      </w:r>
      <w:proofErr w:type="spellStart"/>
      <w:r>
        <w:rPr>
          <w:rFonts w:asciiTheme="majorBidi" w:hAnsiTheme="majorBidi" w:cstheme="majorBidi"/>
        </w:rPr>
        <w:t>metring</w:t>
      </w:r>
      <w:proofErr w:type="spellEnd"/>
      <w:r>
        <w:rPr>
          <w:rFonts w:asciiTheme="majorBidi" w:hAnsiTheme="majorBidi" w:cstheme="majorBidi"/>
        </w:rPr>
        <w:t xml:space="preserve"> (compteur intelligent, ou communicant),IV-3 Les courants porteurs en ligne</w:t>
      </w:r>
    </w:p>
    <w:p w14:paraId="2809B98E" w14:textId="77777777" w:rsidR="00582E91" w:rsidRDefault="00000000">
      <w:pPr>
        <w:autoSpaceDE w:val="0"/>
        <w:autoSpaceDN w:val="0"/>
        <w:adjustRightInd w:val="0"/>
        <w:jc w:val="both"/>
        <w:rPr>
          <w:rFonts w:asciiTheme="majorBidi" w:hAnsiTheme="majorBidi" w:cstheme="majorBidi"/>
        </w:rPr>
      </w:pPr>
      <w:r>
        <w:rPr>
          <w:rFonts w:asciiTheme="majorBidi" w:hAnsiTheme="majorBidi" w:cstheme="majorBidi"/>
          <w:b/>
          <w:bCs/>
        </w:rPr>
        <w:t>Chapitre V</w:t>
      </w:r>
      <w:r>
        <w:rPr>
          <w:rFonts w:asciiTheme="majorBidi" w:hAnsiTheme="majorBidi" w:cstheme="majorBidi"/>
        </w:rPr>
        <w:t xml:space="preserve"> : Développements de service liés aux systèmes intelligents </w:t>
      </w:r>
    </w:p>
    <w:p w14:paraId="18203FCD" w14:textId="77777777" w:rsidR="00582E91" w:rsidRDefault="00000000">
      <w:pPr>
        <w:ind w:left="426"/>
        <w:jc w:val="both"/>
        <w:rPr>
          <w:rFonts w:asciiTheme="majorBidi" w:hAnsiTheme="majorBidi" w:cstheme="majorBidi"/>
        </w:rPr>
      </w:pPr>
      <w:r>
        <w:rPr>
          <w:rFonts w:asciiTheme="majorBidi" w:hAnsiTheme="majorBidi" w:cstheme="majorBidi"/>
        </w:rPr>
        <w:t>V-1 Croissance de l’industrie des TIC, V-2 Recherche et développement ;V-3 Sécurité informatique;V-4 Calcul technico-économique et critères de décision (Manager- consommateur).</w:t>
      </w:r>
    </w:p>
    <w:p w14:paraId="283C4C54" w14:textId="77777777" w:rsidR="00582E91" w:rsidRDefault="00582E91">
      <w:pPr>
        <w:jc w:val="both"/>
        <w:rPr>
          <w:rFonts w:asciiTheme="majorBidi" w:hAnsiTheme="majorBidi" w:cstheme="majorBidi"/>
          <w:b/>
        </w:rPr>
      </w:pPr>
    </w:p>
    <w:p w14:paraId="2C48F67A" w14:textId="77777777" w:rsidR="00582E91" w:rsidRDefault="00000000">
      <w:pPr>
        <w:jc w:val="both"/>
        <w:rPr>
          <w:rFonts w:asciiTheme="majorBidi" w:hAnsiTheme="majorBidi" w:cstheme="majorBidi"/>
          <w:lang w:val="en-US"/>
        </w:rPr>
      </w:pPr>
      <w:r>
        <w:rPr>
          <w:rFonts w:asciiTheme="majorBidi" w:hAnsiTheme="majorBidi" w:cstheme="majorBidi"/>
          <w:b/>
          <w:lang w:val="en-US"/>
        </w:rPr>
        <w:t xml:space="preserve">Mode </w:t>
      </w:r>
      <w:proofErr w:type="spellStart"/>
      <w:proofErr w:type="gramStart"/>
      <w:r>
        <w:rPr>
          <w:rFonts w:asciiTheme="majorBidi" w:hAnsiTheme="majorBidi" w:cstheme="majorBidi"/>
          <w:b/>
          <w:lang w:val="en-US"/>
        </w:rPr>
        <w:t>d’évaluation</w:t>
      </w:r>
      <w:proofErr w:type="spellEnd"/>
      <w:r>
        <w:rPr>
          <w:rFonts w:asciiTheme="majorBidi" w:hAnsiTheme="majorBidi" w:cstheme="majorBidi"/>
          <w:b/>
          <w:lang w:val="en-US"/>
        </w:rPr>
        <w:t xml:space="preserve"> :</w:t>
      </w:r>
      <w:proofErr w:type="gramEnd"/>
      <w:r>
        <w:rPr>
          <w:rFonts w:asciiTheme="majorBidi" w:hAnsiTheme="majorBidi" w:cstheme="majorBidi"/>
          <w:b/>
          <w:lang w:val="en-US"/>
        </w:rPr>
        <w:t> </w:t>
      </w:r>
      <w:r>
        <w:rPr>
          <w:rFonts w:asciiTheme="majorBidi" w:hAnsiTheme="majorBidi" w:cstheme="majorBidi"/>
          <w:lang w:val="en-US"/>
        </w:rPr>
        <w:t>examen 100%</w:t>
      </w:r>
    </w:p>
    <w:p w14:paraId="0624767F" w14:textId="77777777" w:rsidR="00582E91" w:rsidRDefault="00000000">
      <w:pPr>
        <w:jc w:val="both"/>
        <w:rPr>
          <w:rFonts w:asciiTheme="majorBidi" w:hAnsiTheme="majorBidi" w:cstheme="majorBidi"/>
          <w:i/>
          <w:lang w:val="en-US"/>
        </w:rPr>
      </w:pPr>
      <w:proofErr w:type="spellStart"/>
      <w:r>
        <w:rPr>
          <w:rFonts w:asciiTheme="majorBidi" w:hAnsiTheme="majorBidi" w:cstheme="majorBidi"/>
          <w:b/>
          <w:lang w:val="en-US"/>
        </w:rPr>
        <w:t>Références</w:t>
      </w:r>
      <w:proofErr w:type="spellEnd"/>
      <w:r>
        <w:rPr>
          <w:rFonts w:asciiTheme="majorBidi" w:hAnsiTheme="majorBidi" w:cstheme="majorBidi"/>
          <w:b/>
          <w:lang w:val="en-US"/>
        </w:rPr>
        <w:t xml:space="preserve">   </w:t>
      </w:r>
    </w:p>
    <w:p w14:paraId="3FE2A740" w14:textId="77777777" w:rsidR="00582E91" w:rsidRDefault="00000000">
      <w:pPr>
        <w:pStyle w:val="Paragraphedeliste"/>
        <w:numPr>
          <w:ilvl w:val="0"/>
          <w:numId w:val="99"/>
        </w:numPr>
        <w:autoSpaceDE w:val="0"/>
        <w:autoSpaceDN w:val="0"/>
        <w:adjustRightInd w:val="0"/>
        <w:jc w:val="both"/>
        <w:rPr>
          <w:rFonts w:asciiTheme="majorBidi" w:hAnsiTheme="majorBidi" w:cstheme="majorBidi"/>
          <w:sz w:val="20"/>
          <w:szCs w:val="20"/>
        </w:rPr>
      </w:pPr>
      <w:r>
        <w:rPr>
          <w:rFonts w:asciiTheme="majorBidi" w:hAnsiTheme="majorBidi" w:cstheme="majorBidi"/>
        </w:rPr>
        <w:t xml:space="preserve">N. </w:t>
      </w:r>
      <w:proofErr w:type="spellStart"/>
      <w:r>
        <w:rPr>
          <w:rFonts w:asciiTheme="majorBidi" w:hAnsiTheme="majorBidi" w:cstheme="majorBidi"/>
        </w:rPr>
        <w:t>Simoni</w:t>
      </w:r>
      <w:proofErr w:type="spellEnd"/>
      <w:r>
        <w:rPr>
          <w:rFonts w:asciiTheme="majorBidi" w:hAnsiTheme="majorBidi" w:cstheme="majorBidi"/>
        </w:rPr>
        <w:t xml:space="preserve">, « Des réseaux intelligents à la nouvelle génération de services », Hermès, 2007  </w:t>
      </w:r>
    </w:p>
    <w:p w14:paraId="7537162B" w14:textId="77777777" w:rsidR="00582E91" w:rsidRDefault="00000000">
      <w:pPr>
        <w:pStyle w:val="Paragraphedeliste"/>
        <w:numPr>
          <w:ilvl w:val="0"/>
          <w:numId w:val="99"/>
        </w:numPr>
        <w:autoSpaceDE w:val="0"/>
        <w:autoSpaceDN w:val="0"/>
        <w:adjustRightInd w:val="0"/>
        <w:jc w:val="both"/>
        <w:rPr>
          <w:rFonts w:asciiTheme="majorBidi" w:hAnsiTheme="majorBidi" w:cstheme="majorBidi"/>
          <w:sz w:val="20"/>
          <w:szCs w:val="20"/>
          <w:lang w:val="en-US"/>
        </w:rPr>
      </w:pPr>
      <w:r>
        <w:rPr>
          <w:rFonts w:asciiTheme="majorBidi" w:hAnsiTheme="majorBidi" w:cstheme="majorBidi"/>
          <w:b/>
          <w:sz w:val="20"/>
          <w:szCs w:val="20"/>
          <w:lang w:val="en-US"/>
        </w:rPr>
        <w:t xml:space="preserve">R.C. Dugan, </w:t>
      </w:r>
      <w:proofErr w:type="spellStart"/>
      <w:r>
        <w:rPr>
          <w:rFonts w:asciiTheme="majorBidi" w:hAnsiTheme="majorBidi" w:cstheme="majorBidi"/>
          <w:b/>
          <w:sz w:val="20"/>
          <w:szCs w:val="20"/>
          <w:lang w:val="en-US"/>
        </w:rPr>
        <w:t>M.</w:t>
      </w:r>
      <w:proofErr w:type="gramStart"/>
      <w:r>
        <w:rPr>
          <w:rFonts w:asciiTheme="majorBidi" w:hAnsiTheme="majorBidi" w:cstheme="majorBidi"/>
          <w:b/>
          <w:sz w:val="20"/>
          <w:szCs w:val="20"/>
          <w:lang w:val="en-US"/>
        </w:rPr>
        <w:t>F.McGranaghan</w:t>
      </w:r>
      <w:proofErr w:type="spellEnd"/>
      <w:proofErr w:type="gramEnd"/>
      <w:r>
        <w:rPr>
          <w:rFonts w:asciiTheme="majorBidi" w:hAnsiTheme="majorBidi" w:cstheme="majorBidi"/>
          <w:b/>
          <w:sz w:val="20"/>
          <w:szCs w:val="20"/>
          <w:lang w:val="en-US"/>
        </w:rPr>
        <w:t xml:space="preserve">, S. Santoso, H. W. </w:t>
      </w:r>
      <w:proofErr w:type="gramStart"/>
      <w:r>
        <w:rPr>
          <w:rFonts w:asciiTheme="majorBidi" w:hAnsiTheme="majorBidi" w:cstheme="majorBidi"/>
          <w:b/>
          <w:sz w:val="20"/>
          <w:szCs w:val="20"/>
          <w:lang w:val="en-US"/>
        </w:rPr>
        <w:t>Beaty,</w:t>
      </w:r>
      <w:r>
        <w:rPr>
          <w:rFonts w:asciiTheme="majorBidi" w:hAnsiTheme="majorBidi" w:cstheme="majorBidi"/>
          <w:bCs/>
          <w:sz w:val="20"/>
          <w:szCs w:val="20"/>
          <w:lang w:val="en-US"/>
        </w:rPr>
        <w:t xml:space="preserve"> ‘</w:t>
      </w:r>
      <w:proofErr w:type="gramEnd"/>
      <w:r>
        <w:rPr>
          <w:rFonts w:asciiTheme="majorBidi" w:hAnsiTheme="majorBidi" w:cstheme="majorBidi"/>
          <w:bCs/>
          <w:sz w:val="20"/>
          <w:szCs w:val="20"/>
          <w:lang w:val="en-US"/>
        </w:rPr>
        <w:t xml:space="preserve">Electrical Power Systems Quality’, </w:t>
      </w:r>
      <w:r>
        <w:rPr>
          <w:rFonts w:asciiTheme="majorBidi" w:hAnsiTheme="majorBidi" w:cstheme="majorBidi"/>
          <w:bCs/>
          <w:sz w:val="20"/>
          <w:szCs w:val="20"/>
          <w:lang w:val="en-US" w:eastAsia="fr-FR"/>
        </w:rPr>
        <w:t>Mc Graw Hill Companies, 2004.</w:t>
      </w:r>
    </w:p>
    <w:p w14:paraId="5D5A5A3E" w14:textId="77777777" w:rsidR="00582E91" w:rsidRDefault="00000000">
      <w:pPr>
        <w:pStyle w:val="Paragraphedeliste"/>
        <w:numPr>
          <w:ilvl w:val="0"/>
          <w:numId w:val="99"/>
        </w:numPr>
        <w:autoSpaceDE w:val="0"/>
        <w:autoSpaceDN w:val="0"/>
        <w:adjustRightInd w:val="0"/>
        <w:rPr>
          <w:rFonts w:asciiTheme="majorBidi" w:hAnsiTheme="majorBidi" w:cstheme="majorBidi"/>
        </w:rPr>
      </w:pPr>
      <w:r>
        <w:rPr>
          <w:rFonts w:asciiTheme="majorBidi" w:hAnsiTheme="majorBidi" w:cstheme="majorBidi"/>
        </w:rPr>
        <w:t xml:space="preserve">S. </w:t>
      </w:r>
      <w:proofErr w:type="spellStart"/>
      <w:r>
        <w:rPr>
          <w:rFonts w:asciiTheme="majorBidi" w:hAnsiTheme="majorBidi" w:cstheme="majorBidi"/>
        </w:rPr>
        <w:t>Znay</w:t>
      </w:r>
      <w:proofErr w:type="spellEnd"/>
      <w:r>
        <w:rPr>
          <w:rFonts w:asciiTheme="majorBidi" w:hAnsiTheme="majorBidi" w:cstheme="majorBidi"/>
        </w:rPr>
        <w:t>, M.P. Gervais, « Les réseaux intelligents », édition Hermès, 1997</w:t>
      </w:r>
    </w:p>
    <w:p w14:paraId="6E44E8A4" w14:textId="77777777" w:rsidR="00582E91" w:rsidRDefault="00582E91">
      <w:pPr>
        <w:spacing w:after="200" w:line="276" w:lineRule="auto"/>
        <w:rPr>
          <w:rFonts w:asciiTheme="majorBidi" w:eastAsia="Calibri" w:hAnsiTheme="majorBidi" w:cstheme="majorBidi"/>
          <w:b/>
          <w:bCs/>
          <w:color w:val="000000"/>
          <w:u w:val="thick" w:color="F79646"/>
        </w:rPr>
      </w:pPr>
    </w:p>
    <w:p w14:paraId="649DDFE6" w14:textId="77777777" w:rsidR="00582E91" w:rsidRDefault="00582E91">
      <w:pPr>
        <w:spacing w:after="200" w:line="276" w:lineRule="auto"/>
        <w:rPr>
          <w:rFonts w:asciiTheme="majorBidi" w:eastAsia="Calibri" w:hAnsiTheme="majorBidi" w:cstheme="majorBidi"/>
          <w:b/>
          <w:bCs/>
          <w:color w:val="000000"/>
          <w:u w:val="thick" w:color="F79646"/>
        </w:rPr>
      </w:pPr>
    </w:p>
    <w:p w14:paraId="17A3725E" w14:textId="77777777" w:rsidR="00582E91" w:rsidRDefault="00582E91">
      <w:pPr>
        <w:spacing w:after="200" w:line="276" w:lineRule="auto"/>
        <w:rPr>
          <w:rFonts w:asciiTheme="majorBidi" w:eastAsia="Calibri" w:hAnsiTheme="majorBidi" w:cstheme="majorBidi"/>
          <w:b/>
          <w:bCs/>
          <w:color w:val="000000"/>
          <w:u w:val="thick" w:color="F79646"/>
        </w:rPr>
      </w:pPr>
    </w:p>
    <w:p w14:paraId="746744A1" w14:textId="77777777" w:rsidR="00582E91" w:rsidRDefault="00582E91">
      <w:pPr>
        <w:spacing w:after="200" w:line="276" w:lineRule="auto"/>
        <w:rPr>
          <w:rFonts w:asciiTheme="majorBidi" w:eastAsia="Calibri" w:hAnsiTheme="majorBidi" w:cstheme="majorBidi"/>
          <w:b/>
          <w:bCs/>
          <w:color w:val="000000"/>
          <w:u w:val="thick" w:color="F79646"/>
        </w:rPr>
      </w:pPr>
    </w:p>
    <w:p w14:paraId="38C0D571" w14:textId="77777777" w:rsidR="00582E91" w:rsidRDefault="00582E91">
      <w:pPr>
        <w:spacing w:after="200" w:line="276" w:lineRule="auto"/>
        <w:rPr>
          <w:rFonts w:asciiTheme="majorBidi" w:eastAsia="Calibri" w:hAnsiTheme="majorBidi" w:cstheme="majorBidi"/>
          <w:b/>
          <w:bCs/>
          <w:color w:val="000000"/>
          <w:u w:val="thick" w:color="F79646"/>
        </w:rPr>
      </w:pPr>
    </w:p>
    <w:p w14:paraId="58C91AC1"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lastRenderedPageBreak/>
        <w:t>Semestre : 9</w:t>
      </w:r>
    </w:p>
    <w:p w14:paraId="36143BA0"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UE Méthodologique Code :</w:t>
      </w:r>
      <w:r>
        <w:rPr>
          <w:rFonts w:asciiTheme="majorBidi" w:eastAsia="Calibri" w:hAnsiTheme="majorBidi" w:cstheme="majorBidi"/>
          <w:b/>
          <w:bCs/>
          <w:color w:val="000000"/>
        </w:rPr>
        <w:t>UEM 5.9</w:t>
      </w:r>
    </w:p>
    <w:p w14:paraId="414036FA"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eastAsia="Calibri" w:hAnsiTheme="majorBidi" w:cstheme="majorBidi"/>
          <w:b/>
          <w:bCs/>
          <w:color w:val="000000"/>
          <w:lang w:eastAsia="en-US"/>
        </w:rPr>
      </w:pPr>
      <w:r>
        <w:rPr>
          <w:rFonts w:asciiTheme="majorBidi" w:hAnsiTheme="majorBidi" w:cstheme="majorBidi"/>
          <w:b/>
          <w:bCs/>
          <w:iCs/>
        </w:rPr>
        <w:t>Matière2 : Techniques de l’Intelligence Artificielle</w:t>
      </w:r>
    </w:p>
    <w:p w14:paraId="5789E418"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eastAsia="Calibri" w:hAnsiTheme="majorBidi" w:cstheme="majorBidi"/>
          <w:b/>
          <w:bCs/>
          <w:color w:val="000000"/>
          <w:sz w:val="22"/>
          <w:szCs w:val="22"/>
          <w:lang w:eastAsia="en-US"/>
        </w:rPr>
        <w:t>VHS :45h00 (Cours : 1h30, TP 1H30)</w:t>
      </w:r>
    </w:p>
    <w:p w14:paraId="60004D4D"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Crédits :3</w:t>
      </w:r>
    </w:p>
    <w:p w14:paraId="06A261FC"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Coefficient :2</w:t>
      </w:r>
    </w:p>
    <w:p w14:paraId="1E95C050" w14:textId="77777777" w:rsidR="00582E91" w:rsidRDefault="00000000">
      <w:pPr>
        <w:spacing w:line="276" w:lineRule="auto"/>
        <w:jc w:val="both"/>
      </w:pPr>
      <w:r>
        <w:rPr>
          <w:b/>
        </w:rPr>
        <w:t>Objectifs de l’enseignement</w:t>
      </w:r>
      <w:r>
        <w:rPr>
          <w:b/>
          <w:bCs/>
        </w:rPr>
        <w:t> :</w:t>
      </w:r>
    </w:p>
    <w:p w14:paraId="71FF86A4" w14:textId="77777777" w:rsidR="00582E91" w:rsidRDefault="00000000">
      <w:pPr>
        <w:pStyle w:val="Normal2"/>
        <w:spacing w:after="200"/>
        <w:ind w:firstLine="510"/>
        <w:jc w:val="both"/>
        <w:rPr>
          <w:rFonts w:ascii="Times New Roman" w:hAnsi="Times New Roman" w:cs="Times New Roman"/>
          <w:color w:val="000000"/>
        </w:rPr>
      </w:pPr>
      <w:r>
        <w:rPr>
          <w:rFonts w:ascii="Times New Roman" w:hAnsi="Times New Roman" w:cs="Times New Roman"/>
          <w:color w:val="000000"/>
        </w:rPr>
        <w:t xml:space="preserve">La motivation principale de cette matière est la mise en œuvre d’une introduction des capacités offertes par les Techniques de l’Intelligence Artificielle ‘’TIA’’ en tant que techniques nouvelles et améliorés, en vue de développer des approches pour l’étude des machines électriques. À la fin du module les étudiants doivent maîtriser les notions relatives au TIA, de savoir les manipuler avec la théorie des machines électriques, et utiliser les boites à outils logiciels pour des but de modélisation, identification, optimisation de la conception, diagnostic et synthèse des lois de commande simples, efficaces et robustes). Les résultats parus dans des travaux de recherches sont exploités pour tirer quelques exemples pratiques. </w:t>
      </w:r>
    </w:p>
    <w:p w14:paraId="72DD29A7" w14:textId="77777777" w:rsidR="00582E91" w:rsidRDefault="00000000">
      <w:pPr>
        <w:spacing w:line="276" w:lineRule="auto"/>
        <w:jc w:val="both"/>
      </w:pPr>
      <w:r>
        <w:rPr>
          <w:b/>
        </w:rPr>
        <w:t>Connaissances préalables recommandées</w:t>
      </w:r>
      <w:r>
        <w:rPr>
          <w:b/>
          <w:bCs/>
        </w:rPr>
        <w:t>:</w:t>
      </w:r>
    </w:p>
    <w:p w14:paraId="2993D10C" w14:textId="77777777" w:rsidR="00582E91" w:rsidRDefault="00000000">
      <w:pPr>
        <w:pStyle w:val="Normal2"/>
        <w:spacing w:after="200"/>
        <w:jc w:val="both"/>
        <w:rPr>
          <w:rFonts w:ascii="Times New Roman" w:hAnsi="Times New Roman" w:cs="Times New Roman"/>
          <w:color w:val="000000"/>
        </w:rPr>
      </w:pPr>
      <w:r>
        <w:rPr>
          <w:rFonts w:ascii="Times New Roman" w:hAnsi="Times New Roman" w:cs="Times New Roman"/>
          <w:color w:val="000000"/>
        </w:rPr>
        <w:t xml:space="preserve">Mathématiques, électrotechnique et théorie des systèmes. (Présentation des systèmes électrotechniques, transformations de Fourrier, de Laplace et en Z, Machines électriques </w:t>
      </w:r>
      <w:r>
        <w:rPr>
          <w:rFonts w:ascii="Cambria Math" w:hAnsi="Cambria Math" w:cs="Cambria Math"/>
          <w:color w:val="000000"/>
        </w:rPr>
        <w:t>‐</w:t>
      </w:r>
      <w:r>
        <w:rPr>
          <w:rFonts w:ascii="Times New Roman" w:hAnsi="Times New Roman" w:cs="Times New Roman"/>
          <w:color w:val="000000"/>
        </w:rPr>
        <w:t xml:space="preserve">types et théories). </w:t>
      </w:r>
    </w:p>
    <w:p w14:paraId="26C78A0F" w14:textId="77777777" w:rsidR="00582E91" w:rsidRDefault="00000000">
      <w:pPr>
        <w:spacing w:line="276" w:lineRule="auto"/>
        <w:jc w:val="both"/>
        <w:rPr>
          <w:b/>
        </w:rPr>
      </w:pPr>
      <w:r>
        <w:rPr>
          <w:b/>
        </w:rPr>
        <w:t>Contenu de la matière : </w:t>
      </w:r>
    </w:p>
    <w:p w14:paraId="50082CFA" w14:textId="77777777" w:rsidR="00582E91" w:rsidRDefault="00000000">
      <w:pPr>
        <w:pStyle w:val="Normal2"/>
        <w:spacing w:after="200"/>
        <w:rPr>
          <w:rFonts w:ascii="Times New Roman" w:hAnsi="Times New Roman" w:cs="Times New Roman"/>
          <w:color w:val="000000"/>
        </w:rPr>
      </w:pPr>
      <w:r>
        <w:rPr>
          <w:rFonts w:ascii="Times New Roman" w:hAnsi="Times New Roman" w:cs="Times New Roman"/>
        </w:rPr>
        <w:t>Optimisation par</w:t>
      </w:r>
      <w:r>
        <w:rPr>
          <w:rFonts w:ascii="Times New Roman" w:hAnsi="Times New Roman" w:cs="Times New Roman"/>
          <w:color w:val="000000"/>
        </w:rPr>
        <w:t xml:space="preserve"> réseaux de neurones (RN);</w:t>
      </w:r>
    </w:p>
    <w:p w14:paraId="64B25041" w14:textId="77777777" w:rsidR="00582E91" w:rsidRDefault="00000000">
      <w:pPr>
        <w:pStyle w:val="Normal2"/>
        <w:spacing w:after="200"/>
        <w:rPr>
          <w:rFonts w:ascii="Times New Roman" w:hAnsi="Times New Roman" w:cs="Times New Roman"/>
          <w:color w:val="000000"/>
        </w:rPr>
      </w:pPr>
      <w:r>
        <w:rPr>
          <w:rFonts w:ascii="Times New Roman" w:hAnsi="Times New Roman" w:cs="Times New Roman"/>
        </w:rPr>
        <w:t>Optimisation par</w:t>
      </w:r>
      <w:r>
        <w:rPr>
          <w:rFonts w:ascii="Times New Roman" w:hAnsi="Times New Roman" w:cs="Times New Roman"/>
          <w:color w:val="000000"/>
        </w:rPr>
        <w:t xml:space="preserve"> logique floue (LF) ; </w:t>
      </w:r>
    </w:p>
    <w:p w14:paraId="27BDBADC" w14:textId="77777777" w:rsidR="00582E91" w:rsidRDefault="00000000">
      <w:pPr>
        <w:pStyle w:val="Normal2"/>
        <w:spacing w:after="200"/>
        <w:rPr>
          <w:rFonts w:ascii="Times New Roman" w:hAnsi="Times New Roman" w:cs="Times New Roman"/>
          <w:color w:val="000000"/>
        </w:rPr>
      </w:pPr>
      <w:r>
        <w:rPr>
          <w:rFonts w:ascii="Times New Roman" w:hAnsi="Times New Roman" w:cs="Times New Roman"/>
        </w:rPr>
        <w:t>Optimisation par</w:t>
      </w:r>
      <w:r>
        <w:rPr>
          <w:rFonts w:ascii="Times New Roman" w:hAnsi="Times New Roman" w:cs="Times New Roman"/>
          <w:color w:val="000000"/>
        </w:rPr>
        <w:t xml:space="preserve"> algorithmes génétiques (AG) ;</w:t>
      </w:r>
    </w:p>
    <w:p w14:paraId="34B65D51" w14:textId="77777777" w:rsidR="00582E91" w:rsidRDefault="00000000">
      <w:pPr>
        <w:rPr>
          <w:lang w:eastAsia="en-US"/>
        </w:rPr>
      </w:pPr>
      <w:r>
        <w:t>Optimisation par essaim particulaire (PSO).</w:t>
      </w:r>
    </w:p>
    <w:p w14:paraId="5326CCA2" w14:textId="77777777" w:rsidR="00582E91" w:rsidRDefault="00000000">
      <w:pPr>
        <w:pStyle w:val="Normal2"/>
        <w:spacing w:before="120" w:after="120"/>
        <w:jc w:val="both"/>
        <w:rPr>
          <w:rFonts w:ascii="Times New Roman" w:hAnsi="Times New Roman" w:cs="Times New Roman"/>
          <w:color w:val="000000"/>
        </w:rPr>
      </w:pPr>
      <w:r>
        <w:rPr>
          <w:rFonts w:ascii="Times New Roman" w:hAnsi="Times New Roman" w:cs="Times New Roman"/>
          <w:color w:val="000000"/>
        </w:rPr>
        <w:t xml:space="preserve"> APPROCHES HYBRIDES : Introduction </w:t>
      </w:r>
      <w:r>
        <w:rPr>
          <w:rFonts w:ascii="Cambria Math" w:hAnsi="Cambria Math" w:cs="Cambria Math"/>
          <w:color w:val="000000"/>
        </w:rPr>
        <w:t>‐</w:t>
      </w:r>
      <w:r>
        <w:rPr>
          <w:rFonts w:ascii="Times New Roman" w:hAnsi="Times New Roman" w:cs="Times New Roman"/>
          <w:color w:val="000000"/>
        </w:rPr>
        <w:t xml:space="preserve"> Réseau neuro</w:t>
      </w:r>
      <w:r>
        <w:rPr>
          <w:rFonts w:ascii="Cambria Math" w:hAnsi="Cambria Math" w:cs="Cambria Math"/>
          <w:color w:val="000000"/>
        </w:rPr>
        <w:t>‐</w:t>
      </w:r>
      <w:r>
        <w:rPr>
          <w:rFonts w:ascii="Times New Roman" w:hAnsi="Times New Roman" w:cs="Times New Roman"/>
          <w:color w:val="000000"/>
        </w:rPr>
        <w:t xml:space="preserve">flou (ANFIS, SANFIS) </w:t>
      </w:r>
      <w:r>
        <w:rPr>
          <w:rFonts w:ascii="Cambria Math" w:hAnsi="Cambria Math" w:cs="Cambria Math"/>
          <w:color w:val="000000"/>
        </w:rPr>
        <w:t>‐</w:t>
      </w:r>
      <w:r>
        <w:rPr>
          <w:rFonts w:ascii="Times New Roman" w:hAnsi="Times New Roman" w:cs="Times New Roman"/>
          <w:color w:val="000000"/>
        </w:rPr>
        <w:t xml:space="preserve"> Réseau à base radiale</w:t>
      </w:r>
      <w:r>
        <w:rPr>
          <w:rFonts w:ascii="Cambria Math" w:hAnsi="Cambria Math" w:cs="Cambria Math"/>
          <w:color w:val="000000"/>
        </w:rPr>
        <w:t>‐</w:t>
      </w:r>
      <w:r>
        <w:rPr>
          <w:rFonts w:ascii="Times New Roman" w:hAnsi="Times New Roman" w:cs="Times New Roman"/>
          <w:color w:val="000000"/>
        </w:rPr>
        <w:t xml:space="preserve">flou </w:t>
      </w:r>
      <w:r>
        <w:rPr>
          <w:rFonts w:ascii="Cambria Math" w:hAnsi="Cambria Math" w:cs="Cambria Math"/>
          <w:color w:val="000000"/>
        </w:rPr>
        <w:t>‐</w:t>
      </w:r>
      <w:r>
        <w:rPr>
          <w:rFonts w:ascii="Times New Roman" w:hAnsi="Times New Roman" w:cs="Times New Roman"/>
          <w:color w:val="000000"/>
        </w:rPr>
        <w:t xml:space="preserve"> Optimisation des systèmes flous par algorithmes génétiques </w:t>
      </w:r>
      <w:r>
        <w:rPr>
          <w:rFonts w:ascii="Cambria Math" w:hAnsi="Cambria Math" w:cs="Cambria Math"/>
          <w:color w:val="000000"/>
        </w:rPr>
        <w:t>‐</w:t>
      </w:r>
      <w:r>
        <w:rPr>
          <w:rFonts w:ascii="Times New Roman" w:hAnsi="Times New Roman" w:cs="Times New Roman"/>
          <w:color w:val="000000"/>
        </w:rPr>
        <w:t xml:space="preserve"> Domaines d’application </w:t>
      </w:r>
      <w:r>
        <w:rPr>
          <w:rFonts w:ascii="Cambria Math" w:hAnsi="Cambria Math" w:cs="Cambria Math"/>
          <w:color w:val="000000"/>
        </w:rPr>
        <w:t>‐</w:t>
      </w:r>
      <w:r>
        <w:rPr>
          <w:rFonts w:ascii="Times New Roman" w:hAnsi="Times New Roman" w:cs="Times New Roman"/>
          <w:color w:val="000000"/>
        </w:rPr>
        <w:t xml:space="preserve"> Exemples.</w:t>
      </w:r>
    </w:p>
    <w:p w14:paraId="12854563" w14:textId="77777777" w:rsidR="00582E91" w:rsidRDefault="00582E91">
      <w:pPr>
        <w:rPr>
          <w:lang w:eastAsia="en-US"/>
        </w:rPr>
      </w:pPr>
    </w:p>
    <w:p w14:paraId="1DC394F9" w14:textId="77777777" w:rsidR="00582E91" w:rsidRDefault="00000000">
      <w:pPr>
        <w:rPr>
          <w:b/>
          <w:bCs/>
          <w:lang w:eastAsia="en-US"/>
        </w:rPr>
      </w:pPr>
      <w:r>
        <w:rPr>
          <w:b/>
          <w:bCs/>
          <w:lang w:eastAsia="en-US"/>
        </w:rPr>
        <w:t xml:space="preserve">TP </w:t>
      </w:r>
      <w:r>
        <w:rPr>
          <w:rFonts w:asciiTheme="majorBidi" w:hAnsiTheme="majorBidi" w:cstheme="majorBidi"/>
          <w:b/>
          <w:bCs/>
          <w:iCs/>
        </w:rPr>
        <w:t>Techniques de l’Intelligence Artificielle</w:t>
      </w:r>
    </w:p>
    <w:p w14:paraId="7336DC29" w14:textId="77777777" w:rsidR="00582E91" w:rsidRDefault="00582E91">
      <w:pPr>
        <w:rPr>
          <w:lang w:eastAsia="en-US"/>
        </w:rPr>
      </w:pPr>
    </w:p>
    <w:p w14:paraId="1AA90A95" w14:textId="77777777" w:rsidR="00582E91" w:rsidRDefault="00000000">
      <w:pPr>
        <w:pStyle w:val="Normal2"/>
        <w:spacing w:after="200"/>
        <w:rPr>
          <w:rFonts w:ascii="Times New Roman" w:hAnsi="Times New Roman" w:cs="Times New Roman"/>
          <w:color w:val="000000"/>
        </w:rPr>
      </w:pPr>
      <w:r>
        <w:rPr>
          <w:rFonts w:ascii="Times New Roman" w:hAnsi="Times New Roman" w:cs="Times New Roman"/>
        </w:rPr>
        <w:t>TP 1 : Optimisation par</w:t>
      </w:r>
      <w:r>
        <w:rPr>
          <w:rFonts w:ascii="Times New Roman" w:hAnsi="Times New Roman" w:cs="Times New Roman"/>
          <w:color w:val="000000"/>
        </w:rPr>
        <w:t xml:space="preserve"> réseaux de neurones (RN);</w:t>
      </w:r>
    </w:p>
    <w:p w14:paraId="6207A901" w14:textId="77777777" w:rsidR="00582E91" w:rsidRDefault="00000000">
      <w:pPr>
        <w:pStyle w:val="Normal2"/>
        <w:spacing w:after="200"/>
        <w:rPr>
          <w:rFonts w:ascii="Times New Roman" w:hAnsi="Times New Roman" w:cs="Times New Roman"/>
          <w:color w:val="000000"/>
        </w:rPr>
      </w:pPr>
      <w:r>
        <w:rPr>
          <w:rFonts w:ascii="Times New Roman" w:hAnsi="Times New Roman" w:cs="Times New Roman"/>
        </w:rPr>
        <w:t>TP 2 : Optimisation par</w:t>
      </w:r>
      <w:r>
        <w:rPr>
          <w:rFonts w:ascii="Times New Roman" w:hAnsi="Times New Roman" w:cs="Times New Roman"/>
          <w:color w:val="000000"/>
        </w:rPr>
        <w:t xml:space="preserve"> logique floue (LF) ; </w:t>
      </w:r>
    </w:p>
    <w:p w14:paraId="5AEB7204" w14:textId="77777777" w:rsidR="00582E91" w:rsidRDefault="00000000">
      <w:pPr>
        <w:pStyle w:val="Normal2"/>
        <w:spacing w:after="200"/>
        <w:rPr>
          <w:rFonts w:ascii="Times New Roman" w:hAnsi="Times New Roman" w:cs="Times New Roman"/>
          <w:color w:val="000000"/>
        </w:rPr>
      </w:pPr>
      <w:r>
        <w:rPr>
          <w:rFonts w:ascii="Times New Roman" w:hAnsi="Times New Roman" w:cs="Times New Roman"/>
        </w:rPr>
        <w:t>TP 3 : Optimisation par</w:t>
      </w:r>
      <w:r>
        <w:rPr>
          <w:rFonts w:ascii="Times New Roman" w:hAnsi="Times New Roman" w:cs="Times New Roman"/>
          <w:color w:val="000000"/>
        </w:rPr>
        <w:t xml:space="preserve"> algorithmes génétiques (AG) ;</w:t>
      </w:r>
    </w:p>
    <w:p w14:paraId="1581D773" w14:textId="77777777" w:rsidR="00582E91" w:rsidRDefault="00000000">
      <w:pPr>
        <w:rPr>
          <w:lang w:eastAsia="en-US"/>
        </w:rPr>
      </w:pPr>
      <w:r>
        <w:t>TP 4 : Optimisation par essaim particulaire (PSO).</w:t>
      </w:r>
    </w:p>
    <w:p w14:paraId="31332202" w14:textId="77777777" w:rsidR="00582E91" w:rsidRDefault="00582E91">
      <w:pPr>
        <w:rPr>
          <w:lang w:eastAsia="en-US"/>
        </w:rPr>
      </w:pPr>
    </w:p>
    <w:p w14:paraId="11AC684B" w14:textId="77777777" w:rsidR="00582E91" w:rsidRDefault="00000000">
      <w:pPr>
        <w:spacing w:line="276" w:lineRule="auto"/>
        <w:jc w:val="both"/>
        <w:rPr>
          <w:b/>
        </w:rPr>
      </w:pPr>
      <w:r>
        <w:rPr>
          <w:b/>
          <w:noProof/>
          <w:lang w:eastAsia="fr-FR"/>
        </w:rPr>
        <w:lastRenderedPageBreak/>
        <w:drawing>
          <wp:inline distT="0" distB="0" distL="0" distR="0" wp14:anchorId="7C955512" wp14:editId="07ED8CC7">
            <wp:extent cx="6403340" cy="2197735"/>
            <wp:effectExtent l="0" t="0" r="0" b="0"/>
            <wp:docPr id="1653672726"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72726" name="Picture 16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6431289" cy="2207400"/>
                    </a:xfrm>
                    <a:prstGeom prst="rect">
                      <a:avLst/>
                    </a:prstGeom>
                    <a:noFill/>
                    <a:ln>
                      <a:noFill/>
                    </a:ln>
                  </pic:spPr>
                </pic:pic>
              </a:graphicData>
            </a:graphic>
          </wp:inline>
        </w:drawing>
      </w:r>
    </w:p>
    <w:p w14:paraId="1E29B640" w14:textId="77777777" w:rsidR="00582E91" w:rsidRDefault="00582E91">
      <w:pPr>
        <w:pStyle w:val="Default"/>
        <w:rPr>
          <w:b/>
          <w:bCs/>
        </w:rPr>
      </w:pPr>
    </w:p>
    <w:p w14:paraId="41418726" w14:textId="77777777" w:rsidR="00582E91" w:rsidRDefault="00582E91">
      <w:pPr>
        <w:pStyle w:val="Default"/>
        <w:rPr>
          <w:b/>
          <w:bCs/>
        </w:rPr>
      </w:pPr>
    </w:p>
    <w:p w14:paraId="09EA84BD" w14:textId="77777777" w:rsidR="00582E91" w:rsidRDefault="00582E91">
      <w:pPr>
        <w:pStyle w:val="Default"/>
        <w:rPr>
          <w:b/>
          <w:bCs/>
        </w:rPr>
      </w:pPr>
    </w:p>
    <w:p w14:paraId="04F30887" w14:textId="77777777" w:rsidR="00582E91" w:rsidRDefault="00582E91">
      <w:pPr>
        <w:pStyle w:val="Default"/>
        <w:rPr>
          <w:b/>
          <w:bCs/>
        </w:rPr>
      </w:pPr>
    </w:p>
    <w:p w14:paraId="7A9AC98E" w14:textId="77777777" w:rsidR="00582E91" w:rsidRDefault="00582E91">
      <w:pPr>
        <w:pStyle w:val="Default"/>
        <w:rPr>
          <w:b/>
          <w:bCs/>
        </w:rPr>
      </w:pPr>
    </w:p>
    <w:p w14:paraId="1F33345D" w14:textId="77777777" w:rsidR="00582E91" w:rsidRDefault="00582E91">
      <w:pPr>
        <w:pStyle w:val="Default"/>
        <w:rPr>
          <w:b/>
          <w:bCs/>
        </w:rPr>
      </w:pPr>
    </w:p>
    <w:p w14:paraId="0A6C9D4B" w14:textId="77777777" w:rsidR="00582E91" w:rsidRDefault="00582E91">
      <w:pPr>
        <w:pStyle w:val="Default"/>
        <w:rPr>
          <w:b/>
          <w:bCs/>
        </w:rPr>
      </w:pPr>
    </w:p>
    <w:p w14:paraId="03DB00FE" w14:textId="77777777" w:rsidR="00582E91" w:rsidRDefault="00582E91">
      <w:pPr>
        <w:pStyle w:val="Default"/>
        <w:rPr>
          <w:b/>
          <w:bCs/>
        </w:rPr>
      </w:pPr>
    </w:p>
    <w:p w14:paraId="03C1D357" w14:textId="77777777" w:rsidR="00582E91" w:rsidRDefault="00582E91">
      <w:pPr>
        <w:pStyle w:val="Default"/>
        <w:rPr>
          <w:b/>
          <w:bCs/>
        </w:rPr>
      </w:pPr>
    </w:p>
    <w:p w14:paraId="3DD55386" w14:textId="77777777" w:rsidR="00582E91" w:rsidRDefault="00582E91">
      <w:pPr>
        <w:pStyle w:val="Default"/>
        <w:rPr>
          <w:b/>
          <w:bCs/>
        </w:rPr>
      </w:pPr>
    </w:p>
    <w:p w14:paraId="3BF207E2" w14:textId="77777777" w:rsidR="00582E91" w:rsidRDefault="00582E91">
      <w:pPr>
        <w:pStyle w:val="Default"/>
        <w:rPr>
          <w:b/>
          <w:bCs/>
        </w:rPr>
      </w:pPr>
    </w:p>
    <w:p w14:paraId="4F253886" w14:textId="77777777" w:rsidR="00582E91" w:rsidRDefault="00582E91">
      <w:pPr>
        <w:pStyle w:val="Default"/>
        <w:rPr>
          <w:b/>
          <w:bCs/>
        </w:rPr>
      </w:pPr>
    </w:p>
    <w:p w14:paraId="61F65B32" w14:textId="77777777" w:rsidR="00582E91" w:rsidRDefault="00582E91">
      <w:pPr>
        <w:pStyle w:val="Default"/>
        <w:rPr>
          <w:b/>
          <w:bCs/>
        </w:rPr>
      </w:pPr>
    </w:p>
    <w:p w14:paraId="43158A4B" w14:textId="77777777" w:rsidR="00582E91" w:rsidRDefault="00582E91">
      <w:pPr>
        <w:pStyle w:val="Default"/>
        <w:rPr>
          <w:b/>
          <w:bCs/>
        </w:rPr>
      </w:pPr>
    </w:p>
    <w:p w14:paraId="2C674620" w14:textId="77777777" w:rsidR="00582E91" w:rsidRDefault="00582E91">
      <w:pPr>
        <w:pStyle w:val="Default"/>
        <w:rPr>
          <w:b/>
          <w:bCs/>
        </w:rPr>
      </w:pPr>
    </w:p>
    <w:p w14:paraId="10F9FC2A" w14:textId="77777777" w:rsidR="00582E91" w:rsidRDefault="00582E91">
      <w:pPr>
        <w:pStyle w:val="Default"/>
        <w:rPr>
          <w:b/>
          <w:bCs/>
        </w:rPr>
      </w:pPr>
    </w:p>
    <w:p w14:paraId="614B961F" w14:textId="77777777" w:rsidR="00582E91" w:rsidRDefault="00582E91">
      <w:pPr>
        <w:pStyle w:val="Default"/>
        <w:rPr>
          <w:b/>
          <w:bCs/>
        </w:rPr>
      </w:pPr>
    </w:p>
    <w:p w14:paraId="2BCB0C50" w14:textId="77777777" w:rsidR="00582E91" w:rsidRDefault="00582E91">
      <w:pPr>
        <w:pStyle w:val="Default"/>
        <w:rPr>
          <w:b/>
          <w:bCs/>
        </w:rPr>
      </w:pPr>
    </w:p>
    <w:p w14:paraId="27A425DE" w14:textId="77777777" w:rsidR="00582E91" w:rsidRDefault="00582E91">
      <w:pPr>
        <w:pStyle w:val="Default"/>
        <w:rPr>
          <w:b/>
          <w:bCs/>
        </w:rPr>
      </w:pPr>
    </w:p>
    <w:p w14:paraId="5F4D7017" w14:textId="77777777" w:rsidR="00582E91" w:rsidRDefault="00582E91">
      <w:pPr>
        <w:pStyle w:val="Default"/>
        <w:rPr>
          <w:b/>
          <w:bCs/>
        </w:rPr>
      </w:pPr>
    </w:p>
    <w:p w14:paraId="38D21645" w14:textId="77777777" w:rsidR="00582E91" w:rsidRDefault="00582E91">
      <w:pPr>
        <w:pStyle w:val="Default"/>
        <w:rPr>
          <w:b/>
          <w:bCs/>
        </w:rPr>
      </w:pPr>
    </w:p>
    <w:p w14:paraId="6EAD2ED4" w14:textId="77777777" w:rsidR="00582E91" w:rsidRDefault="00582E91">
      <w:pPr>
        <w:pStyle w:val="Default"/>
        <w:rPr>
          <w:b/>
          <w:bCs/>
        </w:rPr>
      </w:pPr>
    </w:p>
    <w:p w14:paraId="04EA6C16" w14:textId="77777777" w:rsidR="00582E91" w:rsidRDefault="00582E91">
      <w:pPr>
        <w:pStyle w:val="Default"/>
        <w:rPr>
          <w:b/>
          <w:bCs/>
        </w:rPr>
      </w:pPr>
    </w:p>
    <w:p w14:paraId="30413F37" w14:textId="77777777" w:rsidR="00582E91" w:rsidRDefault="00582E91">
      <w:pPr>
        <w:pStyle w:val="Default"/>
        <w:rPr>
          <w:b/>
          <w:bCs/>
        </w:rPr>
      </w:pPr>
    </w:p>
    <w:p w14:paraId="5222F5CC" w14:textId="77777777" w:rsidR="00582E91" w:rsidRDefault="00582E91">
      <w:pPr>
        <w:pStyle w:val="Default"/>
        <w:rPr>
          <w:b/>
          <w:bCs/>
        </w:rPr>
      </w:pPr>
    </w:p>
    <w:p w14:paraId="223C84A1" w14:textId="77777777" w:rsidR="00582E91" w:rsidRDefault="00582E91">
      <w:pPr>
        <w:pStyle w:val="Default"/>
        <w:rPr>
          <w:b/>
          <w:bCs/>
        </w:rPr>
      </w:pPr>
    </w:p>
    <w:p w14:paraId="06B8CF16" w14:textId="77777777" w:rsidR="00582E91" w:rsidRDefault="00582E91">
      <w:pPr>
        <w:pStyle w:val="Default"/>
        <w:rPr>
          <w:b/>
          <w:bCs/>
        </w:rPr>
      </w:pPr>
    </w:p>
    <w:p w14:paraId="7AED341D" w14:textId="77777777" w:rsidR="00582E91" w:rsidRDefault="00582E91">
      <w:pPr>
        <w:pStyle w:val="Default"/>
        <w:rPr>
          <w:b/>
          <w:bCs/>
        </w:rPr>
      </w:pPr>
    </w:p>
    <w:p w14:paraId="78F5346B" w14:textId="77777777" w:rsidR="00582E91" w:rsidRDefault="00582E91">
      <w:pPr>
        <w:pStyle w:val="Default"/>
        <w:rPr>
          <w:b/>
          <w:bCs/>
        </w:rPr>
      </w:pPr>
    </w:p>
    <w:p w14:paraId="71E8DEAF" w14:textId="77777777" w:rsidR="00582E91" w:rsidRDefault="00582E91">
      <w:pPr>
        <w:pStyle w:val="Default"/>
        <w:rPr>
          <w:b/>
          <w:bCs/>
        </w:rPr>
      </w:pPr>
    </w:p>
    <w:p w14:paraId="0DB3DC7C" w14:textId="77777777" w:rsidR="00582E91" w:rsidRDefault="00582E91">
      <w:pPr>
        <w:pStyle w:val="Default"/>
        <w:rPr>
          <w:b/>
          <w:bCs/>
        </w:rPr>
      </w:pPr>
    </w:p>
    <w:p w14:paraId="481E2CBB" w14:textId="77777777" w:rsidR="00582E91" w:rsidRDefault="00582E91">
      <w:pPr>
        <w:pStyle w:val="Default"/>
        <w:rPr>
          <w:b/>
          <w:bCs/>
        </w:rPr>
      </w:pPr>
    </w:p>
    <w:p w14:paraId="48A6D7CD" w14:textId="77777777" w:rsidR="00582E91" w:rsidRDefault="00582E91">
      <w:pPr>
        <w:pStyle w:val="Default"/>
        <w:rPr>
          <w:b/>
          <w:bCs/>
        </w:rPr>
      </w:pPr>
    </w:p>
    <w:p w14:paraId="43B1B375" w14:textId="77777777" w:rsidR="00582E91" w:rsidRDefault="00582E91">
      <w:pPr>
        <w:pStyle w:val="Default"/>
        <w:rPr>
          <w:b/>
          <w:bCs/>
        </w:rPr>
      </w:pPr>
    </w:p>
    <w:p w14:paraId="133E5D22" w14:textId="77777777" w:rsidR="00582E91" w:rsidRDefault="00582E91">
      <w:pPr>
        <w:pStyle w:val="Default"/>
        <w:rPr>
          <w:b/>
          <w:bCs/>
        </w:rPr>
      </w:pPr>
    </w:p>
    <w:p w14:paraId="5A879BB8" w14:textId="77777777" w:rsidR="00582E91" w:rsidRDefault="00582E91">
      <w:pPr>
        <w:pStyle w:val="Default"/>
        <w:rPr>
          <w:b/>
          <w:bCs/>
        </w:rPr>
      </w:pPr>
    </w:p>
    <w:p w14:paraId="1F6DCECB" w14:textId="77777777" w:rsidR="00582E91" w:rsidRDefault="00582E91">
      <w:pPr>
        <w:pStyle w:val="Default"/>
        <w:rPr>
          <w:b/>
          <w:bCs/>
        </w:rPr>
      </w:pPr>
    </w:p>
    <w:p w14:paraId="52A2F944" w14:textId="77777777" w:rsidR="00582E91" w:rsidRDefault="00582E91">
      <w:pPr>
        <w:pStyle w:val="Default"/>
        <w:rPr>
          <w:b/>
          <w:bCs/>
        </w:rPr>
      </w:pPr>
    </w:p>
    <w:p w14:paraId="51419665" w14:textId="77777777" w:rsidR="00582E91" w:rsidRDefault="00582E91">
      <w:pPr>
        <w:pStyle w:val="Default"/>
        <w:rPr>
          <w:b/>
          <w:bCs/>
        </w:rPr>
      </w:pPr>
    </w:p>
    <w:p w14:paraId="5C3381B9"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lastRenderedPageBreak/>
        <w:t>Semestre : 9</w:t>
      </w:r>
    </w:p>
    <w:p w14:paraId="3F0478AA"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UE Méthodologique Code :</w:t>
      </w:r>
      <w:r>
        <w:rPr>
          <w:rFonts w:asciiTheme="majorBidi" w:eastAsia="Calibri" w:hAnsiTheme="majorBidi" w:cstheme="majorBidi"/>
          <w:b/>
          <w:bCs/>
          <w:color w:val="000000"/>
        </w:rPr>
        <w:t>UEM 5.9</w:t>
      </w:r>
    </w:p>
    <w:p w14:paraId="2995DF29"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eastAsia="Calibri" w:hAnsiTheme="majorBidi" w:cstheme="majorBidi"/>
          <w:b/>
          <w:bCs/>
          <w:color w:val="000000"/>
          <w:lang w:eastAsia="en-US"/>
        </w:rPr>
      </w:pPr>
      <w:r>
        <w:rPr>
          <w:rFonts w:asciiTheme="majorBidi" w:hAnsiTheme="majorBidi" w:cstheme="majorBidi"/>
          <w:b/>
          <w:bCs/>
          <w:iCs/>
        </w:rPr>
        <w:t xml:space="preserve">Matière3 : Dimensionnement des </w:t>
      </w:r>
      <w:r>
        <w:rPr>
          <w:rFonts w:asciiTheme="majorBidi" w:hAnsiTheme="majorBidi" w:cstheme="majorBidi"/>
          <w:b/>
          <w:bCs/>
        </w:rPr>
        <w:t>Réseaux électriques industriels</w:t>
      </w:r>
    </w:p>
    <w:p w14:paraId="759EF3B8"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eastAsia="Calibri" w:hAnsiTheme="majorBidi" w:cstheme="majorBidi"/>
          <w:b/>
          <w:bCs/>
          <w:color w:val="000000"/>
          <w:sz w:val="22"/>
          <w:szCs w:val="22"/>
          <w:lang w:eastAsia="en-US"/>
        </w:rPr>
        <w:t>VHS :45h00 (Cours : 1h30, TD 1H30)</w:t>
      </w:r>
    </w:p>
    <w:p w14:paraId="6DF8D326"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Crédits :3</w:t>
      </w:r>
    </w:p>
    <w:p w14:paraId="7DC95C00"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Coefficient :2</w:t>
      </w:r>
    </w:p>
    <w:p w14:paraId="30DB6E4D" w14:textId="77777777" w:rsidR="00582E91" w:rsidRDefault="00000000">
      <w:pPr>
        <w:pStyle w:val="Default"/>
        <w:rPr>
          <w:rFonts w:asciiTheme="majorBidi" w:eastAsia="Times New Roman" w:hAnsiTheme="majorBidi" w:cstheme="majorBidi"/>
          <w:b/>
          <w:bCs/>
          <w:lang w:eastAsia="fr-FR"/>
        </w:rPr>
      </w:pPr>
      <w:r>
        <w:rPr>
          <w:rFonts w:asciiTheme="majorBidi" w:eastAsia="Times New Roman" w:hAnsiTheme="majorBidi" w:cstheme="majorBidi"/>
          <w:b/>
          <w:bCs/>
          <w:lang w:eastAsia="fr-FR"/>
        </w:rPr>
        <w:t xml:space="preserve">Objectifs de l’enseignement </w:t>
      </w:r>
    </w:p>
    <w:p w14:paraId="6D235504" w14:textId="77777777" w:rsidR="00582E91" w:rsidRDefault="00000000">
      <w:pPr>
        <w:pStyle w:val="Default"/>
        <w:rPr>
          <w:rFonts w:asciiTheme="majorBidi" w:hAnsiTheme="majorBidi" w:cstheme="majorBidi"/>
          <w:color w:val="auto"/>
          <w:lang w:eastAsia="zh-CN"/>
        </w:rPr>
      </w:pPr>
      <w:r>
        <w:rPr>
          <w:rFonts w:asciiTheme="majorBidi" w:hAnsiTheme="majorBidi" w:cstheme="majorBidi"/>
          <w:color w:val="auto"/>
          <w:lang w:eastAsia="zh-CN"/>
        </w:rPr>
        <w:t>La matière a pour objectif de donner aux étudiants les connaissances nécessaires sur les réseaux électriques industriels (architectures, schémas et plans), le calcul du bilan de puissance, de minimisation d’énergie, de choix de canalisation électriques, de calcul de défauts et de protection.</w:t>
      </w:r>
    </w:p>
    <w:p w14:paraId="7F815A82" w14:textId="77777777" w:rsidR="00582E91" w:rsidRDefault="00000000">
      <w:pPr>
        <w:pStyle w:val="Default"/>
        <w:rPr>
          <w:rFonts w:asciiTheme="majorBidi" w:eastAsia="Times New Roman" w:hAnsiTheme="majorBidi" w:cstheme="majorBidi"/>
          <w:b/>
          <w:bCs/>
          <w:lang w:eastAsia="fr-FR"/>
        </w:rPr>
      </w:pPr>
      <w:r>
        <w:rPr>
          <w:rFonts w:asciiTheme="majorBidi" w:eastAsia="Times New Roman" w:hAnsiTheme="majorBidi" w:cstheme="majorBidi"/>
          <w:b/>
          <w:bCs/>
          <w:lang w:eastAsia="fr-FR"/>
        </w:rPr>
        <w:t>Connaissances préalables recommandées :</w:t>
      </w:r>
    </w:p>
    <w:p w14:paraId="207A2856" w14:textId="77777777" w:rsidR="00582E91" w:rsidRDefault="00000000">
      <w:pPr>
        <w:autoSpaceDE w:val="0"/>
        <w:autoSpaceDN w:val="0"/>
        <w:adjustRightInd w:val="0"/>
        <w:rPr>
          <w:rFonts w:asciiTheme="majorBidi" w:hAnsiTheme="majorBidi" w:cstheme="majorBidi"/>
          <w:sz w:val="20"/>
          <w:szCs w:val="20"/>
        </w:rPr>
      </w:pPr>
      <w:r>
        <w:rPr>
          <w:rFonts w:asciiTheme="majorBidi" w:hAnsiTheme="majorBidi" w:cstheme="majorBidi"/>
          <w:sz w:val="20"/>
          <w:szCs w:val="20"/>
        </w:rPr>
        <w:t>Généralités sur des réseaux électriques</w:t>
      </w:r>
    </w:p>
    <w:p w14:paraId="096A2F81" w14:textId="77777777" w:rsidR="00582E91" w:rsidRDefault="00000000">
      <w:pPr>
        <w:jc w:val="both"/>
        <w:rPr>
          <w:rFonts w:asciiTheme="majorBidi" w:hAnsiTheme="majorBidi" w:cstheme="majorBidi"/>
          <w:b/>
          <w:bCs/>
        </w:rPr>
      </w:pPr>
      <w:r>
        <w:rPr>
          <w:rFonts w:asciiTheme="majorBidi" w:hAnsiTheme="majorBidi" w:cstheme="majorBidi"/>
          <w:b/>
          <w:bCs/>
        </w:rPr>
        <w:t>Contenu de la matière</w:t>
      </w:r>
    </w:p>
    <w:p w14:paraId="49AD2D8C" w14:textId="77777777" w:rsidR="00582E91" w:rsidRDefault="00000000">
      <w:pPr>
        <w:tabs>
          <w:tab w:val="left" w:pos="8364"/>
        </w:tabs>
        <w:jc w:val="both"/>
        <w:rPr>
          <w:rFonts w:asciiTheme="majorBidi" w:hAnsiTheme="majorBidi" w:cstheme="majorBidi"/>
          <w:b/>
          <w:bCs/>
        </w:rPr>
      </w:pPr>
      <w:r>
        <w:rPr>
          <w:rFonts w:asciiTheme="majorBidi" w:hAnsiTheme="majorBidi" w:cstheme="majorBidi"/>
          <w:b/>
          <w:bCs/>
        </w:rPr>
        <w:t>I. Les architectures des réseaux</w:t>
      </w:r>
      <w:r>
        <w:rPr>
          <w:rFonts w:asciiTheme="majorBidi" w:hAnsiTheme="majorBidi" w:cstheme="majorBidi"/>
          <w:b/>
          <w:bCs/>
        </w:rPr>
        <w:tab/>
        <w:t>2 semaines</w:t>
      </w:r>
    </w:p>
    <w:p w14:paraId="13B92ADB" w14:textId="77777777" w:rsidR="00582E91" w:rsidRDefault="00000000">
      <w:pPr>
        <w:ind w:left="284"/>
        <w:rPr>
          <w:rFonts w:asciiTheme="majorBidi" w:hAnsiTheme="majorBidi" w:cstheme="majorBidi"/>
          <w:sz w:val="22"/>
          <w:szCs w:val="22"/>
        </w:rPr>
      </w:pPr>
      <w:r>
        <w:rPr>
          <w:rFonts w:asciiTheme="majorBidi" w:hAnsiTheme="majorBidi" w:cstheme="majorBidi"/>
          <w:sz w:val="22"/>
          <w:szCs w:val="22"/>
        </w:rPr>
        <w:t>Structure générale d'un réseau privé de distribution, La source d'alimentation, Les postes de livraison HTB, Les postes de livraison HTA, Les réseaux HTA et réseaux HTB à l'intérieur du site, Les réseaux industriels avec production interne.</w:t>
      </w:r>
    </w:p>
    <w:p w14:paraId="41ADC29D" w14:textId="77777777" w:rsidR="00582E91" w:rsidRDefault="00000000">
      <w:pPr>
        <w:tabs>
          <w:tab w:val="left" w:pos="8364"/>
        </w:tabs>
        <w:jc w:val="both"/>
        <w:rPr>
          <w:rFonts w:asciiTheme="majorBidi" w:hAnsiTheme="majorBidi" w:cstheme="majorBidi"/>
          <w:b/>
          <w:bCs/>
        </w:rPr>
      </w:pPr>
      <w:r>
        <w:rPr>
          <w:rFonts w:asciiTheme="majorBidi" w:hAnsiTheme="majorBidi" w:cstheme="majorBidi"/>
          <w:b/>
          <w:bCs/>
        </w:rPr>
        <w:t>II. Les régimes de neutre (RN)</w:t>
      </w:r>
      <w:r>
        <w:rPr>
          <w:rFonts w:asciiTheme="majorBidi" w:hAnsiTheme="majorBidi" w:cstheme="majorBidi"/>
          <w:b/>
          <w:bCs/>
        </w:rPr>
        <w:tab/>
        <w:t>3 semaines</w:t>
      </w:r>
    </w:p>
    <w:p w14:paraId="420FDD92" w14:textId="77777777" w:rsidR="00582E91" w:rsidRDefault="00000000">
      <w:pPr>
        <w:ind w:left="284"/>
        <w:rPr>
          <w:rFonts w:asciiTheme="majorBidi" w:hAnsiTheme="majorBidi" w:cstheme="majorBidi"/>
          <w:sz w:val="22"/>
          <w:szCs w:val="22"/>
        </w:rPr>
      </w:pPr>
      <w:r>
        <w:rPr>
          <w:rFonts w:asciiTheme="majorBidi" w:hAnsiTheme="majorBidi" w:cstheme="majorBidi"/>
          <w:sz w:val="22"/>
          <w:szCs w:val="22"/>
        </w:rPr>
        <w:t>Les différents régimes du neutre; L’influence du RN et schémas des liaisons à la terre utilisés en BT ; Le contact indirect en basse tension suivant le RN ; Protection, Particularités des DDR et coupure du conducteur neutre et des conducteurs de phase; Influence sur l'appareillage des règles de coupure et protection des conducteurs; Interaction entre HT et BT; Comparaison des différents RN basse tension-choix; RN utilisés en haute tension.</w:t>
      </w:r>
    </w:p>
    <w:p w14:paraId="75B41063" w14:textId="77777777" w:rsidR="00582E91" w:rsidRDefault="00000000">
      <w:pPr>
        <w:tabs>
          <w:tab w:val="left" w:pos="8364"/>
        </w:tabs>
        <w:jc w:val="both"/>
        <w:rPr>
          <w:rFonts w:asciiTheme="majorBidi" w:hAnsiTheme="majorBidi" w:cstheme="majorBidi"/>
          <w:b/>
          <w:bCs/>
        </w:rPr>
      </w:pPr>
      <w:r>
        <w:rPr>
          <w:rFonts w:asciiTheme="majorBidi" w:hAnsiTheme="majorBidi" w:cstheme="majorBidi"/>
          <w:b/>
          <w:bCs/>
        </w:rPr>
        <w:t>III. Récepteurs et leurs contraintes d'alimentation</w:t>
      </w:r>
      <w:r>
        <w:rPr>
          <w:rFonts w:asciiTheme="majorBidi" w:hAnsiTheme="majorBidi" w:cstheme="majorBidi"/>
          <w:b/>
          <w:bCs/>
        </w:rPr>
        <w:tab/>
        <w:t>1 semaine</w:t>
      </w:r>
    </w:p>
    <w:p w14:paraId="17E5AAD1" w14:textId="77777777" w:rsidR="00582E91" w:rsidRDefault="00000000">
      <w:pPr>
        <w:ind w:left="284"/>
        <w:rPr>
          <w:rFonts w:asciiTheme="majorBidi" w:hAnsiTheme="majorBidi" w:cstheme="majorBidi"/>
          <w:sz w:val="22"/>
          <w:szCs w:val="22"/>
        </w:rPr>
      </w:pPr>
      <w:r>
        <w:rPr>
          <w:rFonts w:asciiTheme="majorBidi" w:hAnsiTheme="majorBidi" w:cstheme="majorBidi"/>
          <w:sz w:val="22"/>
          <w:szCs w:val="22"/>
        </w:rPr>
        <w:t>Les perturbations dans les réseaux industriels; Les remèdes pour se prémunir contre le flicker ;</w:t>
      </w:r>
    </w:p>
    <w:p w14:paraId="60D6C959" w14:textId="77777777" w:rsidR="00582E91" w:rsidRDefault="00000000">
      <w:pPr>
        <w:ind w:left="284"/>
        <w:rPr>
          <w:rFonts w:asciiTheme="majorBidi" w:hAnsiTheme="majorBidi" w:cstheme="majorBidi"/>
          <w:sz w:val="22"/>
          <w:szCs w:val="22"/>
        </w:rPr>
      </w:pPr>
      <w:r>
        <w:rPr>
          <w:rFonts w:asciiTheme="majorBidi" w:hAnsiTheme="majorBidi" w:cstheme="majorBidi"/>
          <w:sz w:val="22"/>
          <w:szCs w:val="22"/>
        </w:rPr>
        <w:t xml:space="preserve">Les moteurs électriques, 4. Les autres récepteurs, </w:t>
      </w:r>
    </w:p>
    <w:p w14:paraId="2AF748BB" w14:textId="77777777" w:rsidR="00582E91" w:rsidRDefault="00000000">
      <w:pPr>
        <w:tabs>
          <w:tab w:val="left" w:pos="8364"/>
        </w:tabs>
        <w:jc w:val="both"/>
        <w:rPr>
          <w:rFonts w:asciiTheme="majorBidi" w:hAnsiTheme="majorBidi" w:cstheme="majorBidi"/>
          <w:b/>
          <w:bCs/>
        </w:rPr>
      </w:pPr>
      <w:r>
        <w:rPr>
          <w:rFonts w:asciiTheme="majorBidi" w:hAnsiTheme="majorBidi" w:cstheme="majorBidi"/>
          <w:b/>
          <w:bCs/>
        </w:rPr>
        <w:t>IV. Sources d'alimentation</w:t>
      </w:r>
      <w:r>
        <w:rPr>
          <w:rFonts w:asciiTheme="majorBidi" w:hAnsiTheme="majorBidi" w:cstheme="majorBidi"/>
          <w:b/>
          <w:bCs/>
        </w:rPr>
        <w:tab/>
        <w:t>1 semaine</w:t>
      </w:r>
    </w:p>
    <w:p w14:paraId="6BADE8E6" w14:textId="77777777" w:rsidR="00582E91" w:rsidRDefault="00000000">
      <w:pPr>
        <w:ind w:left="284"/>
        <w:rPr>
          <w:rFonts w:asciiTheme="majorBidi" w:hAnsiTheme="majorBidi" w:cstheme="majorBidi"/>
          <w:sz w:val="22"/>
          <w:szCs w:val="22"/>
        </w:rPr>
      </w:pPr>
      <w:r>
        <w:rPr>
          <w:rFonts w:asciiTheme="majorBidi" w:hAnsiTheme="majorBidi" w:cstheme="majorBidi"/>
          <w:sz w:val="22"/>
          <w:szCs w:val="22"/>
        </w:rPr>
        <w:t xml:space="preserve">L'alimentation par les RDP ; Les alternateurs (générateurs synchrones),les génératrices asynchrones, Avantages et inconvénients ;Les alimentations sans interruption (ASI), </w:t>
      </w:r>
    </w:p>
    <w:p w14:paraId="09CCBDE3" w14:textId="77777777" w:rsidR="00582E91" w:rsidRDefault="00000000">
      <w:pPr>
        <w:rPr>
          <w:rFonts w:asciiTheme="majorBidi" w:hAnsiTheme="majorBidi" w:cstheme="majorBidi"/>
          <w:b/>
          <w:bCs/>
          <w:sz w:val="22"/>
          <w:szCs w:val="22"/>
        </w:rPr>
      </w:pPr>
      <w:r>
        <w:rPr>
          <w:rFonts w:asciiTheme="majorBidi" w:hAnsiTheme="majorBidi" w:cstheme="majorBidi"/>
          <w:b/>
          <w:bCs/>
          <w:sz w:val="22"/>
          <w:szCs w:val="22"/>
        </w:rPr>
        <w:t xml:space="preserve">V. </w:t>
      </w:r>
      <w:r>
        <w:rPr>
          <w:rFonts w:asciiTheme="majorBidi" w:hAnsiTheme="majorBidi" w:cstheme="majorBidi"/>
          <w:b/>
          <w:bCs/>
        </w:rPr>
        <w:t>Bilan de puissances1 semaine</w:t>
      </w:r>
    </w:p>
    <w:p w14:paraId="0E9D6A89" w14:textId="77777777" w:rsidR="00582E91" w:rsidRDefault="00000000">
      <w:pPr>
        <w:tabs>
          <w:tab w:val="left" w:pos="8364"/>
        </w:tabs>
        <w:jc w:val="both"/>
        <w:rPr>
          <w:rFonts w:asciiTheme="majorBidi" w:hAnsiTheme="majorBidi" w:cstheme="majorBidi"/>
          <w:b/>
          <w:bCs/>
        </w:rPr>
      </w:pPr>
      <w:r>
        <w:rPr>
          <w:rFonts w:asciiTheme="majorBidi" w:hAnsiTheme="majorBidi" w:cstheme="majorBidi"/>
          <w:b/>
          <w:bCs/>
        </w:rPr>
        <w:t>V. Surtensions et la coordination de l'isolement</w:t>
      </w:r>
      <w:r>
        <w:rPr>
          <w:rFonts w:asciiTheme="majorBidi" w:hAnsiTheme="majorBidi" w:cstheme="majorBidi"/>
          <w:b/>
          <w:bCs/>
        </w:rPr>
        <w:tab/>
        <w:t>1 semaine</w:t>
      </w:r>
    </w:p>
    <w:p w14:paraId="480CBEAB" w14:textId="77777777" w:rsidR="00582E91" w:rsidRDefault="00000000">
      <w:pPr>
        <w:ind w:left="284"/>
        <w:rPr>
          <w:rFonts w:asciiTheme="majorBidi" w:hAnsiTheme="majorBidi" w:cstheme="majorBidi"/>
          <w:sz w:val="22"/>
          <w:szCs w:val="22"/>
        </w:rPr>
      </w:pPr>
      <w:r>
        <w:rPr>
          <w:rFonts w:asciiTheme="majorBidi" w:hAnsiTheme="majorBidi" w:cstheme="majorBidi"/>
          <w:sz w:val="22"/>
          <w:szCs w:val="22"/>
        </w:rPr>
        <w:t>Les surtensions; Les dispositifs de protection contre les surtensions ; Coordination de l'isolement dans une installation électrique industrielle,</w:t>
      </w:r>
    </w:p>
    <w:p w14:paraId="2BFB891A" w14:textId="77777777" w:rsidR="00582E91" w:rsidRDefault="00000000">
      <w:pPr>
        <w:tabs>
          <w:tab w:val="left" w:pos="8364"/>
        </w:tabs>
        <w:jc w:val="both"/>
        <w:rPr>
          <w:rFonts w:asciiTheme="majorBidi" w:hAnsiTheme="majorBidi" w:cstheme="majorBidi"/>
          <w:b/>
          <w:bCs/>
        </w:rPr>
      </w:pPr>
      <w:r>
        <w:rPr>
          <w:rFonts w:asciiTheme="majorBidi" w:hAnsiTheme="majorBidi" w:cstheme="majorBidi"/>
          <w:b/>
          <w:bCs/>
        </w:rPr>
        <w:t>VI. Détermination des sections des conducteurs</w:t>
      </w:r>
      <w:r>
        <w:rPr>
          <w:rFonts w:asciiTheme="majorBidi" w:hAnsiTheme="majorBidi" w:cstheme="majorBidi"/>
          <w:b/>
          <w:bCs/>
        </w:rPr>
        <w:tab/>
        <w:t>3 semaines</w:t>
      </w:r>
    </w:p>
    <w:p w14:paraId="6BC78242" w14:textId="77777777" w:rsidR="00582E91" w:rsidRDefault="00000000">
      <w:pPr>
        <w:ind w:left="284"/>
        <w:rPr>
          <w:rFonts w:asciiTheme="majorBidi" w:hAnsiTheme="majorBidi" w:cstheme="majorBidi"/>
          <w:sz w:val="22"/>
          <w:szCs w:val="22"/>
        </w:rPr>
      </w:pPr>
      <w:r>
        <w:rPr>
          <w:rFonts w:asciiTheme="majorBidi" w:hAnsiTheme="majorBidi" w:cstheme="majorBidi"/>
          <w:sz w:val="22"/>
          <w:szCs w:val="22"/>
        </w:rPr>
        <w:t>Détermination des sections de conducteurs et choix des dispositifs de protection en BT;</w:t>
      </w:r>
    </w:p>
    <w:p w14:paraId="5FDD19AE" w14:textId="77777777" w:rsidR="00582E91" w:rsidRDefault="00000000">
      <w:pPr>
        <w:ind w:left="284"/>
        <w:rPr>
          <w:rFonts w:asciiTheme="majorBidi" w:hAnsiTheme="majorBidi" w:cstheme="majorBidi"/>
          <w:sz w:val="22"/>
          <w:szCs w:val="22"/>
        </w:rPr>
      </w:pPr>
      <w:r>
        <w:rPr>
          <w:rFonts w:asciiTheme="majorBidi" w:hAnsiTheme="majorBidi" w:cstheme="majorBidi"/>
          <w:sz w:val="22"/>
          <w:szCs w:val="22"/>
        </w:rPr>
        <w:t>Détermination des sections de conducteurs en MT; Calcul de la section économique</w:t>
      </w:r>
    </w:p>
    <w:p w14:paraId="402F2438" w14:textId="77777777" w:rsidR="00582E91" w:rsidRDefault="00000000">
      <w:pPr>
        <w:tabs>
          <w:tab w:val="left" w:pos="8364"/>
        </w:tabs>
        <w:jc w:val="both"/>
        <w:rPr>
          <w:rFonts w:asciiTheme="majorBidi" w:hAnsiTheme="majorBidi" w:cstheme="majorBidi"/>
          <w:b/>
          <w:bCs/>
        </w:rPr>
      </w:pPr>
      <w:r>
        <w:rPr>
          <w:rFonts w:asciiTheme="majorBidi" w:hAnsiTheme="majorBidi" w:cstheme="majorBidi"/>
          <w:b/>
          <w:bCs/>
        </w:rPr>
        <w:t>VII. Compensation de l'énergie réactive</w:t>
      </w:r>
      <w:r>
        <w:rPr>
          <w:rFonts w:asciiTheme="majorBidi" w:hAnsiTheme="majorBidi" w:cstheme="majorBidi"/>
          <w:b/>
          <w:bCs/>
        </w:rPr>
        <w:tab/>
        <w:t>2 semaines</w:t>
      </w:r>
    </w:p>
    <w:p w14:paraId="6B8D436B" w14:textId="77777777" w:rsidR="00582E91" w:rsidRDefault="00000000">
      <w:pPr>
        <w:ind w:left="284"/>
        <w:rPr>
          <w:rFonts w:asciiTheme="majorBidi" w:hAnsiTheme="majorBidi" w:cstheme="majorBidi"/>
          <w:sz w:val="22"/>
          <w:szCs w:val="22"/>
        </w:rPr>
      </w:pPr>
      <w:r>
        <w:rPr>
          <w:rFonts w:asciiTheme="majorBidi" w:hAnsiTheme="majorBidi" w:cstheme="majorBidi"/>
          <w:sz w:val="22"/>
          <w:szCs w:val="22"/>
        </w:rPr>
        <w:t>Intérêts de la compensation d'ER, Amélioration du cos φ ; Matériel de compensation de l'ER ; Emplacement des condensateurs ; Détermination de la puissance de compensation par rapport à la facture d'énergie ; Compensation aux bornes d'un transformateur; Compensation des moteurs asynchrones ; Compensation optimale ; Enclenchement des batteries de condensateurs et protection ; Présence d'harmoniques</w:t>
      </w:r>
    </w:p>
    <w:p w14:paraId="2560603A" w14:textId="77777777" w:rsidR="00582E91" w:rsidRDefault="00000000">
      <w:pPr>
        <w:tabs>
          <w:tab w:val="left" w:pos="8364"/>
        </w:tabs>
        <w:jc w:val="both"/>
        <w:rPr>
          <w:rFonts w:asciiTheme="majorBidi" w:hAnsiTheme="majorBidi" w:cstheme="majorBidi"/>
          <w:b/>
          <w:bCs/>
        </w:rPr>
      </w:pPr>
      <w:r>
        <w:rPr>
          <w:rFonts w:asciiTheme="majorBidi" w:hAnsiTheme="majorBidi" w:cstheme="majorBidi"/>
          <w:b/>
          <w:bCs/>
        </w:rPr>
        <w:t>Mode d’évaluation : Contrôle continu : 40%examen 60%</w:t>
      </w:r>
    </w:p>
    <w:p w14:paraId="7D584A63" w14:textId="77777777" w:rsidR="00582E91" w:rsidRDefault="00000000">
      <w:pPr>
        <w:jc w:val="both"/>
        <w:rPr>
          <w:rFonts w:asciiTheme="majorBidi" w:hAnsiTheme="majorBidi" w:cstheme="majorBidi"/>
          <w:i/>
        </w:rPr>
      </w:pPr>
      <w:r>
        <w:rPr>
          <w:rFonts w:asciiTheme="majorBidi" w:hAnsiTheme="majorBidi" w:cstheme="majorBidi"/>
          <w:b/>
        </w:rPr>
        <w:t xml:space="preserve">Références   </w:t>
      </w:r>
      <w:r>
        <w:rPr>
          <w:rFonts w:asciiTheme="majorBidi" w:hAnsiTheme="majorBidi" w:cstheme="majorBidi"/>
          <w:i/>
          <w:iCs/>
        </w:rPr>
        <w:t>(Livres</w:t>
      </w:r>
      <w:r>
        <w:rPr>
          <w:rFonts w:asciiTheme="majorBidi" w:hAnsiTheme="majorBidi" w:cstheme="majorBidi"/>
          <w:i/>
        </w:rPr>
        <w:t xml:space="preserve"> et polycopiés,  sites internet, </w:t>
      </w:r>
      <w:proofErr w:type="spellStart"/>
      <w:r>
        <w:rPr>
          <w:rFonts w:asciiTheme="majorBidi" w:hAnsiTheme="majorBidi" w:cstheme="majorBidi"/>
          <w:i/>
        </w:rPr>
        <w:t>etc</w:t>
      </w:r>
      <w:proofErr w:type="spellEnd"/>
      <w:r>
        <w:rPr>
          <w:rFonts w:asciiTheme="majorBidi" w:hAnsiTheme="majorBidi" w:cstheme="majorBidi"/>
          <w:i/>
        </w:rPr>
        <w:t xml:space="preserve">). </w:t>
      </w:r>
    </w:p>
    <w:p w14:paraId="3F2AB672" w14:textId="77777777" w:rsidR="00582E91" w:rsidRDefault="00000000">
      <w:pPr>
        <w:pStyle w:val="RfrencesBibliographiques"/>
        <w:rPr>
          <w:rStyle w:val="st"/>
          <w:rFonts w:asciiTheme="majorBidi" w:hAnsiTheme="majorBidi" w:cstheme="majorBidi"/>
          <w:sz w:val="18"/>
          <w:szCs w:val="18"/>
        </w:rPr>
      </w:pPr>
      <w:r>
        <w:rPr>
          <w:rStyle w:val="st"/>
          <w:rFonts w:asciiTheme="majorBidi" w:hAnsiTheme="majorBidi" w:cstheme="majorBidi"/>
          <w:sz w:val="18"/>
          <w:szCs w:val="18"/>
        </w:rPr>
        <w:t xml:space="preserve">[1] Denis MARQUET, Didier </w:t>
      </w:r>
      <w:proofErr w:type="spellStart"/>
      <w:r>
        <w:rPr>
          <w:rStyle w:val="st"/>
          <w:rFonts w:asciiTheme="majorBidi" w:hAnsiTheme="majorBidi" w:cstheme="majorBidi"/>
          <w:sz w:val="18"/>
          <w:szCs w:val="18"/>
        </w:rPr>
        <w:t>Mignardot</w:t>
      </w:r>
      <w:proofErr w:type="spellEnd"/>
      <w:r>
        <w:rPr>
          <w:rStyle w:val="st"/>
          <w:rFonts w:asciiTheme="majorBidi" w:hAnsiTheme="majorBidi" w:cstheme="majorBidi"/>
          <w:sz w:val="18"/>
          <w:szCs w:val="18"/>
        </w:rPr>
        <w:t>, Jacques SCHONEK, "Guide de l'installation électrique 2010 - Normes internationales CEI et nationales françaises NF", Schneider Electric, 2010</w:t>
      </w:r>
    </w:p>
    <w:p w14:paraId="64A5FE44" w14:textId="77777777" w:rsidR="00582E91" w:rsidRDefault="00000000">
      <w:pPr>
        <w:pStyle w:val="RfrencesBibliographiques"/>
        <w:rPr>
          <w:rStyle w:val="st"/>
          <w:rFonts w:asciiTheme="majorBidi" w:hAnsiTheme="majorBidi" w:cstheme="majorBidi"/>
          <w:sz w:val="18"/>
          <w:szCs w:val="18"/>
        </w:rPr>
      </w:pPr>
      <w:r>
        <w:rPr>
          <w:rStyle w:val="st"/>
          <w:rFonts w:asciiTheme="majorBidi" w:hAnsiTheme="majorBidi" w:cstheme="majorBidi"/>
          <w:sz w:val="18"/>
          <w:szCs w:val="18"/>
        </w:rPr>
        <w:t xml:space="preserve">[2] Jean Repérant, "Réseaux électriques industriels - Introduction", Tech. </w:t>
      </w:r>
      <w:proofErr w:type="spellStart"/>
      <w:r>
        <w:rPr>
          <w:rStyle w:val="st"/>
          <w:rFonts w:asciiTheme="majorBidi" w:hAnsiTheme="majorBidi" w:cstheme="majorBidi"/>
          <w:sz w:val="18"/>
          <w:szCs w:val="18"/>
        </w:rPr>
        <w:t>del’Ing</w:t>
      </w:r>
      <w:proofErr w:type="spellEnd"/>
      <w:r>
        <w:rPr>
          <w:rStyle w:val="st"/>
          <w:rFonts w:asciiTheme="majorBidi" w:hAnsiTheme="majorBidi" w:cstheme="majorBidi"/>
          <w:sz w:val="18"/>
          <w:szCs w:val="18"/>
        </w:rPr>
        <w:t>., D5020, 2001</w:t>
      </w:r>
    </w:p>
    <w:p w14:paraId="4F186226" w14:textId="77777777" w:rsidR="00582E91" w:rsidRDefault="00000000">
      <w:pPr>
        <w:pStyle w:val="RfrencesBibliographiques"/>
        <w:rPr>
          <w:rStyle w:val="st"/>
          <w:rFonts w:asciiTheme="majorBidi" w:hAnsiTheme="majorBidi" w:cstheme="majorBidi"/>
          <w:sz w:val="18"/>
          <w:szCs w:val="18"/>
        </w:rPr>
      </w:pPr>
      <w:r>
        <w:rPr>
          <w:rStyle w:val="st"/>
          <w:rFonts w:asciiTheme="majorBidi" w:hAnsiTheme="majorBidi" w:cstheme="majorBidi"/>
          <w:sz w:val="18"/>
          <w:szCs w:val="18"/>
        </w:rPr>
        <w:t xml:space="preserve">[3] Jean Repérant, "Réseaux électriques industriels - Ingénierie", Tech. </w:t>
      </w:r>
      <w:proofErr w:type="spellStart"/>
      <w:r>
        <w:rPr>
          <w:rStyle w:val="st"/>
          <w:rFonts w:asciiTheme="majorBidi" w:hAnsiTheme="majorBidi" w:cstheme="majorBidi"/>
          <w:sz w:val="18"/>
          <w:szCs w:val="18"/>
        </w:rPr>
        <w:t>del’Ing</w:t>
      </w:r>
      <w:proofErr w:type="spellEnd"/>
      <w:r>
        <w:rPr>
          <w:rStyle w:val="st"/>
          <w:rFonts w:asciiTheme="majorBidi" w:hAnsiTheme="majorBidi" w:cstheme="majorBidi"/>
          <w:sz w:val="18"/>
          <w:szCs w:val="18"/>
        </w:rPr>
        <w:t>., D5022, 2001</w:t>
      </w:r>
    </w:p>
    <w:p w14:paraId="757A37C6" w14:textId="77777777" w:rsidR="00582E91" w:rsidRDefault="00000000">
      <w:pPr>
        <w:pStyle w:val="RfrencesBibliographiques"/>
        <w:rPr>
          <w:rStyle w:val="st"/>
          <w:rFonts w:asciiTheme="majorBidi" w:hAnsiTheme="majorBidi" w:cstheme="majorBidi"/>
          <w:sz w:val="18"/>
          <w:szCs w:val="18"/>
        </w:rPr>
      </w:pPr>
      <w:r>
        <w:rPr>
          <w:rStyle w:val="st"/>
          <w:rFonts w:asciiTheme="majorBidi" w:hAnsiTheme="majorBidi" w:cstheme="majorBidi"/>
          <w:sz w:val="18"/>
          <w:szCs w:val="18"/>
        </w:rPr>
        <w:t xml:space="preserve">[4] Dominique SERRE, "Installations électriques BT - Protections électriques", Tech. </w:t>
      </w:r>
      <w:proofErr w:type="spellStart"/>
      <w:r>
        <w:rPr>
          <w:rStyle w:val="st"/>
          <w:rFonts w:asciiTheme="majorBidi" w:hAnsiTheme="majorBidi" w:cstheme="majorBidi"/>
          <w:sz w:val="18"/>
          <w:szCs w:val="18"/>
        </w:rPr>
        <w:t>del’Ing</w:t>
      </w:r>
      <w:proofErr w:type="spellEnd"/>
      <w:r>
        <w:rPr>
          <w:rStyle w:val="st"/>
          <w:rFonts w:asciiTheme="majorBidi" w:hAnsiTheme="majorBidi" w:cstheme="majorBidi"/>
          <w:sz w:val="18"/>
          <w:szCs w:val="18"/>
        </w:rPr>
        <w:t>., D5045, 2006</w:t>
      </w:r>
    </w:p>
    <w:p w14:paraId="6CBA9D50" w14:textId="77777777" w:rsidR="00582E91" w:rsidRDefault="00000000">
      <w:pPr>
        <w:pStyle w:val="RfrencesBibliographiques"/>
        <w:rPr>
          <w:rStyle w:val="st"/>
          <w:rFonts w:asciiTheme="majorBidi" w:hAnsiTheme="majorBidi" w:cstheme="majorBidi"/>
          <w:sz w:val="18"/>
          <w:szCs w:val="18"/>
        </w:rPr>
      </w:pPr>
      <w:r>
        <w:rPr>
          <w:rStyle w:val="st"/>
          <w:rFonts w:asciiTheme="majorBidi" w:hAnsiTheme="majorBidi" w:cstheme="majorBidi"/>
          <w:sz w:val="18"/>
          <w:szCs w:val="18"/>
        </w:rPr>
        <w:t xml:space="preserve">[5] SOLIGNAC (G.). – Guide de l’Ingénierie </w:t>
      </w:r>
      <w:proofErr w:type="spellStart"/>
      <w:r>
        <w:rPr>
          <w:rStyle w:val="st"/>
          <w:rFonts w:asciiTheme="majorBidi" w:hAnsiTheme="majorBidi" w:cstheme="majorBidi"/>
          <w:sz w:val="18"/>
          <w:szCs w:val="18"/>
        </w:rPr>
        <w:t>élec-trique</w:t>
      </w:r>
      <w:proofErr w:type="spellEnd"/>
      <w:r>
        <w:rPr>
          <w:rStyle w:val="st"/>
          <w:rFonts w:asciiTheme="majorBidi" w:hAnsiTheme="majorBidi" w:cstheme="majorBidi"/>
          <w:sz w:val="18"/>
          <w:szCs w:val="18"/>
        </w:rPr>
        <w:t xml:space="preserve"> des réseaux internes d’usines 1076 </w:t>
      </w:r>
      <w:proofErr w:type="spellStart"/>
      <w:r>
        <w:rPr>
          <w:rStyle w:val="st"/>
          <w:rFonts w:asciiTheme="majorBidi" w:hAnsiTheme="majorBidi" w:cstheme="majorBidi"/>
          <w:sz w:val="18"/>
          <w:szCs w:val="18"/>
        </w:rPr>
        <w:t>p.bibl</w:t>
      </w:r>
      <w:proofErr w:type="spellEnd"/>
      <w:r>
        <w:rPr>
          <w:rStyle w:val="st"/>
          <w:rFonts w:asciiTheme="majorBidi" w:hAnsiTheme="majorBidi" w:cstheme="majorBidi"/>
          <w:sz w:val="18"/>
          <w:szCs w:val="18"/>
        </w:rPr>
        <w:t xml:space="preserve">. (30 réf.) </w:t>
      </w:r>
      <w:proofErr w:type="spellStart"/>
      <w:r>
        <w:rPr>
          <w:rStyle w:val="st"/>
          <w:rFonts w:asciiTheme="majorBidi" w:hAnsiTheme="majorBidi" w:cstheme="majorBidi"/>
          <w:sz w:val="18"/>
          <w:szCs w:val="18"/>
        </w:rPr>
        <w:t>lectra</w:t>
      </w:r>
      <w:proofErr w:type="spellEnd"/>
      <w:r>
        <w:rPr>
          <w:rStyle w:val="st"/>
          <w:rFonts w:asciiTheme="majorBidi" w:hAnsiTheme="majorBidi" w:cstheme="majorBidi"/>
          <w:sz w:val="18"/>
          <w:szCs w:val="18"/>
        </w:rPr>
        <w:t xml:space="preserve"> Tech &amp; Doc Lavoisier, EDF. Paris, 1985.</w:t>
      </w:r>
    </w:p>
    <w:p w14:paraId="4E3205F7" w14:textId="77777777" w:rsidR="00582E91" w:rsidRDefault="00000000">
      <w:pPr>
        <w:spacing w:after="200" w:line="276" w:lineRule="auto"/>
        <w:jc w:val="center"/>
        <w:rPr>
          <w:rFonts w:asciiTheme="majorBidi" w:eastAsia="Calibri" w:hAnsiTheme="majorBidi" w:cstheme="majorBidi"/>
          <w:b/>
          <w:bCs/>
          <w:color w:val="000000"/>
          <w:u w:val="thick" w:color="F79646"/>
        </w:rPr>
      </w:pPr>
      <w:r>
        <w:rPr>
          <w:rFonts w:asciiTheme="majorBidi" w:eastAsia="Calibri" w:hAnsiTheme="majorBidi" w:cstheme="majorBidi"/>
          <w:b/>
          <w:bCs/>
          <w:color w:val="000000"/>
          <w:u w:val="thick" w:color="F79646"/>
        </w:rPr>
        <w:br w:type="page"/>
      </w:r>
    </w:p>
    <w:p w14:paraId="701BB0F7"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bookmarkStart w:id="8" w:name="_Hlk177941766"/>
      <w:r>
        <w:rPr>
          <w:rFonts w:asciiTheme="majorBidi" w:hAnsiTheme="majorBidi" w:cstheme="majorBidi"/>
          <w:b/>
          <w:bCs/>
          <w:iCs/>
        </w:rPr>
        <w:lastRenderedPageBreak/>
        <w:t>Semestre : 9</w:t>
      </w:r>
    </w:p>
    <w:p w14:paraId="7160E492"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UE Découverte Code :</w:t>
      </w:r>
      <w:r>
        <w:rPr>
          <w:rFonts w:asciiTheme="majorBidi" w:eastAsia="Calibri" w:hAnsiTheme="majorBidi" w:cstheme="majorBidi"/>
          <w:b/>
          <w:bCs/>
          <w:color w:val="000000"/>
        </w:rPr>
        <w:t>UED 5.9</w:t>
      </w:r>
    </w:p>
    <w:p w14:paraId="2D2DA429"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eastAsia="Calibri" w:hAnsiTheme="majorBidi" w:cstheme="majorBidi"/>
          <w:b/>
          <w:bCs/>
          <w:color w:val="000000"/>
          <w:lang w:eastAsia="en-US"/>
        </w:rPr>
      </w:pPr>
      <w:r>
        <w:rPr>
          <w:rFonts w:asciiTheme="majorBidi" w:hAnsiTheme="majorBidi" w:cstheme="majorBidi"/>
          <w:b/>
          <w:bCs/>
          <w:iCs/>
        </w:rPr>
        <w:t>Matière : Supervision Industrielle</w:t>
      </w:r>
    </w:p>
    <w:p w14:paraId="4AFF7AC2"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eastAsia="Calibri" w:hAnsiTheme="majorBidi" w:cstheme="majorBidi"/>
          <w:b/>
          <w:bCs/>
          <w:color w:val="000000"/>
          <w:sz w:val="22"/>
          <w:szCs w:val="22"/>
          <w:lang w:eastAsia="en-US"/>
        </w:rPr>
        <w:t>VHS :22h30 (Cours : 1h30)</w:t>
      </w:r>
    </w:p>
    <w:p w14:paraId="4615315A"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Crédits :1</w:t>
      </w:r>
    </w:p>
    <w:p w14:paraId="36133179"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Coefficient :1</w:t>
      </w:r>
    </w:p>
    <w:bookmarkEnd w:id="8"/>
    <w:p w14:paraId="195DB864" w14:textId="77777777" w:rsidR="00582E91" w:rsidRDefault="00000000">
      <w:pPr>
        <w:spacing w:line="276" w:lineRule="auto"/>
        <w:jc w:val="both"/>
      </w:pPr>
      <w:r>
        <w:rPr>
          <w:b/>
        </w:rPr>
        <w:t>Objectifs de l’enseignement</w:t>
      </w:r>
      <w:r>
        <w:rPr>
          <w:b/>
          <w:bCs/>
        </w:rPr>
        <w:t> :</w:t>
      </w:r>
    </w:p>
    <w:p w14:paraId="3B77881B" w14:textId="77777777" w:rsidR="00582E91" w:rsidRDefault="00000000">
      <w:pPr>
        <w:spacing w:line="276" w:lineRule="auto"/>
        <w:ind w:firstLine="708"/>
        <w:jc w:val="both"/>
      </w:pPr>
      <w:r>
        <w:rPr>
          <w:bCs/>
        </w:rPr>
        <w:t>Le but du cours est de présenter à l’étudiant le système de supervision SCADA (</w:t>
      </w:r>
      <w:proofErr w:type="spellStart"/>
      <w:r>
        <w:rPr>
          <w:shd w:val="clear" w:color="auto" w:fill="FFFFFF"/>
        </w:rPr>
        <w:t>Supervisory</w:t>
      </w:r>
      <w:proofErr w:type="spellEnd"/>
      <w:r>
        <w:rPr>
          <w:shd w:val="clear" w:color="auto" w:fill="FFFFFF"/>
        </w:rPr>
        <w:t xml:space="preserve"> Control And Data Acquisition</w:t>
      </w:r>
      <w:r>
        <w:rPr>
          <w:bCs/>
        </w:rPr>
        <w:t>), très utilisé dans la supervision et l’acquisition de données des processus industriels dans divers secteurs. A la fin l'étudiant peut concevoir une interface de supervision d'un processus industriel et de savoir le logiciel et e matériel nécessaire.</w:t>
      </w:r>
    </w:p>
    <w:p w14:paraId="73AD3AFD" w14:textId="77777777" w:rsidR="00582E91" w:rsidRDefault="00000000">
      <w:pPr>
        <w:spacing w:line="276" w:lineRule="auto"/>
        <w:jc w:val="both"/>
      </w:pPr>
      <w:r>
        <w:rPr>
          <w:b/>
        </w:rPr>
        <w:t>Connaissances préalables recommandées</w:t>
      </w:r>
      <w:r>
        <w:rPr>
          <w:b/>
          <w:bCs/>
        </w:rPr>
        <w:t>:</w:t>
      </w:r>
    </w:p>
    <w:p w14:paraId="57BCEB2D" w14:textId="77777777" w:rsidR="00582E91" w:rsidRDefault="00000000">
      <w:pPr>
        <w:spacing w:line="276" w:lineRule="auto"/>
        <w:jc w:val="both"/>
      </w:pPr>
      <w:r>
        <w:rPr>
          <w:bCs/>
        </w:rPr>
        <w:t>API, Réseaux industriels, Bus et protocoles de communication, Chaine d'instrumentation, Dessin</w:t>
      </w:r>
    </w:p>
    <w:p w14:paraId="05971383" w14:textId="77777777" w:rsidR="00582E91" w:rsidRDefault="00000000">
      <w:pPr>
        <w:spacing w:line="276" w:lineRule="auto"/>
        <w:jc w:val="both"/>
        <w:rPr>
          <w:b/>
        </w:rPr>
      </w:pPr>
      <w:r>
        <w:rPr>
          <w:b/>
        </w:rPr>
        <w:t>Contenu de la matière : </w:t>
      </w:r>
    </w:p>
    <w:p w14:paraId="0FD44D3A" w14:textId="77777777" w:rsidR="00582E91" w:rsidRDefault="00000000">
      <w:pPr>
        <w:spacing w:line="276" w:lineRule="auto"/>
        <w:jc w:val="both"/>
        <w:rPr>
          <w:b/>
          <w:bCs/>
        </w:rPr>
      </w:pPr>
      <w:r>
        <w:rPr>
          <w:b/>
        </w:rPr>
        <w:t>Chapitre 1. Définition d'un système SCADA</w:t>
      </w:r>
      <w:r>
        <w:tab/>
      </w:r>
      <w:r>
        <w:tab/>
      </w:r>
      <w:r>
        <w:tab/>
      </w:r>
      <w:r>
        <w:tab/>
      </w:r>
      <w:r>
        <w:rPr>
          <w:b/>
        </w:rPr>
        <w:tab/>
      </w:r>
      <w:r>
        <w:rPr>
          <w:b/>
          <w:bCs/>
        </w:rPr>
        <w:t>(1 semaine)</w:t>
      </w:r>
    </w:p>
    <w:p w14:paraId="5EA36C3B" w14:textId="77777777" w:rsidR="00582E91" w:rsidRDefault="00000000">
      <w:pPr>
        <w:spacing w:line="276" w:lineRule="auto"/>
        <w:ind w:left="567"/>
        <w:jc w:val="both"/>
      </w:pPr>
      <w:r>
        <w:t>Définition d'un système SCADA (supervision =surveillance-commande), utilités, fonctions,</w:t>
      </w:r>
      <w:proofErr w:type="gramStart"/>
      <w:r>
        <w:t xml:space="preserve"> ….</w:t>
      </w:r>
      <w:proofErr w:type="gramEnd"/>
      <w:r>
        <w:t xml:space="preserve"> . Historique : passer de la boucle PC-PO vers la boucle SCADA-PC-PO</w:t>
      </w:r>
    </w:p>
    <w:p w14:paraId="3E7BFC2F" w14:textId="77777777" w:rsidR="00582E91" w:rsidRDefault="00582E91">
      <w:pPr>
        <w:spacing w:line="276" w:lineRule="auto"/>
        <w:ind w:left="567"/>
        <w:jc w:val="both"/>
      </w:pPr>
    </w:p>
    <w:p w14:paraId="35866E5E" w14:textId="77777777" w:rsidR="00582E91" w:rsidRDefault="00000000">
      <w:pPr>
        <w:spacing w:line="276" w:lineRule="auto"/>
        <w:jc w:val="both"/>
        <w:rPr>
          <w:b/>
        </w:rPr>
      </w:pPr>
      <w:r>
        <w:rPr>
          <w:b/>
        </w:rPr>
        <w:t>Chapitre 2. Composants d’un système de contrôle industriel</w:t>
      </w:r>
      <w:r>
        <w:t>.</w:t>
      </w:r>
      <w:r>
        <w:rPr>
          <w:b/>
        </w:rPr>
        <w:tab/>
      </w:r>
      <w:r>
        <w:rPr>
          <w:b/>
        </w:rPr>
        <w:tab/>
      </w:r>
      <w:r>
        <w:rPr>
          <w:b/>
        </w:rPr>
        <w:tab/>
      </w:r>
      <w:r>
        <w:rPr>
          <w:b/>
          <w:bCs/>
        </w:rPr>
        <w:t>(2 semaines)</w:t>
      </w:r>
    </w:p>
    <w:p w14:paraId="0144D715" w14:textId="77777777" w:rsidR="00582E91" w:rsidRDefault="00000000">
      <w:pPr>
        <w:spacing w:line="276" w:lineRule="auto"/>
        <w:ind w:left="567"/>
        <w:jc w:val="both"/>
      </w:pPr>
      <w:r>
        <w:t xml:space="preserve">Systèmes de contrôle industriel : PLC (Programmable Logic Controller), DCS (Distributed Control </w:t>
      </w:r>
      <w:proofErr w:type="spellStart"/>
      <w:r>
        <w:t>Systems</w:t>
      </w:r>
      <w:proofErr w:type="spellEnd"/>
      <w:r>
        <w:t>), SCADA (</w:t>
      </w:r>
      <w:proofErr w:type="spellStart"/>
      <w:r>
        <w:t>Supervisory</w:t>
      </w:r>
      <w:proofErr w:type="spellEnd"/>
      <w:r>
        <w:t xml:space="preserve"> Control And Data Acquisition), PAC (Programmable Automation Controller), RTU (</w:t>
      </w:r>
      <w:proofErr w:type="spellStart"/>
      <w:r>
        <w:t>Remote</w:t>
      </w:r>
      <w:proofErr w:type="spellEnd"/>
      <w:r>
        <w:t xml:space="preserve"> Terminal Unit), PC -</w:t>
      </w:r>
      <w:proofErr w:type="spellStart"/>
      <w:r>
        <w:t>based</w:t>
      </w:r>
      <w:proofErr w:type="spellEnd"/>
      <w:r>
        <w:t xml:space="preserve"> Control System.</w:t>
      </w:r>
    </w:p>
    <w:p w14:paraId="48FBE651" w14:textId="77777777" w:rsidR="00582E91" w:rsidRDefault="00582E91">
      <w:pPr>
        <w:spacing w:line="276" w:lineRule="auto"/>
        <w:jc w:val="both"/>
      </w:pPr>
    </w:p>
    <w:p w14:paraId="02BF9948" w14:textId="77777777" w:rsidR="00582E91" w:rsidRDefault="00000000">
      <w:pPr>
        <w:spacing w:line="276" w:lineRule="auto"/>
        <w:jc w:val="both"/>
      </w:pPr>
      <w:r>
        <w:rPr>
          <w:b/>
        </w:rPr>
        <w:t>Chapitre 3. Architectures des systèmes SCADA</w:t>
      </w:r>
      <w:r>
        <w:tab/>
      </w:r>
      <w:r>
        <w:tab/>
      </w:r>
      <w:r>
        <w:tab/>
      </w:r>
      <w:r>
        <w:tab/>
      </w:r>
      <w:r>
        <w:tab/>
      </w:r>
      <w:r>
        <w:rPr>
          <w:b/>
          <w:bCs/>
        </w:rPr>
        <w:t>(3 semaines)</w:t>
      </w:r>
    </w:p>
    <w:p w14:paraId="0B6814A9" w14:textId="77777777" w:rsidR="00582E91" w:rsidRDefault="00000000">
      <w:pPr>
        <w:spacing w:line="276" w:lineRule="auto"/>
        <w:ind w:left="567"/>
        <w:jc w:val="both"/>
      </w:pPr>
      <w:r>
        <w:t xml:space="preserve">Architectures SCADA, Protocoles SCADA, Acquisition de données. Déploiement des systèmes SCADA. Architecture </w:t>
      </w:r>
      <w:proofErr w:type="gramStart"/>
      <w:r>
        <w:t>réseaux,.</w:t>
      </w:r>
      <w:proofErr w:type="gramEnd"/>
      <w:r>
        <w:t xml:space="preserve"> Positionnement du SCADA sur la pyramide CIM (lien avec MES et ERP)</w:t>
      </w:r>
    </w:p>
    <w:p w14:paraId="32ED3F09" w14:textId="77777777" w:rsidR="00582E91" w:rsidRDefault="00582E91">
      <w:pPr>
        <w:spacing w:line="276" w:lineRule="auto"/>
        <w:ind w:left="567"/>
        <w:jc w:val="both"/>
      </w:pPr>
    </w:p>
    <w:p w14:paraId="52980A1C" w14:textId="77777777" w:rsidR="00582E91" w:rsidRDefault="00000000">
      <w:pPr>
        <w:spacing w:line="276" w:lineRule="auto"/>
        <w:jc w:val="both"/>
        <w:rPr>
          <w:b/>
          <w:bCs/>
        </w:rPr>
      </w:pPr>
      <w:r>
        <w:rPr>
          <w:b/>
        </w:rPr>
        <w:t xml:space="preserve">Chapitre 4. HMI (Humain Interface Machine) dans les systèmes SCADA    </w:t>
      </w:r>
      <w:r>
        <w:tab/>
      </w:r>
      <w:r>
        <w:rPr>
          <w:b/>
          <w:bCs/>
        </w:rPr>
        <w:t>(3 semaines)</w:t>
      </w:r>
    </w:p>
    <w:p w14:paraId="2DC8BA90" w14:textId="77777777" w:rsidR="00582E91" w:rsidRDefault="00000000">
      <w:pPr>
        <w:spacing w:line="276" w:lineRule="auto"/>
        <w:jc w:val="both"/>
      </w:pPr>
      <w:r>
        <w:t>Définition HMI, Présentation ergonomique analytique et normative : Texte, Symbole, Courbe, Couleur, Animations, Signalisation,</w:t>
      </w:r>
      <w:proofErr w:type="gramStart"/>
      <w:r>
        <w:t xml:space="preserve"> ….</w:t>
      </w:r>
      <w:proofErr w:type="gramEnd"/>
      <w:r>
        <w:t xml:space="preserve"> . Gestion des alarmes, Gestions des messages (erreur, confirmation, …), Gestion des gammes Production-Recettes, Archivages, et Historisation, Définition de </w:t>
      </w:r>
      <w:proofErr w:type="gramStart"/>
      <w:r>
        <w:t>qlq normes internationales</w:t>
      </w:r>
      <w:proofErr w:type="gramEnd"/>
      <w:r>
        <w:t xml:space="preserve"> de la </w:t>
      </w:r>
      <w:proofErr w:type="gramStart"/>
      <w:r>
        <w:t>schématisation  TI</w:t>
      </w:r>
      <w:proofErr w:type="gramEnd"/>
      <w:r>
        <w:t xml:space="preserve"> (Tuyauterie et Instrumentation), ISA </w:t>
      </w:r>
      <w:proofErr w:type="spellStart"/>
      <w:r>
        <w:t>symbology</w:t>
      </w:r>
      <w:proofErr w:type="spellEnd"/>
      <w:r>
        <w:t>, PCF, ….</w:t>
      </w:r>
    </w:p>
    <w:p w14:paraId="08A9F524" w14:textId="77777777" w:rsidR="00582E91" w:rsidRDefault="00582E91">
      <w:pPr>
        <w:spacing w:line="276" w:lineRule="auto"/>
        <w:jc w:val="both"/>
        <w:rPr>
          <w:b/>
        </w:rPr>
      </w:pPr>
    </w:p>
    <w:p w14:paraId="7B2E1CD9" w14:textId="77777777" w:rsidR="00582E91" w:rsidRDefault="00000000">
      <w:pPr>
        <w:spacing w:line="276" w:lineRule="auto"/>
        <w:jc w:val="both"/>
        <w:rPr>
          <w:b/>
          <w:bCs/>
        </w:rPr>
      </w:pPr>
      <w:r>
        <w:rPr>
          <w:b/>
        </w:rPr>
        <w:t>Chapitre 5.  Logiciels de supervision SCADA</w:t>
      </w:r>
      <w:r>
        <w:rPr>
          <w:b/>
        </w:rPr>
        <w:tab/>
      </w:r>
      <w:r>
        <w:rPr>
          <w:b/>
        </w:rPr>
        <w:tab/>
      </w:r>
      <w:r>
        <w:rPr>
          <w:b/>
        </w:rPr>
        <w:tab/>
      </w:r>
      <w:r>
        <w:rPr>
          <w:b/>
        </w:rPr>
        <w:tab/>
      </w:r>
      <w:r>
        <w:rPr>
          <w:b/>
        </w:rPr>
        <w:tab/>
      </w:r>
      <w:r>
        <w:rPr>
          <w:b/>
          <w:bCs/>
        </w:rPr>
        <w:t>(2 semaines)</w:t>
      </w:r>
    </w:p>
    <w:p w14:paraId="3315A892" w14:textId="77777777" w:rsidR="00582E91" w:rsidRDefault="00000000">
      <w:pPr>
        <w:pStyle w:val="Paragraphedeliste"/>
        <w:numPr>
          <w:ilvl w:val="0"/>
          <w:numId w:val="100"/>
        </w:numPr>
        <w:autoSpaceDE w:val="0"/>
        <w:autoSpaceDN w:val="0"/>
        <w:adjustRightInd w:val="0"/>
        <w:spacing w:line="276" w:lineRule="auto"/>
        <w:ind w:left="567"/>
        <w:jc w:val="both"/>
        <w:rPr>
          <w:b/>
          <w:bCs/>
        </w:rPr>
      </w:pPr>
      <w:r>
        <w:rPr>
          <w:b/>
          <w:bCs/>
        </w:rPr>
        <w:t xml:space="preserve">Organisation logicielle d'un système de supervision SCADA </w:t>
      </w:r>
    </w:p>
    <w:p w14:paraId="60F0A6B4" w14:textId="77777777" w:rsidR="00582E91" w:rsidRDefault="00000000">
      <w:pPr>
        <w:spacing w:line="276" w:lineRule="auto"/>
        <w:ind w:left="567"/>
        <w:jc w:val="both"/>
      </w:pPr>
      <w:proofErr w:type="gramStart"/>
      <w:r>
        <w:rPr>
          <w:b/>
          <w:bCs/>
        </w:rPr>
        <w:t>Variable dédiées</w:t>
      </w:r>
      <w:proofErr w:type="gramEnd"/>
      <w:r>
        <w:rPr>
          <w:b/>
          <w:bCs/>
        </w:rPr>
        <w:t xml:space="preserve"> au contrôle-commande</w:t>
      </w:r>
      <w:r>
        <w:t xml:space="preserve"> : Variables interne externe , type </w:t>
      </w:r>
      <w:proofErr w:type="spellStart"/>
      <w:r>
        <w:t>ToR</w:t>
      </w:r>
      <w:proofErr w:type="spellEnd"/>
      <w:r>
        <w:t>, Numérique, analogique, chaine de caractères</w:t>
      </w:r>
    </w:p>
    <w:p w14:paraId="0B38340A" w14:textId="77777777" w:rsidR="00582E91" w:rsidRDefault="00000000">
      <w:pPr>
        <w:spacing w:line="276" w:lineRule="auto"/>
        <w:ind w:left="567"/>
        <w:jc w:val="both"/>
      </w:pPr>
      <w:r>
        <w:rPr>
          <w:b/>
          <w:bCs/>
        </w:rPr>
        <w:t>Variable "objet" : V</w:t>
      </w:r>
      <w:r>
        <w:t>aleur de la variable,  unités</w:t>
      </w:r>
      <w:proofErr w:type="gramStart"/>
      <w:r>
        <w:t>,  échelle</w:t>
      </w:r>
      <w:proofErr w:type="gramEnd"/>
      <w:r>
        <w:t>, limites,  horodatage, fraîcheur,  hystérésis, type d'objet statique ou dynamique.</w:t>
      </w:r>
    </w:p>
    <w:p w14:paraId="063125A6" w14:textId="77777777" w:rsidR="00582E91" w:rsidRDefault="00000000">
      <w:pPr>
        <w:spacing w:line="276" w:lineRule="auto"/>
        <w:ind w:left="567"/>
        <w:jc w:val="both"/>
        <w:rPr>
          <w:b/>
          <w:bCs/>
        </w:rPr>
      </w:pPr>
      <w:r>
        <w:rPr>
          <w:b/>
          <w:bCs/>
        </w:rPr>
        <w:t xml:space="preserve">spécificité Temps-réel de la base des variables : </w:t>
      </w:r>
      <w:r>
        <w:t xml:space="preserve">Synchronisation avec l'interface HMI, synchronisation avec </w:t>
      </w:r>
      <w:proofErr w:type="gramStart"/>
      <w:r>
        <w:t>le matériels</w:t>
      </w:r>
      <w:proofErr w:type="gramEnd"/>
      <w:r>
        <w:t xml:space="preserve"> (lecture, envoi, mise à jour,</w:t>
      </w:r>
      <w:proofErr w:type="gramStart"/>
      <w:r>
        <w:t xml:space="preserve"> ..</w:t>
      </w:r>
      <w:proofErr w:type="gramEnd"/>
      <w:r>
        <w:t>), temps de rafraichissement  (cyclique, cyclique paramétrable, flash,</w:t>
      </w:r>
      <w:proofErr w:type="gramStart"/>
      <w:r>
        <w:t xml:space="preserve"> ….</w:t>
      </w:r>
      <w:proofErr w:type="gramEnd"/>
      <w:r>
        <w:t>), …</w:t>
      </w:r>
    </w:p>
    <w:p w14:paraId="267E05C2" w14:textId="77777777" w:rsidR="00582E91" w:rsidRDefault="00000000">
      <w:pPr>
        <w:spacing w:line="276" w:lineRule="auto"/>
        <w:ind w:left="567"/>
        <w:jc w:val="both"/>
        <w:rPr>
          <w:b/>
          <w:bCs/>
        </w:rPr>
      </w:pPr>
      <w:r>
        <w:rPr>
          <w:b/>
          <w:bCs/>
        </w:rPr>
        <w:t xml:space="preserve">Programmation :  </w:t>
      </w:r>
      <w:r>
        <w:t>Editeur graphique, bibliothèques des composants, instanciations , …</w:t>
      </w:r>
    </w:p>
    <w:p w14:paraId="4BAF9CA5" w14:textId="77777777" w:rsidR="00582E91" w:rsidRDefault="00000000">
      <w:pPr>
        <w:spacing w:line="276" w:lineRule="auto"/>
        <w:ind w:left="567"/>
        <w:jc w:val="both"/>
        <w:rPr>
          <w:b/>
          <w:bCs/>
        </w:rPr>
      </w:pPr>
      <w:r>
        <w:rPr>
          <w:b/>
          <w:bCs/>
        </w:rPr>
        <w:lastRenderedPageBreak/>
        <w:t>Administration à distance , …</w:t>
      </w:r>
    </w:p>
    <w:p w14:paraId="2B19567C" w14:textId="77777777" w:rsidR="00582E91" w:rsidRDefault="00582E91">
      <w:pPr>
        <w:spacing w:line="276" w:lineRule="auto"/>
        <w:ind w:left="567"/>
        <w:jc w:val="both"/>
        <w:rPr>
          <w:b/>
          <w:bCs/>
        </w:rPr>
      </w:pPr>
    </w:p>
    <w:p w14:paraId="0617A625" w14:textId="77777777" w:rsidR="00582E91" w:rsidRDefault="00582E91">
      <w:pPr>
        <w:spacing w:line="276" w:lineRule="auto"/>
        <w:ind w:left="567"/>
        <w:jc w:val="both"/>
        <w:rPr>
          <w:b/>
          <w:bCs/>
        </w:rPr>
      </w:pPr>
    </w:p>
    <w:p w14:paraId="544D9DC6" w14:textId="77777777" w:rsidR="00582E91" w:rsidRDefault="00000000">
      <w:pPr>
        <w:pStyle w:val="Paragraphedeliste"/>
        <w:numPr>
          <w:ilvl w:val="0"/>
          <w:numId w:val="100"/>
        </w:numPr>
        <w:autoSpaceDE w:val="0"/>
        <w:autoSpaceDN w:val="0"/>
        <w:adjustRightInd w:val="0"/>
        <w:spacing w:line="276" w:lineRule="auto"/>
        <w:ind w:left="567"/>
        <w:jc w:val="both"/>
        <w:rPr>
          <w:b/>
          <w:bCs/>
        </w:rPr>
      </w:pPr>
      <w:r>
        <w:rPr>
          <w:b/>
          <w:bCs/>
        </w:rPr>
        <w:t xml:space="preserve">Présentation de </w:t>
      </w:r>
      <w:proofErr w:type="gramStart"/>
      <w:r>
        <w:rPr>
          <w:b/>
          <w:bCs/>
        </w:rPr>
        <w:t>quelques  logiciels</w:t>
      </w:r>
      <w:proofErr w:type="gramEnd"/>
      <w:r>
        <w:rPr>
          <w:b/>
          <w:bCs/>
        </w:rPr>
        <w:t xml:space="preserve"> pour SCADA :</w:t>
      </w:r>
    </w:p>
    <w:p w14:paraId="40AAA7F2" w14:textId="77777777" w:rsidR="00582E91" w:rsidRDefault="00000000">
      <w:pPr>
        <w:tabs>
          <w:tab w:val="left" w:pos="1560"/>
        </w:tabs>
        <w:spacing w:line="276" w:lineRule="auto"/>
        <w:ind w:left="709"/>
        <w:jc w:val="both"/>
      </w:pPr>
      <w:r>
        <w:t xml:space="preserve">Siemens   </w:t>
      </w:r>
      <w:r>
        <w:sym w:font="Wingdings" w:char="F0E0"/>
      </w:r>
      <w:r>
        <w:t xml:space="preserve">SIMATIC WinCC flexible, </w:t>
      </w:r>
      <w:proofErr w:type="spellStart"/>
      <w:proofErr w:type="gramStart"/>
      <w:r>
        <w:t>TIAPortal</w:t>
      </w:r>
      <w:proofErr w:type="spellEnd"/>
      <w:r>
        <w:t xml:space="preserve">  ,</w:t>
      </w:r>
      <w:proofErr w:type="spellStart"/>
      <w:proofErr w:type="gramEnd"/>
      <w:r>
        <w:t>Scheinder</w:t>
      </w:r>
      <w:proofErr w:type="spellEnd"/>
      <w:r>
        <w:t xml:space="preserve"> Electric   </w:t>
      </w:r>
      <w:r>
        <w:sym w:font="Wingdings" w:char="F0E0"/>
      </w:r>
      <w:r>
        <w:t xml:space="preserve">  Monitor pro,  Elution </w:t>
      </w:r>
      <w:r>
        <w:sym w:font="Wingdings" w:char="F0E0"/>
      </w:r>
      <w:proofErr w:type="spellStart"/>
      <w:r>
        <w:t>ConrolMaestro</w:t>
      </w:r>
      <w:proofErr w:type="spellEnd"/>
      <w:r>
        <w:t xml:space="preserve">,  ARC Informatique </w:t>
      </w:r>
      <w:r>
        <w:sym w:font="Wingdings" w:char="F0E0"/>
      </w:r>
      <w:proofErr w:type="spellStart"/>
      <w:r>
        <w:t>PCVue</w:t>
      </w:r>
      <w:proofErr w:type="spellEnd"/>
      <w:r>
        <w:t xml:space="preserve"> ,  </w:t>
      </w:r>
      <w:proofErr w:type="spellStart"/>
      <w:r>
        <w:t>Codra</w:t>
      </w:r>
      <w:proofErr w:type="spellEnd"/>
      <w:r>
        <w:sym w:font="Wingdings" w:char="F0E0"/>
      </w:r>
      <w:r>
        <w:t xml:space="preserve"> Panorama P2, Panorama E</w:t>
      </w:r>
      <w:proofErr w:type="gramStart"/>
      <w:r>
        <w:t>2  ,</w:t>
      </w:r>
      <w:proofErr w:type="gramEnd"/>
      <w:r>
        <w:t xml:space="preserve">ICONICS </w:t>
      </w:r>
      <w:r>
        <w:sym w:font="Wingdings" w:char="F0E0"/>
      </w:r>
      <w:r>
        <w:t xml:space="preserve"> GENESIS 32, …</w:t>
      </w:r>
    </w:p>
    <w:p w14:paraId="6DF9C1C8" w14:textId="77777777" w:rsidR="00582E91" w:rsidRDefault="00582E91">
      <w:pPr>
        <w:spacing w:line="276" w:lineRule="auto"/>
        <w:ind w:left="1418"/>
        <w:jc w:val="both"/>
      </w:pPr>
    </w:p>
    <w:p w14:paraId="218C11D1" w14:textId="77777777" w:rsidR="00582E91" w:rsidRDefault="00000000">
      <w:pPr>
        <w:jc w:val="both"/>
        <w:rPr>
          <w:b/>
        </w:rPr>
      </w:pPr>
      <w:r>
        <w:rPr>
          <w:b/>
        </w:rPr>
        <w:t>Chapitre 6. Sécurité des systèmes SCADA</w:t>
      </w:r>
      <w:r>
        <w:rPr>
          <w:b/>
        </w:rPr>
        <w:tab/>
      </w:r>
      <w:r>
        <w:rPr>
          <w:b/>
        </w:rPr>
        <w:tab/>
      </w:r>
      <w:r>
        <w:rPr>
          <w:b/>
        </w:rPr>
        <w:tab/>
      </w:r>
      <w:r>
        <w:rPr>
          <w:b/>
        </w:rPr>
        <w:tab/>
      </w:r>
      <w:r>
        <w:rPr>
          <w:b/>
        </w:rPr>
        <w:tab/>
      </w:r>
      <w:r>
        <w:rPr>
          <w:b/>
        </w:rPr>
        <w:tab/>
      </w:r>
      <w:r>
        <w:rPr>
          <w:b/>
          <w:bCs/>
        </w:rPr>
        <w:t>(1 semaine)</w:t>
      </w:r>
    </w:p>
    <w:p w14:paraId="159431A8" w14:textId="77777777" w:rsidR="00582E91" w:rsidRDefault="00000000">
      <w:pPr>
        <w:spacing w:line="276" w:lineRule="auto"/>
        <w:ind w:left="567"/>
        <w:jc w:val="both"/>
      </w:pPr>
      <w:r>
        <w:t xml:space="preserve">Pourquoi sécuriser </w:t>
      </w:r>
      <w:proofErr w:type="gramStart"/>
      <w:r>
        <w:t>SCADA ?,</w:t>
      </w:r>
      <w:proofErr w:type="gramEnd"/>
      <w:r>
        <w:t xml:space="preserve"> Attaque</w:t>
      </w:r>
      <w:r>
        <w:rPr>
          <w:bCs/>
        </w:rPr>
        <w:t>s (</w:t>
      </w:r>
      <w:r>
        <w:t xml:space="preserve">Menaces et dangers) </w:t>
      </w:r>
      <w:r>
        <w:rPr>
          <w:bCs/>
        </w:rPr>
        <w:t xml:space="preserve">contre les systèmes SCADA, </w:t>
      </w:r>
      <w:r>
        <w:t xml:space="preserve">Risques et évaluation. Scénarios des incidents possibles. Sources d’incidents. détection et repérages </w:t>
      </w:r>
      <w:proofErr w:type="gramStart"/>
      <w:r>
        <w:t>des  pannes</w:t>
      </w:r>
      <w:proofErr w:type="gramEnd"/>
      <w:r>
        <w:t xml:space="preserve"> défaillances, erreurs, … Politique de sécurité. ….</w:t>
      </w:r>
    </w:p>
    <w:p w14:paraId="7141AC61" w14:textId="77777777" w:rsidR="00582E91" w:rsidRDefault="00582E91">
      <w:pPr>
        <w:jc w:val="both"/>
        <w:rPr>
          <w:b/>
          <w:bCs/>
        </w:rPr>
      </w:pPr>
    </w:p>
    <w:p w14:paraId="7F7F07D6" w14:textId="77777777" w:rsidR="00582E91" w:rsidRDefault="00000000">
      <w:pPr>
        <w:jc w:val="both"/>
        <w:rPr>
          <w:b/>
          <w:bCs/>
        </w:rPr>
      </w:pPr>
      <w:r>
        <w:rPr>
          <w:b/>
        </w:rPr>
        <w:t>Chapitre 7. Applications démonstratives</w:t>
      </w:r>
      <w:r>
        <w:rPr>
          <w:b/>
        </w:rPr>
        <w:tab/>
      </w:r>
      <w:r>
        <w:rPr>
          <w:b/>
        </w:rPr>
        <w:tab/>
      </w:r>
      <w:r>
        <w:rPr>
          <w:b/>
        </w:rPr>
        <w:tab/>
      </w:r>
      <w:r>
        <w:rPr>
          <w:b/>
        </w:rPr>
        <w:tab/>
      </w:r>
      <w:r>
        <w:rPr>
          <w:b/>
        </w:rPr>
        <w:tab/>
      </w:r>
      <w:r>
        <w:rPr>
          <w:b/>
        </w:rPr>
        <w:tab/>
      </w:r>
      <w:r>
        <w:rPr>
          <w:b/>
          <w:bCs/>
        </w:rPr>
        <w:t>(3 semaines)</w:t>
      </w:r>
    </w:p>
    <w:p w14:paraId="475C8DA9" w14:textId="77777777" w:rsidR="00582E91" w:rsidRDefault="00000000">
      <w:pPr>
        <w:spacing w:line="276" w:lineRule="auto"/>
        <w:jc w:val="both"/>
      </w:pPr>
      <w:r>
        <w:t xml:space="preserve">Etudier un exemple illustratif : Introduire toutes les notions et les concepts logiciels et matériels étudiés pour élaborer </w:t>
      </w:r>
      <w:proofErr w:type="gramStart"/>
      <w:r>
        <w:t>un systèmes</w:t>
      </w:r>
      <w:proofErr w:type="gramEnd"/>
      <w:r>
        <w:t xml:space="preserve"> SCADA correspondant, suivant un cahier des charges bien déterminé.</w:t>
      </w:r>
    </w:p>
    <w:p w14:paraId="44B35C0B" w14:textId="77777777" w:rsidR="00582E91" w:rsidRDefault="00582E91">
      <w:pPr>
        <w:jc w:val="both"/>
        <w:rPr>
          <w:b/>
          <w:bCs/>
        </w:rPr>
      </w:pPr>
    </w:p>
    <w:p w14:paraId="2FDEEF0F" w14:textId="77777777" w:rsidR="00582E91" w:rsidRDefault="00000000">
      <w:pPr>
        <w:spacing w:line="276" w:lineRule="auto"/>
        <w:jc w:val="both"/>
        <w:rPr>
          <w:b/>
        </w:rPr>
      </w:pPr>
      <w:r>
        <w:rPr>
          <w:b/>
        </w:rPr>
        <w:t>Mode d’</w:t>
      </w:r>
      <w:proofErr w:type="spellStart"/>
      <w:r>
        <w:rPr>
          <w:b/>
        </w:rPr>
        <w:t>évaluation:</w:t>
      </w:r>
      <w:r>
        <w:t>Examen</w:t>
      </w:r>
      <w:proofErr w:type="spellEnd"/>
      <w:r>
        <w:t>:   60 %.</w:t>
      </w:r>
    </w:p>
    <w:p w14:paraId="1685DCDB" w14:textId="77777777" w:rsidR="00582E91" w:rsidRDefault="00582E91">
      <w:pPr>
        <w:spacing w:line="276" w:lineRule="auto"/>
        <w:jc w:val="both"/>
        <w:rPr>
          <w:b/>
        </w:rPr>
      </w:pPr>
    </w:p>
    <w:p w14:paraId="28767F33" w14:textId="77777777" w:rsidR="00582E91" w:rsidRDefault="00000000">
      <w:pPr>
        <w:spacing w:line="276" w:lineRule="auto"/>
        <w:jc w:val="both"/>
      </w:pPr>
      <w:r>
        <w:rPr>
          <w:b/>
        </w:rPr>
        <w:t>Références bibliographiques:</w:t>
      </w:r>
    </w:p>
    <w:p w14:paraId="64FA7F7F" w14:textId="77777777" w:rsidR="00582E91" w:rsidRDefault="00000000">
      <w:pPr>
        <w:pStyle w:val="Paragraphedeliste"/>
        <w:numPr>
          <w:ilvl w:val="0"/>
          <w:numId w:val="101"/>
        </w:numPr>
        <w:rPr>
          <w:color w:val="000000"/>
          <w:lang w:val="en-US"/>
        </w:rPr>
      </w:pPr>
      <w:r>
        <w:rPr>
          <w:color w:val="000000"/>
          <w:lang w:val="en-US"/>
        </w:rPr>
        <w:t>Ronald L. Krutz Securing SCADA Systems, Wiley, 2005.</w:t>
      </w:r>
    </w:p>
    <w:p w14:paraId="78FA1F46" w14:textId="77777777" w:rsidR="00582E91" w:rsidRDefault="00000000">
      <w:pPr>
        <w:pStyle w:val="Paragraphedeliste"/>
        <w:numPr>
          <w:ilvl w:val="0"/>
          <w:numId w:val="101"/>
        </w:numPr>
        <w:rPr>
          <w:color w:val="000000"/>
          <w:lang w:val="en-US"/>
        </w:rPr>
      </w:pPr>
      <w:r>
        <w:rPr>
          <w:color w:val="000000"/>
          <w:lang w:val="en-US"/>
        </w:rPr>
        <w:t xml:space="preserve">Stuart A. Boye, Scada: Supervisory Control </w:t>
      </w:r>
      <w:proofErr w:type="gramStart"/>
      <w:r>
        <w:rPr>
          <w:color w:val="000000"/>
          <w:lang w:val="en-US"/>
        </w:rPr>
        <w:t>And</w:t>
      </w:r>
      <w:proofErr w:type="gramEnd"/>
      <w:r>
        <w:rPr>
          <w:color w:val="000000"/>
          <w:lang w:val="en-US"/>
        </w:rPr>
        <w:t xml:space="preserve"> Data Acquisition, ISA; </w:t>
      </w:r>
      <w:proofErr w:type="spellStart"/>
      <w:proofErr w:type="gramStart"/>
      <w:r>
        <w:rPr>
          <w:color w:val="000000"/>
          <w:lang w:val="en-US"/>
        </w:rPr>
        <w:t>Édition</w:t>
      </w:r>
      <w:proofErr w:type="spellEnd"/>
      <w:r>
        <w:rPr>
          <w:color w:val="000000"/>
          <w:lang w:val="en-US"/>
        </w:rPr>
        <w:t> :</w:t>
      </w:r>
      <w:proofErr w:type="gramEnd"/>
      <w:r>
        <w:rPr>
          <w:color w:val="000000"/>
          <w:lang w:val="en-US"/>
        </w:rPr>
        <w:t> 4th Revised edition, 2009.</w:t>
      </w:r>
    </w:p>
    <w:p w14:paraId="2E8EAF1A" w14:textId="77777777" w:rsidR="00582E91" w:rsidRDefault="00582E91">
      <w:pPr>
        <w:pStyle w:val="Paragraphedeliste"/>
        <w:numPr>
          <w:ilvl w:val="0"/>
          <w:numId w:val="101"/>
        </w:numPr>
        <w:rPr>
          <w:rStyle w:val="Lienhypertexte"/>
          <w:color w:val="000000"/>
          <w:lang w:val="en-US"/>
        </w:rPr>
      </w:pPr>
      <w:hyperlink r:id="rId50" w:tooltip="Handbook of SCADA/Control Systems Security, Second Edition" w:history="1">
        <w:r>
          <w:rPr>
            <w:rStyle w:val="Lienhypertexte"/>
            <w:color w:val="000000"/>
            <w:lang w:val="en-US"/>
          </w:rPr>
          <w:t xml:space="preserve">Robert Radvanovsky et Jacob Brodsky, Handbook of SCADA/Control Systems Security, Second Edition, </w:t>
        </w:r>
      </w:hyperlink>
      <w:r w:rsidR="00000000">
        <w:rPr>
          <w:color w:val="000000"/>
          <w:shd w:val="clear" w:color="auto" w:fill="FFFFFF"/>
          <w:lang w:val="en-US"/>
        </w:rPr>
        <w:t xml:space="preserve"> CRC Press;</w:t>
      </w:r>
      <w:r w:rsidR="00000000">
        <w:rPr>
          <w:color w:val="000000"/>
          <w:lang w:val="en-US"/>
        </w:rPr>
        <w:t xml:space="preserve"> 2016</w:t>
      </w:r>
    </w:p>
    <w:p w14:paraId="32E036DD" w14:textId="77777777" w:rsidR="00582E91" w:rsidRDefault="00000000">
      <w:pPr>
        <w:pStyle w:val="Paragraphedeliste"/>
        <w:numPr>
          <w:ilvl w:val="0"/>
          <w:numId w:val="101"/>
        </w:numPr>
        <w:rPr>
          <w:color w:val="000000"/>
          <w:lang w:val="en-US"/>
        </w:rPr>
      </w:pPr>
      <w:r>
        <w:rPr>
          <w:color w:val="000000"/>
          <w:lang w:val="en-US"/>
        </w:rPr>
        <w:t>William Shaw, Cybersecurity for Scada Systems, PennWell Books, 2006.</w:t>
      </w:r>
    </w:p>
    <w:p w14:paraId="5EA57B86" w14:textId="77777777" w:rsidR="00582E91" w:rsidRDefault="00582E91">
      <w:pPr>
        <w:spacing w:line="360" w:lineRule="auto"/>
        <w:jc w:val="both"/>
        <w:rPr>
          <w:b/>
          <w:lang w:val="en-US"/>
        </w:rPr>
      </w:pPr>
    </w:p>
    <w:p w14:paraId="0D80A936" w14:textId="77777777" w:rsidR="00582E91" w:rsidRDefault="00582E91">
      <w:pPr>
        <w:pStyle w:val="Corpsdetexte"/>
        <w:rPr>
          <w:rFonts w:asciiTheme="majorBidi" w:hAnsiTheme="majorBidi" w:cstheme="majorBidi"/>
          <w:sz w:val="20"/>
          <w:lang w:val="en-US"/>
        </w:rPr>
      </w:pPr>
    </w:p>
    <w:p w14:paraId="1BE834D1" w14:textId="77777777" w:rsidR="00582E91" w:rsidRDefault="00582E91">
      <w:pPr>
        <w:pStyle w:val="Corpsdetexte"/>
        <w:rPr>
          <w:rFonts w:asciiTheme="majorBidi" w:hAnsiTheme="majorBidi" w:cstheme="majorBidi"/>
          <w:sz w:val="20"/>
          <w:lang w:val="en-US"/>
        </w:rPr>
      </w:pPr>
    </w:p>
    <w:p w14:paraId="363EF23E" w14:textId="77777777" w:rsidR="00582E91" w:rsidRDefault="00582E91">
      <w:pPr>
        <w:pStyle w:val="Corpsdetexte"/>
        <w:rPr>
          <w:rFonts w:asciiTheme="majorBidi" w:hAnsiTheme="majorBidi" w:cstheme="majorBidi"/>
          <w:sz w:val="20"/>
          <w:lang w:val="en-US"/>
        </w:rPr>
      </w:pPr>
    </w:p>
    <w:p w14:paraId="27E016D5" w14:textId="77777777" w:rsidR="00582E91" w:rsidRDefault="00582E91">
      <w:pPr>
        <w:pStyle w:val="Corpsdetexte"/>
        <w:rPr>
          <w:rFonts w:asciiTheme="majorBidi" w:hAnsiTheme="majorBidi" w:cstheme="majorBidi"/>
          <w:sz w:val="20"/>
          <w:lang w:val="en-US"/>
        </w:rPr>
      </w:pPr>
    </w:p>
    <w:p w14:paraId="5AD8A8D8" w14:textId="77777777" w:rsidR="00582E91" w:rsidRDefault="00582E91">
      <w:pPr>
        <w:pStyle w:val="Corpsdetexte"/>
        <w:rPr>
          <w:rFonts w:asciiTheme="majorBidi" w:hAnsiTheme="majorBidi" w:cstheme="majorBidi"/>
          <w:sz w:val="20"/>
          <w:lang w:val="en-US"/>
        </w:rPr>
      </w:pPr>
    </w:p>
    <w:p w14:paraId="44D23A8A" w14:textId="77777777" w:rsidR="00582E91" w:rsidRDefault="00582E91">
      <w:pPr>
        <w:pStyle w:val="Corpsdetexte"/>
        <w:rPr>
          <w:rFonts w:asciiTheme="majorBidi" w:hAnsiTheme="majorBidi" w:cstheme="majorBidi"/>
          <w:sz w:val="20"/>
          <w:lang w:val="en-US"/>
        </w:rPr>
      </w:pPr>
    </w:p>
    <w:p w14:paraId="501C9254" w14:textId="77777777" w:rsidR="00582E91" w:rsidRDefault="00582E91">
      <w:pPr>
        <w:pStyle w:val="Corpsdetexte"/>
        <w:rPr>
          <w:rFonts w:asciiTheme="majorBidi" w:hAnsiTheme="majorBidi" w:cstheme="majorBidi"/>
          <w:sz w:val="20"/>
          <w:lang w:val="en-US"/>
        </w:rPr>
      </w:pPr>
    </w:p>
    <w:p w14:paraId="73268451"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Semestre : 9</w:t>
      </w:r>
    </w:p>
    <w:p w14:paraId="27AF1588"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UE Transversale Code :</w:t>
      </w:r>
      <w:r>
        <w:rPr>
          <w:rFonts w:asciiTheme="majorBidi" w:eastAsia="Calibri" w:hAnsiTheme="majorBidi" w:cstheme="majorBidi"/>
          <w:b/>
          <w:bCs/>
          <w:color w:val="000000"/>
        </w:rPr>
        <w:t>UET 5.9</w:t>
      </w:r>
    </w:p>
    <w:p w14:paraId="02D9D0DC"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eastAsia="Calibri" w:hAnsiTheme="majorBidi" w:cstheme="majorBidi"/>
          <w:b/>
          <w:bCs/>
          <w:color w:val="000000"/>
          <w:lang w:eastAsia="en-US"/>
        </w:rPr>
      </w:pPr>
      <w:r>
        <w:rPr>
          <w:rFonts w:asciiTheme="majorBidi" w:hAnsiTheme="majorBidi" w:cstheme="majorBidi"/>
          <w:b/>
          <w:bCs/>
          <w:iCs/>
        </w:rPr>
        <w:t>Matière : Recherche documentaire et conception de mémoire</w:t>
      </w:r>
    </w:p>
    <w:p w14:paraId="792E4237"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eastAsia="Calibri" w:hAnsiTheme="majorBidi" w:cstheme="majorBidi"/>
          <w:b/>
          <w:bCs/>
          <w:color w:val="000000"/>
          <w:sz w:val="22"/>
          <w:szCs w:val="22"/>
          <w:lang w:eastAsia="en-US"/>
        </w:rPr>
        <w:t>VHS :22h30 (Cours : 1h30)</w:t>
      </w:r>
    </w:p>
    <w:p w14:paraId="7EAF1DF5"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Crédits :1</w:t>
      </w:r>
    </w:p>
    <w:p w14:paraId="1F1D3904" w14:textId="77777777" w:rsidR="00582E91" w:rsidRDefault="00000000">
      <w:pPr>
        <w:pBdr>
          <w:top w:val="single" w:sz="12" w:space="1" w:color="auto"/>
          <w:left w:val="single" w:sz="12" w:space="4" w:color="auto"/>
          <w:bottom w:val="single" w:sz="12" w:space="1" w:color="auto"/>
          <w:right w:val="single" w:sz="12" w:space="4" w:color="auto"/>
        </w:pBdr>
        <w:shd w:val="clear" w:color="auto" w:fill="DAEEF3"/>
        <w:spacing w:line="276" w:lineRule="auto"/>
        <w:jc w:val="both"/>
        <w:rPr>
          <w:rFonts w:asciiTheme="majorBidi" w:hAnsiTheme="majorBidi" w:cstheme="majorBidi"/>
          <w:b/>
          <w:bCs/>
          <w:iCs/>
        </w:rPr>
      </w:pPr>
      <w:r>
        <w:rPr>
          <w:rFonts w:asciiTheme="majorBidi" w:hAnsiTheme="majorBidi" w:cstheme="majorBidi"/>
          <w:b/>
          <w:bCs/>
          <w:iCs/>
        </w:rPr>
        <w:t>Coefficient :1</w:t>
      </w:r>
    </w:p>
    <w:p w14:paraId="3F210F6B" w14:textId="77777777" w:rsidR="00582E91" w:rsidRDefault="00000000">
      <w:pPr>
        <w:pStyle w:val="Corpsdetexte"/>
        <w:rPr>
          <w:rFonts w:asciiTheme="majorBidi" w:hAnsiTheme="majorBidi" w:cstheme="majorBidi"/>
          <w:b/>
          <w:bCs/>
        </w:rPr>
      </w:pPr>
      <w:r>
        <w:rPr>
          <w:rFonts w:asciiTheme="majorBidi" w:hAnsiTheme="majorBidi" w:cstheme="majorBidi"/>
          <w:b/>
          <w:bCs/>
        </w:rPr>
        <w:t>Objectifs de l’enseignement :</w:t>
      </w:r>
    </w:p>
    <w:p w14:paraId="725941DA" w14:textId="77777777" w:rsidR="00582E91" w:rsidRDefault="00000000">
      <w:pPr>
        <w:pStyle w:val="Corpsdetexte"/>
        <w:jc w:val="both"/>
        <w:rPr>
          <w:rFonts w:asciiTheme="majorBidi" w:hAnsiTheme="majorBidi" w:cstheme="majorBidi"/>
        </w:rPr>
      </w:pPr>
      <w:r>
        <w:rPr>
          <w:rFonts w:asciiTheme="majorBidi" w:hAnsiTheme="majorBidi" w:cstheme="majorBidi"/>
        </w:rPr>
        <w:t>Donner à l’étudiant les outils nécessaires afin de rechercher l’information utile pour mieux l’</w:t>
      </w:r>
      <w:proofErr w:type="spellStart"/>
      <w:r>
        <w:rPr>
          <w:rFonts w:asciiTheme="majorBidi" w:hAnsiTheme="majorBidi" w:cstheme="majorBidi"/>
        </w:rPr>
        <w:t>exploiterdans</w:t>
      </w:r>
      <w:proofErr w:type="spellEnd"/>
      <w:r>
        <w:rPr>
          <w:rFonts w:asciiTheme="majorBidi" w:hAnsiTheme="majorBidi" w:cstheme="majorBidi"/>
        </w:rPr>
        <w:t xml:space="preserve"> son projet de fin d’études. L’aider à franchir les différentes étapes menant à la rédaction d’</w:t>
      </w:r>
      <w:proofErr w:type="spellStart"/>
      <w:r>
        <w:rPr>
          <w:rFonts w:asciiTheme="majorBidi" w:hAnsiTheme="majorBidi" w:cstheme="majorBidi"/>
        </w:rPr>
        <w:t>undocument</w:t>
      </w:r>
      <w:proofErr w:type="spellEnd"/>
      <w:r>
        <w:rPr>
          <w:rFonts w:asciiTheme="majorBidi" w:hAnsiTheme="majorBidi" w:cstheme="majorBidi"/>
        </w:rPr>
        <w:t xml:space="preserve"> scientifique. Lui signifier l'importance de la communication et lui apprendre à présenter </w:t>
      </w:r>
      <w:proofErr w:type="spellStart"/>
      <w:r>
        <w:rPr>
          <w:rFonts w:asciiTheme="majorBidi" w:hAnsiTheme="majorBidi" w:cstheme="majorBidi"/>
        </w:rPr>
        <w:t>demanière</w:t>
      </w:r>
      <w:proofErr w:type="spellEnd"/>
      <w:r>
        <w:rPr>
          <w:rFonts w:asciiTheme="majorBidi" w:hAnsiTheme="majorBidi" w:cstheme="majorBidi"/>
        </w:rPr>
        <w:t xml:space="preserve"> rigoureuse et pédagogique le travail effectué.</w:t>
      </w:r>
    </w:p>
    <w:p w14:paraId="65403B0F"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t>Connaissances préalables recommandées :</w:t>
      </w:r>
    </w:p>
    <w:p w14:paraId="6C2699D2" w14:textId="77777777" w:rsidR="00582E91" w:rsidRDefault="00000000">
      <w:pPr>
        <w:pStyle w:val="Corpsdetexte"/>
        <w:jc w:val="both"/>
        <w:rPr>
          <w:rFonts w:asciiTheme="majorBidi" w:hAnsiTheme="majorBidi" w:cstheme="majorBidi"/>
        </w:rPr>
      </w:pPr>
      <w:r>
        <w:rPr>
          <w:rFonts w:asciiTheme="majorBidi" w:hAnsiTheme="majorBidi" w:cstheme="majorBidi"/>
        </w:rPr>
        <w:t>Méthodologie de la rédaction, Méthodologie de la présentation.</w:t>
      </w:r>
    </w:p>
    <w:p w14:paraId="1FE7F24B"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lastRenderedPageBreak/>
        <w:t>Contenu de la matière:</w:t>
      </w:r>
    </w:p>
    <w:p w14:paraId="2046FB65"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t>Partie I- : Recherche documentaire :</w:t>
      </w:r>
    </w:p>
    <w:p w14:paraId="5E27047E"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t>Chapitre I-1 : Définition du sujet (02 Semaines)</w:t>
      </w:r>
    </w:p>
    <w:p w14:paraId="19E43576" w14:textId="77777777" w:rsidR="00582E91" w:rsidRDefault="00000000">
      <w:pPr>
        <w:pStyle w:val="Corpsdetexte"/>
        <w:jc w:val="both"/>
        <w:rPr>
          <w:rFonts w:asciiTheme="majorBidi" w:hAnsiTheme="majorBidi" w:cstheme="majorBidi"/>
        </w:rPr>
      </w:pPr>
      <w:r>
        <w:rPr>
          <w:rFonts w:asciiTheme="majorBidi" w:hAnsiTheme="majorBidi" w:cstheme="majorBidi"/>
        </w:rPr>
        <w:t>- Intitulé du sujet</w:t>
      </w:r>
    </w:p>
    <w:p w14:paraId="62E3A19E" w14:textId="77777777" w:rsidR="00582E91" w:rsidRDefault="00000000">
      <w:pPr>
        <w:pStyle w:val="Corpsdetexte"/>
        <w:jc w:val="both"/>
        <w:rPr>
          <w:rFonts w:asciiTheme="majorBidi" w:hAnsiTheme="majorBidi" w:cstheme="majorBidi"/>
        </w:rPr>
      </w:pPr>
      <w:r>
        <w:rPr>
          <w:rFonts w:asciiTheme="majorBidi" w:hAnsiTheme="majorBidi" w:cstheme="majorBidi"/>
        </w:rPr>
        <w:t>- Liste des mots clés concernant le sujet</w:t>
      </w:r>
    </w:p>
    <w:p w14:paraId="51BC1B9D" w14:textId="77777777" w:rsidR="00582E91" w:rsidRDefault="00000000">
      <w:pPr>
        <w:pStyle w:val="Corpsdetexte"/>
        <w:jc w:val="both"/>
        <w:rPr>
          <w:rFonts w:asciiTheme="majorBidi" w:hAnsiTheme="majorBidi" w:cstheme="majorBidi"/>
        </w:rPr>
      </w:pPr>
      <w:r>
        <w:rPr>
          <w:rFonts w:asciiTheme="majorBidi" w:hAnsiTheme="majorBidi" w:cstheme="majorBidi"/>
        </w:rPr>
        <w:t xml:space="preserve">- Rassembler l'information de base (acquisition du vocabulaire </w:t>
      </w:r>
      <w:proofErr w:type="spellStart"/>
      <w:r>
        <w:rPr>
          <w:rFonts w:asciiTheme="majorBidi" w:hAnsiTheme="majorBidi" w:cstheme="majorBidi"/>
        </w:rPr>
        <w:t>spécialisé,signification</w:t>
      </w:r>
      <w:proofErr w:type="spellEnd"/>
      <w:r>
        <w:rPr>
          <w:rFonts w:asciiTheme="majorBidi" w:hAnsiTheme="majorBidi" w:cstheme="majorBidi"/>
        </w:rPr>
        <w:t xml:space="preserve"> des termes, définition linguistique)</w:t>
      </w:r>
    </w:p>
    <w:p w14:paraId="387C417C" w14:textId="77777777" w:rsidR="00582E91" w:rsidRDefault="00000000">
      <w:pPr>
        <w:pStyle w:val="Corpsdetexte"/>
        <w:jc w:val="both"/>
        <w:rPr>
          <w:rFonts w:asciiTheme="majorBidi" w:hAnsiTheme="majorBidi" w:cstheme="majorBidi"/>
        </w:rPr>
      </w:pPr>
      <w:r>
        <w:rPr>
          <w:rFonts w:asciiTheme="majorBidi" w:hAnsiTheme="majorBidi" w:cstheme="majorBidi"/>
        </w:rPr>
        <w:t>- Les informations recherchées</w:t>
      </w:r>
    </w:p>
    <w:p w14:paraId="11E8F7A9" w14:textId="77777777" w:rsidR="00582E91" w:rsidRDefault="00000000">
      <w:pPr>
        <w:pStyle w:val="Corpsdetexte"/>
        <w:jc w:val="both"/>
        <w:rPr>
          <w:rFonts w:asciiTheme="majorBidi" w:hAnsiTheme="majorBidi" w:cstheme="majorBidi"/>
        </w:rPr>
      </w:pPr>
      <w:r>
        <w:rPr>
          <w:rFonts w:asciiTheme="majorBidi" w:hAnsiTheme="majorBidi" w:cstheme="majorBidi"/>
        </w:rPr>
        <w:t>- Faire le point sur ses connaissances dans le domaine</w:t>
      </w:r>
    </w:p>
    <w:p w14:paraId="3171B80E"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t>Chapitre I-2 : Sélectionner les sources d'information (02 Semaines)</w:t>
      </w:r>
    </w:p>
    <w:p w14:paraId="72AECA9F" w14:textId="77777777" w:rsidR="00582E91" w:rsidRDefault="00000000">
      <w:pPr>
        <w:pStyle w:val="Corpsdetexte"/>
        <w:jc w:val="both"/>
        <w:rPr>
          <w:rFonts w:asciiTheme="majorBidi" w:hAnsiTheme="majorBidi" w:cstheme="majorBidi"/>
        </w:rPr>
      </w:pPr>
      <w:r>
        <w:rPr>
          <w:rFonts w:asciiTheme="majorBidi" w:hAnsiTheme="majorBidi" w:cstheme="majorBidi"/>
        </w:rPr>
        <w:t xml:space="preserve">- Type de documents (Livres, Thèses, Mémoires, Articles de périodiques, Actes </w:t>
      </w:r>
      <w:proofErr w:type="spellStart"/>
      <w:r>
        <w:rPr>
          <w:rFonts w:asciiTheme="majorBidi" w:hAnsiTheme="majorBidi" w:cstheme="majorBidi"/>
        </w:rPr>
        <w:t>decolloques</w:t>
      </w:r>
      <w:proofErr w:type="spellEnd"/>
      <w:r>
        <w:rPr>
          <w:rFonts w:asciiTheme="majorBidi" w:hAnsiTheme="majorBidi" w:cstheme="majorBidi"/>
        </w:rPr>
        <w:t>, Documents audiovisuels…)</w:t>
      </w:r>
    </w:p>
    <w:p w14:paraId="36A0384A" w14:textId="77777777" w:rsidR="00582E91" w:rsidRDefault="00000000">
      <w:pPr>
        <w:pStyle w:val="Corpsdetexte"/>
        <w:jc w:val="both"/>
        <w:rPr>
          <w:rFonts w:asciiTheme="majorBidi" w:hAnsiTheme="majorBidi" w:cstheme="majorBidi"/>
        </w:rPr>
      </w:pPr>
      <w:r>
        <w:rPr>
          <w:rFonts w:asciiTheme="majorBidi" w:hAnsiTheme="majorBidi" w:cstheme="majorBidi"/>
        </w:rPr>
        <w:t>- Type de ressources (Bibliothèques, Internet…)</w:t>
      </w:r>
    </w:p>
    <w:p w14:paraId="3B9C328B" w14:textId="77777777" w:rsidR="00582E91" w:rsidRDefault="00000000">
      <w:pPr>
        <w:pStyle w:val="Corpsdetexte"/>
        <w:jc w:val="both"/>
        <w:rPr>
          <w:rFonts w:asciiTheme="majorBidi" w:hAnsiTheme="majorBidi" w:cstheme="majorBidi"/>
        </w:rPr>
      </w:pPr>
      <w:r>
        <w:rPr>
          <w:rFonts w:asciiTheme="majorBidi" w:hAnsiTheme="majorBidi" w:cstheme="majorBidi"/>
        </w:rPr>
        <w:t>- Evaluer la qualité et la pertinence des sources d’information</w:t>
      </w:r>
    </w:p>
    <w:p w14:paraId="724BD928"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t>Chapitre I-3 : Localiser les documents (01 Semaine)</w:t>
      </w:r>
    </w:p>
    <w:p w14:paraId="62D6CB7D" w14:textId="77777777" w:rsidR="00582E91" w:rsidRDefault="00000000">
      <w:pPr>
        <w:pStyle w:val="Corpsdetexte"/>
        <w:jc w:val="both"/>
        <w:rPr>
          <w:rFonts w:asciiTheme="majorBidi" w:hAnsiTheme="majorBidi" w:cstheme="majorBidi"/>
        </w:rPr>
      </w:pPr>
      <w:r>
        <w:rPr>
          <w:rFonts w:asciiTheme="majorBidi" w:hAnsiTheme="majorBidi" w:cstheme="majorBidi"/>
        </w:rPr>
        <w:t>- Les techniques de recherche</w:t>
      </w:r>
    </w:p>
    <w:p w14:paraId="65497344" w14:textId="77777777" w:rsidR="00582E91" w:rsidRDefault="00000000">
      <w:pPr>
        <w:pStyle w:val="Corpsdetexte"/>
        <w:jc w:val="both"/>
        <w:rPr>
          <w:rFonts w:asciiTheme="majorBidi" w:hAnsiTheme="majorBidi" w:cstheme="majorBidi"/>
        </w:rPr>
      </w:pPr>
      <w:r>
        <w:rPr>
          <w:rFonts w:asciiTheme="majorBidi" w:hAnsiTheme="majorBidi" w:cstheme="majorBidi"/>
        </w:rPr>
        <w:t>- Les opérateurs de recherche</w:t>
      </w:r>
    </w:p>
    <w:p w14:paraId="4DD7F761"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t>Chapitre I-4 : Traiter l’information (02 Semaines)</w:t>
      </w:r>
    </w:p>
    <w:p w14:paraId="713A31DB" w14:textId="77777777" w:rsidR="00582E91" w:rsidRDefault="00000000">
      <w:pPr>
        <w:pStyle w:val="Corpsdetexte"/>
        <w:jc w:val="both"/>
        <w:rPr>
          <w:rFonts w:asciiTheme="majorBidi" w:hAnsiTheme="majorBidi" w:cstheme="majorBidi"/>
        </w:rPr>
      </w:pPr>
      <w:r>
        <w:rPr>
          <w:rFonts w:asciiTheme="majorBidi" w:hAnsiTheme="majorBidi" w:cstheme="majorBidi"/>
        </w:rPr>
        <w:t>- Organisation du travail</w:t>
      </w:r>
    </w:p>
    <w:p w14:paraId="609794CB" w14:textId="77777777" w:rsidR="00582E91" w:rsidRDefault="00000000">
      <w:pPr>
        <w:pStyle w:val="Corpsdetexte"/>
        <w:jc w:val="both"/>
        <w:rPr>
          <w:rFonts w:asciiTheme="majorBidi" w:hAnsiTheme="majorBidi" w:cstheme="majorBidi"/>
        </w:rPr>
      </w:pPr>
      <w:r>
        <w:rPr>
          <w:rFonts w:asciiTheme="majorBidi" w:hAnsiTheme="majorBidi" w:cstheme="majorBidi"/>
        </w:rPr>
        <w:t>- Les questions de départ</w:t>
      </w:r>
    </w:p>
    <w:p w14:paraId="323421DD" w14:textId="77777777" w:rsidR="00582E91" w:rsidRDefault="00000000">
      <w:pPr>
        <w:pStyle w:val="Corpsdetexte"/>
        <w:jc w:val="both"/>
        <w:rPr>
          <w:rFonts w:asciiTheme="majorBidi" w:hAnsiTheme="majorBidi" w:cstheme="majorBidi"/>
        </w:rPr>
      </w:pPr>
      <w:r>
        <w:rPr>
          <w:rFonts w:asciiTheme="majorBidi" w:hAnsiTheme="majorBidi" w:cstheme="majorBidi"/>
        </w:rPr>
        <w:t>- Synthèse des documents retenus</w:t>
      </w:r>
    </w:p>
    <w:p w14:paraId="1503E744" w14:textId="77777777" w:rsidR="00582E91" w:rsidRDefault="00000000">
      <w:pPr>
        <w:pStyle w:val="Corpsdetexte"/>
        <w:jc w:val="both"/>
        <w:rPr>
          <w:rFonts w:asciiTheme="majorBidi" w:hAnsiTheme="majorBidi" w:cstheme="majorBidi"/>
        </w:rPr>
      </w:pPr>
      <w:r>
        <w:rPr>
          <w:rFonts w:asciiTheme="majorBidi" w:hAnsiTheme="majorBidi" w:cstheme="majorBidi"/>
        </w:rPr>
        <w:t>- Liens entre différentes parties</w:t>
      </w:r>
    </w:p>
    <w:p w14:paraId="51CBD639" w14:textId="77777777" w:rsidR="00582E91" w:rsidRDefault="00000000">
      <w:pPr>
        <w:pStyle w:val="Corpsdetexte"/>
        <w:jc w:val="both"/>
        <w:rPr>
          <w:rFonts w:asciiTheme="majorBidi" w:hAnsiTheme="majorBidi" w:cstheme="majorBidi"/>
        </w:rPr>
      </w:pPr>
      <w:r>
        <w:rPr>
          <w:rFonts w:asciiTheme="majorBidi" w:hAnsiTheme="majorBidi" w:cstheme="majorBidi"/>
        </w:rPr>
        <w:t>- Plan final de la recherche documentaire</w:t>
      </w:r>
    </w:p>
    <w:p w14:paraId="13E61D3B"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t>Chapitre I-5 : Présentation de la bibliographie (01 Semaine)</w:t>
      </w:r>
    </w:p>
    <w:p w14:paraId="7DFC0FB6" w14:textId="77777777" w:rsidR="00582E91" w:rsidRDefault="00000000">
      <w:pPr>
        <w:pStyle w:val="Corpsdetexte"/>
        <w:jc w:val="both"/>
        <w:rPr>
          <w:rFonts w:asciiTheme="majorBidi" w:hAnsiTheme="majorBidi" w:cstheme="majorBidi"/>
        </w:rPr>
      </w:pPr>
      <w:r>
        <w:rPr>
          <w:rFonts w:asciiTheme="majorBidi" w:hAnsiTheme="majorBidi" w:cstheme="majorBidi"/>
        </w:rPr>
        <w:t xml:space="preserve">- Les systèmes de présentation d’une bibliographie (Le système Harvard, Le </w:t>
      </w:r>
      <w:proofErr w:type="spellStart"/>
      <w:r>
        <w:rPr>
          <w:rFonts w:asciiTheme="majorBidi" w:hAnsiTheme="majorBidi" w:cstheme="majorBidi"/>
        </w:rPr>
        <w:t>systèmeVancouver</w:t>
      </w:r>
      <w:proofErr w:type="spellEnd"/>
      <w:r>
        <w:rPr>
          <w:rFonts w:asciiTheme="majorBidi" w:hAnsiTheme="majorBidi" w:cstheme="majorBidi"/>
        </w:rPr>
        <w:t>, Le système mixte…)</w:t>
      </w:r>
    </w:p>
    <w:p w14:paraId="49F3AA8F" w14:textId="77777777" w:rsidR="00582E91" w:rsidRDefault="00000000">
      <w:pPr>
        <w:pStyle w:val="Corpsdetexte"/>
        <w:jc w:val="both"/>
        <w:rPr>
          <w:rFonts w:asciiTheme="majorBidi" w:hAnsiTheme="majorBidi" w:cstheme="majorBidi"/>
        </w:rPr>
      </w:pPr>
      <w:r>
        <w:rPr>
          <w:rFonts w:asciiTheme="majorBidi" w:hAnsiTheme="majorBidi" w:cstheme="majorBidi"/>
        </w:rPr>
        <w:t>- Présentation des documents.</w:t>
      </w:r>
    </w:p>
    <w:p w14:paraId="23E30A17" w14:textId="77777777" w:rsidR="00582E91" w:rsidRDefault="00000000">
      <w:pPr>
        <w:pStyle w:val="Corpsdetexte"/>
        <w:jc w:val="both"/>
        <w:rPr>
          <w:rFonts w:asciiTheme="majorBidi" w:hAnsiTheme="majorBidi" w:cstheme="majorBidi"/>
        </w:rPr>
      </w:pPr>
      <w:r>
        <w:rPr>
          <w:rFonts w:asciiTheme="majorBidi" w:hAnsiTheme="majorBidi" w:cstheme="majorBidi"/>
        </w:rPr>
        <w:t>- Citation des sources</w:t>
      </w:r>
    </w:p>
    <w:p w14:paraId="5806DB89"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t>Partie II : Conception de mémoire</w:t>
      </w:r>
    </w:p>
    <w:p w14:paraId="1A21060A"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t>Chapitre II-1 : Plan et étapes du mémoire (02 Semaines)</w:t>
      </w:r>
    </w:p>
    <w:p w14:paraId="7FF17D5A" w14:textId="77777777" w:rsidR="00582E91" w:rsidRDefault="00000000">
      <w:pPr>
        <w:pStyle w:val="Corpsdetexte"/>
        <w:jc w:val="both"/>
        <w:rPr>
          <w:rFonts w:asciiTheme="majorBidi" w:hAnsiTheme="majorBidi" w:cstheme="majorBidi"/>
        </w:rPr>
      </w:pPr>
      <w:r>
        <w:rPr>
          <w:rFonts w:asciiTheme="majorBidi" w:hAnsiTheme="majorBidi" w:cstheme="majorBidi"/>
        </w:rPr>
        <w:t>- Cerner et délimiter le sujet (Résumé)</w:t>
      </w:r>
    </w:p>
    <w:p w14:paraId="6E62F016" w14:textId="77777777" w:rsidR="00582E91" w:rsidRDefault="00000000">
      <w:pPr>
        <w:pStyle w:val="Corpsdetexte"/>
        <w:jc w:val="both"/>
        <w:rPr>
          <w:rFonts w:asciiTheme="majorBidi" w:hAnsiTheme="majorBidi" w:cstheme="majorBidi"/>
        </w:rPr>
      </w:pPr>
      <w:r>
        <w:rPr>
          <w:rFonts w:asciiTheme="majorBidi" w:hAnsiTheme="majorBidi" w:cstheme="majorBidi"/>
        </w:rPr>
        <w:t>- Problématique et objectifs du mémoire</w:t>
      </w:r>
    </w:p>
    <w:p w14:paraId="64A168B6" w14:textId="77777777" w:rsidR="00582E91" w:rsidRDefault="00000000">
      <w:pPr>
        <w:pStyle w:val="Corpsdetexte"/>
        <w:jc w:val="both"/>
        <w:rPr>
          <w:rFonts w:asciiTheme="majorBidi" w:hAnsiTheme="majorBidi" w:cstheme="majorBidi"/>
        </w:rPr>
      </w:pPr>
      <w:r>
        <w:rPr>
          <w:rFonts w:asciiTheme="majorBidi" w:hAnsiTheme="majorBidi" w:cstheme="majorBidi"/>
        </w:rPr>
        <w:t>- Les autres sections utiles (Les remerciements, La table des abréviations…)</w:t>
      </w:r>
    </w:p>
    <w:p w14:paraId="1F3AFD8A" w14:textId="77777777" w:rsidR="00582E91" w:rsidRDefault="00000000">
      <w:pPr>
        <w:pStyle w:val="Corpsdetexte"/>
        <w:jc w:val="both"/>
        <w:rPr>
          <w:rFonts w:asciiTheme="majorBidi" w:hAnsiTheme="majorBidi" w:cstheme="majorBidi"/>
        </w:rPr>
      </w:pPr>
      <w:r>
        <w:rPr>
          <w:rFonts w:asciiTheme="majorBidi" w:hAnsiTheme="majorBidi" w:cstheme="majorBidi"/>
        </w:rPr>
        <w:t>- L'introduction (La rédaction de l’introduction en dernier lieu)</w:t>
      </w:r>
    </w:p>
    <w:p w14:paraId="351D4E6E" w14:textId="77777777" w:rsidR="00582E91" w:rsidRDefault="00000000">
      <w:pPr>
        <w:pStyle w:val="Corpsdetexte"/>
        <w:jc w:val="both"/>
        <w:rPr>
          <w:rFonts w:asciiTheme="majorBidi" w:hAnsiTheme="majorBidi" w:cstheme="majorBidi"/>
        </w:rPr>
      </w:pPr>
      <w:r>
        <w:rPr>
          <w:rFonts w:asciiTheme="majorBidi" w:hAnsiTheme="majorBidi" w:cstheme="majorBidi"/>
        </w:rPr>
        <w:t>- État de la littérature spécialisée</w:t>
      </w:r>
    </w:p>
    <w:p w14:paraId="4056ADC0" w14:textId="77777777" w:rsidR="00582E91" w:rsidRDefault="00000000">
      <w:pPr>
        <w:pStyle w:val="Corpsdetexte"/>
        <w:jc w:val="both"/>
        <w:rPr>
          <w:rFonts w:asciiTheme="majorBidi" w:hAnsiTheme="majorBidi" w:cstheme="majorBidi"/>
        </w:rPr>
      </w:pPr>
      <w:r>
        <w:rPr>
          <w:rFonts w:asciiTheme="majorBidi" w:hAnsiTheme="majorBidi" w:cstheme="majorBidi"/>
        </w:rPr>
        <w:t>- Formulation des hypothèses</w:t>
      </w:r>
    </w:p>
    <w:p w14:paraId="585465C8" w14:textId="77777777" w:rsidR="00582E91" w:rsidRDefault="00000000">
      <w:pPr>
        <w:pStyle w:val="Corpsdetexte"/>
        <w:jc w:val="both"/>
        <w:rPr>
          <w:rFonts w:asciiTheme="majorBidi" w:hAnsiTheme="majorBidi" w:cstheme="majorBidi"/>
        </w:rPr>
      </w:pPr>
      <w:r>
        <w:rPr>
          <w:rFonts w:asciiTheme="majorBidi" w:hAnsiTheme="majorBidi" w:cstheme="majorBidi"/>
        </w:rPr>
        <w:t>- Méthodologie</w:t>
      </w:r>
    </w:p>
    <w:p w14:paraId="38D18AFD" w14:textId="77777777" w:rsidR="00582E91" w:rsidRDefault="00000000">
      <w:pPr>
        <w:pStyle w:val="Corpsdetexte"/>
        <w:jc w:val="both"/>
        <w:rPr>
          <w:rFonts w:asciiTheme="majorBidi" w:hAnsiTheme="majorBidi" w:cstheme="majorBidi"/>
        </w:rPr>
      </w:pPr>
      <w:r>
        <w:rPr>
          <w:rFonts w:asciiTheme="majorBidi" w:hAnsiTheme="majorBidi" w:cstheme="majorBidi"/>
        </w:rPr>
        <w:t>- Résultats</w:t>
      </w:r>
    </w:p>
    <w:p w14:paraId="59CDE3E0" w14:textId="77777777" w:rsidR="00582E91" w:rsidRDefault="00582E91">
      <w:pPr>
        <w:pStyle w:val="Corpsdetexte"/>
        <w:jc w:val="both"/>
        <w:rPr>
          <w:rFonts w:asciiTheme="majorBidi" w:hAnsiTheme="majorBidi" w:cstheme="majorBidi"/>
        </w:rPr>
      </w:pPr>
    </w:p>
    <w:p w14:paraId="4AABEBA8" w14:textId="77777777" w:rsidR="00582E91" w:rsidRDefault="00582E91">
      <w:pPr>
        <w:pStyle w:val="Corpsdetexte"/>
        <w:jc w:val="both"/>
        <w:rPr>
          <w:rFonts w:asciiTheme="majorBidi" w:hAnsiTheme="majorBidi" w:cstheme="majorBidi"/>
        </w:rPr>
      </w:pPr>
    </w:p>
    <w:p w14:paraId="407C595C" w14:textId="77777777" w:rsidR="00582E91" w:rsidRDefault="00000000">
      <w:pPr>
        <w:pStyle w:val="Corpsdetexte"/>
        <w:jc w:val="both"/>
        <w:rPr>
          <w:rFonts w:asciiTheme="majorBidi" w:hAnsiTheme="majorBidi" w:cstheme="majorBidi"/>
        </w:rPr>
      </w:pPr>
      <w:r>
        <w:rPr>
          <w:rFonts w:asciiTheme="majorBidi" w:hAnsiTheme="majorBidi" w:cstheme="majorBidi"/>
        </w:rPr>
        <w:t>- Discussion</w:t>
      </w:r>
    </w:p>
    <w:p w14:paraId="7D7CE347" w14:textId="77777777" w:rsidR="00582E91" w:rsidRDefault="00000000">
      <w:pPr>
        <w:pStyle w:val="Corpsdetexte"/>
        <w:jc w:val="both"/>
        <w:rPr>
          <w:rFonts w:asciiTheme="majorBidi" w:hAnsiTheme="majorBidi" w:cstheme="majorBidi"/>
        </w:rPr>
      </w:pPr>
      <w:r>
        <w:rPr>
          <w:rFonts w:asciiTheme="majorBidi" w:hAnsiTheme="majorBidi" w:cstheme="majorBidi"/>
        </w:rPr>
        <w:t>- Recommandations</w:t>
      </w:r>
    </w:p>
    <w:p w14:paraId="3B281839" w14:textId="77777777" w:rsidR="00582E91" w:rsidRDefault="00000000">
      <w:pPr>
        <w:pStyle w:val="Corpsdetexte"/>
        <w:jc w:val="both"/>
        <w:rPr>
          <w:rFonts w:asciiTheme="majorBidi" w:hAnsiTheme="majorBidi" w:cstheme="majorBidi"/>
        </w:rPr>
      </w:pPr>
      <w:r>
        <w:rPr>
          <w:rFonts w:asciiTheme="majorBidi" w:hAnsiTheme="majorBidi" w:cstheme="majorBidi"/>
        </w:rPr>
        <w:t>- Conclusion et perspectives</w:t>
      </w:r>
    </w:p>
    <w:p w14:paraId="0C361F3F" w14:textId="77777777" w:rsidR="00582E91" w:rsidRDefault="00000000">
      <w:pPr>
        <w:pStyle w:val="Corpsdetexte"/>
        <w:jc w:val="both"/>
        <w:rPr>
          <w:rFonts w:asciiTheme="majorBidi" w:hAnsiTheme="majorBidi" w:cstheme="majorBidi"/>
        </w:rPr>
      </w:pPr>
      <w:r>
        <w:rPr>
          <w:rFonts w:asciiTheme="majorBidi" w:hAnsiTheme="majorBidi" w:cstheme="majorBidi"/>
        </w:rPr>
        <w:t>- La table des matières</w:t>
      </w:r>
    </w:p>
    <w:p w14:paraId="135973E1" w14:textId="77777777" w:rsidR="00582E91" w:rsidRDefault="00000000">
      <w:pPr>
        <w:pStyle w:val="Corpsdetexte"/>
        <w:jc w:val="both"/>
        <w:rPr>
          <w:rFonts w:asciiTheme="majorBidi" w:hAnsiTheme="majorBidi" w:cstheme="majorBidi"/>
        </w:rPr>
      </w:pPr>
      <w:r>
        <w:rPr>
          <w:rFonts w:asciiTheme="majorBidi" w:hAnsiTheme="majorBidi" w:cstheme="majorBidi"/>
        </w:rPr>
        <w:t>- La bibliographie</w:t>
      </w:r>
    </w:p>
    <w:p w14:paraId="69BF36DB" w14:textId="77777777" w:rsidR="00582E91" w:rsidRDefault="00000000">
      <w:pPr>
        <w:pStyle w:val="Corpsdetexte"/>
        <w:jc w:val="both"/>
        <w:rPr>
          <w:rFonts w:asciiTheme="majorBidi" w:hAnsiTheme="majorBidi" w:cstheme="majorBidi"/>
        </w:rPr>
      </w:pPr>
      <w:r>
        <w:rPr>
          <w:rFonts w:asciiTheme="majorBidi" w:hAnsiTheme="majorBidi" w:cstheme="majorBidi"/>
        </w:rPr>
        <w:t>- Les annexes</w:t>
      </w:r>
    </w:p>
    <w:p w14:paraId="67A871A2"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t>Chapitre II- 2 : Techniques et normes de rédaction (02 Semaines)</w:t>
      </w:r>
    </w:p>
    <w:p w14:paraId="441C3A47" w14:textId="77777777" w:rsidR="00582E91" w:rsidRDefault="00000000">
      <w:pPr>
        <w:pStyle w:val="Corpsdetexte"/>
        <w:jc w:val="both"/>
        <w:rPr>
          <w:rFonts w:asciiTheme="majorBidi" w:hAnsiTheme="majorBidi" w:cstheme="majorBidi"/>
        </w:rPr>
      </w:pPr>
      <w:r>
        <w:rPr>
          <w:rFonts w:asciiTheme="majorBidi" w:hAnsiTheme="majorBidi" w:cstheme="majorBidi"/>
        </w:rPr>
        <w:t>- La mise en forme. Numérotation des chapitres, des figures et des tableaux.</w:t>
      </w:r>
    </w:p>
    <w:p w14:paraId="09F49B40" w14:textId="77777777" w:rsidR="00582E91" w:rsidRDefault="00000000">
      <w:pPr>
        <w:pStyle w:val="Corpsdetexte"/>
        <w:jc w:val="both"/>
        <w:rPr>
          <w:rFonts w:asciiTheme="majorBidi" w:hAnsiTheme="majorBidi" w:cstheme="majorBidi"/>
        </w:rPr>
      </w:pPr>
      <w:r>
        <w:rPr>
          <w:rFonts w:asciiTheme="majorBidi" w:hAnsiTheme="majorBidi" w:cstheme="majorBidi"/>
        </w:rPr>
        <w:t>- La page de garde</w:t>
      </w:r>
    </w:p>
    <w:p w14:paraId="07F4977B" w14:textId="77777777" w:rsidR="00582E91" w:rsidRDefault="00000000">
      <w:pPr>
        <w:pStyle w:val="Corpsdetexte"/>
        <w:jc w:val="both"/>
        <w:rPr>
          <w:rFonts w:asciiTheme="majorBidi" w:hAnsiTheme="majorBidi" w:cstheme="majorBidi"/>
        </w:rPr>
      </w:pPr>
      <w:r>
        <w:rPr>
          <w:rFonts w:asciiTheme="majorBidi" w:hAnsiTheme="majorBidi" w:cstheme="majorBidi"/>
        </w:rPr>
        <w:t>- La typographie et la ponctuation</w:t>
      </w:r>
    </w:p>
    <w:p w14:paraId="4D640A1F" w14:textId="77777777" w:rsidR="00582E91" w:rsidRDefault="00000000">
      <w:pPr>
        <w:pStyle w:val="Corpsdetexte"/>
        <w:jc w:val="both"/>
        <w:rPr>
          <w:rFonts w:asciiTheme="majorBidi" w:hAnsiTheme="majorBidi" w:cstheme="majorBidi"/>
        </w:rPr>
      </w:pPr>
      <w:r>
        <w:rPr>
          <w:rFonts w:asciiTheme="majorBidi" w:hAnsiTheme="majorBidi" w:cstheme="majorBidi"/>
        </w:rPr>
        <w:t>- La rédaction. La langue scientifique : style, grammaire, syntaxe.</w:t>
      </w:r>
    </w:p>
    <w:p w14:paraId="11E52932" w14:textId="77777777" w:rsidR="00582E91" w:rsidRDefault="00000000">
      <w:pPr>
        <w:pStyle w:val="Corpsdetexte"/>
        <w:jc w:val="both"/>
        <w:rPr>
          <w:rFonts w:asciiTheme="majorBidi" w:hAnsiTheme="majorBidi" w:cstheme="majorBidi"/>
        </w:rPr>
      </w:pPr>
      <w:r>
        <w:rPr>
          <w:rFonts w:asciiTheme="majorBidi" w:hAnsiTheme="majorBidi" w:cstheme="majorBidi"/>
        </w:rPr>
        <w:lastRenderedPageBreak/>
        <w:t xml:space="preserve">- L'orthographe. Amélioration de la compétence linguistique générale sur le plan </w:t>
      </w:r>
      <w:proofErr w:type="spellStart"/>
      <w:r>
        <w:rPr>
          <w:rFonts w:asciiTheme="majorBidi" w:hAnsiTheme="majorBidi" w:cstheme="majorBidi"/>
        </w:rPr>
        <w:t>dela</w:t>
      </w:r>
      <w:proofErr w:type="spellEnd"/>
      <w:r>
        <w:rPr>
          <w:rFonts w:asciiTheme="majorBidi" w:hAnsiTheme="majorBidi" w:cstheme="majorBidi"/>
        </w:rPr>
        <w:t xml:space="preserve"> compréhension et de l’expression.</w:t>
      </w:r>
    </w:p>
    <w:p w14:paraId="1F6A2627" w14:textId="77777777" w:rsidR="00582E91" w:rsidRDefault="00000000">
      <w:pPr>
        <w:pStyle w:val="Corpsdetexte"/>
        <w:jc w:val="both"/>
        <w:rPr>
          <w:rFonts w:asciiTheme="majorBidi" w:hAnsiTheme="majorBidi" w:cstheme="majorBidi"/>
        </w:rPr>
      </w:pPr>
      <w:r>
        <w:rPr>
          <w:rFonts w:asciiTheme="majorBidi" w:hAnsiTheme="majorBidi" w:cstheme="majorBidi"/>
        </w:rPr>
        <w:t>- Sauvegarder, sécuriser, archiver ses données.</w:t>
      </w:r>
    </w:p>
    <w:p w14:paraId="4646687B"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t>Chapitre II-3 : Atelier : Etude critique d’un manuscrit (01 Semaine)</w:t>
      </w:r>
    </w:p>
    <w:p w14:paraId="16230702"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t>Chapitre II-4 : Exposés oraux et soutenances (01 Semaine)</w:t>
      </w:r>
    </w:p>
    <w:p w14:paraId="58D0A6C6" w14:textId="77777777" w:rsidR="00582E91" w:rsidRDefault="00000000">
      <w:pPr>
        <w:pStyle w:val="Corpsdetexte"/>
        <w:jc w:val="both"/>
        <w:rPr>
          <w:rFonts w:asciiTheme="majorBidi" w:hAnsiTheme="majorBidi" w:cstheme="majorBidi"/>
        </w:rPr>
      </w:pPr>
      <w:r>
        <w:rPr>
          <w:rFonts w:asciiTheme="majorBidi" w:hAnsiTheme="majorBidi" w:cstheme="majorBidi"/>
        </w:rPr>
        <w:t>- Comment présenter un Poster</w:t>
      </w:r>
    </w:p>
    <w:p w14:paraId="579AEBF8" w14:textId="77777777" w:rsidR="00582E91" w:rsidRDefault="00000000">
      <w:pPr>
        <w:pStyle w:val="Corpsdetexte"/>
        <w:jc w:val="both"/>
        <w:rPr>
          <w:rFonts w:asciiTheme="majorBidi" w:hAnsiTheme="majorBidi" w:cstheme="majorBidi"/>
        </w:rPr>
      </w:pPr>
      <w:r>
        <w:rPr>
          <w:rFonts w:asciiTheme="majorBidi" w:hAnsiTheme="majorBidi" w:cstheme="majorBidi"/>
        </w:rPr>
        <w:t>- Comment présenter une communication orale.</w:t>
      </w:r>
    </w:p>
    <w:p w14:paraId="6D5B7477" w14:textId="77777777" w:rsidR="00582E91" w:rsidRDefault="00000000">
      <w:pPr>
        <w:pStyle w:val="Corpsdetexte"/>
        <w:jc w:val="both"/>
        <w:rPr>
          <w:rFonts w:asciiTheme="majorBidi" w:hAnsiTheme="majorBidi" w:cstheme="majorBidi"/>
        </w:rPr>
      </w:pPr>
      <w:r>
        <w:rPr>
          <w:rFonts w:asciiTheme="majorBidi" w:hAnsiTheme="majorBidi" w:cstheme="majorBidi"/>
        </w:rPr>
        <w:t>- Soutenance d’un mémoire</w:t>
      </w:r>
    </w:p>
    <w:p w14:paraId="688FDE3B"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t>Chapitre II-5 : Comment éviter le plagiat ? (01 Semaine)</w:t>
      </w:r>
    </w:p>
    <w:p w14:paraId="724D77F0" w14:textId="77777777" w:rsidR="00582E91" w:rsidRDefault="00000000">
      <w:pPr>
        <w:pStyle w:val="Corpsdetexte"/>
        <w:jc w:val="both"/>
        <w:rPr>
          <w:rFonts w:asciiTheme="majorBidi" w:hAnsiTheme="majorBidi" w:cstheme="majorBidi"/>
        </w:rPr>
      </w:pPr>
      <w:r>
        <w:rPr>
          <w:rFonts w:asciiTheme="majorBidi" w:hAnsiTheme="majorBidi" w:cstheme="majorBidi"/>
        </w:rPr>
        <w:t xml:space="preserve">(Formules, phrases, illustrations, graphiques, données, </w:t>
      </w:r>
      <w:proofErr w:type="gramStart"/>
      <w:r>
        <w:rPr>
          <w:rFonts w:asciiTheme="majorBidi" w:hAnsiTheme="majorBidi" w:cstheme="majorBidi"/>
        </w:rPr>
        <w:t>statistiques,...</w:t>
      </w:r>
      <w:proofErr w:type="gramEnd"/>
      <w:r>
        <w:rPr>
          <w:rFonts w:asciiTheme="majorBidi" w:hAnsiTheme="majorBidi" w:cstheme="majorBidi"/>
        </w:rPr>
        <w:t>)</w:t>
      </w:r>
    </w:p>
    <w:p w14:paraId="20FF31B8" w14:textId="77777777" w:rsidR="00582E91" w:rsidRDefault="00000000">
      <w:pPr>
        <w:pStyle w:val="Corpsdetexte"/>
        <w:jc w:val="both"/>
        <w:rPr>
          <w:rFonts w:asciiTheme="majorBidi" w:hAnsiTheme="majorBidi" w:cstheme="majorBidi"/>
        </w:rPr>
      </w:pPr>
      <w:r>
        <w:rPr>
          <w:rFonts w:asciiTheme="majorBidi" w:hAnsiTheme="majorBidi" w:cstheme="majorBidi"/>
        </w:rPr>
        <w:t>- La citation</w:t>
      </w:r>
    </w:p>
    <w:p w14:paraId="79231950" w14:textId="77777777" w:rsidR="00582E91" w:rsidRDefault="00000000">
      <w:pPr>
        <w:pStyle w:val="Corpsdetexte"/>
        <w:jc w:val="both"/>
        <w:rPr>
          <w:rFonts w:asciiTheme="majorBidi" w:hAnsiTheme="majorBidi" w:cstheme="majorBidi"/>
        </w:rPr>
      </w:pPr>
      <w:r>
        <w:rPr>
          <w:rFonts w:asciiTheme="majorBidi" w:hAnsiTheme="majorBidi" w:cstheme="majorBidi"/>
        </w:rPr>
        <w:t>- La paraphrase</w:t>
      </w:r>
    </w:p>
    <w:p w14:paraId="528EF81D" w14:textId="77777777" w:rsidR="00582E91" w:rsidRDefault="00000000">
      <w:pPr>
        <w:pStyle w:val="Corpsdetexte"/>
        <w:jc w:val="both"/>
        <w:rPr>
          <w:rFonts w:asciiTheme="majorBidi" w:hAnsiTheme="majorBidi" w:cstheme="majorBidi"/>
        </w:rPr>
      </w:pPr>
      <w:r>
        <w:rPr>
          <w:rFonts w:asciiTheme="majorBidi" w:hAnsiTheme="majorBidi" w:cstheme="majorBidi"/>
        </w:rPr>
        <w:t>- Indiquer la référence bibliographique complète</w:t>
      </w:r>
    </w:p>
    <w:p w14:paraId="51D159A9"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t>Mode d’évaluation :</w:t>
      </w:r>
    </w:p>
    <w:p w14:paraId="67697C2A" w14:textId="77777777" w:rsidR="00582E91" w:rsidRDefault="00000000">
      <w:pPr>
        <w:pStyle w:val="Corpsdetexte"/>
        <w:jc w:val="both"/>
        <w:rPr>
          <w:rFonts w:asciiTheme="majorBidi" w:hAnsiTheme="majorBidi" w:cstheme="majorBidi"/>
        </w:rPr>
      </w:pPr>
      <w:r>
        <w:rPr>
          <w:rFonts w:asciiTheme="majorBidi" w:hAnsiTheme="majorBidi" w:cstheme="majorBidi"/>
        </w:rPr>
        <w:t>Examen : 100%</w:t>
      </w:r>
    </w:p>
    <w:p w14:paraId="54CD33F1" w14:textId="77777777" w:rsidR="00582E91" w:rsidRDefault="00000000">
      <w:pPr>
        <w:pStyle w:val="Corpsdetexte"/>
        <w:jc w:val="both"/>
        <w:rPr>
          <w:rFonts w:asciiTheme="majorBidi" w:hAnsiTheme="majorBidi" w:cstheme="majorBidi"/>
          <w:b/>
          <w:bCs/>
        </w:rPr>
      </w:pPr>
      <w:r>
        <w:rPr>
          <w:rFonts w:asciiTheme="majorBidi" w:hAnsiTheme="majorBidi" w:cstheme="majorBidi"/>
          <w:b/>
          <w:bCs/>
        </w:rPr>
        <w:t>Références bibliographiques :</w:t>
      </w:r>
    </w:p>
    <w:p w14:paraId="5F4E98D7" w14:textId="77777777" w:rsidR="00582E91" w:rsidRDefault="00000000">
      <w:pPr>
        <w:pStyle w:val="Corpsdetexte"/>
        <w:jc w:val="both"/>
        <w:rPr>
          <w:rFonts w:asciiTheme="majorBidi" w:hAnsiTheme="majorBidi" w:cstheme="majorBidi"/>
        </w:rPr>
      </w:pPr>
      <w:r>
        <w:rPr>
          <w:rFonts w:asciiTheme="majorBidi" w:hAnsiTheme="majorBidi" w:cstheme="majorBidi"/>
        </w:rPr>
        <w:t xml:space="preserve">1. M. </w:t>
      </w:r>
      <w:proofErr w:type="spellStart"/>
      <w:r>
        <w:rPr>
          <w:rFonts w:asciiTheme="majorBidi" w:hAnsiTheme="majorBidi" w:cstheme="majorBidi"/>
        </w:rPr>
        <w:t>Griselin</w:t>
      </w:r>
      <w:proofErr w:type="spellEnd"/>
      <w:r>
        <w:rPr>
          <w:rFonts w:asciiTheme="majorBidi" w:hAnsiTheme="majorBidi" w:cstheme="majorBidi"/>
        </w:rPr>
        <w:t xml:space="preserve"> et al., Guide de la communication écrite, 2e édition, Dunod, 1999.</w:t>
      </w:r>
    </w:p>
    <w:p w14:paraId="654A4659" w14:textId="77777777" w:rsidR="00582E91" w:rsidRDefault="00000000">
      <w:pPr>
        <w:pStyle w:val="Corpsdetexte"/>
        <w:jc w:val="both"/>
        <w:rPr>
          <w:rFonts w:asciiTheme="majorBidi" w:hAnsiTheme="majorBidi" w:cstheme="majorBidi"/>
        </w:rPr>
      </w:pPr>
      <w:r>
        <w:rPr>
          <w:rFonts w:asciiTheme="majorBidi" w:hAnsiTheme="majorBidi" w:cstheme="majorBidi"/>
        </w:rPr>
        <w:t xml:space="preserve">2. J.L. Lebrun, Guide pratique de rédaction scientifique : comment écrire pour le lecteur </w:t>
      </w:r>
      <w:proofErr w:type="spellStart"/>
      <w:r>
        <w:rPr>
          <w:rFonts w:asciiTheme="majorBidi" w:hAnsiTheme="majorBidi" w:cstheme="majorBidi"/>
        </w:rPr>
        <w:t>scientifiqueinternational</w:t>
      </w:r>
      <w:proofErr w:type="spellEnd"/>
      <w:r>
        <w:rPr>
          <w:rFonts w:asciiTheme="majorBidi" w:hAnsiTheme="majorBidi" w:cstheme="majorBidi"/>
        </w:rPr>
        <w:t>, Les Ulis, EDP Sciences, 2007.</w:t>
      </w:r>
    </w:p>
    <w:p w14:paraId="6D79A0CB" w14:textId="77777777" w:rsidR="00582E91" w:rsidRDefault="00000000">
      <w:pPr>
        <w:pStyle w:val="Corpsdetexte"/>
        <w:jc w:val="both"/>
        <w:rPr>
          <w:rFonts w:asciiTheme="majorBidi" w:hAnsiTheme="majorBidi" w:cstheme="majorBidi"/>
        </w:rPr>
      </w:pPr>
      <w:r>
        <w:rPr>
          <w:rFonts w:asciiTheme="majorBidi" w:hAnsiTheme="majorBidi" w:cstheme="majorBidi"/>
        </w:rPr>
        <w:t xml:space="preserve">3. </w:t>
      </w:r>
      <w:proofErr w:type="spellStart"/>
      <w:r>
        <w:rPr>
          <w:rFonts w:asciiTheme="majorBidi" w:hAnsiTheme="majorBidi" w:cstheme="majorBidi"/>
        </w:rPr>
        <w:t>A.Mallender</w:t>
      </w:r>
      <w:proofErr w:type="spellEnd"/>
      <w:r>
        <w:rPr>
          <w:rFonts w:asciiTheme="majorBidi" w:hAnsiTheme="majorBidi" w:cstheme="majorBidi"/>
        </w:rPr>
        <w:t xml:space="preserve"> Tanner, ABC de la rédaction technique : modes d'emploi, notices d'utilisation, aides </w:t>
      </w:r>
      <w:proofErr w:type="spellStart"/>
      <w:r>
        <w:rPr>
          <w:rFonts w:asciiTheme="majorBidi" w:hAnsiTheme="majorBidi" w:cstheme="majorBidi"/>
        </w:rPr>
        <w:t>enligne</w:t>
      </w:r>
      <w:proofErr w:type="spellEnd"/>
      <w:r>
        <w:rPr>
          <w:rFonts w:asciiTheme="majorBidi" w:hAnsiTheme="majorBidi" w:cstheme="majorBidi"/>
        </w:rPr>
        <w:t>, Dunod, 2002.</w:t>
      </w:r>
    </w:p>
    <w:p w14:paraId="6E1A6B21" w14:textId="77777777" w:rsidR="00582E91" w:rsidRDefault="00000000">
      <w:pPr>
        <w:pStyle w:val="Corpsdetexte"/>
        <w:jc w:val="both"/>
        <w:rPr>
          <w:rFonts w:asciiTheme="majorBidi" w:hAnsiTheme="majorBidi" w:cstheme="majorBidi"/>
        </w:rPr>
      </w:pPr>
      <w:r>
        <w:rPr>
          <w:rFonts w:asciiTheme="majorBidi" w:hAnsiTheme="majorBidi" w:cstheme="majorBidi"/>
        </w:rPr>
        <w:t xml:space="preserve">4. M. </w:t>
      </w:r>
      <w:proofErr w:type="spellStart"/>
      <w:r>
        <w:rPr>
          <w:rFonts w:asciiTheme="majorBidi" w:hAnsiTheme="majorBidi" w:cstheme="majorBidi"/>
        </w:rPr>
        <w:t>Greuter</w:t>
      </w:r>
      <w:proofErr w:type="spellEnd"/>
      <w:r>
        <w:rPr>
          <w:rFonts w:asciiTheme="majorBidi" w:hAnsiTheme="majorBidi" w:cstheme="majorBidi"/>
        </w:rPr>
        <w:t>, Bien rédiger son mémoire ou son rapport de stage, L'Etudiant, 2007.</w:t>
      </w:r>
    </w:p>
    <w:p w14:paraId="068CB3AC" w14:textId="77777777" w:rsidR="00582E91" w:rsidRDefault="00000000">
      <w:pPr>
        <w:pStyle w:val="Corpsdetexte"/>
        <w:jc w:val="both"/>
        <w:rPr>
          <w:rFonts w:asciiTheme="majorBidi" w:hAnsiTheme="majorBidi" w:cstheme="majorBidi"/>
        </w:rPr>
      </w:pPr>
      <w:r>
        <w:rPr>
          <w:rFonts w:asciiTheme="majorBidi" w:hAnsiTheme="majorBidi" w:cstheme="majorBidi"/>
        </w:rPr>
        <w:t xml:space="preserve">5. M. </w:t>
      </w:r>
      <w:proofErr w:type="spellStart"/>
      <w:r>
        <w:rPr>
          <w:rFonts w:asciiTheme="majorBidi" w:hAnsiTheme="majorBidi" w:cstheme="majorBidi"/>
        </w:rPr>
        <w:t>Boeglin</w:t>
      </w:r>
      <w:proofErr w:type="spellEnd"/>
      <w:r>
        <w:rPr>
          <w:rFonts w:asciiTheme="majorBidi" w:hAnsiTheme="majorBidi" w:cstheme="majorBidi"/>
        </w:rPr>
        <w:t>, lire et rédiger à la fac. Du chaos des idées au texte structuré. L'Etudiant, 2005.</w:t>
      </w:r>
    </w:p>
    <w:p w14:paraId="5ED58980" w14:textId="77777777" w:rsidR="00582E91" w:rsidRDefault="00000000">
      <w:pPr>
        <w:pStyle w:val="Corpsdetexte"/>
        <w:jc w:val="both"/>
        <w:rPr>
          <w:rFonts w:asciiTheme="majorBidi" w:hAnsiTheme="majorBidi" w:cstheme="majorBidi"/>
        </w:rPr>
      </w:pPr>
      <w:r>
        <w:rPr>
          <w:rFonts w:asciiTheme="majorBidi" w:hAnsiTheme="majorBidi" w:cstheme="majorBidi"/>
        </w:rPr>
        <w:t>6. M. Beaud, l'art de la thèse, Editions Casbah, 1999.</w:t>
      </w:r>
    </w:p>
    <w:p w14:paraId="4108E04C" w14:textId="77777777" w:rsidR="00582E91" w:rsidRDefault="00000000">
      <w:pPr>
        <w:pStyle w:val="Corpsdetexte"/>
        <w:jc w:val="both"/>
        <w:rPr>
          <w:rFonts w:asciiTheme="majorBidi" w:hAnsiTheme="majorBidi" w:cstheme="majorBidi"/>
        </w:rPr>
      </w:pPr>
      <w:r>
        <w:rPr>
          <w:rFonts w:asciiTheme="majorBidi" w:hAnsiTheme="majorBidi" w:cstheme="majorBidi"/>
        </w:rPr>
        <w:t>7. M. Beaud, l'art de la thèse, La découverte, 2003.</w:t>
      </w:r>
    </w:p>
    <w:p w14:paraId="0C919390" w14:textId="77777777" w:rsidR="00582E91" w:rsidRDefault="00000000">
      <w:pPr>
        <w:pStyle w:val="Corpsdetexte"/>
        <w:jc w:val="both"/>
        <w:rPr>
          <w:rFonts w:asciiTheme="majorBidi" w:hAnsiTheme="majorBidi" w:cstheme="majorBidi"/>
        </w:rPr>
      </w:pPr>
      <w:r>
        <w:rPr>
          <w:rFonts w:asciiTheme="majorBidi" w:hAnsiTheme="majorBidi" w:cstheme="majorBidi"/>
        </w:rPr>
        <w:t xml:space="preserve">8. M. </w:t>
      </w:r>
      <w:proofErr w:type="spellStart"/>
      <w:r>
        <w:rPr>
          <w:rFonts w:asciiTheme="majorBidi" w:hAnsiTheme="majorBidi" w:cstheme="majorBidi"/>
        </w:rPr>
        <w:t>Kalika</w:t>
      </w:r>
      <w:proofErr w:type="spellEnd"/>
      <w:r>
        <w:rPr>
          <w:rFonts w:asciiTheme="majorBidi" w:hAnsiTheme="majorBidi" w:cstheme="majorBidi"/>
        </w:rPr>
        <w:t>, Le mémoire de Master, Dunod, 2005.</w:t>
      </w:r>
    </w:p>
    <w:p w14:paraId="47D6A785" w14:textId="77777777" w:rsidR="00582E91" w:rsidRDefault="00582E91">
      <w:pPr>
        <w:pStyle w:val="Corpsdetexte"/>
        <w:jc w:val="both"/>
        <w:rPr>
          <w:rFonts w:asciiTheme="majorBidi" w:hAnsiTheme="majorBidi" w:cstheme="majorBidi"/>
        </w:rPr>
      </w:pPr>
    </w:p>
    <w:p w14:paraId="10E5799A" w14:textId="77777777" w:rsidR="00582E91" w:rsidRDefault="00582E91">
      <w:pPr>
        <w:pStyle w:val="Corpsdetexte"/>
        <w:jc w:val="both"/>
        <w:rPr>
          <w:rFonts w:asciiTheme="majorBidi" w:hAnsiTheme="majorBidi" w:cstheme="majorBidi"/>
          <w:sz w:val="20"/>
        </w:rPr>
      </w:pPr>
    </w:p>
    <w:p w14:paraId="4E76CC15" w14:textId="77777777" w:rsidR="00582E91" w:rsidRDefault="00582E91">
      <w:pPr>
        <w:pStyle w:val="Corpsdetexte"/>
        <w:jc w:val="both"/>
        <w:rPr>
          <w:rFonts w:asciiTheme="majorBidi" w:hAnsiTheme="majorBidi" w:cstheme="majorBidi"/>
          <w:sz w:val="20"/>
        </w:rPr>
      </w:pPr>
    </w:p>
    <w:p w14:paraId="3E8011E1" w14:textId="77777777" w:rsidR="00582E91" w:rsidRDefault="00582E91">
      <w:pPr>
        <w:pStyle w:val="Corpsdetexte"/>
        <w:jc w:val="both"/>
        <w:rPr>
          <w:rFonts w:asciiTheme="majorBidi" w:hAnsiTheme="majorBidi" w:cstheme="majorBidi"/>
          <w:sz w:val="20"/>
        </w:rPr>
      </w:pPr>
    </w:p>
    <w:p w14:paraId="523AACD2" w14:textId="77777777" w:rsidR="00582E91" w:rsidRDefault="00582E91">
      <w:pPr>
        <w:pStyle w:val="Corpsdetexte"/>
        <w:jc w:val="both"/>
        <w:rPr>
          <w:rFonts w:asciiTheme="majorBidi" w:hAnsiTheme="majorBidi" w:cstheme="majorBidi"/>
          <w:sz w:val="20"/>
        </w:rPr>
      </w:pPr>
    </w:p>
    <w:p w14:paraId="3004C417" w14:textId="77777777" w:rsidR="00582E91" w:rsidRDefault="00582E91">
      <w:pPr>
        <w:pStyle w:val="Corpsdetexte"/>
        <w:jc w:val="both"/>
        <w:rPr>
          <w:rFonts w:asciiTheme="majorBidi" w:hAnsiTheme="majorBidi" w:cstheme="majorBidi"/>
          <w:sz w:val="20"/>
        </w:rPr>
      </w:pPr>
    </w:p>
    <w:p w14:paraId="41E36AFD" w14:textId="77777777" w:rsidR="00582E91" w:rsidRDefault="00582E91">
      <w:pPr>
        <w:pStyle w:val="Corpsdetexte"/>
        <w:rPr>
          <w:rFonts w:asciiTheme="majorBidi" w:hAnsiTheme="majorBidi" w:cstheme="majorBidi"/>
          <w:sz w:val="20"/>
        </w:rPr>
      </w:pPr>
    </w:p>
    <w:p w14:paraId="4C8C546F" w14:textId="77777777" w:rsidR="00582E91" w:rsidRDefault="00582E91">
      <w:pPr>
        <w:pStyle w:val="Corpsdetexte"/>
        <w:rPr>
          <w:rFonts w:asciiTheme="majorBidi" w:hAnsiTheme="majorBidi" w:cstheme="majorBidi"/>
          <w:sz w:val="20"/>
        </w:rPr>
      </w:pPr>
    </w:p>
    <w:p w14:paraId="3E900F13" w14:textId="77777777" w:rsidR="00582E91" w:rsidRDefault="00582E91">
      <w:pPr>
        <w:spacing w:after="200" w:line="276" w:lineRule="auto"/>
        <w:rPr>
          <w:rFonts w:asciiTheme="majorBidi" w:hAnsiTheme="majorBidi" w:cstheme="majorBidi"/>
          <w:sz w:val="22"/>
          <w:szCs w:val="22"/>
          <w:lang w:eastAsia="fr-FR"/>
        </w:rPr>
      </w:pPr>
    </w:p>
    <w:p w14:paraId="379F2332" w14:textId="77777777" w:rsidR="00582E91" w:rsidRDefault="00582E91">
      <w:pPr>
        <w:spacing w:after="200" w:line="276" w:lineRule="auto"/>
        <w:rPr>
          <w:rFonts w:asciiTheme="majorBidi" w:hAnsiTheme="majorBidi" w:cstheme="majorBidi"/>
          <w:sz w:val="22"/>
          <w:szCs w:val="22"/>
          <w:lang w:eastAsia="fr-FR"/>
        </w:rPr>
      </w:pPr>
    </w:p>
    <w:p w14:paraId="6F160017" w14:textId="77777777" w:rsidR="00582E91" w:rsidRDefault="00582E91">
      <w:pPr>
        <w:jc w:val="center"/>
        <w:rPr>
          <w:rFonts w:asciiTheme="majorBidi" w:hAnsiTheme="majorBidi" w:cstheme="majorBidi"/>
          <w:b/>
          <w:sz w:val="32"/>
          <w:szCs w:val="32"/>
          <w:u w:val="thick" w:color="F79646" w:themeColor="accent6"/>
        </w:rPr>
      </w:pPr>
    </w:p>
    <w:p w14:paraId="3A0E64C6" w14:textId="77777777" w:rsidR="00582E91" w:rsidRDefault="00582E91">
      <w:pPr>
        <w:jc w:val="center"/>
        <w:rPr>
          <w:rFonts w:asciiTheme="majorBidi" w:hAnsiTheme="majorBidi" w:cstheme="majorBidi"/>
          <w:b/>
          <w:sz w:val="32"/>
          <w:szCs w:val="32"/>
          <w:u w:val="thick" w:color="F79646" w:themeColor="accent6"/>
        </w:rPr>
      </w:pPr>
    </w:p>
    <w:p w14:paraId="553CC17E" w14:textId="77777777" w:rsidR="00582E91" w:rsidRDefault="00582E91">
      <w:pPr>
        <w:jc w:val="center"/>
        <w:rPr>
          <w:rFonts w:asciiTheme="majorBidi" w:hAnsiTheme="majorBidi" w:cstheme="majorBidi"/>
          <w:b/>
          <w:sz w:val="32"/>
          <w:szCs w:val="32"/>
          <w:u w:val="thick" w:color="F79646" w:themeColor="accent6"/>
        </w:rPr>
      </w:pPr>
    </w:p>
    <w:p w14:paraId="16D7D625" w14:textId="77777777" w:rsidR="00582E91" w:rsidRDefault="00582E91">
      <w:pPr>
        <w:jc w:val="center"/>
        <w:rPr>
          <w:rFonts w:asciiTheme="majorBidi" w:hAnsiTheme="majorBidi" w:cstheme="majorBidi"/>
          <w:b/>
          <w:sz w:val="32"/>
          <w:szCs w:val="32"/>
          <w:u w:val="thick" w:color="F79646" w:themeColor="accent6"/>
        </w:rPr>
      </w:pPr>
    </w:p>
    <w:p w14:paraId="713EF4F9" w14:textId="77777777" w:rsidR="00582E91" w:rsidRDefault="00582E91">
      <w:pPr>
        <w:jc w:val="center"/>
        <w:rPr>
          <w:rFonts w:asciiTheme="majorBidi" w:hAnsiTheme="majorBidi" w:cstheme="majorBidi"/>
          <w:b/>
          <w:sz w:val="32"/>
          <w:szCs w:val="32"/>
          <w:u w:val="thick" w:color="F79646" w:themeColor="accent6"/>
        </w:rPr>
      </w:pPr>
    </w:p>
    <w:p w14:paraId="1748E2C1" w14:textId="77777777" w:rsidR="00582E91" w:rsidRDefault="00582E91">
      <w:pPr>
        <w:jc w:val="center"/>
        <w:rPr>
          <w:rFonts w:asciiTheme="majorBidi" w:hAnsiTheme="majorBidi" w:cstheme="majorBidi"/>
          <w:b/>
          <w:sz w:val="32"/>
          <w:szCs w:val="32"/>
          <w:u w:val="thick" w:color="F79646" w:themeColor="accent6"/>
        </w:rPr>
      </w:pPr>
    </w:p>
    <w:p w14:paraId="622FC7F9" w14:textId="77777777" w:rsidR="00582E91" w:rsidRDefault="00582E91">
      <w:pPr>
        <w:jc w:val="center"/>
        <w:rPr>
          <w:rFonts w:asciiTheme="majorBidi" w:hAnsiTheme="majorBidi" w:cstheme="majorBidi"/>
          <w:b/>
          <w:sz w:val="32"/>
          <w:szCs w:val="32"/>
          <w:u w:val="thick" w:color="F79646" w:themeColor="accent6"/>
        </w:rPr>
      </w:pPr>
    </w:p>
    <w:p w14:paraId="5E178EB2" w14:textId="77777777" w:rsidR="00582E91" w:rsidRDefault="00582E91">
      <w:pPr>
        <w:jc w:val="center"/>
        <w:rPr>
          <w:rFonts w:asciiTheme="majorBidi" w:hAnsiTheme="majorBidi" w:cstheme="majorBidi"/>
          <w:b/>
          <w:sz w:val="32"/>
          <w:szCs w:val="32"/>
          <w:u w:val="thick" w:color="F79646" w:themeColor="accent6"/>
        </w:rPr>
      </w:pPr>
    </w:p>
    <w:p w14:paraId="48CA2A71" w14:textId="77777777" w:rsidR="00582E91" w:rsidRDefault="00582E91">
      <w:pPr>
        <w:jc w:val="center"/>
        <w:rPr>
          <w:rFonts w:asciiTheme="majorBidi" w:hAnsiTheme="majorBidi" w:cstheme="majorBidi"/>
          <w:b/>
          <w:sz w:val="32"/>
          <w:szCs w:val="32"/>
          <w:u w:val="thick" w:color="F79646" w:themeColor="accent6"/>
        </w:rPr>
      </w:pPr>
    </w:p>
    <w:p w14:paraId="0ECAFA7C" w14:textId="77777777" w:rsidR="00582E91" w:rsidRDefault="00582E91">
      <w:pPr>
        <w:jc w:val="center"/>
        <w:rPr>
          <w:rFonts w:asciiTheme="majorBidi" w:hAnsiTheme="majorBidi" w:cstheme="majorBidi"/>
          <w:b/>
          <w:sz w:val="32"/>
          <w:szCs w:val="32"/>
          <w:u w:val="thick" w:color="F79646" w:themeColor="accent6"/>
        </w:rPr>
      </w:pPr>
    </w:p>
    <w:p w14:paraId="1BF81AD3" w14:textId="77777777" w:rsidR="00582E91" w:rsidRDefault="00582E91">
      <w:pPr>
        <w:jc w:val="center"/>
        <w:rPr>
          <w:rFonts w:asciiTheme="majorBidi" w:hAnsiTheme="majorBidi" w:cstheme="majorBidi"/>
          <w:b/>
          <w:sz w:val="32"/>
          <w:szCs w:val="32"/>
          <w:u w:val="thick" w:color="F79646" w:themeColor="accent6"/>
        </w:rPr>
      </w:pPr>
    </w:p>
    <w:bookmarkEnd w:id="1"/>
    <w:bookmarkEnd w:id="2"/>
    <w:p w14:paraId="1829D7D6" w14:textId="77777777" w:rsidR="00582E91" w:rsidRDefault="00582E91">
      <w:pPr>
        <w:jc w:val="center"/>
        <w:rPr>
          <w:rFonts w:asciiTheme="majorBidi" w:hAnsiTheme="majorBidi" w:cstheme="majorBidi"/>
          <w:b/>
          <w:sz w:val="32"/>
          <w:szCs w:val="32"/>
          <w:u w:val="thick" w:color="F79646" w:themeColor="accent6"/>
        </w:rPr>
      </w:pPr>
    </w:p>
    <w:sectPr w:rsidR="00582E91">
      <w:headerReference w:type="even" r:id="rId51"/>
      <w:headerReference w:type="default" r:id="rId52"/>
      <w:headerReference w:type="first" r:id="rId53"/>
      <w:pgSz w:w="11906" w:h="16838"/>
      <w:pgMar w:top="1134" w:right="1134" w:bottom="1134" w:left="1134" w:header="709" w:footer="709" w:gutter="0"/>
      <w:pgBorders w:offsetFrom="page">
        <w:top w:val="thinThickSmallGap" w:sz="24" w:space="24" w:color="F79646" w:themeColor="accent6"/>
        <w:left w:val="thinThickSmallGap" w:sz="24" w:space="24" w:color="F79646" w:themeColor="accent6"/>
        <w:bottom w:val="thickThinSmallGap" w:sz="24" w:space="24" w:color="F79646" w:themeColor="accent6"/>
        <w:right w:val="thickThinSmallGap" w:sz="24" w:space="24" w:color="F79646" w:themeColor="accent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EA0DA" w14:textId="77777777" w:rsidR="0062426D" w:rsidRDefault="0062426D">
      <w:r>
        <w:separator/>
      </w:r>
    </w:p>
  </w:endnote>
  <w:endnote w:type="continuationSeparator" w:id="0">
    <w:p w14:paraId="7BA037FC" w14:textId="77777777" w:rsidR="0062426D" w:rsidRDefault="00624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Nimbus Roman No9 L">
    <w:altName w:val="Segoe Print"/>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tarSymbol">
    <w:altName w:val="Segoe Print"/>
    <w:charset w:val="02"/>
    <w:family w:val="auto"/>
    <w:pitch w:val="default"/>
  </w:font>
  <w:font w:name="Univers-Black">
    <w:altName w:val="Times New Roman"/>
    <w:charset w:val="00"/>
    <w:family w:val="auto"/>
    <w:pitch w:val="default"/>
    <w:sig w:usb0="00000000"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32E39" w14:textId="77777777" w:rsidR="00582E91" w:rsidRDefault="00000000">
    <w:pPr>
      <w:pStyle w:val="Pieddepage"/>
      <w:rPr>
        <w:rFonts w:ascii="Monotype Corsiva" w:hAnsi="Monotype Corsiva"/>
      </w:rPr>
    </w:pPr>
    <w:bookmarkStart w:id="3" w:name="_Hlk171459207"/>
    <w:bookmarkStart w:id="4" w:name="_Hlk171459206"/>
    <w:r>
      <w:rPr>
        <w:rFonts w:ascii="Monotype Corsiva" w:hAnsi="Monotype Corsiva"/>
      </w:rPr>
      <w:t xml:space="preserve">Intitulé :Réseaux électriques et </w:t>
    </w:r>
    <w:r w:rsidRPr="00DD7A90">
      <w:rPr>
        <w:rFonts w:ascii="Monotype Corsiva" w:hAnsi="Monotype Corsiva"/>
      </w:rPr>
      <w:t>production</w:t>
    </w:r>
    <w:r>
      <w:rPr>
        <w:rFonts w:ascii="Monotype Corsiva" w:hAnsi="Monotype Corsiva"/>
      </w:rPr>
      <w:t xml:space="preserve"> d’énergie                                        Année universitaire 2024-2025</w:t>
    </w:r>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5C301" w14:textId="77777777" w:rsidR="00582E91" w:rsidRDefault="00000000">
    <w:pPr>
      <w:pStyle w:val="Pieddepage"/>
      <w:rPr>
        <w:rFonts w:ascii="Monotype Corsiva" w:hAnsi="Monotype Corsiva"/>
      </w:rPr>
    </w:pPr>
    <w:r>
      <w:rPr>
        <w:rFonts w:ascii="Monotype Corsiva" w:hAnsi="Monotype Corsiva"/>
      </w:rPr>
      <w:t>Intitulé :Réseaux électriques et sources d’énergie                                       Année universitaire 2024-2025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79063" w14:textId="77777777" w:rsidR="0062426D" w:rsidRDefault="0062426D">
      <w:r>
        <w:separator/>
      </w:r>
    </w:p>
  </w:footnote>
  <w:footnote w:type="continuationSeparator" w:id="0">
    <w:p w14:paraId="0D342E27" w14:textId="77777777" w:rsidR="0062426D" w:rsidRDefault="00624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spacing w:val="60"/>
      </w:rPr>
      <w:id w:val="-1677028794"/>
    </w:sdtPr>
    <w:sdtEndPr>
      <w:rPr>
        <w:color w:val="auto"/>
        <w:spacing w:val="0"/>
      </w:rPr>
    </w:sdtEndPr>
    <w:sdtContent>
      <w:p w14:paraId="18602C4D" w14:textId="77777777" w:rsidR="00582E91" w:rsidRDefault="00000000">
        <w:pPr>
          <w:pStyle w:val="En-tte"/>
          <w:pBdr>
            <w:bottom w:val="single" w:sz="4" w:space="1" w:color="D9D9D9" w:themeColor="background1" w:themeShade="D9"/>
          </w:pBdr>
          <w:jc w:val="right"/>
          <w:rPr>
            <w:b/>
          </w:rPr>
        </w:pPr>
        <w:r>
          <w:rPr>
            <w:color w:val="808080" w:themeColor="background1" w:themeShade="80"/>
            <w:spacing w:val="60"/>
          </w:rPr>
          <w:t>Page</w:t>
        </w:r>
        <w:r>
          <w:t xml:space="preserve"> | </w:t>
        </w:r>
        <w:r>
          <w:fldChar w:fldCharType="begin"/>
        </w:r>
        <w:r>
          <w:instrText xml:space="preserve"> PAGE   \* MERGEFORMAT </w:instrText>
        </w:r>
        <w:r>
          <w:fldChar w:fldCharType="separate"/>
        </w:r>
        <w:r>
          <w:rPr>
            <w:b/>
          </w:rPr>
          <w:t>68</w:t>
        </w:r>
        <w:r>
          <w:rPr>
            <w:b/>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631629012"/>
      <w:docPartObj>
        <w:docPartGallery w:val="AutoText"/>
      </w:docPartObj>
    </w:sdtPr>
    <w:sdtEndPr>
      <w:rPr>
        <w:b/>
        <w:bCs/>
        <w:color w:val="auto"/>
        <w:spacing w:val="0"/>
      </w:rPr>
    </w:sdtEndPr>
    <w:sdtContent>
      <w:p w14:paraId="4388B066" w14:textId="77777777" w:rsidR="00582E91" w:rsidRDefault="00000000">
        <w:pPr>
          <w:pStyle w:val="En-tte"/>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PAGE   \* MERGEFORMAT</w:instrText>
        </w:r>
        <w:r>
          <w:fldChar w:fldCharType="separate"/>
        </w:r>
        <w:r>
          <w:rPr>
            <w:b/>
            <w:bCs/>
          </w:rPr>
          <w:t>145</w:t>
        </w:r>
        <w:r>
          <w:rPr>
            <w:b/>
            <w:bCs/>
          </w:rPr>
          <w:fldChar w:fldCharType="end"/>
        </w:r>
      </w:p>
    </w:sdtContent>
  </w:sdt>
  <w:p w14:paraId="6DE40302" w14:textId="77777777" w:rsidR="00582E91" w:rsidRDefault="00582E91">
    <w:pPr>
      <w:pStyle w:val="Corpsdetex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933316379"/>
      <w:docPartObj>
        <w:docPartGallery w:val="AutoText"/>
      </w:docPartObj>
    </w:sdtPr>
    <w:sdtEndPr>
      <w:rPr>
        <w:b/>
        <w:bCs/>
        <w:color w:val="auto"/>
        <w:spacing w:val="0"/>
      </w:rPr>
    </w:sdtEndPr>
    <w:sdtContent>
      <w:p w14:paraId="419C5836" w14:textId="77777777" w:rsidR="00582E91" w:rsidRDefault="00000000">
        <w:pPr>
          <w:pStyle w:val="En-tte"/>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PAGE   \* MERGEFORMAT</w:instrText>
        </w:r>
        <w:r>
          <w:fldChar w:fldCharType="separate"/>
        </w:r>
        <w:r>
          <w:rPr>
            <w:b/>
            <w:bCs/>
          </w:rPr>
          <w:t>154</w:t>
        </w:r>
        <w:r>
          <w:rPr>
            <w:b/>
            <w:bCs/>
          </w:rPr>
          <w:fldChar w:fldCharType="end"/>
        </w:r>
      </w:p>
    </w:sdtContent>
  </w:sdt>
  <w:p w14:paraId="25F0D740" w14:textId="77777777" w:rsidR="00582E91" w:rsidRDefault="00582E91">
    <w:pPr>
      <w:pStyle w:val="Corpsdetexte"/>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438639497"/>
      <w:docPartObj>
        <w:docPartGallery w:val="AutoText"/>
      </w:docPartObj>
    </w:sdtPr>
    <w:sdtEndPr>
      <w:rPr>
        <w:b/>
        <w:bCs/>
        <w:color w:val="auto"/>
        <w:spacing w:val="0"/>
      </w:rPr>
    </w:sdtEndPr>
    <w:sdtContent>
      <w:p w14:paraId="46CBB74E" w14:textId="77777777" w:rsidR="00582E91" w:rsidRDefault="00582E91">
        <w:pPr>
          <w:pStyle w:val="En-tte"/>
          <w:pBdr>
            <w:bottom w:val="single" w:sz="4" w:space="1" w:color="D9D9D9" w:themeColor="background1" w:themeShade="D9"/>
          </w:pBdr>
          <w:jc w:val="right"/>
          <w:rPr>
            <w:color w:val="7F7F7F" w:themeColor="background1" w:themeShade="7F"/>
            <w:spacing w:val="60"/>
          </w:rPr>
        </w:pPr>
      </w:p>
      <w:p w14:paraId="1044119E" w14:textId="77777777" w:rsidR="00582E91" w:rsidRDefault="00000000">
        <w:pPr>
          <w:pStyle w:val="En-tte"/>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PAGE   \* MERGEFORMAT</w:instrText>
        </w:r>
        <w:r>
          <w:fldChar w:fldCharType="separate"/>
        </w:r>
        <w:r>
          <w:rPr>
            <w:b/>
            <w:bCs/>
          </w:rPr>
          <w:t>164</w:t>
        </w:r>
        <w:r>
          <w:rPr>
            <w:b/>
            <w:bCs/>
          </w:rPr>
          <w:fldChar w:fldCharType="end"/>
        </w:r>
      </w:p>
    </w:sdtContent>
  </w:sdt>
  <w:p w14:paraId="1E648B8E" w14:textId="77777777" w:rsidR="00582E91" w:rsidRDefault="00582E91">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894109198"/>
      <w:docPartObj>
        <w:docPartGallery w:val="AutoText"/>
      </w:docPartObj>
    </w:sdtPr>
    <w:sdtEndPr>
      <w:rPr>
        <w:b/>
        <w:bCs/>
        <w:color w:val="auto"/>
        <w:spacing w:val="0"/>
      </w:rPr>
    </w:sdtEndPr>
    <w:sdtContent>
      <w:p w14:paraId="4F1F7F23" w14:textId="77777777" w:rsidR="00582E91" w:rsidRDefault="00000000">
        <w:pPr>
          <w:pStyle w:val="En-tte"/>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PAGE   \* MERGEFORMAT</w:instrText>
        </w:r>
        <w:r>
          <w:fldChar w:fldCharType="separate"/>
        </w:r>
        <w:r>
          <w:rPr>
            <w:b/>
            <w:bCs/>
          </w:rPr>
          <w:t>165</w:t>
        </w:r>
        <w:r>
          <w:rPr>
            <w:b/>
            <w:bCs/>
          </w:rPr>
          <w:fldChar w:fldCharType="end"/>
        </w:r>
      </w:p>
    </w:sdtContent>
  </w:sdt>
  <w:p w14:paraId="065D4AB1" w14:textId="77777777" w:rsidR="00582E91" w:rsidRDefault="00582E91">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B347" w14:textId="77777777" w:rsidR="00582E91" w:rsidRDefault="00000000">
    <w:pPr>
      <w:spacing w:line="259" w:lineRule="auto"/>
    </w:pPr>
    <w:r>
      <w:rPr>
        <w:b/>
      </w:rPr>
      <w:t xml:space="preserve">Semestre : 4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2002B" w14:textId="77777777" w:rsidR="00582E91" w:rsidRDefault="00000000">
    <w:pPr>
      <w:pStyle w:val="En-tte"/>
      <w:jc w:val="right"/>
      <w:rPr>
        <w:color w:val="548DD4" w:themeColor="text2" w:themeTint="99"/>
        <w:sz w:val="24"/>
        <w:szCs w:val="24"/>
      </w:rPr>
    </w:pPr>
    <w:r>
      <w:rPr>
        <w:color w:val="548DD4" w:themeColor="text2" w:themeTint="99"/>
        <w:sz w:val="24"/>
        <w:szCs w:val="24"/>
      </w:rPr>
      <w:t xml:space="preserve">Page </w:t>
    </w:r>
    <w:r>
      <w:rPr>
        <w:color w:val="548DD4" w:themeColor="text2" w:themeTint="99"/>
        <w:sz w:val="24"/>
        <w:szCs w:val="24"/>
      </w:rPr>
      <w:fldChar w:fldCharType="begin"/>
    </w:r>
    <w:r>
      <w:rPr>
        <w:color w:val="548DD4" w:themeColor="text2" w:themeTint="99"/>
        <w:sz w:val="24"/>
        <w:szCs w:val="24"/>
      </w:rPr>
      <w:instrText>PAGE   \* MERGEFORMAT</w:instrText>
    </w:r>
    <w:r>
      <w:rPr>
        <w:color w:val="548DD4" w:themeColor="text2" w:themeTint="99"/>
        <w:sz w:val="24"/>
        <w:szCs w:val="24"/>
      </w:rPr>
      <w:fldChar w:fldCharType="separate"/>
    </w:r>
    <w:r>
      <w:rPr>
        <w:color w:val="548DD4" w:themeColor="text2" w:themeTint="99"/>
        <w:sz w:val="24"/>
        <w:szCs w:val="24"/>
      </w:rPr>
      <w:t>182</w:t>
    </w:r>
    <w:r>
      <w:rPr>
        <w:color w:val="548DD4" w:themeColor="text2" w:themeTint="99"/>
        <w:sz w:val="24"/>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6D850" w14:textId="77777777" w:rsidR="00582E91" w:rsidRDefault="00000000">
    <w:pPr>
      <w:pStyle w:val="En-tte"/>
      <w:jc w:val="right"/>
      <w:rPr>
        <w:color w:val="548DD4" w:themeColor="text2" w:themeTint="99"/>
        <w:sz w:val="24"/>
        <w:szCs w:val="24"/>
      </w:rPr>
    </w:pPr>
    <w:r>
      <w:rPr>
        <w:color w:val="548DD4" w:themeColor="text2" w:themeTint="99"/>
        <w:sz w:val="24"/>
        <w:szCs w:val="24"/>
      </w:rPr>
      <w:t xml:space="preserve">Page </w:t>
    </w:r>
    <w:r>
      <w:rPr>
        <w:color w:val="548DD4" w:themeColor="text2" w:themeTint="99"/>
        <w:sz w:val="24"/>
        <w:szCs w:val="24"/>
      </w:rPr>
      <w:fldChar w:fldCharType="begin"/>
    </w:r>
    <w:r>
      <w:rPr>
        <w:color w:val="548DD4" w:themeColor="text2" w:themeTint="99"/>
        <w:sz w:val="24"/>
        <w:szCs w:val="24"/>
      </w:rPr>
      <w:instrText>PAGE   \* MERGEFORMAT</w:instrText>
    </w:r>
    <w:r>
      <w:rPr>
        <w:color w:val="548DD4" w:themeColor="text2" w:themeTint="99"/>
        <w:sz w:val="24"/>
        <w:szCs w:val="24"/>
      </w:rPr>
      <w:fldChar w:fldCharType="separate"/>
    </w:r>
    <w:r>
      <w:rPr>
        <w:color w:val="548DD4" w:themeColor="text2" w:themeTint="99"/>
        <w:sz w:val="24"/>
        <w:szCs w:val="24"/>
      </w:rPr>
      <w:t>190</w:t>
    </w:r>
    <w:r>
      <w:rPr>
        <w:color w:val="548DD4" w:themeColor="text2" w:themeTint="99"/>
        <w:sz w:val="24"/>
        <w:szCs w:val="24"/>
      </w:rPr>
      <w:fldChar w:fldCharType="end"/>
    </w:r>
  </w:p>
  <w:p w14:paraId="64555485" w14:textId="77777777" w:rsidR="00582E91" w:rsidRDefault="00582E91">
    <w:pPr>
      <w:spacing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lvl w:ilvl="0">
      <w:start w:val="1"/>
      <w:numFmt w:val="bullet"/>
      <w:lvlText w:val="-"/>
      <w:lvlJc w:val="left"/>
      <w:pPr>
        <w:tabs>
          <w:tab w:val="left" w:pos="147"/>
        </w:tabs>
        <w:ind w:left="147"/>
      </w:pPr>
      <w:rPr>
        <w:position w:val="0"/>
      </w:rPr>
    </w:lvl>
    <w:lvl w:ilvl="1">
      <w:start w:val="1"/>
      <w:numFmt w:val="bullet"/>
      <w:lvlText w:val="-"/>
      <w:lvlJc w:val="left"/>
      <w:pPr>
        <w:tabs>
          <w:tab w:val="left" w:pos="147"/>
        </w:tabs>
        <w:ind w:left="147" w:firstLine="720"/>
      </w:pPr>
      <w:rPr>
        <w:position w:val="0"/>
      </w:rPr>
    </w:lvl>
    <w:lvl w:ilvl="2">
      <w:start w:val="1"/>
      <w:numFmt w:val="bullet"/>
      <w:lvlText w:val="-"/>
      <w:lvlJc w:val="left"/>
      <w:pPr>
        <w:tabs>
          <w:tab w:val="left" w:pos="147"/>
        </w:tabs>
        <w:ind w:left="147" w:firstLine="1440"/>
      </w:pPr>
      <w:rPr>
        <w:position w:val="0"/>
      </w:rPr>
    </w:lvl>
    <w:lvl w:ilvl="3">
      <w:start w:val="1"/>
      <w:numFmt w:val="bullet"/>
      <w:lvlText w:val="-"/>
      <w:lvlJc w:val="left"/>
      <w:pPr>
        <w:tabs>
          <w:tab w:val="left" w:pos="147"/>
        </w:tabs>
        <w:ind w:left="147" w:firstLine="2160"/>
      </w:pPr>
      <w:rPr>
        <w:position w:val="0"/>
      </w:rPr>
    </w:lvl>
    <w:lvl w:ilvl="4">
      <w:start w:val="1"/>
      <w:numFmt w:val="bullet"/>
      <w:lvlText w:val="-"/>
      <w:lvlJc w:val="left"/>
      <w:pPr>
        <w:tabs>
          <w:tab w:val="left" w:pos="147"/>
        </w:tabs>
        <w:ind w:left="147" w:firstLine="2880"/>
      </w:pPr>
      <w:rPr>
        <w:position w:val="0"/>
      </w:rPr>
    </w:lvl>
    <w:lvl w:ilvl="5">
      <w:start w:val="1"/>
      <w:numFmt w:val="bullet"/>
      <w:lvlText w:val="-"/>
      <w:lvlJc w:val="left"/>
      <w:pPr>
        <w:tabs>
          <w:tab w:val="left" w:pos="147"/>
        </w:tabs>
        <w:ind w:left="147" w:firstLine="3600"/>
      </w:pPr>
      <w:rPr>
        <w:position w:val="0"/>
      </w:rPr>
    </w:lvl>
    <w:lvl w:ilvl="6">
      <w:start w:val="1"/>
      <w:numFmt w:val="bullet"/>
      <w:lvlText w:val="-"/>
      <w:lvlJc w:val="left"/>
      <w:pPr>
        <w:tabs>
          <w:tab w:val="left" w:pos="147"/>
        </w:tabs>
        <w:ind w:left="147" w:firstLine="4320"/>
      </w:pPr>
      <w:rPr>
        <w:position w:val="0"/>
      </w:rPr>
    </w:lvl>
    <w:lvl w:ilvl="7">
      <w:start w:val="1"/>
      <w:numFmt w:val="bullet"/>
      <w:lvlText w:val="-"/>
      <w:lvlJc w:val="left"/>
      <w:pPr>
        <w:tabs>
          <w:tab w:val="left" w:pos="147"/>
        </w:tabs>
        <w:ind w:left="147" w:firstLine="5040"/>
      </w:pPr>
      <w:rPr>
        <w:position w:val="0"/>
      </w:rPr>
    </w:lvl>
    <w:lvl w:ilvl="8">
      <w:start w:val="1"/>
      <w:numFmt w:val="bullet"/>
      <w:lvlText w:val="-"/>
      <w:lvlJc w:val="left"/>
      <w:pPr>
        <w:tabs>
          <w:tab w:val="left" w:pos="147"/>
        </w:tabs>
        <w:ind w:left="147" w:firstLine="5760"/>
      </w:pPr>
      <w:rPr>
        <w:position w:val="0"/>
      </w:rPr>
    </w:lvl>
  </w:abstractNum>
  <w:abstractNum w:abstractNumId="1" w15:restartNumberingAfterBreak="0">
    <w:nsid w:val="01DF06EC"/>
    <w:multiLevelType w:val="multilevel"/>
    <w:tmpl w:val="01DF06E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299484D"/>
    <w:multiLevelType w:val="multilevel"/>
    <w:tmpl w:val="0299484D"/>
    <w:lvl w:ilvl="0">
      <w:start w:val="1"/>
      <w:numFmt w:val="decimal"/>
      <w:lvlText w:val="%1-"/>
      <w:lvlJc w:val="left"/>
      <w:pPr>
        <w:tabs>
          <w:tab w:val="decimal" w:pos="288"/>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A02411"/>
    <w:multiLevelType w:val="multilevel"/>
    <w:tmpl w:val="04A02411"/>
    <w:lvl w:ilvl="0">
      <w:start w:val="1"/>
      <w:numFmt w:val="bullet"/>
      <w:lvlText w:val="n"/>
      <w:lvlJc w:val="left"/>
      <w:pPr>
        <w:tabs>
          <w:tab w:val="decimal" w:pos="432"/>
        </w:tabs>
        <w:ind w:left="720"/>
      </w:pPr>
      <w:rPr>
        <w:rFonts w:ascii="Wingdings" w:eastAsia="Wingdings" w:hAnsi="Wingdings"/>
        <w:strike w:val="0"/>
        <w:color w:val="000000"/>
        <w:spacing w:val="-3"/>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217189"/>
    <w:multiLevelType w:val="multilevel"/>
    <w:tmpl w:val="05217189"/>
    <w:lvl w:ilvl="0">
      <w:start w:val="1"/>
      <w:numFmt w:val="decimal"/>
      <w:lvlText w:val="%1."/>
      <w:lvlJc w:val="left"/>
      <w:pPr>
        <w:ind w:left="516" w:hanging="280"/>
      </w:pPr>
      <w:rPr>
        <w:rFonts w:hint="default"/>
        <w:i/>
        <w:iCs/>
        <w:spacing w:val="-2"/>
        <w:w w:val="100"/>
        <w:lang w:val="fr-FR" w:eastAsia="en-US" w:bidi="ar-SA"/>
      </w:rPr>
    </w:lvl>
    <w:lvl w:ilvl="1">
      <w:numFmt w:val="bullet"/>
      <w:lvlText w:val="•"/>
      <w:lvlJc w:val="left"/>
      <w:pPr>
        <w:ind w:left="1478" w:hanging="280"/>
      </w:pPr>
      <w:rPr>
        <w:rFonts w:hint="default"/>
        <w:lang w:val="fr-FR" w:eastAsia="en-US" w:bidi="ar-SA"/>
      </w:rPr>
    </w:lvl>
    <w:lvl w:ilvl="2">
      <w:numFmt w:val="bullet"/>
      <w:lvlText w:val="•"/>
      <w:lvlJc w:val="left"/>
      <w:pPr>
        <w:ind w:left="2437" w:hanging="280"/>
      </w:pPr>
      <w:rPr>
        <w:rFonts w:hint="default"/>
        <w:lang w:val="fr-FR" w:eastAsia="en-US" w:bidi="ar-SA"/>
      </w:rPr>
    </w:lvl>
    <w:lvl w:ilvl="3">
      <w:numFmt w:val="bullet"/>
      <w:lvlText w:val="•"/>
      <w:lvlJc w:val="left"/>
      <w:pPr>
        <w:ind w:left="3396" w:hanging="280"/>
      </w:pPr>
      <w:rPr>
        <w:rFonts w:hint="default"/>
        <w:lang w:val="fr-FR" w:eastAsia="en-US" w:bidi="ar-SA"/>
      </w:rPr>
    </w:lvl>
    <w:lvl w:ilvl="4">
      <w:numFmt w:val="bullet"/>
      <w:lvlText w:val="•"/>
      <w:lvlJc w:val="left"/>
      <w:pPr>
        <w:ind w:left="4355" w:hanging="280"/>
      </w:pPr>
      <w:rPr>
        <w:rFonts w:hint="default"/>
        <w:lang w:val="fr-FR" w:eastAsia="en-US" w:bidi="ar-SA"/>
      </w:rPr>
    </w:lvl>
    <w:lvl w:ilvl="5">
      <w:numFmt w:val="bullet"/>
      <w:lvlText w:val="•"/>
      <w:lvlJc w:val="left"/>
      <w:pPr>
        <w:ind w:left="5314" w:hanging="280"/>
      </w:pPr>
      <w:rPr>
        <w:rFonts w:hint="default"/>
        <w:lang w:val="fr-FR" w:eastAsia="en-US" w:bidi="ar-SA"/>
      </w:rPr>
    </w:lvl>
    <w:lvl w:ilvl="6">
      <w:numFmt w:val="bullet"/>
      <w:lvlText w:val="•"/>
      <w:lvlJc w:val="left"/>
      <w:pPr>
        <w:ind w:left="6272" w:hanging="280"/>
      </w:pPr>
      <w:rPr>
        <w:rFonts w:hint="default"/>
        <w:lang w:val="fr-FR" w:eastAsia="en-US" w:bidi="ar-SA"/>
      </w:rPr>
    </w:lvl>
    <w:lvl w:ilvl="7">
      <w:numFmt w:val="bullet"/>
      <w:lvlText w:val="•"/>
      <w:lvlJc w:val="left"/>
      <w:pPr>
        <w:ind w:left="7231" w:hanging="280"/>
      </w:pPr>
      <w:rPr>
        <w:rFonts w:hint="default"/>
        <w:lang w:val="fr-FR" w:eastAsia="en-US" w:bidi="ar-SA"/>
      </w:rPr>
    </w:lvl>
    <w:lvl w:ilvl="8">
      <w:numFmt w:val="bullet"/>
      <w:lvlText w:val="•"/>
      <w:lvlJc w:val="left"/>
      <w:pPr>
        <w:ind w:left="8190" w:hanging="280"/>
      </w:pPr>
      <w:rPr>
        <w:rFonts w:hint="default"/>
        <w:lang w:val="fr-FR" w:eastAsia="en-US" w:bidi="ar-SA"/>
      </w:rPr>
    </w:lvl>
  </w:abstractNum>
  <w:abstractNum w:abstractNumId="5" w15:restartNumberingAfterBreak="0">
    <w:nsid w:val="05263277"/>
    <w:multiLevelType w:val="multilevel"/>
    <w:tmpl w:val="05263277"/>
    <w:lvl w:ilvl="0">
      <w:start w:val="1"/>
      <w:numFmt w:val="decimal"/>
      <w:lvlText w:val="%1."/>
      <w:lvlJc w:val="left"/>
      <w:pPr>
        <w:tabs>
          <w:tab w:val="decimal" w:pos="360"/>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3C640A"/>
    <w:multiLevelType w:val="multilevel"/>
    <w:tmpl w:val="063C640A"/>
    <w:lvl w:ilvl="0">
      <w:start w:val="1"/>
      <w:numFmt w:val="decimal"/>
      <w:lvlText w:val="%1."/>
      <w:lvlJc w:val="left"/>
      <w:pPr>
        <w:ind w:left="516" w:hanging="216"/>
      </w:pPr>
      <w:rPr>
        <w:rFonts w:ascii="Calibri" w:eastAsia="Calibri" w:hAnsi="Calibri" w:cs="Calibri" w:hint="default"/>
        <w:w w:val="100"/>
        <w:sz w:val="22"/>
        <w:szCs w:val="22"/>
        <w:lang w:val="fr-FR" w:eastAsia="en-US" w:bidi="ar-SA"/>
      </w:rPr>
    </w:lvl>
    <w:lvl w:ilvl="1">
      <w:numFmt w:val="bullet"/>
      <w:lvlText w:val="•"/>
      <w:lvlJc w:val="left"/>
      <w:pPr>
        <w:ind w:left="1478" w:hanging="216"/>
      </w:pPr>
      <w:rPr>
        <w:rFonts w:hint="default"/>
        <w:lang w:val="fr-FR" w:eastAsia="en-US" w:bidi="ar-SA"/>
      </w:rPr>
    </w:lvl>
    <w:lvl w:ilvl="2">
      <w:numFmt w:val="bullet"/>
      <w:lvlText w:val="•"/>
      <w:lvlJc w:val="left"/>
      <w:pPr>
        <w:ind w:left="2437" w:hanging="216"/>
      </w:pPr>
      <w:rPr>
        <w:rFonts w:hint="default"/>
        <w:lang w:val="fr-FR" w:eastAsia="en-US" w:bidi="ar-SA"/>
      </w:rPr>
    </w:lvl>
    <w:lvl w:ilvl="3">
      <w:numFmt w:val="bullet"/>
      <w:lvlText w:val="•"/>
      <w:lvlJc w:val="left"/>
      <w:pPr>
        <w:ind w:left="3396" w:hanging="216"/>
      </w:pPr>
      <w:rPr>
        <w:rFonts w:hint="default"/>
        <w:lang w:val="fr-FR" w:eastAsia="en-US" w:bidi="ar-SA"/>
      </w:rPr>
    </w:lvl>
    <w:lvl w:ilvl="4">
      <w:numFmt w:val="bullet"/>
      <w:lvlText w:val="•"/>
      <w:lvlJc w:val="left"/>
      <w:pPr>
        <w:ind w:left="4355" w:hanging="216"/>
      </w:pPr>
      <w:rPr>
        <w:rFonts w:hint="default"/>
        <w:lang w:val="fr-FR" w:eastAsia="en-US" w:bidi="ar-SA"/>
      </w:rPr>
    </w:lvl>
    <w:lvl w:ilvl="5">
      <w:numFmt w:val="bullet"/>
      <w:lvlText w:val="•"/>
      <w:lvlJc w:val="left"/>
      <w:pPr>
        <w:ind w:left="5314" w:hanging="216"/>
      </w:pPr>
      <w:rPr>
        <w:rFonts w:hint="default"/>
        <w:lang w:val="fr-FR" w:eastAsia="en-US" w:bidi="ar-SA"/>
      </w:rPr>
    </w:lvl>
    <w:lvl w:ilvl="6">
      <w:numFmt w:val="bullet"/>
      <w:lvlText w:val="•"/>
      <w:lvlJc w:val="left"/>
      <w:pPr>
        <w:ind w:left="6272" w:hanging="216"/>
      </w:pPr>
      <w:rPr>
        <w:rFonts w:hint="default"/>
        <w:lang w:val="fr-FR" w:eastAsia="en-US" w:bidi="ar-SA"/>
      </w:rPr>
    </w:lvl>
    <w:lvl w:ilvl="7">
      <w:numFmt w:val="bullet"/>
      <w:lvlText w:val="•"/>
      <w:lvlJc w:val="left"/>
      <w:pPr>
        <w:ind w:left="7231" w:hanging="216"/>
      </w:pPr>
      <w:rPr>
        <w:rFonts w:hint="default"/>
        <w:lang w:val="fr-FR" w:eastAsia="en-US" w:bidi="ar-SA"/>
      </w:rPr>
    </w:lvl>
    <w:lvl w:ilvl="8">
      <w:numFmt w:val="bullet"/>
      <w:lvlText w:val="•"/>
      <w:lvlJc w:val="left"/>
      <w:pPr>
        <w:ind w:left="8190" w:hanging="216"/>
      </w:pPr>
      <w:rPr>
        <w:rFonts w:hint="default"/>
        <w:lang w:val="fr-FR" w:eastAsia="en-US" w:bidi="ar-SA"/>
      </w:rPr>
    </w:lvl>
  </w:abstractNum>
  <w:abstractNum w:abstractNumId="7" w15:restartNumberingAfterBreak="0">
    <w:nsid w:val="06B33428"/>
    <w:multiLevelType w:val="multilevel"/>
    <w:tmpl w:val="06B33428"/>
    <w:lvl w:ilvl="0">
      <w:start w:val="2"/>
      <w:numFmt w:val="decimal"/>
      <w:lvlText w:val="%1"/>
      <w:lvlJc w:val="left"/>
      <w:pPr>
        <w:ind w:left="684" w:hanging="453"/>
      </w:pPr>
      <w:rPr>
        <w:rFonts w:hint="default"/>
        <w:lang w:val="fr-FR" w:eastAsia="en-US" w:bidi="ar-SA"/>
      </w:rPr>
    </w:lvl>
    <w:lvl w:ilvl="1">
      <w:start w:val="1"/>
      <w:numFmt w:val="decimal"/>
      <w:lvlText w:val="%1.%2."/>
      <w:lvlJc w:val="left"/>
      <w:pPr>
        <w:ind w:left="684" w:hanging="453"/>
      </w:pPr>
      <w:rPr>
        <w:rFonts w:ascii="Cambria" w:eastAsia="Cambria" w:hAnsi="Cambria" w:cs="Cambria" w:hint="default"/>
        <w:b/>
        <w:bCs/>
        <w:spacing w:val="0"/>
        <w:w w:val="100"/>
        <w:sz w:val="24"/>
        <w:szCs w:val="24"/>
        <w:lang w:val="fr-FR" w:eastAsia="en-US" w:bidi="ar-SA"/>
      </w:rPr>
    </w:lvl>
    <w:lvl w:ilvl="2">
      <w:numFmt w:val="bullet"/>
      <w:lvlText w:val="•"/>
      <w:lvlJc w:val="left"/>
      <w:pPr>
        <w:ind w:left="2565" w:hanging="453"/>
      </w:pPr>
      <w:rPr>
        <w:rFonts w:hint="default"/>
        <w:lang w:val="fr-FR" w:eastAsia="en-US" w:bidi="ar-SA"/>
      </w:rPr>
    </w:lvl>
    <w:lvl w:ilvl="3">
      <w:numFmt w:val="bullet"/>
      <w:lvlText w:val="•"/>
      <w:lvlJc w:val="left"/>
      <w:pPr>
        <w:ind w:left="3508" w:hanging="453"/>
      </w:pPr>
      <w:rPr>
        <w:rFonts w:hint="default"/>
        <w:lang w:val="fr-FR" w:eastAsia="en-US" w:bidi="ar-SA"/>
      </w:rPr>
    </w:lvl>
    <w:lvl w:ilvl="4">
      <w:numFmt w:val="bullet"/>
      <w:lvlText w:val="•"/>
      <w:lvlJc w:val="left"/>
      <w:pPr>
        <w:ind w:left="4451" w:hanging="453"/>
      </w:pPr>
      <w:rPr>
        <w:rFonts w:hint="default"/>
        <w:lang w:val="fr-FR" w:eastAsia="en-US" w:bidi="ar-SA"/>
      </w:rPr>
    </w:lvl>
    <w:lvl w:ilvl="5">
      <w:numFmt w:val="bullet"/>
      <w:lvlText w:val="•"/>
      <w:lvlJc w:val="left"/>
      <w:pPr>
        <w:ind w:left="5394" w:hanging="453"/>
      </w:pPr>
      <w:rPr>
        <w:rFonts w:hint="default"/>
        <w:lang w:val="fr-FR" w:eastAsia="en-US" w:bidi="ar-SA"/>
      </w:rPr>
    </w:lvl>
    <w:lvl w:ilvl="6">
      <w:numFmt w:val="bullet"/>
      <w:lvlText w:val="•"/>
      <w:lvlJc w:val="left"/>
      <w:pPr>
        <w:ind w:left="6336" w:hanging="453"/>
      </w:pPr>
      <w:rPr>
        <w:rFonts w:hint="default"/>
        <w:lang w:val="fr-FR" w:eastAsia="en-US" w:bidi="ar-SA"/>
      </w:rPr>
    </w:lvl>
    <w:lvl w:ilvl="7">
      <w:numFmt w:val="bullet"/>
      <w:lvlText w:val="•"/>
      <w:lvlJc w:val="left"/>
      <w:pPr>
        <w:ind w:left="7279" w:hanging="453"/>
      </w:pPr>
      <w:rPr>
        <w:rFonts w:hint="default"/>
        <w:lang w:val="fr-FR" w:eastAsia="en-US" w:bidi="ar-SA"/>
      </w:rPr>
    </w:lvl>
    <w:lvl w:ilvl="8">
      <w:numFmt w:val="bullet"/>
      <w:lvlText w:val="•"/>
      <w:lvlJc w:val="left"/>
      <w:pPr>
        <w:ind w:left="8222" w:hanging="453"/>
      </w:pPr>
      <w:rPr>
        <w:rFonts w:hint="default"/>
        <w:lang w:val="fr-FR" w:eastAsia="en-US" w:bidi="ar-SA"/>
      </w:rPr>
    </w:lvl>
  </w:abstractNum>
  <w:abstractNum w:abstractNumId="8" w15:restartNumberingAfterBreak="0">
    <w:nsid w:val="06C2006E"/>
    <w:multiLevelType w:val="multilevel"/>
    <w:tmpl w:val="06C2006E"/>
    <w:lvl w:ilvl="0">
      <w:start w:val="1"/>
      <w:numFmt w:val="decimal"/>
      <w:lvlText w:val="%1."/>
      <w:lvlJc w:val="left"/>
      <w:pPr>
        <w:tabs>
          <w:tab w:val="decimal" w:pos="288"/>
        </w:tabs>
        <w:ind w:left="720"/>
      </w:pPr>
      <w:rPr>
        <w:rFonts w:ascii="Times New Roman" w:eastAsia="Times New Roman" w:hAnsi="Times New Roman"/>
        <w:b/>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7000F3"/>
    <w:multiLevelType w:val="multilevel"/>
    <w:tmpl w:val="077000F3"/>
    <w:lvl w:ilvl="0">
      <w:start w:val="1"/>
      <w:numFmt w:val="decimal"/>
      <w:lvlText w:val="%1."/>
      <w:lvlJc w:val="left"/>
      <w:pPr>
        <w:ind w:left="860" w:hanging="284"/>
      </w:pPr>
      <w:rPr>
        <w:rFonts w:ascii="Cambria" w:eastAsia="Cambria" w:hAnsi="Cambria" w:cs="Cambria" w:hint="default"/>
        <w:b w:val="0"/>
        <w:bCs w:val="0"/>
        <w:i w:val="0"/>
        <w:iCs w:val="0"/>
        <w:spacing w:val="0"/>
        <w:w w:val="100"/>
        <w:sz w:val="20"/>
        <w:szCs w:val="20"/>
        <w:lang w:val="fr-FR" w:eastAsia="en-US" w:bidi="ar-SA"/>
      </w:rPr>
    </w:lvl>
    <w:lvl w:ilvl="1">
      <w:numFmt w:val="bullet"/>
      <w:lvlText w:val="•"/>
      <w:lvlJc w:val="left"/>
      <w:pPr>
        <w:ind w:left="1800" w:hanging="284"/>
      </w:pPr>
      <w:rPr>
        <w:rFonts w:hint="default"/>
        <w:lang w:val="fr-FR" w:eastAsia="en-US" w:bidi="ar-SA"/>
      </w:rPr>
    </w:lvl>
    <w:lvl w:ilvl="2">
      <w:numFmt w:val="bullet"/>
      <w:lvlText w:val="•"/>
      <w:lvlJc w:val="left"/>
      <w:pPr>
        <w:ind w:left="2741" w:hanging="284"/>
      </w:pPr>
      <w:rPr>
        <w:rFonts w:hint="default"/>
        <w:lang w:val="fr-FR" w:eastAsia="en-US" w:bidi="ar-SA"/>
      </w:rPr>
    </w:lvl>
    <w:lvl w:ilvl="3">
      <w:numFmt w:val="bullet"/>
      <w:lvlText w:val="•"/>
      <w:lvlJc w:val="left"/>
      <w:pPr>
        <w:ind w:left="3682" w:hanging="284"/>
      </w:pPr>
      <w:rPr>
        <w:rFonts w:hint="default"/>
        <w:lang w:val="fr-FR" w:eastAsia="en-US" w:bidi="ar-SA"/>
      </w:rPr>
    </w:lvl>
    <w:lvl w:ilvl="4">
      <w:numFmt w:val="bullet"/>
      <w:lvlText w:val="•"/>
      <w:lvlJc w:val="left"/>
      <w:pPr>
        <w:ind w:left="4623" w:hanging="284"/>
      </w:pPr>
      <w:rPr>
        <w:rFonts w:hint="default"/>
        <w:lang w:val="fr-FR" w:eastAsia="en-US" w:bidi="ar-SA"/>
      </w:rPr>
    </w:lvl>
    <w:lvl w:ilvl="5">
      <w:numFmt w:val="bullet"/>
      <w:lvlText w:val="•"/>
      <w:lvlJc w:val="left"/>
      <w:pPr>
        <w:ind w:left="5564" w:hanging="284"/>
      </w:pPr>
      <w:rPr>
        <w:rFonts w:hint="default"/>
        <w:lang w:val="fr-FR" w:eastAsia="en-US" w:bidi="ar-SA"/>
      </w:rPr>
    </w:lvl>
    <w:lvl w:ilvl="6">
      <w:numFmt w:val="bullet"/>
      <w:lvlText w:val="•"/>
      <w:lvlJc w:val="left"/>
      <w:pPr>
        <w:ind w:left="6504" w:hanging="284"/>
      </w:pPr>
      <w:rPr>
        <w:rFonts w:hint="default"/>
        <w:lang w:val="fr-FR" w:eastAsia="en-US" w:bidi="ar-SA"/>
      </w:rPr>
    </w:lvl>
    <w:lvl w:ilvl="7">
      <w:numFmt w:val="bullet"/>
      <w:lvlText w:val="•"/>
      <w:lvlJc w:val="left"/>
      <w:pPr>
        <w:ind w:left="7445" w:hanging="284"/>
      </w:pPr>
      <w:rPr>
        <w:rFonts w:hint="default"/>
        <w:lang w:val="fr-FR" w:eastAsia="en-US" w:bidi="ar-SA"/>
      </w:rPr>
    </w:lvl>
    <w:lvl w:ilvl="8">
      <w:numFmt w:val="bullet"/>
      <w:lvlText w:val="•"/>
      <w:lvlJc w:val="left"/>
      <w:pPr>
        <w:ind w:left="8386" w:hanging="284"/>
      </w:pPr>
      <w:rPr>
        <w:rFonts w:hint="default"/>
        <w:lang w:val="fr-FR" w:eastAsia="en-US" w:bidi="ar-SA"/>
      </w:rPr>
    </w:lvl>
  </w:abstractNum>
  <w:abstractNum w:abstractNumId="10" w15:restartNumberingAfterBreak="0">
    <w:nsid w:val="0A0F2541"/>
    <w:multiLevelType w:val="multilevel"/>
    <w:tmpl w:val="0A0F2541"/>
    <w:lvl w:ilvl="0">
      <w:numFmt w:val="bullet"/>
      <w:pStyle w:val="Tiret-Domaine"/>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CA2B63"/>
    <w:multiLevelType w:val="multilevel"/>
    <w:tmpl w:val="0ACA2B63"/>
    <w:lvl w:ilvl="0">
      <w:start w:val="1"/>
      <w:numFmt w:val="decimal"/>
      <w:lvlText w:val="%1."/>
      <w:lvlJc w:val="left"/>
      <w:pPr>
        <w:tabs>
          <w:tab w:val="decimal" w:pos="360"/>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741CE5"/>
    <w:multiLevelType w:val="multilevel"/>
    <w:tmpl w:val="0B741CE5"/>
    <w:lvl w:ilvl="0">
      <w:start w:val="1"/>
      <w:numFmt w:val="decimal"/>
      <w:lvlText w:val="%1."/>
      <w:lvlJc w:val="left"/>
      <w:pPr>
        <w:ind w:left="860" w:hanging="284"/>
      </w:pPr>
      <w:rPr>
        <w:rFonts w:ascii="Times New Roman" w:eastAsia="Times New Roman" w:hAnsi="Times New Roman" w:cs="Times New Roman" w:hint="default"/>
        <w:b w:val="0"/>
        <w:bCs w:val="0"/>
        <w:i w:val="0"/>
        <w:iCs w:val="0"/>
        <w:spacing w:val="0"/>
        <w:w w:val="95"/>
        <w:sz w:val="22"/>
        <w:szCs w:val="22"/>
        <w:lang w:val="fr-FR" w:eastAsia="en-US" w:bidi="ar-SA"/>
      </w:rPr>
    </w:lvl>
    <w:lvl w:ilvl="1">
      <w:numFmt w:val="bullet"/>
      <w:lvlText w:val="•"/>
      <w:lvlJc w:val="left"/>
      <w:pPr>
        <w:ind w:left="1800" w:hanging="284"/>
      </w:pPr>
      <w:rPr>
        <w:rFonts w:hint="default"/>
        <w:lang w:val="fr-FR" w:eastAsia="en-US" w:bidi="ar-SA"/>
      </w:rPr>
    </w:lvl>
    <w:lvl w:ilvl="2">
      <w:numFmt w:val="bullet"/>
      <w:lvlText w:val="•"/>
      <w:lvlJc w:val="left"/>
      <w:pPr>
        <w:ind w:left="2741" w:hanging="284"/>
      </w:pPr>
      <w:rPr>
        <w:rFonts w:hint="default"/>
        <w:lang w:val="fr-FR" w:eastAsia="en-US" w:bidi="ar-SA"/>
      </w:rPr>
    </w:lvl>
    <w:lvl w:ilvl="3">
      <w:numFmt w:val="bullet"/>
      <w:lvlText w:val="•"/>
      <w:lvlJc w:val="left"/>
      <w:pPr>
        <w:ind w:left="3682" w:hanging="284"/>
      </w:pPr>
      <w:rPr>
        <w:rFonts w:hint="default"/>
        <w:lang w:val="fr-FR" w:eastAsia="en-US" w:bidi="ar-SA"/>
      </w:rPr>
    </w:lvl>
    <w:lvl w:ilvl="4">
      <w:numFmt w:val="bullet"/>
      <w:lvlText w:val="•"/>
      <w:lvlJc w:val="left"/>
      <w:pPr>
        <w:ind w:left="4623" w:hanging="284"/>
      </w:pPr>
      <w:rPr>
        <w:rFonts w:hint="default"/>
        <w:lang w:val="fr-FR" w:eastAsia="en-US" w:bidi="ar-SA"/>
      </w:rPr>
    </w:lvl>
    <w:lvl w:ilvl="5">
      <w:numFmt w:val="bullet"/>
      <w:lvlText w:val="•"/>
      <w:lvlJc w:val="left"/>
      <w:pPr>
        <w:ind w:left="5564" w:hanging="284"/>
      </w:pPr>
      <w:rPr>
        <w:rFonts w:hint="default"/>
        <w:lang w:val="fr-FR" w:eastAsia="en-US" w:bidi="ar-SA"/>
      </w:rPr>
    </w:lvl>
    <w:lvl w:ilvl="6">
      <w:numFmt w:val="bullet"/>
      <w:lvlText w:val="•"/>
      <w:lvlJc w:val="left"/>
      <w:pPr>
        <w:ind w:left="6504" w:hanging="284"/>
      </w:pPr>
      <w:rPr>
        <w:rFonts w:hint="default"/>
        <w:lang w:val="fr-FR" w:eastAsia="en-US" w:bidi="ar-SA"/>
      </w:rPr>
    </w:lvl>
    <w:lvl w:ilvl="7">
      <w:numFmt w:val="bullet"/>
      <w:lvlText w:val="•"/>
      <w:lvlJc w:val="left"/>
      <w:pPr>
        <w:ind w:left="7445" w:hanging="284"/>
      </w:pPr>
      <w:rPr>
        <w:rFonts w:hint="default"/>
        <w:lang w:val="fr-FR" w:eastAsia="en-US" w:bidi="ar-SA"/>
      </w:rPr>
    </w:lvl>
    <w:lvl w:ilvl="8">
      <w:numFmt w:val="bullet"/>
      <w:lvlText w:val="•"/>
      <w:lvlJc w:val="left"/>
      <w:pPr>
        <w:ind w:left="8386" w:hanging="284"/>
      </w:pPr>
      <w:rPr>
        <w:rFonts w:hint="default"/>
        <w:lang w:val="fr-FR" w:eastAsia="en-US" w:bidi="ar-SA"/>
      </w:rPr>
    </w:lvl>
  </w:abstractNum>
  <w:abstractNum w:abstractNumId="13" w15:restartNumberingAfterBreak="0">
    <w:nsid w:val="0B975A6D"/>
    <w:multiLevelType w:val="multilevel"/>
    <w:tmpl w:val="0B975A6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4" w15:restartNumberingAfterBreak="0">
    <w:nsid w:val="0BBB3420"/>
    <w:multiLevelType w:val="multilevel"/>
    <w:tmpl w:val="0BBB3420"/>
    <w:lvl w:ilvl="0">
      <w:start w:val="1"/>
      <w:numFmt w:val="upperRoman"/>
      <w:lvlText w:val="%1-"/>
      <w:lvlJc w:val="left"/>
      <w:pPr>
        <w:ind w:left="432" w:hanging="200"/>
      </w:pPr>
      <w:rPr>
        <w:rFonts w:ascii="Cambria" w:eastAsia="Cambria" w:hAnsi="Cambria" w:cs="Cambria" w:hint="default"/>
        <w:b/>
        <w:bCs/>
        <w:spacing w:val="-1"/>
        <w:w w:val="100"/>
        <w:sz w:val="22"/>
        <w:szCs w:val="22"/>
        <w:lang w:val="fr-FR" w:eastAsia="en-US" w:bidi="ar-SA"/>
      </w:rPr>
    </w:lvl>
    <w:lvl w:ilvl="1">
      <w:start w:val="1"/>
      <w:numFmt w:val="decimal"/>
      <w:lvlText w:val="%2-"/>
      <w:lvlJc w:val="left"/>
      <w:pPr>
        <w:ind w:left="1224" w:hanging="284"/>
      </w:pPr>
      <w:rPr>
        <w:rFonts w:ascii="Cambria" w:eastAsia="Cambria" w:hAnsi="Cambria" w:cs="Cambria" w:hint="default"/>
        <w:spacing w:val="-2"/>
        <w:w w:val="100"/>
        <w:sz w:val="22"/>
        <w:szCs w:val="22"/>
        <w:lang w:val="fr-FR" w:eastAsia="en-US" w:bidi="ar-SA"/>
      </w:rPr>
    </w:lvl>
    <w:lvl w:ilvl="2">
      <w:numFmt w:val="bullet"/>
      <w:lvlText w:val="•"/>
      <w:lvlJc w:val="left"/>
      <w:pPr>
        <w:ind w:left="2207" w:hanging="284"/>
      </w:pPr>
      <w:rPr>
        <w:rFonts w:hint="default"/>
        <w:lang w:val="fr-FR" w:eastAsia="en-US" w:bidi="ar-SA"/>
      </w:rPr>
    </w:lvl>
    <w:lvl w:ilvl="3">
      <w:numFmt w:val="bullet"/>
      <w:lvlText w:val="•"/>
      <w:lvlJc w:val="left"/>
      <w:pPr>
        <w:ind w:left="3195" w:hanging="284"/>
      </w:pPr>
      <w:rPr>
        <w:rFonts w:hint="default"/>
        <w:lang w:val="fr-FR" w:eastAsia="en-US" w:bidi="ar-SA"/>
      </w:rPr>
    </w:lvl>
    <w:lvl w:ilvl="4">
      <w:numFmt w:val="bullet"/>
      <w:lvlText w:val="•"/>
      <w:lvlJc w:val="left"/>
      <w:pPr>
        <w:ind w:left="4182" w:hanging="284"/>
      </w:pPr>
      <w:rPr>
        <w:rFonts w:hint="default"/>
        <w:lang w:val="fr-FR" w:eastAsia="en-US" w:bidi="ar-SA"/>
      </w:rPr>
    </w:lvl>
    <w:lvl w:ilvl="5">
      <w:numFmt w:val="bullet"/>
      <w:lvlText w:val="•"/>
      <w:lvlJc w:val="left"/>
      <w:pPr>
        <w:ind w:left="5170" w:hanging="284"/>
      </w:pPr>
      <w:rPr>
        <w:rFonts w:hint="default"/>
        <w:lang w:val="fr-FR" w:eastAsia="en-US" w:bidi="ar-SA"/>
      </w:rPr>
    </w:lvl>
    <w:lvl w:ilvl="6">
      <w:numFmt w:val="bullet"/>
      <w:lvlText w:val="•"/>
      <w:lvlJc w:val="left"/>
      <w:pPr>
        <w:ind w:left="6157" w:hanging="284"/>
      </w:pPr>
      <w:rPr>
        <w:rFonts w:hint="default"/>
        <w:lang w:val="fr-FR" w:eastAsia="en-US" w:bidi="ar-SA"/>
      </w:rPr>
    </w:lvl>
    <w:lvl w:ilvl="7">
      <w:numFmt w:val="bullet"/>
      <w:lvlText w:val="•"/>
      <w:lvlJc w:val="left"/>
      <w:pPr>
        <w:ind w:left="7145" w:hanging="284"/>
      </w:pPr>
      <w:rPr>
        <w:rFonts w:hint="default"/>
        <w:lang w:val="fr-FR" w:eastAsia="en-US" w:bidi="ar-SA"/>
      </w:rPr>
    </w:lvl>
    <w:lvl w:ilvl="8">
      <w:numFmt w:val="bullet"/>
      <w:lvlText w:val="•"/>
      <w:lvlJc w:val="left"/>
      <w:pPr>
        <w:ind w:left="8132" w:hanging="284"/>
      </w:pPr>
      <w:rPr>
        <w:rFonts w:hint="default"/>
        <w:lang w:val="fr-FR" w:eastAsia="en-US" w:bidi="ar-SA"/>
      </w:rPr>
    </w:lvl>
  </w:abstractNum>
  <w:abstractNum w:abstractNumId="15" w15:restartNumberingAfterBreak="0">
    <w:nsid w:val="0BFB5A17"/>
    <w:multiLevelType w:val="multilevel"/>
    <w:tmpl w:val="0BFB5A17"/>
    <w:lvl w:ilvl="0">
      <w:start w:val="1"/>
      <w:numFmt w:val="decimal"/>
      <w:lvlText w:val="%1."/>
      <w:lvlJc w:val="left"/>
      <w:pPr>
        <w:tabs>
          <w:tab w:val="decimal" w:pos="360"/>
        </w:tabs>
        <w:ind w:left="720"/>
      </w:pPr>
      <w:rPr>
        <w:rFonts w:ascii="Times New Roman" w:eastAsia="Times New Roman" w:hAnsi="Times New Roman"/>
        <w:strike w:val="0"/>
        <w:color w:val="000000"/>
        <w:spacing w:val="-2"/>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423525"/>
    <w:multiLevelType w:val="multilevel"/>
    <w:tmpl w:val="0E423525"/>
    <w:lvl w:ilvl="0">
      <w:start w:val="3"/>
      <w:numFmt w:val="decimal"/>
      <w:lvlText w:val="%1"/>
      <w:lvlJc w:val="left"/>
      <w:pPr>
        <w:ind w:left="448" w:hanging="156"/>
      </w:pPr>
      <w:rPr>
        <w:rFonts w:ascii="Cambria" w:eastAsia="Cambria" w:hAnsi="Cambria" w:cs="Cambria" w:hint="default"/>
        <w:b w:val="0"/>
        <w:bCs w:val="0"/>
        <w:i w:val="0"/>
        <w:iCs w:val="0"/>
        <w:spacing w:val="0"/>
        <w:w w:val="100"/>
        <w:sz w:val="20"/>
        <w:szCs w:val="20"/>
        <w:lang w:val="fr-FR" w:eastAsia="en-US" w:bidi="ar-SA"/>
      </w:rPr>
    </w:lvl>
    <w:lvl w:ilvl="1">
      <w:numFmt w:val="bullet"/>
      <w:lvlText w:val="•"/>
      <w:lvlJc w:val="left"/>
      <w:pPr>
        <w:ind w:left="1422" w:hanging="156"/>
      </w:pPr>
      <w:rPr>
        <w:rFonts w:hint="default"/>
        <w:lang w:val="fr-FR" w:eastAsia="en-US" w:bidi="ar-SA"/>
      </w:rPr>
    </w:lvl>
    <w:lvl w:ilvl="2">
      <w:numFmt w:val="bullet"/>
      <w:lvlText w:val="•"/>
      <w:lvlJc w:val="left"/>
      <w:pPr>
        <w:ind w:left="2405" w:hanging="156"/>
      </w:pPr>
      <w:rPr>
        <w:rFonts w:hint="default"/>
        <w:lang w:val="fr-FR" w:eastAsia="en-US" w:bidi="ar-SA"/>
      </w:rPr>
    </w:lvl>
    <w:lvl w:ilvl="3">
      <w:numFmt w:val="bullet"/>
      <w:lvlText w:val="•"/>
      <w:lvlJc w:val="left"/>
      <w:pPr>
        <w:ind w:left="3388" w:hanging="156"/>
      </w:pPr>
      <w:rPr>
        <w:rFonts w:hint="default"/>
        <w:lang w:val="fr-FR" w:eastAsia="en-US" w:bidi="ar-SA"/>
      </w:rPr>
    </w:lvl>
    <w:lvl w:ilvl="4">
      <w:numFmt w:val="bullet"/>
      <w:lvlText w:val="•"/>
      <w:lvlJc w:val="left"/>
      <w:pPr>
        <w:ind w:left="4371" w:hanging="156"/>
      </w:pPr>
      <w:rPr>
        <w:rFonts w:hint="default"/>
        <w:lang w:val="fr-FR" w:eastAsia="en-US" w:bidi="ar-SA"/>
      </w:rPr>
    </w:lvl>
    <w:lvl w:ilvl="5">
      <w:numFmt w:val="bullet"/>
      <w:lvlText w:val="•"/>
      <w:lvlJc w:val="left"/>
      <w:pPr>
        <w:ind w:left="5354" w:hanging="156"/>
      </w:pPr>
      <w:rPr>
        <w:rFonts w:hint="default"/>
        <w:lang w:val="fr-FR" w:eastAsia="en-US" w:bidi="ar-SA"/>
      </w:rPr>
    </w:lvl>
    <w:lvl w:ilvl="6">
      <w:numFmt w:val="bullet"/>
      <w:lvlText w:val="•"/>
      <w:lvlJc w:val="left"/>
      <w:pPr>
        <w:ind w:left="6336" w:hanging="156"/>
      </w:pPr>
      <w:rPr>
        <w:rFonts w:hint="default"/>
        <w:lang w:val="fr-FR" w:eastAsia="en-US" w:bidi="ar-SA"/>
      </w:rPr>
    </w:lvl>
    <w:lvl w:ilvl="7">
      <w:numFmt w:val="bullet"/>
      <w:lvlText w:val="•"/>
      <w:lvlJc w:val="left"/>
      <w:pPr>
        <w:ind w:left="7319" w:hanging="156"/>
      </w:pPr>
      <w:rPr>
        <w:rFonts w:hint="default"/>
        <w:lang w:val="fr-FR" w:eastAsia="en-US" w:bidi="ar-SA"/>
      </w:rPr>
    </w:lvl>
    <w:lvl w:ilvl="8">
      <w:numFmt w:val="bullet"/>
      <w:lvlText w:val="•"/>
      <w:lvlJc w:val="left"/>
      <w:pPr>
        <w:ind w:left="8302" w:hanging="156"/>
      </w:pPr>
      <w:rPr>
        <w:rFonts w:hint="default"/>
        <w:lang w:val="fr-FR" w:eastAsia="en-US" w:bidi="ar-SA"/>
      </w:rPr>
    </w:lvl>
  </w:abstractNum>
  <w:abstractNum w:abstractNumId="17" w15:restartNumberingAfterBreak="0">
    <w:nsid w:val="0F1C6201"/>
    <w:multiLevelType w:val="multilevel"/>
    <w:tmpl w:val="0F1C6201"/>
    <w:lvl w:ilvl="0">
      <w:numFmt w:val="bullet"/>
      <w:lvlText w:val="-"/>
      <w:lvlJc w:val="left"/>
      <w:pPr>
        <w:ind w:left="232" w:hanging="212"/>
      </w:pPr>
      <w:rPr>
        <w:rFonts w:ascii="Times New Roman" w:eastAsia="Times New Roman" w:hAnsi="Times New Roman" w:cs="Times New Roman" w:hint="default"/>
        <w:w w:val="99"/>
        <w:sz w:val="22"/>
        <w:szCs w:val="22"/>
        <w:lang w:val="fr-FR" w:eastAsia="en-US" w:bidi="ar-SA"/>
      </w:rPr>
    </w:lvl>
    <w:lvl w:ilvl="1">
      <w:numFmt w:val="bullet"/>
      <w:lvlText w:val="•"/>
      <w:lvlJc w:val="left"/>
      <w:pPr>
        <w:ind w:left="1226" w:hanging="212"/>
      </w:pPr>
      <w:rPr>
        <w:rFonts w:hint="default"/>
        <w:lang w:val="fr-FR" w:eastAsia="en-US" w:bidi="ar-SA"/>
      </w:rPr>
    </w:lvl>
    <w:lvl w:ilvl="2">
      <w:numFmt w:val="bullet"/>
      <w:lvlText w:val="•"/>
      <w:lvlJc w:val="left"/>
      <w:pPr>
        <w:ind w:left="2213" w:hanging="212"/>
      </w:pPr>
      <w:rPr>
        <w:rFonts w:hint="default"/>
        <w:lang w:val="fr-FR" w:eastAsia="en-US" w:bidi="ar-SA"/>
      </w:rPr>
    </w:lvl>
    <w:lvl w:ilvl="3">
      <w:numFmt w:val="bullet"/>
      <w:lvlText w:val="•"/>
      <w:lvlJc w:val="left"/>
      <w:pPr>
        <w:ind w:left="3200" w:hanging="212"/>
      </w:pPr>
      <w:rPr>
        <w:rFonts w:hint="default"/>
        <w:lang w:val="fr-FR" w:eastAsia="en-US" w:bidi="ar-SA"/>
      </w:rPr>
    </w:lvl>
    <w:lvl w:ilvl="4">
      <w:numFmt w:val="bullet"/>
      <w:lvlText w:val="•"/>
      <w:lvlJc w:val="left"/>
      <w:pPr>
        <w:ind w:left="4187" w:hanging="212"/>
      </w:pPr>
      <w:rPr>
        <w:rFonts w:hint="default"/>
        <w:lang w:val="fr-FR" w:eastAsia="en-US" w:bidi="ar-SA"/>
      </w:rPr>
    </w:lvl>
    <w:lvl w:ilvl="5">
      <w:numFmt w:val="bullet"/>
      <w:lvlText w:val="•"/>
      <w:lvlJc w:val="left"/>
      <w:pPr>
        <w:ind w:left="5174" w:hanging="212"/>
      </w:pPr>
      <w:rPr>
        <w:rFonts w:hint="default"/>
        <w:lang w:val="fr-FR" w:eastAsia="en-US" w:bidi="ar-SA"/>
      </w:rPr>
    </w:lvl>
    <w:lvl w:ilvl="6">
      <w:numFmt w:val="bullet"/>
      <w:lvlText w:val="•"/>
      <w:lvlJc w:val="left"/>
      <w:pPr>
        <w:ind w:left="6160" w:hanging="212"/>
      </w:pPr>
      <w:rPr>
        <w:rFonts w:hint="default"/>
        <w:lang w:val="fr-FR" w:eastAsia="en-US" w:bidi="ar-SA"/>
      </w:rPr>
    </w:lvl>
    <w:lvl w:ilvl="7">
      <w:numFmt w:val="bullet"/>
      <w:lvlText w:val="•"/>
      <w:lvlJc w:val="left"/>
      <w:pPr>
        <w:ind w:left="7147" w:hanging="212"/>
      </w:pPr>
      <w:rPr>
        <w:rFonts w:hint="default"/>
        <w:lang w:val="fr-FR" w:eastAsia="en-US" w:bidi="ar-SA"/>
      </w:rPr>
    </w:lvl>
    <w:lvl w:ilvl="8">
      <w:numFmt w:val="bullet"/>
      <w:lvlText w:val="•"/>
      <w:lvlJc w:val="left"/>
      <w:pPr>
        <w:ind w:left="8134" w:hanging="212"/>
      </w:pPr>
      <w:rPr>
        <w:rFonts w:hint="default"/>
        <w:lang w:val="fr-FR" w:eastAsia="en-US" w:bidi="ar-SA"/>
      </w:rPr>
    </w:lvl>
  </w:abstractNum>
  <w:abstractNum w:abstractNumId="18" w15:restartNumberingAfterBreak="0">
    <w:nsid w:val="11243D9A"/>
    <w:multiLevelType w:val="multilevel"/>
    <w:tmpl w:val="11243D9A"/>
    <w:lvl w:ilvl="0">
      <w:start w:val="1"/>
      <w:numFmt w:val="decimal"/>
      <w:lvlText w:val="%1."/>
      <w:lvlJc w:val="left"/>
      <w:pPr>
        <w:ind w:left="860" w:hanging="284"/>
      </w:pPr>
      <w:rPr>
        <w:rFonts w:ascii="Cambria" w:eastAsia="Cambria" w:hAnsi="Cambria" w:cs="Cambria" w:hint="default"/>
        <w:b w:val="0"/>
        <w:bCs w:val="0"/>
        <w:i w:val="0"/>
        <w:iCs w:val="0"/>
        <w:spacing w:val="0"/>
        <w:w w:val="100"/>
        <w:sz w:val="20"/>
        <w:szCs w:val="20"/>
        <w:lang w:val="fr-FR" w:eastAsia="en-US" w:bidi="ar-SA"/>
      </w:rPr>
    </w:lvl>
    <w:lvl w:ilvl="1">
      <w:numFmt w:val="bullet"/>
      <w:lvlText w:val="•"/>
      <w:lvlJc w:val="left"/>
      <w:pPr>
        <w:ind w:left="1800" w:hanging="284"/>
      </w:pPr>
      <w:rPr>
        <w:rFonts w:hint="default"/>
        <w:lang w:val="fr-FR" w:eastAsia="en-US" w:bidi="ar-SA"/>
      </w:rPr>
    </w:lvl>
    <w:lvl w:ilvl="2">
      <w:numFmt w:val="bullet"/>
      <w:lvlText w:val="•"/>
      <w:lvlJc w:val="left"/>
      <w:pPr>
        <w:ind w:left="2741" w:hanging="284"/>
      </w:pPr>
      <w:rPr>
        <w:rFonts w:hint="default"/>
        <w:lang w:val="fr-FR" w:eastAsia="en-US" w:bidi="ar-SA"/>
      </w:rPr>
    </w:lvl>
    <w:lvl w:ilvl="3">
      <w:numFmt w:val="bullet"/>
      <w:lvlText w:val="•"/>
      <w:lvlJc w:val="left"/>
      <w:pPr>
        <w:ind w:left="3682" w:hanging="284"/>
      </w:pPr>
      <w:rPr>
        <w:rFonts w:hint="default"/>
        <w:lang w:val="fr-FR" w:eastAsia="en-US" w:bidi="ar-SA"/>
      </w:rPr>
    </w:lvl>
    <w:lvl w:ilvl="4">
      <w:numFmt w:val="bullet"/>
      <w:lvlText w:val="•"/>
      <w:lvlJc w:val="left"/>
      <w:pPr>
        <w:ind w:left="4623" w:hanging="284"/>
      </w:pPr>
      <w:rPr>
        <w:rFonts w:hint="default"/>
        <w:lang w:val="fr-FR" w:eastAsia="en-US" w:bidi="ar-SA"/>
      </w:rPr>
    </w:lvl>
    <w:lvl w:ilvl="5">
      <w:numFmt w:val="bullet"/>
      <w:lvlText w:val="•"/>
      <w:lvlJc w:val="left"/>
      <w:pPr>
        <w:ind w:left="5564" w:hanging="284"/>
      </w:pPr>
      <w:rPr>
        <w:rFonts w:hint="default"/>
        <w:lang w:val="fr-FR" w:eastAsia="en-US" w:bidi="ar-SA"/>
      </w:rPr>
    </w:lvl>
    <w:lvl w:ilvl="6">
      <w:numFmt w:val="bullet"/>
      <w:lvlText w:val="•"/>
      <w:lvlJc w:val="left"/>
      <w:pPr>
        <w:ind w:left="6504" w:hanging="284"/>
      </w:pPr>
      <w:rPr>
        <w:rFonts w:hint="default"/>
        <w:lang w:val="fr-FR" w:eastAsia="en-US" w:bidi="ar-SA"/>
      </w:rPr>
    </w:lvl>
    <w:lvl w:ilvl="7">
      <w:numFmt w:val="bullet"/>
      <w:lvlText w:val="•"/>
      <w:lvlJc w:val="left"/>
      <w:pPr>
        <w:ind w:left="7445" w:hanging="284"/>
      </w:pPr>
      <w:rPr>
        <w:rFonts w:hint="default"/>
        <w:lang w:val="fr-FR" w:eastAsia="en-US" w:bidi="ar-SA"/>
      </w:rPr>
    </w:lvl>
    <w:lvl w:ilvl="8">
      <w:numFmt w:val="bullet"/>
      <w:lvlText w:val="•"/>
      <w:lvlJc w:val="left"/>
      <w:pPr>
        <w:ind w:left="8386" w:hanging="284"/>
      </w:pPr>
      <w:rPr>
        <w:rFonts w:hint="default"/>
        <w:lang w:val="fr-FR" w:eastAsia="en-US" w:bidi="ar-SA"/>
      </w:rPr>
    </w:lvl>
  </w:abstractNum>
  <w:abstractNum w:abstractNumId="19" w15:restartNumberingAfterBreak="0">
    <w:nsid w:val="11C444C3"/>
    <w:multiLevelType w:val="multilevel"/>
    <w:tmpl w:val="11C444C3"/>
    <w:lvl w:ilvl="0">
      <w:start w:val="1"/>
      <w:numFmt w:val="decimal"/>
      <w:lvlText w:val="%1."/>
      <w:lvlJc w:val="left"/>
      <w:pPr>
        <w:ind w:left="660" w:hanging="428"/>
      </w:pPr>
      <w:rPr>
        <w:rFonts w:ascii="Cambria" w:eastAsia="Cambria" w:hAnsi="Cambria" w:cs="Cambria" w:hint="default"/>
        <w:i/>
        <w:iCs/>
        <w:spacing w:val="-1"/>
        <w:w w:val="100"/>
        <w:sz w:val="22"/>
        <w:szCs w:val="22"/>
        <w:lang w:val="fr-FR" w:eastAsia="en-US" w:bidi="ar-SA"/>
      </w:rPr>
    </w:lvl>
    <w:lvl w:ilvl="1">
      <w:start w:val="1"/>
      <w:numFmt w:val="upperRoman"/>
      <w:lvlText w:val="%2."/>
      <w:lvlJc w:val="left"/>
      <w:pPr>
        <w:ind w:left="800" w:hanging="360"/>
      </w:pPr>
      <w:rPr>
        <w:rFonts w:ascii="Cambria" w:eastAsia="Cambria" w:hAnsi="Cambria" w:cs="Cambria" w:hint="default"/>
        <w:b/>
        <w:bCs/>
        <w:spacing w:val="-1"/>
        <w:w w:val="100"/>
        <w:sz w:val="22"/>
        <w:szCs w:val="22"/>
        <w:lang w:val="fr-FR" w:eastAsia="en-US" w:bidi="ar-SA"/>
      </w:rPr>
    </w:lvl>
    <w:lvl w:ilvl="2">
      <w:start w:val="1"/>
      <w:numFmt w:val="decimal"/>
      <w:lvlText w:val="%3."/>
      <w:lvlJc w:val="left"/>
      <w:pPr>
        <w:ind w:left="1224" w:hanging="360"/>
      </w:pPr>
      <w:rPr>
        <w:rFonts w:ascii="Cambria" w:eastAsia="Cambria" w:hAnsi="Cambria" w:cs="Cambria" w:hint="default"/>
        <w:spacing w:val="-2"/>
        <w:w w:val="100"/>
        <w:sz w:val="22"/>
        <w:szCs w:val="22"/>
        <w:lang w:val="fr-FR" w:eastAsia="en-US" w:bidi="ar-SA"/>
      </w:rPr>
    </w:lvl>
    <w:lvl w:ilvl="3">
      <w:start w:val="1"/>
      <w:numFmt w:val="decimal"/>
      <w:lvlText w:val="%4."/>
      <w:lvlJc w:val="left"/>
      <w:pPr>
        <w:ind w:left="1436" w:hanging="212"/>
      </w:pPr>
      <w:rPr>
        <w:rFonts w:ascii="Cambria" w:eastAsia="Cambria" w:hAnsi="Cambria" w:cs="Cambria" w:hint="default"/>
        <w:spacing w:val="-2"/>
        <w:w w:val="100"/>
        <w:sz w:val="22"/>
        <w:szCs w:val="22"/>
        <w:lang w:val="fr-FR" w:eastAsia="en-US" w:bidi="ar-SA"/>
      </w:rPr>
    </w:lvl>
    <w:lvl w:ilvl="4">
      <w:numFmt w:val="bullet"/>
      <w:lvlText w:val="•"/>
      <w:lvlJc w:val="left"/>
      <w:pPr>
        <w:ind w:left="1440" w:hanging="212"/>
      </w:pPr>
      <w:rPr>
        <w:rFonts w:hint="default"/>
        <w:lang w:val="fr-FR" w:eastAsia="en-US" w:bidi="ar-SA"/>
      </w:rPr>
    </w:lvl>
    <w:lvl w:ilvl="5">
      <w:numFmt w:val="bullet"/>
      <w:lvlText w:val="•"/>
      <w:lvlJc w:val="left"/>
      <w:pPr>
        <w:ind w:left="2884" w:hanging="212"/>
      </w:pPr>
      <w:rPr>
        <w:rFonts w:hint="default"/>
        <w:lang w:val="fr-FR" w:eastAsia="en-US" w:bidi="ar-SA"/>
      </w:rPr>
    </w:lvl>
    <w:lvl w:ilvl="6">
      <w:numFmt w:val="bullet"/>
      <w:lvlText w:val="•"/>
      <w:lvlJc w:val="left"/>
      <w:pPr>
        <w:ind w:left="4329" w:hanging="212"/>
      </w:pPr>
      <w:rPr>
        <w:rFonts w:hint="default"/>
        <w:lang w:val="fr-FR" w:eastAsia="en-US" w:bidi="ar-SA"/>
      </w:rPr>
    </w:lvl>
    <w:lvl w:ilvl="7">
      <w:numFmt w:val="bullet"/>
      <w:lvlText w:val="•"/>
      <w:lvlJc w:val="left"/>
      <w:pPr>
        <w:ind w:left="5774" w:hanging="212"/>
      </w:pPr>
      <w:rPr>
        <w:rFonts w:hint="default"/>
        <w:lang w:val="fr-FR" w:eastAsia="en-US" w:bidi="ar-SA"/>
      </w:rPr>
    </w:lvl>
    <w:lvl w:ilvl="8">
      <w:numFmt w:val="bullet"/>
      <w:lvlText w:val="•"/>
      <w:lvlJc w:val="left"/>
      <w:pPr>
        <w:ind w:left="7218" w:hanging="212"/>
      </w:pPr>
      <w:rPr>
        <w:rFonts w:hint="default"/>
        <w:lang w:val="fr-FR" w:eastAsia="en-US" w:bidi="ar-SA"/>
      </w:rPr>
    </w:lvl>
  </w:abstractNum>
  <w:abstractNum w:abstractNumId="20" w15:restartNumberingAfterBreak="0">
    <w:nsid w:val="11F527BF"/>
    <w:multiLevelType w:val="multilevel"/>
    <w:tmpl w:val="11F527BF"/>
    <w:lvl w:ilvl="0">
      <w:numFmt w:val="bullet"/>
      <w:lvlText w:val="-"/>
      <w:lvlJc w:val="left"/>
      <w:pPr>
        <w:ind w:left="1012" w:hanging="360"/>
      </w:pPr>
      <w:rPr>
        <w:rFonts w:ascii="Cambria" w:eastAsia="Cambria" w:hAnsi="Cambria" w:cs="Cambria" w:hint="default"/>
        <w:b w:val="0"/>
        <w:bCs w:val="0"/>
        <w:i w:val="0"/>
        <w:iCs w:val="0"/>
        <w:spacing w:val="0"/>
        <w:w w:val="100"/>
        <w:sz w:val="22"/>
        <w:szCs w:val="22"/>
        <w:lang w:val="fr-FR" w:eastAsia="en-US" w:bidi="ar-SA"/>
      </w:rPr>
    </w:lvl>
    <w:lvl w:ilvl="1">
      <w:numFmt w:val="bullet"/>
      <w:lvlText w:val="•"/>
      <w:lvlJc w:val="left"/>
      <w:pPr>
        <w:ind w:left="1944" w:hanging="360"/>
      </w:pPr>
      <w:rPr>
        <w:rFonts w:hint="default"/>
        <w:lang w:val="fr-FR" w:eastAsia="en-US" w:bidi="ar-SA"/>
      </w:rPr>
    </w:lvl>
    <w:lvl w:ilvl="2">
      <w:numFmt w:val="bullet"/>
      <w:lvlText w:val="•"/>
      <w:lvlJc w:val="left"/>
      <w:pPr>
        <w:ind w:left="2869" w:hanging="360"/>
      </w:pPr>
      <w:rPr>
        <w:rFonts w:hint="default"/>
        <w:lang w:val="fr-FR" w:eastAsia="en-US" w:bidi="ar-SA"/>
      </w:rPr>
    </w:lvl>
    <w:lvl w:ilvl="3">
      <w:numFmt w:val="bullet"/>
      <w:lvlText w:val="•"/>
      <w:lvlJc w:val="left"/>
      <w:pPr>
        <w:ind w:left="3794" w:hanging="360"/>
      </w:pPr>
      <w:rPr>
        <w:rFonts w:hint="default"/>
        <w:lang w:val="fr-FR" w:eastAsia="en-US" w:bidi="ar-SA"/>
      </w:rPr>
    </w:lvl>
    <w:lvl w:ilvl="4">
      <w:numFmt w:val="bullet"/>
      <w:lvlText w:val="•"/>
      <w:lvlJc w:val="left"/>
      <w:pPr>
        <w:ind w:left="4719" w:hanging="360"/>
      </w:pPr>
      <w:rPr>
        <w:rFonts w:hint="default"/>
        <w:lang w:val="fr-FR" w:eastAsia="en-US" w:bidi="ar-SA"/>
      </w:rPr>
    </w:lvl>
    <w:lvl w:ilvl="5">
      <w:numFmt w:val="bullet"/>
      <w:lvlText w:val="•"/>
      <w:lvlJc w:val="left"/>
      <w:pPr>
        <w:ind w:left="5644" w:hanging="360"/>
      </w:pPr>
      <w:rPr>
        <w:rFonts w:hint="default"/>
        <w:lang w:val="fr-FR" w:eastAsia="en-US" w:bidi="ar-SA"/>
      </w:rPr>
    </w:lvl>
    <w:lvl w:ilvl="6">
      <w:numFmt w:val="bullet"/>
      <w:lvlText w:val="•"/>
      <w:lvlJc w:val="left"/>
      <w:pPr>
        <w:ind w:left="6568" w:hanging="360"/>
      </w:pPr>
      <w:rPr>
        <w:rFonts w:hint="default"/>
        <w:lang w:val="fr-FR" w:eastAsia="en-US" w:bidi="ar-SA"/>
      </w:rPr>
    </w:lvl>
    <w:lvl w:ilvl="7">
      <w:numFmt w:val="bullet"/>
      <w:lvlText w:val="•"/>
      <w:lvlJc w:val="left"/>
      <w:pPr>
        <w:ind w:left="7493" w:hanging="360"/>
      </w:pPr>
      <w:rPr>
        <w:rFonts w:hint="default"/>
        <w:lang w:val="fr-FR" w:eastAsia="en-US" w:bidi="ar-SA"/>
      </w:rPr>
    </w:lvl>
    <w:lvl w:ilvl="8">
      <w:numFmt w:val="bullet"/>
      <w:lvlText w:val="•"/>
      <w:lvlJc w:val="left"/>
      <w:pPr>
        <w:ind w:left="8418" w:hanging="360"/>
      </w:pPr>
      <w:rPr>
        <w:rFonts w:hint="default"/>
        <w:lang w:val="fr-FR" w:eastAsia="en-US" w:bidi="ar-SA"/>
      </w:rPr>
    </w:lvl>
  </w:abstractNum>
  <w:abstractNum w:abstractNumId="21" w15:restartNumberingAfterBreak="0">
    <w:nsid w:val="141A4DEC"/>
    <w:multiLevelType w:val="multilevel"/>
    <w:tmpl w:val="141A4DEC"/>
    <w:lvl w:ilvl="0">
      <w:start w:val="1"/>
      <w:numFmt w:val="decimal"/>
      <w:lvlText w:val="%1."/>
      <w:lvlJc w:val="left"/>
      <w:pPr>
        <w:ind w:left="516" w:hanging="284"/>
      </w:pPr>
      <w:rPr>
        <w:rFonts w:hint="default"/>
        <w:spacing w:val="-2"/>
        <w:w w:val="100"/>
        <w:sz w:val="22"/>
        <w:szCs w:val="22"/>
        <w:lang w:val="fr-FR" w:eastAsia="en-US" w:bidi="ar-SA"/>
      </w:rPr>
    </w:lvl>
    <w:lvl w:ilvl="1">
      <w:numFmt w:val="bullet"/>
      <w:lvlText w:val="•"/>
      <w:lvlJc w:val="left"/>
      <w:pPr>
        <w:ind w:left="1478" w:hanging="284"/>
      </w:pPr>
      <w:rPr>
        <w:rFonts w:hint="default"/>
        <w:lang w:val="fr-FR" w:eastAsia="en-US" w:bidi="ar-SA"/>
      </w:rPr>
    </w:lvl>
    <w:lvl w:ilvl="2">
      <w:numFmt w:val="bullet"/>
      <w:lvlText w:val="•"/>
      <w:lvlJc w:val="left"/>
      <w:pPr>
        <w:ind w:left="2437" w:hanging="284"/>
      </w:pPr>
      <w:rPr>
        <w:rFonts w:hint="default"/>
        <w:lang w:val="fr-FR" w:eastAsia="en-US" w:bidi="ar-SA"/>
      </w:rPr>
    </w:lvl>
    <w:lvl w:ilvl="3">
      <w:numFmt w:val="bullet"/>
      <w:lvlText w:val="•"/>
      <w:lvlJc w:val="left"/>
      <w:pPr>
        <w:ind w:left="3396" w:hanging="284"/>
      </w:pPr>
      <w:rPr>
        <w:rFonts w:hint="default"/>
        <w:lang w:val="fr-FR" w:eastAsia="en-US" w:bidi="ar-SA"/>
      </w:rPr>
    </w:lvl>
    <w:lvl w:ilvl="4">
      <w:numFmt w:val="bullet"/>
      <w:lvlText w:val="•"/>
      <w:lvlJc w:val="left"/>
      <w:pPr>
        <w:ind w:left="4355" w:hanging="284"/>
      </w:pPr>
      <w:rPr>
        <w:rFonts w:hint="default"/>
        <w:lang w:val="fr-FR" w:eastAsia="en-US" w:bidi="ar-SA"/>
      </w:rPr>
    </w:lvl>
    <w:lvl w:ilvl="5">
      <w:numFmt w:val="bullet"/>
      <w:lvlText w:val="•"/>
      <w:lvlJc w:val="left"/>
      <w:pPr>
        <w:ind w:left="5314" w:hanging="284"/>
      </w:pPr>
      <w:rPr>
        <w:rFonts w:hint="default"/>
        <w:lang w:val="fr-FR" w:eastAsia="en-US" w:bidi="ar-SA"/>
      </w:rPr>
    </w:lvl>
    <w:lvl w:ilvl="6">
      <w:numFmt w:val="bullet"/>
      <w:lvlText w:val="•"/>
      <w:lvlJc w:val="left"/>
      <w:pPr>
        <w:ind w:left="6272" w:hanging="284"/>
      </w:pPr>
      <w:rPr>
        <w:rFonts w:hint="default"/>
        <w:lang w:val="fr-FR" w:eastAsia="en-US" w:bidi="ar-SA"/>
      </w:rPr>
    </w:lvl>
    <w:lvl w:ilvl="7">
      <w:numFmt w:val="bullet"/>
      <w:lvlText w:val="•"/>
      <w:lvlJc w:val="left"/>
      <w:pPr>
        <w:ind w:left="7231" w:hanging="284"/>
      </w:pPr>
      <w:rPr>
        <w:rFonts w:hint="default"/>
        <w:lang w:val="fr-FR" w:eastAsia="en-US" w:bidi="ar-SA"/>
      </w:rPr>
    </w:lvl>
    <w:lvl w:ilvl="8">
      <w:numFmt w:val="bullet"/>
      <w:lvlText w:val="•"/>
      <w:lvlJc w:val="left"/>
      <w:pPr>
        <w:ind w:left="8190" w:hanging="284"/>
      </w:pPr>
      <w:rPr>
        <w:rFonts w:hint="default"/>
        <w:lang w:val="fr-FR" w:eastAsia="en-US" w:bidi="ar-SA"/>
      </w:rPr>
    </w:lvl>
  </w:abstractNum>
  <w:abstractNum w:abstractNumId="22" w15:restartNumberingAfterBreak="0">
    <w:nsid w:val="1443075D"/>
    <w:multiLevelType w:val="multilevel"/>
    <w:tmpl w:val="1443075D"/>
    <w:lvl w:ilvl="0">
      <w:start w:val="1"/>
      <w:numFmt w:val="decimal"/>
      <w:lvlText w:val="%1."/>
      <w:lvlJc w:val="left"/>
      <w:pPr>
        <w:tabs>
          <w:tab w:val="decimal" w:pos="288"/>
        </w:tabs>
        <w:ind w:left="720"/>
      </w:pPr>
      <w:rPr>
        <w:rFonts w:ascii="Times New Roman" w:eastAsia="Times New Roman" w:hAnsi="Times New Roman"/>
        <w:i/>
        <w:strike w:val="0"/>
        <w:color w:val="000000"/>
        <w:spacing w:val="-2"/>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6601B36"/>
    <w:multiLevelType w:val="multilevel"/>
    <w:tmpl w:val="16601B36"/>
    <w:lvl w:ilvl="0">
      <w:start w:val="5"/>
      <w:numFmt w:val="decimal"/>
      <w:lvlText w:val="%1-"/>
      <w:lvlJc w:val="left"/>
      <w:pPr>
        <w:tabs>
          <w:tab w:val="decimal" w:pos="360"/>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70E246B"/>
    <w:multiLevelType w:val="multilevel"/>
    <w:tmpl w:val="170E246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7FE2E02"/>
    <w:multiLevelType w:val="multilevel"/>
    <w:tmpl w:val="17FE2E02"/>
    <w:lvl w:ilvl="0">
      <w:start w:val="1"/>
      <w:numFmt w:val="upperRoman"/>
      <w:lvlText w:val="%1."/>
      <w:lvlJc w:val="left"/>
      <w:pPr>
        <w:ind w:left="425" w:hanging="193"/>
      </w:pPr>
      <w:rPr>
        <w:rFonts w:ascii="Cambria" w:eastAsia="Cambria" w:hAnsi="Cambria" w:cs="Cambria" w:hint="default"/>
        <w:b/>
        <w:bCs/>
        <w:w w:val="100"/>
        <w:sz w:val="24"/>
        <w:szCs w:val="24"/>
        <w:lang w:val="fr-FR" w:eastAsia="en-US" w:bidi="ar-SA"/>
      </w:rPr>
    </w:lvl>
    <w:lvl w:ilvl="1">
      <w:start w:val="1"/>
      <w:numFmt w:val="lowerLetter"/>
      <w:lvlText w:val="%2."/>
      <w:lvlJc w:val="left"/>
      <w:pPr>
        <w:ind w:left="800" w:hanging="216"/>
      </w:pPr>
      <w:rPr>
        <w:rFonts w:hint="default"/>
        <w:spacing w:val="-2"/>
        <w:w w:val="100"/>
        <w:lang w:val="fr-FR" w:eastAsia="en-US" w:bidi="ar-SA"/>
      </w:rPr>
    </w:lvl>
    <w:lvl w:ilvl="2">
      <w:numFmt w:val="bullet"/>
      <w:lvlText w:val="•"/>
      <w:lvlJc w:val="left"/>
      <w:pPr>
        <w:ind w:left="740" w:hanging="216"/>
      </w:pPr>
      <w:rPr>
        <w:rFonts w:hint="default"/>
        <w:lang w:val="fr-FR" w:eastAsia="en-US" w:bidi="ar-SA"/>
      </w:rPr>
    </w:lvl>
    <w:lvl w:ilvl="3">
      <w:numFmt w:val="bullet"/>
      <w:lvlText w:val="•"/>
      <w:lvlJc w:val="left"/>
      <w:pPr>
        <w:ind w:left="800" w:hanging="216"/>
      </w:pPr>
      <w:rPr>
        <w:rFonts w:hint="default"/>
        <w:lang w:val="fr-FR" w:eastAsia="en-US" w:bidi="ar-SA"/>
      </w:rPr>
    </w:lvl>
    <w:lvl w:ilvl="4">
      <w:numFmt w:val="bullet"/>
      <w:lvlText w:val="•"/>
      <w:lvlJc w:val="left"/>
      <w:pPr>
        <w:ind w:left="2129" w:hanging="216"/>
      </w:pPr>
      <w:rPr>
        <w:rFonts w:hint="default"/>
        <w:lang w:val="fr-FR" w:eastAsia="en-US" w:bidi="ar-SA"/>
      </w:rPr>
    </w:lvl>
    <w:lvl w:ilvl="5">
      <w:numFmt w:val="bullet"/>
      <w:lvlText w:val="•"/>
      <w:lvlJc w:val="left"/>
      <w:pPr>
        <w:ind w:left="3459" w:hanging="216"/>
      </w:pPr>
      <w:rPr>
        <w:rFonts w:hint="default"/>
        <w:lang w:val="fr-FR" w:eastAsia="en-US" w:bidi="ar-SA"/>
      </w:rPr>
    </w:lvl>
    <w:lvl w:ilvl="6">
      <w:numFmt w:val="bullet"/>
      <w:lvlText w:val="•"/>
      <w:lvlJc w:val="left"/>
      <w:pPr>
        <w:ind w:left="4789" w:hanging="216"/>
      </w:pPr>
      <w:rPr>
        <w:rFonts w:hint="default"/>
        <w:lang w:val="fr-FR" w:eastAsia="en-US" w:bidi="ar-SA"/>
      </w:rPr>
    </w:lvl>
    <w:lvl w:ilvl="7">
      <w:numFmt w:val="bullet"/>
      <w:lvlText w:val="•"/>
      <w:lvlJc w:val="left"/>
      <w:pPr>
        <w:ind w:left="6118" w:hanging="216"/>
      </w:pPr>
      <w:rPr>
        <w:rFonts w:hint="default"/>
        <w:lang w:val="fr-FR" w:eastAsia="en-US" w:bidi="ar-SA"/>
      </w:rPr>
    </w:lvl>
    <w:lvl w:ilvl="8">
      <w:numFmt w:val="bullet"/>
      <w:lvlText w:val="•"/>
      <w:lvlJc w:val="left"/>
      <w:pPr>
        <w:ind w:left="7448" w:hanging="216"/>
      </w:pPr>
      <w:rPr>
        <w:rFonts w:hint="default"/>
        <w:lang w:val="fr-FR" w:eastAsia="en-US" w:bidi="ar-SA"/>
      </w:rPr>
    </w:lvl>
  </w:abstractNum>
  <w:abstractNum w:abstractNumId="26" w15:restartNumberingAfterBreak="0">
    <w:nsid w:val="19CC4DB8"/>
    <w:multiLevelType w:val="multilevel"/>
    <w:tmpl w:val="19CC4D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1A2A7122"/>
    <w:multiLevelType w:val="multilevel"/>
    <w:tmpl w:val="1A2A712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1BC05503"/>
    <w:multiLevelType w:val="multilevel"/>
    <w:tmpl w:val="1BC05503"/>
    <w:lvl w:ilvl="0">
      <w:start w:val="1"/>
      <w:numFmt w:val="decimal"/>
      <w:lvlText w:val="%1."/>
      <w:lvlJc w:val="left"/>
      <w:pPr>
        <w:tabs>
          <w:tab w:val="decimal" w:pos="288"/>
        </w:tabs>
        <w:ind w:left="720"/>
      </w:pPr>
      <w:rPr>
        <w:rFonts w:ascii="Times New Roman" w:eastAsia="Times New Roman" w:hAnsi="Times New Roman"/>
        <w:strike w:val="0"/>
        <w:color w:val="000000"/>
        <w:spacing w:val="-2"/>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CEA7ED4"/>
    <w:multiLevelType w:val="multilevel"/>
    <w:tmpl w:val="1CEA7ED4"/>
    <w:lvl w:ilvl="0">
      <w:start w:val="1"/>
      <w:numFmt w:val="decimal"/>
      <w:lvlText w:val="%1."/>
      <w:lvlJc w:val="left"/>
      <w:pPr>
        <w:tabs>
          <w:tab w:val="decimal" w:pos="216"/>
        </w:tabs>
        <w:ind w:left="720"/>
      </w:pPr>
      <w:rPr>
        <w:rFonts w:ascii="Times New Roman" w:eastAsia="Times New Roman" w:hAnsi="Times New Roman"/>
        <w:b/>
        <w:strike w:val="0"/>
        <w:color w:val="000000"/>
        <w:spacing w:val="116"/>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DCF4E7B"/>
    <w:multiLevelType w:val="multilevel"/>
    <w:tmpl w:val="1DCF4E7B"/>
    <w:lvl w:ilvl="0">
      <w:start w:val="4"/>
      <w:numFmt w:val="decimal"/>
      <w:lvlText w:val="[%1]"/>
      <w:lvlJc w:val="left"/>
      <w:pPr>
        <w:ind w:left="292" w:hanging="708"/>
      </w:pPr>
      <w:rPr>
        <w:rFonts w:ascii="Cambria" w:eastAsia="Cambria" w:hAnsi="Cambria" w:cs="Cambria" w:hint="default"/>
        <w:b/>
        <w:bCs/>
        <w:i w:val="0"/>
        <w:iCs w:val="0"/>
        <w:spacing w:val="-2"/>
        <w:w w:val="100"/>
        <w:sz w:val="20"/>
        <w:szCs w:val="20"/>
        <w:lang w:val="fr-FR" w:eastAsia="en-US" w:bidi="ar-SA"/>
      </w:rPr>
    </w:lvl>
    <w:lvl w:ilvl="1">
      <w:numFmt w:val="bullet"/>
      <w:lvlText w:val="•"/>
      <w:lvlJc w:val="left"/>
      <w:pPr>
        <w:ind w:left="1296" w:hanging="708"/>
      </w:pPr>
      <w:rPr>
        <w:rFonts w:hint="default"/>
        <w:lang w:val="fr-FR" w:eastAsia="en-US" w:bidi="ar-SA"/>
      </w:rPr>
    </w:lvl>
    <w:lvl w:ilvl="2">
      <w:numFmt w:val="bullet"/>
      <w:lvlText w:val="•"/>
      <w:lvlJc w:val="left"/>
      <w:pPr>
        <w:ind w:left="2293" w:hanging="708"/>
      </w:pPr>
      <w:rPr>
        <w:rFonts w:hint="default"/>
        <w:lang w:val="fr-FR" w:eastAsia="en-US" w:bidi="ar-SA"/>
      </w:rPr>
    </w:lvl>
    <w:lvl w:ilvl="3">
      <w:numFmt w:val="bullet"/>
      <w:lvlText w:val="•"/>
      <w:lvlJc w:val="left"/>
      <w:pPr>
        <w:ind w:left="3290" w:hanging="708"/>
      </w:pPr>
      <w:rPr>
        <w:rFonts w:hint="default"/>
        <w:lang w:val="fr-FR" w:eastAsia="en-US" w:bidi="ar-SA"/>
      </w:rPr>
    </w:lvl>
    <w:lvl w:ilvl="4">
      <w:numFmt w:val="bullet"/>
      <w:lvlText w:val="•"/>
      <w:lvlJc w:val="left"/>
      <w:pPr>
        <w:ind w:left="4287" w:hanging="708"/>
      </w:pPr>
      <w:rPr>
        <w:rFonts w:hint="default"/>
        <w:lang w:val="fr-FR" w:eastAsia="en-US" w:bidi="ar-SA"/>
      </w:rPr>
    </w:lvl>
    <w:lvl w:ilvl="5">
      <w:numFmt w:val="bullet"/>
      <w:lvlText w:val="•"/>
      <w:lvlJc w:val="left"/>
      <w:pPr>
        <w:ind w:left="5284" w:hanging="708"/>
      </w:pPr>
      <w:rPr>
        <w:rFonts w:hint="default"/>
        <w:lang w:val="fr-FR" w:eastAsia="en-US" w:bidi="ar-SA"/>
      </w:rPr>
    </w:lvl>
    <w:lvl w:ilvl="6">
      <w:numFmt w:val="bullet"/>
      <w:lvlText w:val="•"/>
      <w:lvlJc w:val="left"/>
      <w:pPr>
        <w:ind w:left="6280" w:hanging="708"/>
      </w:pPr>
      <w:rPr>
        <w:rFonts w:hint="default"/>
        <w:lang w:val="fr-FR" w:eastAsia="en-US" w:bidi="ar-SA"/>
      </w:rPr>
    </w:lvl>
    <w:lvl w:ilvl="7">
      <w:numFmt w:val="bullet"/>
      <w:lvlText w:val="•"/>
      <w:lvlJc w:val="left"/>
      <w:pPr>
        <w:ind w:left="7277" w:hanging="708"/>
      </w:pPr>
      <w:rPr>
        <w:rFonts w:hint="default"/>
        <w:lang w:val="fr-FR" w:eastAsia="en-US" w:bidi="ar-SA"/>
      </w:rPr>
    </w:lvl>
    <w:lvl w:ilvl="8">
      <w:numFmt w:val="bullet"/>
      <w:lvlText w:val="•"/>
      <w:lvlJc w:val="left"/>
      <w:pPr>
        <w:ind w:left="8274" w:hanging="708"/>
      </w:pPr>
      <w:rPr>
        <w:rFonts w:hint="default"/>
        <w:lang w:val="fr-FR" w:eastAsia="en-US" w:bidi="ar-SA"/>
      </w:rPr>
    </w:lvl>
  </w:abstractNum>
  <w:abstractNum w:abstractNumId="31" w15:restartNumberingAfterBreak="0">
    <w:nsid w:val="1DDB1687"/>
    <w:multiLevelType w:val="multilevel"/>
    <w:tmpl w:val="1DDB1687"/>
    <w:lvl w:ilvl="0">
      <w:start w:val="1"/>
      <w:numFmt w:val="upperRoman"/>
      <w:lvlText w:val="%1-"/>
      <w:lvlJc w:val="left"/>
      <w:pPr>
        <w:ind w:left="416" w:hanging="184"/>
        <w:jc w:val="right"/>
      </w:pPr>
      <w:rPr>
        <w:rFonts w:ascii="Cambria" w:eastAsia="Cambria" w:hAnsi="Cambria" w:cs="Cambria" w:hint="default"/>
        <w:b/>
        <w:bCs/>
        <w:w w:val="106"/>
        <w:sz w:val="22"/>
        <w:szCs w:val="22"/>
        <w:lang w:val="fr-FR" w:eastAsia="en-US" w:bidi="ar-SA"/>
      </w:rPr>
    </w:lvl>
    <w:lvl w:ilvl="1">
      <w:numFmt w:val="bullet"/>
      <w:lvlText w:val="•"/>
      <w:lvlJc w:val="left"/>
      <w:pPr>
        <w:ind w:left="1388" w:hanging="184"/>
      </w:pPr>
      <w:rPr>
        <w:rFonts w:hint="default"/>
        <w:lang w:val="fr-FR" w:eastAsia="en-US" w:bidi="ar-SA"/>
      </w:rPr>
    </w:lvl>
    <w:lvl w:ilvl="2">
      <w:numFmt w:val="bullet"/>
      <w:lvlText w:val="•"/>
      <w:lvlJc w:val="left"/>
      <w:pPr>
        <w:ind w:left="2357" w:hanging="184"/>
      </w:pPr>
      <w:rPr>
        <w:rFonts w:hint="default"/>
        <w:lang w:val="fr-FR" w:eastAsia="en-US" w:bidi="ar-SA"/>
      </w:rPr>
    </w:lvl>
    <w:lvl w:ilvl="3">
      <w:numFmt w:val="bullet"/>
      <w:lvlText w:val="•"/>
      <w:lvlJc w:val="left"/>
      <w:pPr>
        <w:ind w:left="3326" w:hanging="184"/>
      </w:pPr>
      <w:rPr>
        <w:rFonts w:hint="default"/>
        <w:lang w:val="fr-FR" w:eastAsia="en-US" w:bidi="ar-SA"/>
      </w:rPr>
    </w:lvl>
    <w:lvl w:ilvl="4">
      <w:numFmt w:val="bullet"/>
      <w:lvlText w:val="•"/>
      <w:lvlJc w:val="left"/>
      <w:pPr>
        <w:ind w:left="4295" w:hanging="184"/>
      </w:pPr>
      <w:rPr>
        <w:rFonts w:hint="default"/>
        <w:lang w:val="fr-FR" w:eastAsia="en-US" w:bidi="ar-SA"/>
      </w:rPr>
    </w:lvl>
    <w:lvl w:ilvl="5">
      <w:numFmt w:val="bullet"/>
      <w:lvlText w:val="•"/>
      <w:lvlJc w:val="left"/>
      <w:pPr>
        <w:ind w:left="5264" w:hanging="184"/>
      </w:pPr>
      <w:rPr>
        <w:rFonts w:hint="default"/>
        <w:lang w:val="fr-FR" w:eastAsia="en-US" w:bidi="ar-SA"/>
      </w:rPr>
    </w:lvl>
    <w:lvl w:ilvl="6">
      <w:numFmt w:val="bullet"/>
      <w:lvlText w:val="•"/>
      <w:lvlJc w:val="left"/>
      <w:pPr>
        <w:ind w:left="6232" w:hanging="184"/>
      </w:pPr>
      <w:rPr>
        <w:rFonts w:hint="default"/>
        <w:lang w:val="fr-FR" w:eastAsia="en-US" w:bidi="ar-SA"/>
      </w:rPr>
    </w:lvl>
    <w:lvl w:ilvl="7">
      <w:numFmt w:val="bullet"/>
      <w:lvlText w:val="•"/>
      <w:lvlJc w:val="left"/>
      <w:pPr>
        <w:ind w:left="7201" w:hanging="184"/>
      </w:pPr>
      <w:rPr>
        <w:rFonts w:hint="default"/>
        <w:lang w:val="fr-FR" w:eastAsia="en-US" w:bidi="ar-SA"/>
      </w:rPr>
    </w:lvl>
    <w:lvl w:ilvl="8">
      <w:numFmt w:val="bullet"/>
      <w:lvlText w:val="•"/>
      <w:lvlJc w:val="left"/>
      <w:pPr>
        <w:ind w:left="8170" w:hanging="184"/>
      </w:pPr>
      <w:rPr>
        <w:rFonts w:hint="default"/>
        <w:lang w:val="fr-FR" w:eastAsia="en-US" w:bidi="ar-SA"/>
      </w:rPr>
    </w:lvl>
  </w:abstractNum>
  <w:abstractNum w:abstractNumId="32" w15:restartNumberingAfterBreak="0">
    <w:nsid w:val="1F8B52FE"/>
    <w:multiLevelType w:val="multilevel"/>
    <w:tmpl w:val="1F8B52FE"/>
    <w:lvl w:ilvl="0">
      <w:start w:val="3"/>
      <w:numFmt w:val="decimal"/>
      <w:lvlText w:val="%1."/>
      <w:lvlJc w:val="left"/>
      <w:pPr>
        <w:tabs>
          <w:tab w:val="decimal" w:pos="216"/>
        </w:tabs>
        <w:ind w:left="720"/>
      </w:pPr>
      <w:rPr>
        <w:rFonts w:ascii="Times New Roman" w:eastAsia="Times New Roman" w:hAnsi="Times New Roman"/>
        <w:b/>
        <w:strike w:val="0"/>
        <w:color w:val="000000"/>
        <w:spacing w:val="72"/>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0342A71"/>
    <w:multiLevelType w:val="multilevel"/>
    <w:tmpl w:val="20342A71"/>
    <w:lvl w:ilvl="0">
      <w:start w:val="1"/>
      <w:numFmt w:val="decimal"/>
      <w:lvlText w:val="%1."/>
      <w:lvlJc w:val="left"/>
      <w:pPr>
        <w:ind w:left="1224" w:hanging="284"/>
      </w:pPr>
      <w:rPr>
        <w:rFonts w:ascii="Cambria" w:eastAsia="Cambria" w:hAnsi="Cambria" w:cs="Cambria" w:hint="default"/>
        <w:b/>
        <w:bCs/>
        <w:spacing w:val="0"/>
        <w:w w:val="100"/>
        <w:sz w:val="22"/>
        <w:szCs w:val="22"/>
        <w:lang w:val="fr-FR" w:eastAsia="en-US" w:bidi="ar-SA"/>
      </w:rPr>
    </w:lvl>
    <w:lvl w:ilvl="1">
      <w:numFmt w:val="bullet"/>
      <w:lvlText w:val="•"/>
      <w:lvlJc w:val="left"/>
      <w:pPr>
        <w:ind w:left="2108" w:hanging="284"/>
      </w:pPr>
      <w:rPr>
        <w:rFonts w:hint="default"/>
        <w:lang w:val="fr-FR" w:eastAsia="en-US" w:bidi="ar-SA"/>
      </w:rPr>
    </w:lvl>
    <w:lvl w:ilvl="2">
      <w:numFmt w:val="bullet"/>
      <w:lvlText w:val="•"/>
      <w:lvlJc w:val="left"/>
      <w:pPr>
        <w:ind w:left="2997" w:hanging="284"/>
      </w:pPr>
      <w:rPr>
        <w:rFonts w:hint="default"/>
        <w:lang w:val="fr-FR" w:eastAsia="en-US" w:bidi="ar-SA"/>
      </w:rPr>
    </w:lvl>
    <w:lvl w:ilvl="3">
      <w:numFmt w:val="bullet"/>
      <w:lvlText w:val="•"/>
      <w:lvlJc w:val="left"/>
      <w:pPr>
        <w:ind w:left="3886" w:hanging="284"/>
      </w:pPr>
      <w:rPr>
        <w:rFonts w:hint="default"/>
        <w:lang w:val="fr-FR" w:eastAsia="en-US" w:bidi="ar-SA"/>
      </w:rPr>
    </w:lvl>
    <w:lvl w:ilvl="4">
      <w:numFmt w:val="bullet"/>
      <w:lvlText w:val="•"/>
      <w:lvlJc w:val="left"/>
      <w:pPr>
        <w:ind w:left="4775" w:hanging="284"/>
      </w:pPr>
      <w:rPr>
        <w:rFonts w:hint="default"/>
        <w:lang w:val="fr-FR" w:eastAsia="en-US" w:bidi="ar-SA"/>
      </w:rPr>
    </w:lvl>
    <w:lvl w:ilvl="5">
      <w:numFmt w:val="bullet"/>
      <w:lvlText w:val="•"/>
      <w:lvlJc w:val="left"/>
      <w:pPr>
        <w:ind w:left="5664" w:hanging="284"/>
      </w:pPr>
      <w:rPr>
        <w:rFonts w:hint="default"/>
        <w:lang w:val="fr-FR" w:eastAsia="en-US" w:bidi="ar-SA"/>
      </w:rPr>
    </w:lvl>
    <w:lvl w:ilvl="6">
      <w:numFmt w:val="bullet"/>
      <w:lvlText w:val="•"/>
      <w:lvlJc w:val="left"/>
      <w:pPr>
        <w:ind w:left="6552" w:hanging="284"/>
      </w:pPr>
      <w:rPr>
        <w:rFonts w:hint="default"/>
        <w:lang w:val="fr-FR" w:eastAsia="en-US" w:bidi="ar-SA"/>
      </w:rPr>
    </w:lvl>
    <w:lvl w:ilvl="7">
      <w:numFmt w:val="bullet"/>
      <w:lvlText w:val="•"/>
      <w:lvlJc w:val="left"/>
      <w:pPr>
        <w:ind w:left="7441" w:hanging="284"/>
      </w:pPr>
      <w:rPr>
        <w:rFonts w:hint="default"/>
        <w:lang w:val="fr-FR" w:eastAsia="en-US" w:bidi="ar-SA"/>
      </w:rPr>
    </w:lvl>
    <w:lvl w:ilvl="8">
      <w:numFmt w:val="bullet"/>
      <w:lvlText w:val="•"/>
      <w:lvlJc w:val="left"/>
      <w:pPr>
        <w:ind w:left="8330" w:hanging="284"/>
      </w:pPr>
      <w:rPr>
        <w:rFonts w:hint="default"/>
        <w:lang w:val="fr-FR" w:eastAsia="en-US" w:bidi="ar-SA"/>
      </w:rPr>
    </w:lvl>
  </w:abstractNum>
  <w:abstractNum w:abstractNumId="34" w15:restartNumberingAfterBreak="0">
    <w:nsid w:val="20F63235"/>
    <w:multiLevelType w:val="multilevel"/>
    <w:tmpl w:val="20F63235"/>
    <w:lvl w:ilvl="0">
      <w:start w:val="1"/>
      <w:numFmt w:val="decimal"/>
      <w:lvlText w:val="%1."/>
      <w:lvlJc w:val="left"/>
      <w:pPr>
        <w:ind w:left="860" w:hanging="284"/>
      </w:pPr>
      <w:rPr>
        <w:rFonts w:ascii="Cambria" w:eastAsia="Cambria" w:hAnsi="Cambria" w:cs="Cambria" w:hint="default"/>
        <w:b w:val="0"/>
        <w:bCs w:val="0"/>
        <w:i w:val="0"/>
        <w:iCs w:val="0"/>
        <w:spacing w:val="0"/>
        <w:w w:val="100"/>
        <w:sz w:val="20"/>
        <w:szCs w:val="20"/>
        <w:lang w:val="fr-FR" w:eastAsia="en-US" w:bidi="ar-SA"/>
      </w:rPr>
    </w:lvl>
    <w:lvl w:ilvl="1">
      <w:numFmt w:val="bullet"/>
      <w:lvlText w:val="•"/>
      <w:lvlJc w:val="left"/>
      <w:pPr>
        <w:ind w:left="1800" w:hanging="284"/>
      </w:pPr>
      <w:rPr>
        <w:rFonts w:hint="default"/>
        <w:lang w:val="fr-FR" w:eastAsia="en-US" w:bidi="ar-SA"/>
      </w:rPr>
    </w:lvl>
    <w:lvl w:ilvl="2">
      <w:numFmt w:val="bullet"/>
      <w:lvlText w:val="•"/>
      <w:lvlJc w:val="left"/>
      <w:pPr>
        <w:ind w:left="2741" w:hanging="284"/>
      </w:pPr>
      <w:rPr>
        <w:rFonts w:hint="default"/>
        <w:lang w:val="fr-FR" w:eastAsia="en-US" w:bidi="ar-SA"/>
      </w:rPr>
    </w:lvl>
    <w:lvl w:ilvl="3">
      <w:numFmt w:val="bullet"/>
      <w:lvlText w:val="•"/>
      <w:lvlJc w:val="left"/>
      <w:pPr>
        <w:ind w:left="3682" w:hanging="284"/>
      </w:pPr>
      <w:rPr>
        <w:rFonts w:hint="default"/>
        <w:lang w:val="fr-FR" w:eastAsia="en-US" w:bidi="ar-SA"/>
      </w:rPr>
    </w:lvl>
    <w:lvl w:ilvl="4">
      <w:numFmt w:val="bullet"/>
      <w:lvlText w:val="•"/>
      <w:lvlJc w:val="left"/>
      <w:pPr>
        <w:ind w:left="4623" w:hanging="284"/>
      </w:pPr>
      <w:rPr>
        <w:rFonts w:hint="default"/>
        <w:lang w:val="fr-FR" w:eastAsia="en-US" w:bidi="ar-SA"/>
      </w:rPr>
    </w:lvl>
    <w:lvl w:ilvl="5">
      <w:numFmt w:val="bullet"/>
      <w:lvlText w:val="•"/>
      <w:lvlJc w:val="left"/>
      <w:pPr>
        <w:ind w:left="5564" w:hanging="284"/>
      </w:pPr>
      <w:rPr>
        <w:rFonts w:hint="default"/>
        <w:lang w:val="fr-FR" w:eastAsia="en-US" w:bidi="ar-SA"/>
      </w:rPr>
    </w:lvl>
    <w:lvl w:ilvl="6">
      <w:numFmt w:val="bullet"/>
      <w:lvlText w:val="•"/>
      <w:lvlJc w:val="left"/>
      <w:pPr>
        <w:ind w:left="6504" w:hanging="284"/>
      </w:pPr>
      <w:rPr>
        <w:rFonts w:hint="default"/>
        <w:lang w:val="fr-FR" w:eastAsia="en-US" w:bidi="ar-SA"/>
      </w:rPr>
    </w:lvl>
    <w:lvl w:ilvl="7">
      <w:numFmt w:val="bullet"/>
      <w:lvlText w:val="•"/>
      <w:lvlJc w:val="left"/>
      <w:pPr>
        <w:ind w:left="7445" w:hanging="284"/>
      </w:pPr>
      <w:rPr>
        <w:rFonts w:hint="default"/>
        <w:lang w:val="fr-FR" w:eastAsia="en-US" w:bidi="ar-SA"/>
      </w:rPr>
    </w:lvl>
    <w:lvl w:ilvl="8">
      <w:numFmt w:val="bullet"/>
      <w:lvlText w:val="•"/>
      <w:lvlJc w:val="left"/>
      <w:pPr>
        <w:ind w:left="8386" w:hanging="284"/>
      </w:pPr>
      <w:rPr>
        <w:rFonts w:hint="default"/>
        <w:lang w:val="fr-FR" w:eastAsia="en-US" w:bidi="ar-SA"/>
      </w:rPr>
    </w:lvl>
  </w:abstractNum>
  <w:abstractNum w:abstractNumId="35" w15:restartNumberingAfterBreak="0">
    <w:nsid w:val="213C3CF1"/>
    <w:multiLevelType w:val="multilevel"/>
    <w:tmpl w:val="213C3CF1"/>
    <w:lvl w:ilvl="0">
      <w:start w:val="1"/>
      <w:numFmt w:val="decimal"/>
      <w:lvlText w:val="%1."/>
      <w:lvlJc w:val="left"/>
      <w:pPr>
        <w:ind w:left="800" w:hanging="568"/>
      </w:pPr>
      <w:rPr>
        <w:rFonts w:ascii="Cambria" w:eastAsia="Cambria" w:hAnsi="Cambria" w:cs="Cambria" w:hint="default"/>
        <w:i/>
        <w:iCs/>
        <w:spacing w:val="-1"/>
        <w:w w:val="100"/>
        <w:sz w:val="22"/>
        <w:szCs w:val="22"/>
        <w:lang w:val="fr-FR" w:eastAsia="en-US" w:bidi="ar-SA"/>
      </w:rPr>
    </w:lvl>
    <w:lvl w:ilvl="1">
      <w:start w:val="1"/>
      <w:numFmt w:val="decimal"/>
      <w:lvlText w:val="%2."/>
      <w:lvlJc w:val="left"/>
      <w:pPr>
        <w:ind w:left="952" w:hanging="360"/>
      </w:pPr>
      <w:rPr>
        <w:rFonts w:hint="default"/>
        <w:spacing w:val="-2"/>
        <w:w w:val="100"/>
        <w:lang w:val="fr-FR" w:eastAsia="en-US" w:bidi="ar-SA"/>
      </w:rPr>
    </w:lvl>
    <w:lvl w:ilvl="2">
      <w:start w:val="1"/>
      <w:numFmt w:val="lowerRoman"/>
      <w:lvlText w:val="%3."/>
      <w:lvlJc w:val="left"/>
      <w:pPr>
        <w:ind w:left="2393" w:hanging="288"/>
      </w:pPr>
      <w:rPr>
        <w:rFonts w:ascii="Cambria" w:eastAsia="Cambria" w:hAnsi="Cambria" w:cs="Cambria" w:hint="default"/>
        <w:spacing w:val="-2"/>
        <w:w w:val="100"/>
        <w:sz w:val="22"/>
        <w:szCs w:val="22"/>
        <w:lang w:val="fr-FR" w:eastAsia="en-US" w:bidi="ar-SA"/>
      </w:rPr>
    </w:lvl>
    <w:lvl w:ilvl="3">
      <w:numFmt w:val="bullet"/>
      <w:lvlText w:val="•"/>
      <w:lvlJc w:val="left"/>
      <w:pPr>
        <w:ind w:left="3363" w:hanging="288"/>
      </w:pPr>
      <w:rPr>
        <w:rFonts w:hint="default"/>
        <w:lang w:val="fr-FR" w:eastAsia="en-US" w:bidi="ar-SA"/>
      </w:rPr>
    </w:lvl>
    <w:lvl w:ilvl="4">
      <w:numFmt w:val="bullet"/>
      <w:lvlText w:val="•"/>
      <w:lvlJc w:val="left"/>
      <w:pPr>
        <w:ind w:left="4327" w:hanging="288"/>
      </w:pPr>
      <w:rPr>
        <w:rFonts w:hint="default"/>
        <w:lang w:val="fr-FR" w:eastAsia="en-US" w:bidi="ar-SA"/>
      </w:rPr>
    </w:lvl>
    <w:lvl w:ilvl="5">
      <w:numFmt w:val="bullet"/>
      <w:lvlText w:val="•"/>
      <w:lvlJc w:val="left"/>
      <w:pPr>
        <w:ind w:left="5290" w:hanging="288"/>
      </w:pPr>
      <w:rPr>
        <w:rFonts w:hint="default"/>
        <w:lang w:val="fr-FR" w:eastAsia="en-US" w:bidi="ar-SA"/>
      </w:rPr>
    </w:lvl>
    <w:lvl w:ilvl="6">
      <w:numFmt w:val="bullet"/>
      <w:lvlText w:val="•"/>
      <w:lvlJc w:val="left"/>
      <w:pPr>
        <w:ind w:left="6254" w:hanging="288"/>
      </w:pPr>
      <w:rPr>
        <w:rFonts w:hint="default"/>
        <w:lang w:val="fr-FR" w:eastAsia="en-US" w:bidi="ar-SA"/>
      </w:rPr>
    </w:lvl>
    <w:lvl w:ilvl="7">
      <w:numFmt w:val="bullet"/>
      <w:lvlText w:val="•"/>
      <w:lvlJc w:val="left"/>
      <w:pPr>
        <w:ind w:left="7217" w:hanging="288"/>
      </w:pPr>
      <w:rPr>
        <w:rFonts w:hint="default"/>
        <w:lang w:val="fr-FR" w:eastAsia="en-US" w:bidi="ar-SA"/>
      </w:rPr>
    </w:lvl>
    <w:lvl w:ilvl="8">
      <w:numFmt w:val="bullet"/>
      <w:lvlText w:val="•"/>
      <w:lvlJc w:val="left"/>
      <w:pPr>
        <w:ind w:left="8181" w:hanging="288"/>
      </w:pPr>
      <w:rPr>
        <w:rFonts w:hint="default"/>
        <w:lang w:val="fr-FR" w:eastAsia="en-US" w:bidi="ar-SA"/>
      </w:rPr>
    </w:lvl>
  </w:abstractNum>
  <w:abstractNum w:abstractNumId="36" w15:restartNumberingAfterBreak="0">
    <w:nsid w:val="22AF3ABF"/>
    <w:multiLevelType w:val="multilevel"/>
    <w:tmpl w:val="22AF3A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7A64361"/>
    <w:multiLevelType w:val="multilevel"/>
    <w:tmpl w:val="27A64361"/>
    <w:lvl w:ilvl="0">
      <w:start w:val="1"/>
      <w:numFmt w:val="upperRoman"/>
      <w:lvlText w:val="%1."/>
      <w:lvlJc w:val="left"/>
      <w:pPr>
        <w:ind w:left="660" w:hanging="360"/>
      </w:pPr>
      <w:rPr>
        <w:rFonts w:ascii="Cambria" w:eastAsia="Cambria" w:hAnsi="Cambria" w:cs="Cambria" w:hint="default"/>
        <w:spacing w:val="-2"/>
        <w:w w:val="100"/>
        <w:sz w:val="24"/>
        <w:szCs w:val="24"/>
        <w:lang w:val="fr-FR" w:eastAsia="en-US" w:bidi="ar-SA"/>
      </w:rPr>
    </w:lvl>
    <w:lvl w:ilvl="1">
      <w:numFmt w:val="bullet"/>
      <w:lvlText w:val="-"/>
      <w:lvlJc w:val="left"/>
      <w:pPr>
        <w:ind w:left="1084" w:hanging="220"/>
      </w:pPr>
      <w:rPr>
        <w:rFonts w:ascii="Calibri" w:eastAsia="Calibri" w:hAnsi="Calibri" w:cs="Calibri" w:hint="default"/>
        <w:w w:val="100"/>
        <w:sz w:val="24"/>
        <w:szCs w:val="24"/>
        <w:lang w:val="fr-FR" w:eastAsia="en-US" w:bidi="ar-SA"/>
      </w:rPr>
    </w:lvl>
    <w:lvl w:ilvl="2">
      <w:numFmt w:val="bullet"/>
      <w:lvlText w:val="•"/>
      <w:lvlJc w:val="left"/>
      <w:pPr>
        <w:ind w:left="2083" w:hanging="220"/>
      </w:pPr>
      <w:rPr>
        <w:rFonts w:hint="default"/>
        <w:lang w:val="fr-FR" w:eastAsia="en-US" w:bidi="ar-SA"/>
      </w:rPr>
    </w:lvl>
    <w:lvl w:ilvl="3">
      <w:numFmt w:val="bullet"/>
      <w:lvlText w:val="•"/>
      <w:lvlJc w:val="left"/>
      <w:pPr>
        <w:ind w:left="3086" w:hanging="220"/>
      </w:pPr>
      <w:rPr>
        <w:rFonts w:hint="default"/>
        <w:lang w:val="fr-FR" w:eastAsia="en-US" w:bidi="ar-SA"/>
      </w:rPr>
    </w:lvl>
    <w:lvl w:ilvl="4">
      <w:numFmt w:val="bullet"/>
      <w:lvlText w:val="•"/>
      <w:lvlJc w:val="left"/>
      <w:pPr>
        <w:ind w:left="4089" w:hanging="220"/>
      </w:pPr>
      <w:rPr>
        <w:rFonts w:hint="default"/>
        <w:lang w:val="fr-FR" w:eastAsia="en-US" w:bidi="ar-SA"/>
      </w:rPr>
    </w:lvl>
    <w:lvl w:ilvl="5">
      <w:numFmt w:val="bullet"/>
      <w:lvlText w:val="•"/>
      <w:lvlJc w:val="left"/>
      <w:pPr>
        <w:ind w:left="5092" w:hanging="220"/>
      </w:pPr>
      <w:rPr>
        <w:rFonts w:hint="default"/>
        <w:lang w:val="fr-FR" w:eastAsia="en-US" w:bidi="ar-SA"/>
      </w:rPr>
    </w:lvl>
    <w:lvl w:ilvl="6">
      <w:numFmt w:val="bullet"/>
      <w:lvlText w:val="•"/>
      <w:lvlJc w:val="left"/>
      <w:pPr>
        <w:ind w:left="6095" w:hanging="220"/>
      </w:pPr>
      <w:rPr>
        <w:rFonts w:hint="default"/>
        <w:lang w:val="fr-FR" w:eastAsia="en-US" w:bidi="ar-SA"/>
      </w:rPr>
    </w:lvl>
    <w:lvl w:ilvl="7">
      <w:numFmt w:val="bullet"/>
      <w:lvlText w:val="•"/>
      <w:lvlJc w:val="left"/>
      <w:pPr>
        <w:ind w:left="7098" w:hanging="220"/>
      </w:pPr>
      <w:rPr>
        <w:rFonts w:hint="default"/>
        <w:lang w:val="fr-FR" w:eastAsia="en-US" w:bidi="ar-SA"/>
      </w:rPr>
    </w:lvl>
    <w:lvl w:ilvl="8">
      <w:numFmt w:val="bullet"/>
      <w:lvlText w:val="•"/>
      <w:lvlJc w:val="left"/>
      <w:pPr>
        <w:ind w:left="8101" w:hanging="220"/>
      </w:pPr>
      <w:rPr>
        <w:rFonts w:hint="default"/>
        <w:lang w:val="fr-FR" w:eastAsia="en-US" w:bidi="ar-SA"/>
      </w:rPr>
    </w:lvl>
  </w:abstractNum>
  <w:abstractNum w:abstractNumId="38" w15:restartNumberingAfterBreak="0">
    <w:nsid w:val="286C783A"/>
    <w:multiLevelType w:val="multilevel"/>
    <w:tmpl w:val="286C783A"/>
    <w:lvl w:ilvl="0">
      <w:start w:val="1"/>
      <w:numFmt w:val="decimal"/>
      <w:pStyle w:val="puce"/>
      <w:lvlText w:val="%1)"/>
      <w:lvlJc w:val="left"/>
      <w:pPr>
        <w:ind w:left="36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28A917D4"/>
    <w:multiLevelType w:val="multilevel"/>
    <w:tmpl w:val="28A917D4"/>
    <w:lvl w:ilvl="0">
      <w:start w:val="6"/>
      <w:numFmt w:val="upperRoman"/>
      <w:lvlText w:val="%1."/>
      <w:lvlJc w:val="left"/>
      <w:pPr>
        <w:tabs>
          <w:tab w:val="decimal" w:pos="504"/>
        </w:tabs>
        <w:ind w:left="720"/>
      </w:pPr>
      <w:rPr>
        <w:rFonts w:ascii="Times New Roman" w:eastAsia="Times New Roman" w:hAnsi="Times New Roman"/>
        <w:b/>
        <w:strike w:val="0"/>
        <w:color w:val="000000"/>
        <w:spacing w:val="-5"/>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A6C2A73"/>
    <w:multiLevelType w:val="multilevel"/>
    <w:tmpl w:val="2A6C2A73"/>
    <w:lvl w:ilvl="0">
      <w:start w:val="1"/>
      <w:numFmt w:val="decimal"/>
      <w:lvlText w:val="%1."/>
      <w:lvlJc w:val="left"/>
      <w:pPr>
        <w:ind w:left="450" w:hanging="360"/>
      </w:pPr>
      <w:rPr>
        <w:rFonts w:ascii="Cambria" w:eastAsia="Times New Roman" w:hAnsi="Cambria" w:cs="Times New Roman"/>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AB632B8"/>
    <w:multiLevelType w:val="multilevel"/>
    <w:tmpl w:val="2AB632B8"/>
    <w:lvl w:ilvl="0">
      <w:start w:val="1"/>
      <w:numFmt w:val="decimal"/>
      <w:lvlText w:val="%1."/>
      <w:lvlJc w:val="left"/>
      <w:pPr>
        <w:ind w:left="860" w:hanging="284"/>
      </w:pPr>
      <w:rPr>
        <w:rFonts w:ascii="Cambria" w:eastAsia="Cambria" w:hAnsi="Cambria" w:cs="Cambria" w:hint="default"/>
        <w:b w:val="0"/>
        <w:bCs w:val="0"/>
        <w:i w:val="0"/>
        <w:iCs w:val="0"/>
        <w:spacing w:val="0"/>
        <w:w w:val="100"/>
        <w:sz w:val="20"/>
        <w:szCs w:val="20"/>
        <w:lang w:val="fr-FR" w:eastAsia="en-US" w:bidi="ar-SA"/>
      </w:rPr>
    </w:lvl>
    <w:lvl w:ilvl="1">
      <w:numFmt w:val="bullet"/>
      <w:lvlText w:val="•"/>
      <w:lvlJc w:val="left"/>
      <w:pPr>
        <w:ind w:left="1800" w:hanging="284"/>
      </w:pPr>
      <w:rPr>
        <w:rFonts w:hint="default"/>
        <w:lang w:val="fr-FR" w:eastAsia="en-US" w:bidi="ar-SA"/>
      </w:rPr>
    </w:lvl>
    <w:lvl w:ilvl="2">
      <w:numFmt w:val="bullet"/>
      <w:lvlText w:val="•"/>
      <w:lvlJc w:val="left"/>
      <w:pPr>
        <w:ind w:left="2741" w:hanging="284"/>
      </w:pPr>
      <w:rPr>
        <w:rFonts w:hint="default"/>
        <w:lang w:val="fr-FR" w:eastAsia="en-US" w:bidi="ar-SA"/>
      </w:rPr>
    </w:lvl>
    <w:lvl w:ilvl="3">
      <w:numFmt w:val="bullet"/>
      <w:lvlText w:val="•"/>
      <w:lvlJc w:val="left"/>
      <w:pPr>
        <w:ind w:left="3682" w:hanging="284"/>
      </w:pPr>
      <w:rPr>
        <w:rFonts w:hint="default"/>
        <w:lang w:val="fr-FR" w:eastAsia="en-US" w:bidi="ar-SA"/>
      </w:rPr>
    </w:lvl>
    <w:lvl w:ilvl="4">
      <w:numFmt w:val="bullet"/>
      <w:lvlText w:val="•"/>
      <w:lvlJc w:val="left"/>
      <w:pPr>
        <w:ind w:left="4623" w:hanging="284"/>
      </w:pPr>
      <w:rPr>
        <w:rFonts w:hint="default"/>
        <w:lang w:val="fr-FR" w:eastAsia="en-US" w:bidi="ar-SA"/>
      </w:rPr>
    </w:lvl>
    <w:lvl w:ilvl="5">
      <w:numFmt w:val="bullet"/>
      <w:lvlText w:val="•"/>
      <w:lvlJc w:val="left"/>
      <w:pPr>
        <w:ind w:left="5564" w:hanging="284"/>
      </w:pPr>
      <w:rPr>
        <w:rFonts w:hint="default"/>
        <w:lang w:val="fr-FR" w:eastAsia="en-US" w:bidi="ar-SA"/>
      </w:rPr>
    </w:lvl>
    <w:lvl w:ilvl="6">
      <w:numFmt w:val="bullet"/>
      <w:lvlText w:val="•"/>
      <w:lvlJc w:val="left"/>
      <w:pPr>
        <w:ind w:left="6504" w:hanging="284"/>
      </w:pPr>
      <w:rPr>
        <w:rFonts w:hint="default"/>
        <w:lang w:val="fr-FR" w:eastAsia="en-US" w:bidi="ar-SA"/>
      </w:rPr>
    </w:lvl>
    <w:lvl w:ilvl="7">
      <w:numFmt w:val="bullet"/>
      <w:lvlText w:val="•"/>
      <w:lvlJc w:val="left"/>
      <w:pPr>
        <w:ind w:left="7445" w:hanging="284"/>
      </w:pPr>
      <w:rPr>
        <w:rFonts w:hint="default"/>
        <w:lang w:val="fr-FR" w:eastAsia="en-US" w:bidi="ar-SA"/>
      </w:rPr>
    </w:lvl>
    <w:lvl w:ilvl="8">
      <w:numFmt w:val="bullet"/>
      <w:lvlText w:val="•"/>
      <w:lvlJc w:val="left"/>
      <w:pPr>
        <w:ind w:left="8386" w:hanging="284"/>
      </w:pPr>
      <w:rPr>
        <w:rFonts w:hint="default"/>
        <w:lang w:val="fr-FR" w:eastAsia="en-US" w:bidi="ar-SA"/>
      </w:rPr>
    </w:lvl>
  </w:abstractNum>
  <w:abstractNum w:abstractNumId="42" w15:restartNumberingAfterBreak="0">
    <w:nsid w:val="2B4B0E1F"/>
    <w:multiLevelType w:val="multilevel"/>
    <w:tmpl w:val="2B4B0E1F"/>
    <w:lvl w:ilvl="0">
      <w:start w:val="2"/>
      <w:numFmt w:val="bullet"/>
      <w:lvlText w:val="-"/>
      <w:lvlJc w:val="left"/>
      <w:pPr>
        <w:ind w:left="927" w:hanging="360"/>
      </w:pPr>
      <w:rPr>
        <w:rFonts w:ascii="Cambria" w:eastAsia="Times New Roman" w:hAnsi="Cambria" w:hint="default"/>
      </w:rPr>
    </w:lvl>
    <w:lvl w:ilvl="1">
      <w:start w:val="1"/>
      <w:numFmt w:val="bullet"/>
      <w:lvlText w:val="o"/>
      <w:lvlJc w:val="left"/>
      <w:pPr>
        <w:ind w:left="1647" w:hanging="360"/>
      </w:pPr>
      <w:rPr>
        <w:rFonts w:ascii="Courier New" w:hAnsi="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hint="default"/>
      </w:rPr>
    </w:lvl>
    <w:lvl w:ilvl="8">
      <w:start w:val="1"/>
      <w:numFmt w:val="bullet"/>
      <w:lvlText w:val=""/>
      <w:lvlJc w:val="left"/>
      <w:pPr>
        <w:ind w:left="6687" w:hanging="360"/>
      </w:pPr>
      <w:rPr>
        <w:rFonts w:ascii="Wingdings" w:hAnsi="Wingdings" w:hint="default"/>
      </w:rPr>
    </w:lvl>
  </w:abstractNum>
  <w:abstractNum w:abstractNumId="43" w15:restartNumberingAfterBreak="0">
    <w:nsid w:val="2C1D1978"/>
    <w:multiLevelType w:val="multilevel"/>
    <w:tmpl w:val="2C1D1978"/>
    <w:lvl w:ilvl="0">
      <w:numFmt w:val="bullet"/>
      <w:lvlText w:val="-"/>
      <w:lvlJc w:val="left"/>
      <w:pPr>
        <w:ind w:left="1012" w:hanging="360"/>
      </w:pPr>
      <w:rPr>
        <w:rFonts w:ascii="Times New Roman" w:eastAsia="Times New Roman" w:hAnsi="Times New Roman" w:cs="Times New Roman" w:hint="default"/>
        <w:b/>
        <w:bCs/>
        <w:i w:val="0"/>
        <w:iCs w:val="0"/>
        <w:spacing w:val="0"/>
        <w:w w:val="100"/>
        <w:sz w:val="22"/>
        <w:szCs w:val="22"/>
        <w:lang w:val="fr-FR" w:eastAsia="en-US" w:bidi="ar-SA"/>
      </w:rPr>
    </w:lvl>
    <w:lvl w:ilvl="1">
      <w:numFmt w:val="bullet"/>
      <w:lvlText w:val="•"/>
      <w:lvlJc w:val="left"/>
      <w:pPr>
        <w:ind w:left="1944" w:hanging="360"/>
      </w:pPr>
      <w:rPr>
        <w:rFonts w:hint="default"/>
        <w:lang w:val="fr-FR" w:eastAsia="en-US" w:bidi="ar-SA"/>
      </w:rPr>
    </w:lvl>
    <w:lvl w:ilvl="2">
      <w:numFmt w:val="bullet"/>
      <w:lvlText w:val="•"/>
      <w:lvlJc w:val="left"/>
      <w:pPr>
        <w:ind w:left="2869" w:hanging="360"/>
      </w:pPr>
      <w:rPr>
        <w:rFonts w:hint="default"/>
        <w:lang w:val="fr-FR" w:eastAsia="en-US" w:bidi="ar-SA"/>
      </w:rPr>
    </w:lvl>
    <w:lvl w:ilvl="3">
      <w:numFmt w:val="bullet"/>
      <w:lvlText w:val="•"/>
      <w:lvlJc w:val="left"/>
      <w:pPr>
        <w:ind w:left="3794" w:hanging="360"/>
      </w:pPr>
      <w:rPr>
        <w:rFonts w:hint="default"/>
        <w:lang w:val="fr-FR" w:eastAsia="en-US" w:bidi="ar-SA"/>
      </w:rPr>
    </w:lvl>
    <w:lvl w:ilvl="4">
      <w:numFmt w:val="bullet"/>
      <w:lvlText w:val="•"/>
      <w:lvlJc w:val="left"/>
      <w:pPr>
        <w:ind w:left="4719" w:hanging="360"/>
      </w:pPr>
      <w:rPr>
        <w:rFonts w:hint="default"/>
        <w:lang w:val="fr-FR" w:eastAsia="en-US" w:bidi="ar-SA"/>
      </w:rPr>
    </w:lvl>
    <w:lvl w:ilvl="5">
      <w:numFmt w:val="bullet"/>
      <w:lvlText w:val="•"/>
      <w:lvlJc w:val="left"/>
      <w:pPr>
        <w:ind w:left="5644" w:hanging="360"/>
      </w:pPr>
      <w:rPr>
        <w:rFonts w:hint="default"/>
        <w:lang w:val="fr-FR" w:eastAsia="en-US" w:bidi="ar-SA"/>
      </w:rPr>
    </w:lvl>
    <w:lvl w:ilvl="6">
      <w:numFmt w:val="bullet"/>
      <w:lvlText w:val="•"/>
      <w:lvlJc w:val="left"/>
      <w:pPr>
        <w:ind w:left="6568" w:hanging="360"/>
      </w:pPr>
      <w:rPr>
        <w:rFonts w:hint="default"/>
        <w:lang w:val="fr-FR" w:eastAsia="en-US" w:bidi="ar-SA"/>
      </w:rPr>
    </w:lvl>
    <w:lvl w:ilvl="7">
      <w:numFmt w:val="bullet"/>
      <w:lvlText w:val="•"/>
      <w:lvlJc w:val="left"/>
      <w:pPr>
        <w:ind w:left="7493" w:hanging="360"/>
      </w:pPr>
      <w:rPr>
        <w:rFonts w:hint="default"/>
        <w:lang w:val="fr-FR" w:eastAsia="en-US" w:bidi="ar-SA"/>
      </w:rPr>
    </w:lvl>
    <w:lvl w:ilvl="8">
      <w:numFmt w:val="bullet"/>
      <w:lvlText w:val="•"/>
      <w:lvlJc w:val="left"/>
      <w:pPr>
        <w:ind w:left="8418" w:hanging="360"/>
      </w:pPr>
      <w:rPr>
        <w:rFonts w:hint="default"/>
        <w:lang w:val="fr-FR" w:eastAsia="en-US" w:bidi="ar-SA"/>
      </w:rPr>
    </w:lvl>
  </w:abstractNum>
  <w:abstractNum w:abstractNumId="44" w15:restartNumberingAfterBreak="0">
    <w:nsid w:val="321B7CF8"/>
    <w:multiLevelType w:val="multilevel"/>
    <w:tmpl w:val="321B7CF8"/>
    <w:lvl w:ilvl="0">
      <w:start w:val="1"/>
      <w:numFmt w:val="decimal"/>
      <w:lvlText w:val="%1."/>
      <w:lvlJc w:val="left"/>
      <w:pPr>
        <w:tabs>
          <w:tab w:val="decimal" w:pos="360"/>
        </w:tabs>
        <w:ind w:left="720"/>
      </w:pPr>
      <w:rPr>
        <w:rFonts w:ascii="Times New Roman" w:eastAsia="Times New Roman" w:hAnsi="Times New Roman"/>
        <w:strike w:val="0"/>
        <w:color w:val="000000"/>
        <w:spacing w:val="-1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2535210"/>
    <w:multiLevelType w:val="multilevel"/>
    <w:tmpl w:val="32535210"/>
    <w:lvl w:ilvl="0">
      <w:start w:val="6"/>
      <w:numFmt w:val="decimal"/>
      <w:lvlText w:val="%1."/>
      <w:lvlJc w:val="left"/>
      <w:pPr>
        <w:ind w:left="516" w:hanging="284"/>
      </w:pPr>
      <w:rPr>
        <w:rFonts w:ascii="Times New Roman" w:eastAsia="Times New Roman" w:hAnsi="Times New Roman" w:cs="Times New Roman" w:hint="default"/>
        <w:i/>
        <w:iCs/>
        <w:spacing w:val="0"/>
        <w:w w:val="100"/>
        <w:sz w:val="18"/>
        <w:szCs w:val="18"/>
        <w:lang w:val="fr-FR" w:eastAsia="en-US" w:bidi="ar-SA"/>
      </w:rPr>
    </w:lvl>
    <w:lvl w:ilvl="1">
      <w:numFmt w:val="bullet"/>
      <w:lvlText w:val="•"/>
      <w:lvlJc w:val="left"/>
      <w:pPr>
        <w:ind w:left="1478" w:hanging="284"/>
      </w:pPr>
      <w:rPr>
        <w:rFonts w:hint="default"/>
        <w:lang w:val="fr-FR" w:eastAsia="en-US" w:bidi="ar-SA"/>
      </w:rPr>
    </w:lvl>
    <w:lvl w:ilvl="2">
      <w:numFmt w:val="bullet"/>
      <w:lvlText w:val="•"/>
      <w:lvlJc w:val="left"/>
      <w:pPr>
        <w:ind w:left="2437" w:hanging="284"/>
      </w:pPr>
      <w:rPr>
        <w:rFonts w:hint="default"/>
        <w:lang w:val="fr-FR" w:eastAsia="en-US" w:bidi="ar-SA"/>
      </w:rPr>
    </w:lvl>
    <w:lvl w:ilvl="3">
      <w:numFmt w:val="bullet"/>
      <w:lvlText w:val="•"/>
      <w:lvlJc w:val="left"/>
      <w:pPr>
        <w:ind w:left="3396" w:hanging="284"/>
      </w:pPr>
      <w:rPr>
        <w:rFonts w:hint="default"/>
        <w:lang w:val="fr-FR" w:eastAsia="en-US" w:bidi="ar-SA"/>
      </w:rPr>
    </w:lvl>
    <w:lvl w:ilvl="4">
      <w:numFmt w:val="bullet"/>
      <w:lvlText w:val="•"/>
      <w:lvlJc w:val="left"/>
      <w:pPr>
        <w:ind w:left="4355" w:hanging="284"/>
      </w:pPr>
      <w:rPr>
        <w:rFonts w:hint="default"/>
        <w:lang w:val="fr-FR" w:eastAsia="en-US" w:bidi="ar-SA"/>
      </w:rPr>
    </w:lvl>
    <w:lvl w:ilvl="5">
      <w:numFmt w:val="bullet"/>
      <w:lvlText w:val="•"/>
      <w:lvlJc w:val="left"/>
      <w:pPr>
        <w:ind w:left="5314" w:hanging="284"/>
      </w:pPr>
      <w:rPr>
        <w:rFonts w:hint="default"/>
        <w:lang w:val="fr-FR" w:eastAsia="en-US" w:bidi="ar-SA"/>
      </w:rPr>
    </w:lvl>
    <w:lvl w:ilvl="6">
      <w:numFmt w:val="bullet"/>
      <w:lvlText w:val="•"/>
      <w:lvlJc w:val="left"/>
      <w:pPr>
        <w:ind w:left="6272" w:hanging="284"/>
      </w:pPr>
      <w:rPr>
        <w:rFonts w:hint="default"/>
        <w:lang w:val="fr-FR" w:eastAsia="en-US" w:bidi="ar-SA"/>
      </w:rPr>
    </w:lvl>
    <w:lvl w:ilvl="7">
      <w:numFmt w:val="bullet"/>
      <w:lvlText w:val="•"/>
      <w:lvlJc w:val="left"/>
      <w:pPr>
        <w:ind w:left="7231" w:hanging="284"/>
      </w:pPr>
      <w:rPr>
        <w:rFonts w:hint="default"/>
        <w:lang w:val="fr-FR" w:eastAsia="en-US" w:bidi="ar-SA"/>
      </w:rPr>
    </w:lvl>
    <w:lvl w:ilvl="8">
      <w:numFmt w:val="bullet"/>
      <w:lvlText w:val="•"/>
      <w:lvlJc w:val="left"/>
      <w:pPr>
        <w:ind w:left="8190" w:hanging="284"/>
      </w:pPr>
      <w:rPr>
        <w:rFonts w:hint="default"/>
        <w:lang w:val="fr-FR" w:eastAsia="en-US" w:bidi="ar-SA"/>
      </w:rPr>
    </w:lvl>
  </w:abstractNum>
  <w:abstractNum w:abstractNumId="46" w15:restartNumberingAfterBreak="0">
    <w:nsid w:val="34636AA8"/>
    <w:multiLevelType w:val="multilevel"/>
    <w:tmpl w:val="34636AA8"/>
    <w:lvl w:ilvl="0">
      <w:numFmt w:val="bullet"/>
      <w:lvlText w:val="-"/>
      <w:lvlJc w:val="left"/>
      <w:pPr>
        <w:ind w:left="648" w:hanging="132"/>
      </w:pPr>
      <w:rPr>
        <w:rFonts w:ascii="Cambria" w:eastAsia="Cambria" w:hAnsi="Cambria" w:cs="Cambria" w:hint="default"/>
        <w:w w:val="100"/>
        <w:sz w:val="24"/>
        <w:szCs w:val="24"/>
        <w:lang w:val="fr-FR" w:eastAsia="en-US" w:bidi="ar-SA"/>
      </w:rPr>
    </w:lvl>
    <w:lvl w:ilvl="1">
      <w:numFmt w:val="bullet"/>
      <w:lvlText w:val="•"/>
      <w:lvlJc w:val="left"/>
      <w:pPr>
        <w:ind w:left="1586" w:hanging="132"/>
      </w:pPr>
      <w:rPr>
        <w:rFonts w:hint="default"/>
        <w:lang w:val="fr-FR" w:eastAsia="en-US" w:bidi="ar-SA"/>
      </w:rPr>
    </w:lvl>
    <w:lvl w:ilvl="2">
      <w:numFmt w:val="bullet"/>
      <w:lvlText w:val="•"/>
      <w:lvlJc w:val="left"/>
      <w:pPr>
        <w:ind w:left="2533" w:hanging="132"/>
      </w:pPr>
      <w:rPr>
        <w:rFonts w:hint="default"/>
        <w:lang w:val="fr-FR" w:eastAsia="en-US" w:bidi="ar-SA"/>
      </w:rPr>
    </w:lvl>
    <w:lvl w:ilvl="3">
      <w:numFmt w:val="bullet"/>
      <w:lvlText w:val="•"/>
      <w:lvlJc w:val="left"/>
      <w:pPr>
        <w:ind w:left="3480" w:hanging="132"/>
      </w:pPr>
      <w:rPr>
        <w:rFonts w:hint="default"/>
        <w:lang w:val="fr-FR" w:eastAsia="en-US" w:bidi="ar-SA"/>
      </w:rPr>
    </w:lvl>
    <w:lvl w:ilvl="4">
      <w:numFmt w:val="bullet"/>
      <w:lvlText w:val="•"/>
      <w:lvlJc w:val="left"/>
      <w:pPr>
        <w:ind w:left="4427" w:hanging="132"/>
      </w:pPr>
      <w:rPr>
        <w:rFonts w:hint="default"/>
        <w:lang w:val="fr-FR" w:eastAsia="en-US" w:bidi="ar-SA"/>
      </w:rPr>
    </w:lvl>
    <w:lvl w:ilvl="5">
      <w:numFmt w:val="bullet"/>
      <w:lvlText w:val="•"/>
      <w:lvlJc w:val="left"/>
      <w:pPr>
        <w:ind w:left="5374" w:hanging="132"/>
      </w:pPr>
      <w:rPr>
        <w:rFonts w:hint="default"/>
        <w:lang w:val="fr-FR" w:eastAsia="en-US" w:bidi="ar-SA"/>
      </w:rPr>
    </w:lvl>
    <w:lvl w:ilvl="6">
      <w:numFmt w:val="bullet"/>
      <w:lvlText w:val="•"/>
      <w:lvlJc w:val="left"/>
      <w:pPr>
        <w:ind w:left="6320" w:hanging="132"/>
      </w:pPr>
      <w:rPr>
        <w:rFonts w:hint="default"/>
        <w:lang w:val="fr-FR" w:eastAsia="en-US" w:bidi="ar-SA"/>
      </w:rPr>
    </w:lvl>
    <w:lvl w:ilvl="7">
      <w:numFmt w:val="bullet"/>
      <w:lvlText w:val="•"/>
      <w:lvlJc w:val="left"/>
      <w:pPr>
        <w:ind w:left="7267" w:hanging="132"/>
      </w:pPr>
      <w:rPr>
        <w:rFonts w:hint="default"/>
        <w:lang w:val="fr-FR" w:eastAsia="en-US" w:bidi="ar-SA"/>
      </w:rPr>
    </w:lvl>
    <w:lvl w:ilvl="8">
      <w:numFmt w:val="bullet"/>
      <w:lvlText w:val="•"/>
      <w:lvlJc w:val="left"/>
      <w:pPr>
        <w:ind w:left="8214" w:hanging="132"/>
      </w:pPr>
      <w:rPr>
        <w:rFonts w:hint="default"/>
        <w:lang w:val="fr-FR" w:eastAsia="en-US" w:bidi="ar-SA"/>
      </w:rPr>
    </w:lvl>
  </w:abstractNum>
  <w:abstractNum w:abstractNumId="47" w15:restartNumberingAfterBreak="0">
    <w:nsid w:val="349B61E7"/>
    <w:multiLevelType w:val="multilevel"/>
    <w:tmpl w:val="349B61E7"/>
    <w:lvl w:ilvl="0">
      <w:numFmt w:val="bullet"/>
      <w:lvlText w:val="-"/>
      <w:lvlJc w:val="left"/>
      <w:pPr>
        <w:ind w:left="648" w:hanging="132"/>
      </w:pPr>
      <w:rPr>
        <w:rFonts w:ascii="Cambria" w:eastAsia="Cambria" w:hAnsi="Cambria" w:cs="Cambria" w:hint="default"/>
        <w:w w:val="100"/>
        <w:sz w:val="24"/>
        <w:szCs w:val="24"/>
        <w:lang w:val="fr-FR" w:eastAsia="en-US" w:bidi="ar-SA"/>
      </w:rPr>
    </w:lvl>
    <w:lvl w:ilvl="1">
      <w:numFmt w:val="bullet"/>
      <w:lvlText w:val="•"/>
      <w:lvlJc w:val="left"/>
      <w:pPr>
        <w:ind w:left="1586" w:hanging="132"/>
      </w:pPr>
      <w:rPr>
        <w:rFonts w:hint="default"/>
        <w:lang w:val="fr-FR" w:eastAsia="en-US" w:bidi="ar-SA"/>
      </w:rPr>
    </w:lvl>
    <w:lvl w:ilvl="2">
      <w:numFmt w:val="bullet"/>
      <w:lvlText w:val="•"/>
      <w:lvlJc w:val="left"/>
      <w:pPr>
        <w:ind w:left="2533" w:hanging="132"/>
      </w:pPr>
      <w:rPr>
        <w:rFonts w:hint="default"/>
        <w:lang w:val="fr-FR" w:eastAsia="en-US" w:bidi="ar-SA"/>
      </w:rPr>
    </w:lvl>
    <w:lvl w:ilvl="3">
      <w:numFmt w:val="bullet"/>
      <w:lvlText w:val="•"/>
      <w:lvlJc w:val="left"/>
      <w:pPr>
        <w:ind w:left="3480" w:hanging="132"/>
      </w:pPr>
      <w:rPr>
        <w:rFonts w:hint="default"/>
        <w:lang w:val="fr-FR" w:eastAsia="en-US" w:bidi="ar-SA"/>
      </w:rPr>
    </w:lvl>
    <w:lvl w:ilvl="4">
      <w:numFmt w:val="bullet"/>
      <w:lvlText w:val="•"/>
      <w:lvlJc w:val="left"/>
      <w:pPr>
        <w:ind w:left="4427" w:hanging="132"/>
      </w:pPr>
      <w:rPr>
        <w:rFonts w:hint="default"/>
        <w:lang w:val="fr-FR" w:eastAsia="en-US" w:bidi="ar-SA"/>
      </w:rPr>
    </w:lvl>
    <w:lvl w:ilvl="5">
      <w:numFmt w:val="bullet"/>
      <w:lvlText w:val="•"/>
      <w:lvlJc w:val="left"/>
      <w:pPr>
        <w:ind w:left="5374" w:hanging="132"/>
      </w:pPr>
      <w:rPr>
        <w:rFonts w:hint="default"/>
        <w:lang w:val="fr-FR" w:eastAsia="en-US" w:bidi="ar-SA"/>
      </w:rPr>
    </w:lvl>
    <w:lvl w:ilvl="6">
      <w:numFmt w:val="bullet"/>
      <w:lvlText w:val="•"/>
      <w:lvlJc w:val="left"/>
      <w:pPr>
        <w:ind w:left="6320" w:hanging="132"/>
      </w:pPr>
      <w:rPr>
        <w:rFonts w:hint="default"/>
        <w:lang w:val="fr-FR" w:eastAsia="en-US" w:bidi="ar-SA"/>
      </w:rPr>
    </w:lvl>
    <w:lvl w:ilvl="7">
      <w:numFmt w:val="bullet"/>
      <w:lvlText w:val="•"/>
      <w:lvlJc w:val="left"/>
      <w:pPr>
        <w:ind w:left="7267" w:hanging="132"/>
      </w:pPr>
      <w:rPr>
        <w:rFonts w:hint="default"/>
        <w:lang w:val="fr-FR" w:eastAsia="en-US" w:bidi="ar-SA"/>
      </w:rPr>
    </w:lvl>
    <w:lvl w:ilvl="8">
      <w:numFmt w:val="bullet"/>
      <w:lvlText w:val="•"/>
      <w:lvlJc w:val="left"/>
      <w:pPr>
        <w:ind w:left="8214" w:hanging="132"/>
      </w:pPr>
      <w:rPr>
        <w:rFonts w:hint="default"/>
        <w:lang w:val="fr-FR" w:eastAsia="en-US" w:bidi="ar-SA"/>
      </w:rPr>
    </w:lvl>
  </w:abstractNum>
  <w:abstractNum w:abstractNumId="48" w15:restartNumberingAfterBreak="0">
    <w:nsid w:val="36150B68"/>
    <w:multiLevelType w:val="multilevel"/>
    <w:tmpl w:val="36150B68"/>
    <w:lvl w:ilvl="0">
      <w:start w:val="1"/>
      <w:numFmt w:val="decimal"/>
      <w:lvlText w:val="%1."/>
      <w:lvlJc w:val="left"/>
      <w:pPr>
        <w:ind w:left="800" w:hanging="568"/>
      </w:pPr>
      <w:rPr>
        <w:rFonts w:ascii="Cambria" w:eastAsia="Cambria" w:hAnsi="Cambria" w:cs="Cambria" w:hint="default"/>
        <w:spacing w:val="-2"/>
        <w:w w:val="100"/>
        <w:sz w:val="22"/>
        <w:szCs w:val="22"/>
        <w:lang w:val="fr-FR" w:eastAsia="en-US" w:bidi="ar-SA"/>
      </w:rPr>
    </w:lvl>
    <w:lvl w:ilvl="1">
      <w:numFmt w:val="bullet"/>
      <w:lvlText w:val="•"/>
      <w:lvlJc w:val="left"/>
      <w:pPr>
        <w:ind w:left="1730" w:hanging="568"/>
      </w:pPr>
      <w:rPr>
        <w:rFonts w:hint="default"/>
        <w:lang w:val="fr-FR" w:eastAsia="en-US" w:bidi="ar-SA"/>
      </w:rPr>
    </w:lvl>
    <w:lvl w:ilvl="2">
      <w:numFmt w:val="bullet"/>
      <w:lvlText w:val="•"/>
      <w:lvlJc w:val="left"/>
      <w:pPr>
        <w:ind w:left="2661" w:hanging="568"/>
      </w:pPr>
      <w:rPr>
        <w:rFonts w:hint="default"/>
        <w:lang w:val="fr-FR" w:eastAsia="en-US" w:bidi="ar-SA"/>
      </w:rPr>
    </w:lvl>
    <w:lvl w:ilvl="3">
      <w:numFmt w:val="bullet"/>
      <w:lvlText w:val="•"/>
      <w:lvlJc w:val="left"/>
      <w:pPr>
        <w:ind w:left="3592" w:hanging="568"/>
      </w:pPr>
      <w:rPr>
        <w:rFonts w:hint="default"/>
        <w:lang w:val="fr-FR" w:eastAsia="en-US" w:bidi="ar-SA"/>
      </w:rPr>
    </w:lvl>
    <w:lvl w:ilvl="4">
      <w:numFmt w:val="bullet"/>
      <w:lvlText w:val="•"/>
      <w:lvlJc w:val="left"/>
      <w:pPr>
        <w:ind w:left="4523" w:hanging="568"/>
      </w:pPr>
      <w:rPr>
        <w:rFonts w:hint="default"/>
        <w:lang w:val="fr-FR" w:eastAsia="en-US" w:bidi="ar-SA"/>
      </w:rPr>
    </w:lvl>
    <w:lvl w:ilvl="5">
      <w:numFmt w:val="bullet"/>
      <w:lvlText w:val="•"/>
      <w:lvlJc w:val="left"/>
      <w:pPr>
        <w:ind w:left="5454" w:hanging="568"/>
      </w:pPr>
      <w:rPr>
        <w:rFonts w:hint="default"/>
        <w:lang w:val="fr-FR" w:eastAsia="en-US" w:bidi="ar-SA"/>
      </w:rPr>
    </w:lvl>
    <w:lvl w:ilvl="6">
      <w:numFmt w:val="bullet"/>
      <w:lvlText w:val="•"/>
      <w:lvlJc w:val="left"/>
      <w:pPr>
        <w:ind w:left="6384" w:hanging="568"/>
      </w:pPr>
      <w:rPr>
        <w:rFonts w:hint="default"/>
        <w:lang w:val="fr-FR" w:eastAsia="en-US" w:bidi="ar-SA"/>
      </w:rPr>
    </w:lvl>
    <w:lvl w:ilvl="7">
      <w:numFmt w:val="bullet"/>
      <w:lvlText w:val="•"/>
      <w:lvlJc w:val="left"/>
      <w:pPr>
        <w:ind w:left="7315" w:hanging="568"/>
      </w:pPr>
      <w:rPr>
        <w:rFonts w:hint="default"/>
        <w:lang w:val="fr-FR" w:eastAsia="en-US" w:bidi="ar-SA"/>
      </w:rPr>
    </w:lvl>
    <w:lvl w:ilvl="8">
      <w:numFmt w:val="bullet"/>
      <w:lvlText w:val="•"/>
      <w:lvlJc w:val="left"/>
      <w:pPr>
        <w:ind w:left="8246" w:hanging="568"/>
      </w:pPr>
      <w:rPr>
        <w:rFonts w:hint="default"/>
        <w:lang w:val="fr-FR" w:eastAsia="en-US" w:bidi="ar-SA"/>
      </w:rPr>
    </w:lvl>
  </w:abstractNum>
  <w:abstractNum w:abstractNumId="49" w15:restartNumberingAfterBreak="0">
    <w:nsid w:val="37031ABB"/>
    <w:multiLevelType w:val="multilevel"/>
    <w:tmpl w:val="37031ABB"/>
    <w:lvl w:ilvl="0">
      <w:start w:val="1"/>
      <w:numFmt w:val="decimal"/>
      <w:lvlText w:val="%1."/>
      <w:lvlJc w:val="left"/>
      <w:pPr>
        <w:ind w:left="1012" w:hanging="360"/>
      </w:pPr>
      <w:rPr>
        <w:rFonts w:hint="default"/>
        <w:spacing w:val="0"/>
        <w:w w:val="100"/>
        <w:lang w:val="fr-FR" w:eastAsia="en-US" w:bidi="ar-SA"/>
      </w:rPr>
    </w:lvl>
    <w:lvl w:ilvl="1">
      <w:numFmt w:val="bullet"/>
      <w:lvlText w:val="•"/>
      <w:lvlJc w:val="left"/>
      <w:pPr>
        <w:ind w:left="1944" w:hanging="360"/>
      </w:pPr>
      <w:rPr>
        <w:rFonts w:hint="default"/>
        <w:lang w:val="fr-FR" w:eastAsia="en-US" w:bidi="ar-SA"/>
      </w:rPr>
    </w:lvl>
    <w:lvl w:ilvl="2">
      <w:numFmt w:val="bullet"/>
      <w:lvlText w:val="•"/>
      <w:lvlJc w:val="left"/>
      <w:pPr>
        <w:ind w:left="2869" w:hanging="360"/>
      </w:pPr>
      <w:rPr>
        <w:rFonts w:hint="default"/>
        <w:lang w:val="fr-FR" w:eastAsia="en-US" w:bidi="ar-SA"/>
      </w:rPr>
    </w:lvl>
    <w:lvl w:ilvl="3">
      <w:numFmt w:val="bullet"/>
      <w:lvlText w:val="•"/>
      <w:lvlJc w:val="left"/>
      <w:pPr>
        <w:ind w:left="3794" w:hanging="360"/>
      </w:pPr>
      <w:rPr>
        <w:rFonts w:hint="default"/>
        <w:lang w:val="fr-FR" w:eastAsia="en-US" w:bidi="ar-SA"/>
      </w:rPr>
    </w:lvl>
    <w:lvl w:ilvl="4">
      <w:numFmt w:val="bullet"/>
      <w:lvlText w:val="•"/>
      <w:lvlJc w:val="left"/>
      <w:pPr>
        <w:ind w:left="4719" w:hanging="360"/>
      </w:pPr>
      <w:rPr>
        <w:rFonts w:hint="default"/>
        <w:lang w:val="fr-FR" w:eastAsia="en-US" w:bidi="ar-SA"/>
      </w:rPr>
    </w:lvl>
    <w:lvl w:ilvl="5">
      <w:numFmt w:val="bullet"/>
      <w:lvlText w:val="•"/>
      <w:lvlJc w:val="left"/>
      <w:pPr>
        <w:ind w:left="5644" w:hanging="360"/>
      </w:pPr>
      <w:rPr>
        <w:rFonts w:hint="default"/>
        <w:lang w:val="fr-FR" w:eastAsia="en-US" w:bidi="ar-SA"/>
      </w:rPr>
    </w:lvl>
    <w:lvl w:ilvl="6">
      <w:numFmt w:val="bullet"/>
      <w:lvlText w:val="•"/>
      <w:lvlJc w:val="left"/>
      <w:pPr>
        <w:ind w:left="6568" w:hanging="360"/>
      </w:pPr>
      <w:rPr>
        <w:rFonts w:hint="default"/>
        <w:lang w:val="fr-FR" w:eastAsia="en-US" w:bidi="ar-SA"/>
      </w:rPr>
    </w:lvl>
    <w:lvl w:ilvl="7">
      <w:numFmt w:val="bullet"/>
      <w:lvlText w:val="•"/>
      <w:lvlJc w:val="left"/>
      <w:pPr>
        <w:ind w:left="7493" w:hanging="360"/>
      </w:pPr>
      <w:rPr>
        <w:rFonts w:hint="default"/>
        <w:lang w:val="fr-FR" w:eastAsia="en-US" w:bidi="ar-SA"/>
      </w:rPr>
    </w:lvl>
    <w:lvl w:ilvl="8">
      <w:numFmt w:val="bullet"/>
      <w:lvlText w:val="•"/>
      <w:lvlJc w:val="left"/>
      <w:pPr>
        <w:ind w:left="8418" w:hanging="360"/>
      </w:pPr>
      <w:rPr>
        <w:rFonts w:hint="default"/>
        <w:lang w:val="fr-FR" w:eastAsia="en-US" w:bidi="ar-SA"/>
      </w:rPr>
    </w:lvl>
  </w:abstractNum>
  <w:abstractNum w:abstractNumId="50" w15:restartNumberingAfterBreak="0">
    <w:nsid w:val="38CC2314"/>
    <w:multiLevelType w:val="multilevel"/>
    <w:tmpl w:val="38CC2314"/>
    <w:lvl w:ilvl="0">
      <w:start w:val="1"/>
      <w:numFmt w:val="decimal"/>
      <w:lvlText w:val="%1."/>
      <w:lvlJc w:val="left"/>
      <w:pPr>
        <w:tabs>
          <w:tab w:val="decimal" w:pos="360"/>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8D330F0"/>
    <w:multiLevelType w:val="multilevel"/>
    <w:tmpl w:val="38D330F0"/>
    <w:lvl w:ilvl="0">
      <w:start w:val="1"/>
      <w:numFmt w:val="decimal"/>
      <w:lvlText w:val="%1."/>
      <w:lvlJc w:val="left"/>
      <w:pPr>
        <w:ind w:left="800" w:hanging="568"/>
      </w:pPr>
      <w:rPr>
        <w:rFonts w:hint="default"/>
        <w:i/>
        <w:iCs/>
        <w:spacing w:val="-1"/>
        <w:w w:val="100"/>
        <w:lang w:val="fr-FR" w:eastAsia="en-US" w:bidi="ar-SA"/>
      </w:rPr>
    </w:lvl>
    <w:lvl w:ilvl="1">
      <w:numFmt w:val="bullet"/>
      <w:lvlText w:val="•"/>
      <w:lvlJc w:val="left"/>
      <w:pPr>
        <w:ind w:left="1730" w:hanging="568"/>
      </w:pPr>
      <w:rPr>
        <w:rFonts w:hint="default"/>
        <w:lang w:val="fr-FR" w:eastAsia="en-US" w:bidi="ar-SA"/>
      </w:rPr>
    </w:lvl>
    <w:lvl w:ilvl="2">
      <w:numFmt w:val="bullet"/>
      <w:lvlText w:val="•"/>
      <w:lvlJc w:val="left"/>
      <w:pPr>
        <w:ind w:left="2661" w:hanging="568"/>
      </w:pPr>
      <w:rPr>
        <w:rFonts w:hint="default"/>
        <w:lang w:val="fr-FR" w:eastAsia="en-US" w:bidi="ar-SA"/>
      </w:rPr>
    </w:lvl>
    <w:lvl w:ilvl="3">
      <w:numFmt w:val="bullet"/>
      <w:lvlText w:val="•"/>
      <w:lvlJc w:val="left"/>
      <w:pPr>
        <w:ind w:left="3592" w:hanging="568"/>
      </w:pPr>
      <w:rPr>
        <w:rFonts w:hint="default"/>
        <w:lang w:val="fr-FR" w:eastAsia="en-US" w:bidi="ar-SA"/>
      </w:rPr>
    </w:lvl>
    <w:lvl w:ilvl="4">
      <w:numFmt w:val="bullet"/>
      <w:lvlText w:val="•"/>
      <w:lvlJc w:val="left"/>
      <w:pPr>
        <w:ind w:left="4523" w:hanging="568"/>
      </w:pPr>
      <w:rPr>
        <w:rFonts w:hint="default"/>
        <w:lang w:val="fr-FR" w:eastAsia="en-US" w:bidi="ar-SA"/>
      </w:rPr>
    </w:lvl>
    <w:lvl w:ilvl="5">
      <w:numFmt w:val="bullet"/>
      <w:lvlText w:val="•"/>
      <w:lvlJc w:val="left"/>
      <w:pPr>
        <w:ind w:left="5454" w:hanging="568"/>
      </w:pPr>
      <w:rPr>
        <w:rFonts w:hint="default"/>
        <w:lang w:val="fr-FR" w:eastAsia="en-US" w:bidi="ar-SA"/>
      </w:rPr>
    </w:lvl>
    <w:lvl w:ilvl="6">
      <w:numFmt w:val="bullet"/>
      <w:lvlText w:val="•"/>
      <w:lvlJc w:val="left"/>
      <w:pPr>
        <w:ind w:left="6384" w:hanging="568"/>
      </w:pPr>
      <w:rPr>
        <w:rFonts w:hint="default"/>
        <w:lang w:val="fr-FR" w:eastAsia="en-US" w:bidi="ar-SA"/>
      </w:rPr>
    </w:lvl>
    <w:lvl w:ilvl="7">
      <w:numFmt w:val="bullet"/>
      <w:lvlText w:val="•"/>
      <w:lvlJc w:val="left"/>
      <w:pPr>
        <w:ind w:left="7315" w:hanging="568"/>
      </w:pPr>
      <w:rPr>
        <w:rFonts w:hint="default"/>
        <w:lang w:val="fr-FR" w:eastAsia="en-US" w:bidi="ar-SA"/>
      </w:rPr>
    </w:lvl>
    <w:lvl w:ilvl="8">
      <w:numFmt w:val="bullet"/>
      <w:lvlText w:val="•"/>
      <w:lvlJc w:val="left"/>
      <w:pPr>
        <w:ind w:left="8246" w:hanging="568"/>
      </w:pPr>
      <w:rPr>
        <w:rFonts w:hint="default"/>
        <w:lang w:val="fr-FR" w:eastAsia="en-US" w:bidi="ar-SA"/>
      </w:rPr>
    </w:lvl>
  </w:abstractNum>
  <w:abstractNum w:abstractNumId="52" w15:restartNumberingAfterBreak="0">
    <w:nsid w:val="3A896C4B"/>
    <w:multiLevelType w:val="multilevel"/>
    <w:tmpl w:val="3A896C4B"/>
    <w:lvl w:ilvl="0">
      <w:start w:val="2"/>
      <w:numFmt w:val="decimal"/>
      <w:lvlText w:val="%1."/>
      <w:lvlJc w:val="left"/>
      <w:pPr>
        <w:tabs>
          <w:tab w:val="decimal" w:pos="288"/>
        </w:tabs>
        <w:ind w:left="720"/>
      </w:pPr>
      <w:rPr>
        <w:rFonts w:ascii="Times New Roman" w:eastAsia="Times New Roman" w:hAnsi="Times New Roman"/>
        <w:strike w:val="0"/>
        <w:color w:val="000000"/>
        <w:spacing w:val="6"/>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B707C8D"/>
    <w:multiLevelType w:val="multilevel"/>
    <w:tmpl w:val="3B707C8D"/>
    <w:lvl w:ilvl="0">
      <w:start w:val="1"/>
      <w:numFmt w:val="decimal"/>
      <w:lvlText w:val="%1."/>
      <w:lvlJc w:val="left"/>
      <w:pPr>
        <w:tabs>
          <w:tab w:val="decimal" w:pos="288"/>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D4B2FAD"/>
    <w:multiLevelType w:val="multilevel"/>
    <w:tmpl w:val="3D4B2FAD"/>
    <w:lvl w:ilvl="0">
      <w:start w:val="1"/>
      <w:numFmt w:val="decimal"/>
      <w:lvlText w:val="%1."/>
      <w:lvlJc w:val="left"/>
      <w:pPr>
        <w:ind w:left="860" w:hanging="284"/>
      </w:pPr>
      <w:rPr>
        <w:rFonts w:ascii="Times New Roman" w:eastAsia="Times New Roman" w:hAnsi="Times New Roman" w:cs="Times New Roman" w:hint="default"/>
        <w:b w:val="0"/>
        <w:bCs w:val="0"/>
        <w:i w:val="0"/>
        <w:iCs w:val="0"/>
        <w:spacing w:val="0"/>
        <w:w w:val="95"/>
        <w:sz w:val="22"/>
        <w:szCs w:val="22"/>
        <w:lang w:val="fr-FR" w:eastAsia="en-US" w:bidi="ar-SA"/>
      </w:rPr>
    </w:lvl>
    <w:lvl w:ilvl="1">
      <w:numFmt w:val="bullet"/>
      <w:lvlText w:val="•"/>
      <w:lvlJc w:val="left"/>
      <w:pPr>
        <w:ind w:left="1800" w:hanging="284"/>
      </w:pPr>
      <w:rPr>
        <w:rFonts w:hint="default"/>
        <w:lang w:val="fr-FR" w:eastAsia="en-US" w:bidi="ar-SA"/>
      </w:rPr>
    </w:lvl>
    <w:lvl w:ilvl="2">
      <w:numFmt w:val="bullet"/>
      <w:lvlText w:val="•"/>
      <w:lvlJc w:val="left"/>
      <w:pPr>
        <w:ind w:left="2741" w:hanging="284"/>
      </w:pPr>
      <w:rPr>
        <w:rFonts w:hint="default"/>
        <w:lang w:val="fr-FR" w:eastAsia="en-US" w:bidi="ar-SA"/>
      </w:rPr>
    </w:lvl>
    <w:lvl w:ilvl="3">
      <w:numFmt w:val="bullet"/>
      <w:lvlText w:val="•"/>
      <w:lvlJc w:val="left"/>
      <w:pPr>
        <w:ind w:left="3682" w:hanging="284"/>
      </w:pPr>
      <w:rPr>
        <w:rFonts w:hint="default"/>
        <w:lang w:val="fr-FR" w:eastAsia="en-US" w:bidi="ar-SA"/>
      </w:rPr>
    </w:lvl>
    <w:lvl w:ilvl="4">
      <w:numFmt w:val="bullet"/>
      <w:lvlText w:val="•"/>
      <w:lvlJc w:val="left"/>
      <w:pPr>
        <w:ind w:left="4623" w:hanging="284"/>
      </w:pPr>
      <w:rPr>
        <w:rFonts w:hint="default"/>
        <w:lang w:val="fr-FR" w:eastAsia="en-US" w:bidi="ar-SA"/>
      </w:rPr>
    </w:lvl>
    <w:lvl w:ilvl="5">
      <w:numFmt w:val="bullet"/>
      <w:lvlText w:val="•"/>
      <w:lvlJc w:val="left"/>
      <w:pPr>
        <w:ind w:left="5564" w:hanging="284"/>
      </w:pPr>
      <w:rPr>
        <w:rFonts w:hint="default"/>
        <w:lang w:val="fr-FR" w:eastAsia="en-US" w:bidi="ar-SA"/>
      </w:rPr>
    </w:lvl>
    <w:lvl w:ilvl="6">
      <w:numFmt w:val="bullet"/>
      <w:lvlText w:val="•"/>
      <w:lvlJc w:val="left"/>
      <w:pPr>
        <w:ind w:left="6504" w:hanging="284"/>
      </w:pPr>
      <w:rPr>
        <w:rFonts w:hint="default"/>
        <w:lang w:val="fr-FR" w:eastAsia="en-US" w:bidi="ar-SA"/>
      </w:rPr>
    </w:lvl>
    <w:lvl w:ilvl="7">
      <w:numFmt w:val="bullet"/>
      <w:lvlText w:val="•"/>
      <w:lvlJc w:val="left"/>
      <w:pPr>
        <w:ind w:left="7445" w:hanging="284"/>
      </w:pPr>
      <w:rPr>
        <w:rFonts w:hint="default"/>
        <w:lang w:val="fr-FR" w:eastAsia="en-US" w:bidi="ar-SA"/>
      </w:rPr>
    </w:lvl>
    <w:lvl w:ilvl="8">
      <w:numFmt w:val="bullet"/>
      <w:lvlText w:val="•"/>
      <w:lvlJc w:val="left"/>
      <w:pPr>
        <w:ind w:left="8386" w:hanging="284"/>
      </w:pPr>
      <w:rPr>
        <w:rFonts w:hint="default"/>
        <w:lang w:val="fr-FR" w:eastAsia="en-US" w:bidi="ar-SA"/>
      </w:rPr>
    </w:lvl>
  </w:abstractNum>
  <w:abstractNum w:abstractNumId="55" w15:restartNumberingAfterBreak="0">
    <w:nsid w:val="3D9413E5"/>
    <w:multiLevelType w:val="multilevel"/>
    <w:tmpl w:val="3D9413E5"/>
    <w:lvl w:ilvl="0">
      <w:start w:val="1"/>
      <w:numFmt w:val="decimal"/>
      <w:lvlText w:val="%1."/>
      <w:lvlJc w:val="left"/>
      <w:pPr>
        <w:tabs>
          <w:tab w:val="decimal" w:pos="432"/>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0AA04A1"/>
    <w:multiLevelType w:val="multilevel"/>
    <w:tmpl w:val="40AA04A1"/>
    <w:lvl w:ilvl="0">
      <w:start w:val="2"/>
      <w:numFmt w:val="upperRoman"/>
      <w:lvlText w:val="%1."/>
      <w:lvlJc w:val="left"/>
      <w:pPr>
        <w:ind w:left="508" w:hanging="276"/>
      </w:pPr>
      <w:rPr>
        <w:rFonts w:ascii="Cambria" w:eastAsia="Cambria" w:hAnsi="Cambria" w:cs="Cambria" w:hint="default"/>
        <w:b/>
        <w:bCs/>
        <w:w w:val="100"/>
        <w:sz w:val="24"/>
        <w:szCs w:val="24"/>
        <w:lang w:val="fr-FR" w:eastAsia="en-US" w:bidi="ar-SA"/>
      </w:rPr>
    </w:lvl>
    <w:lvl w:ilvl="1">
      <w:numFmt w:val="bullet"/>
      <w:lvlText w:val="•"/>
      <w:lvlJc w:val="left"/>
      <w:pPr>
        <w:ind w:left="1460" w:hanging="276"/>
      </w:pPr>
      <w:rPr>
        <w:rFonts w:hint="default"/>
        <w:lang w:val="fr-FR" w:eastAsia="en-US" w:bidi="ar-SA"/>
      </w:rPr>
    </w:lvl>
    <w:lvl w:ilvl="2">
      <w:numFmt w:val="bullet"/>
      <w:lvlText w:val="•"/>
      <w:lvlJc w:val="left"/>
      <w:pPr>
        <w:ind w:left="2421" w:hanging="276"/>
      </w:pPr>
      <w:rPr>
        <w:rFonts w:hint="default"/>
        <w:lang w:val="fr-FR" w:eastAsia="en-US" w:bidi="ar-SA"/>
      </w:rPr>
    </w:lvl>
    <w:lvl w:ilvl="3">
      <w:numFmt w:val="bullet"/>
      <w:lvlText w:val="•"/>
      <w:lvlJc w:val="left"/>
      <w:pPr>
        <w:ind w:left="3382" w:hanging="276"/>
      </w:pPr>
      <w:rPr>
        <w:rFonts w:hint="default"/>
        <w:lang w:val="fr-FR" w:eastAsia="en-US" w:bidi="ar-SA"/>
      </w:rPr>
    </w:lvl>
    <w:lvl w:ilvl="4">
      <w:numFmt w:val="bullet"/>
      <w:lvlText w:val="•"/>
      <w:lvlJc w:val="left"/>
      <w:pPr>
        <w:ind w:left="4343" w:hanging="276"/>
      </w:pPr>
      <w:rPr>
        <w:rFonts w:hint="default"/>
        <w:lang w:val="fr-FR" w:eastAsia="en-US" w:bidi="ar-SA"/>
      </w:rPr>
    </w:lvl>
    <w:lvl w:ilvl="5">
      <w:numFmt w:val="bullet"/>
      <w:lvlText w:val="•"/>
      <w:lvlJc w:val="left"/>
      <w:pPr>
        <w:ind w:left="5304" w:hanging="276"/>
      </w:pPr>
      <w:rPr>
        <w:rFonts w:hint="default"/>
        <w:lang w:val="fr-FR" w:eastAsia="en-US" w:bidi="ar-SA"/>
      </w:rPr>
    </w:lvl>
    <w:lvl w:ilvl="6">
      <w:numFmt w:val="bullet"/>
      <w:lvlText w:val="•"/>
      <w:lvlJc w:val="left"/>
      <w:pPr>
        <w:ind w:left="6264" w:hanging="276"/>
      </w:pPr>
      <w:rPr>
        <w:rFonts w:hint="default"/>
        <w:lang w:val="fr-FR" w:eastAsia="en-US" w:bidi="ar-SA"/>
      </w:rPr>
    </w:lvl>
    <w:lvl w:ilvl="7">
      <w:numFmt w:val="bullet"/>
      <w:lvlText w:val="•"/>
      <w:lvlJc w:val="left"/>
      <w:pPr>
        <w:ind w:left="7225" w:hanging="276"/>
      </w:pPr>
      <w:rPr>
        <w:rFonts w:hint="default"/>
        <w:lang w:val="fr-FR" w:eastAsia="en-US" w:bidi="ar-SA"/>
      </w:rPr>
    </w:lvl>
    <w:lvl w:ilvl="8">
      <w:numFmt w:val="bullet"/>
      <w:lvlText w:val="•"/>
      <w:lvlJc w:val="left"/>
      <w:pPr>
        <w:ind w:left="8186" w:hanging="276"/>
      </w:pPr>
      <w:rPr>
        <w:rFonts w:hint="default"/>
        <w:lang w:val="fr-FR" w:eastAsia="en-US" w:bidi="ar-SA"/>
      </w:rPr>
    </w:lvl>
  </w:abstractNum>
  <w:abstractNum w:abstractNumId="57" w15:restartNumberingAfterBreak="0">
    <w:nsid w:val="413F610C"/>
    <w:multiLevelType w:val="multilevel"/>
    <w:tmpl w:val="413F610C"/>
    <w:lvl w:ilvl="0">
      <w:start w:val="1"/>
      <w:numFmt w:val="bullet"/>
      <w:lvlText w:val="n"/>
      <w:lvlJc w:val="left"/>
      <w:pPr>
        <w:tabs>
          <w:tab w:val="decimal" w:pos="504"/>
        </w:tabs>
        <w:ind w:left="720"/>
      </w:pPr>
      <w:rPr>
        <w:rFonts w:ascii="Wingdings" w:eastAsia="Wingdings" w:hAnsi="Wingdings"/>
        <w:strike w:val="0"/>
        <w:color w:val="000000"/>
        <w:spacing w:val="-3"/>
        <w:w w:val="100"/>
        <w:sz w:val="25"/>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1F64838"/>
    <w:multiLevelType w:val="multilevel"/>
    <w:tmpl w:val="41F64838"/>
    <w:lvl w:ilvl="0">
      <w:numFmt w:val="bullet"/>
      <w:lvlText w:val=""/>
      <w:lvlJc w:val="left"/>
      <w:pPr>
        <w:ind w:left="770" w:hanging="360"/>
      </w:pPr>
      <w:rPr>
        <w:rFonts w:ascii="Symbol" w:eastAsia="Symbol" w:hAnsi="Symbol" w:cs="Symbol" w:hint="default"/>
        <w:b w:val="0"/>
        <w:bCs w:val="0"/>
        <w:i w:val="0"/>
        <w:iCs w:val="0"/>
        <w:spacing w:val="0"/>
        <w:w w:val="100"/>
        <w:sz w:val="24"/>
        <w:szCs w:val="24"/>
        <w:lang w:val="fr-FR" w:eastAsia="en-US" w:bidi="ar-SA"/>
      </w:rPr>
    </w:lvl>
    <w:lvl w:ilvl="1">
      <w:numFmt w:val="bullet"/>
      <w:lvlText w:val="•"/>
      <w:lvlJc w:val="left"/>
      <w:pPr>
        <w:ind w:left="1345" w:hanging="360"/>
      </w:pPr>
      <w:rPr>
        <w:rFonts w:hint="default"/>
        <w:lang w:val="fr-FR" w:eastAsia="en-US" w:bidi="ar-SA"/>
      </w:rPr>
    </w:lvl>
    <w:lvl w:ilvl="2">
      <w:numFmt w:val="bullet"/>
      <w:lvlText w:val="•"/>
      <w:lvlJc w:val="left"/>
      <w:pPr>
        <w:ind w:left="1911" w:hanging="360"/>
      </w:pPr>
      <w:rPr>
        <w:rFonts w:hint="default"/>
        <w:lang w:val="fr-FR" w:eastAsia="en-US" w:bidi="ar-SA"/>
      </w:rPr>
    </w:lvl>
    <w:lvl w:ilvl="3">
      <w:numFmt w:val="bullet"/>
      <w:lvlText w:val="•"/>
      <w:lvlJc w:val="left"/>
      <w:pPr>
        <w:ind w:left="2477" w:hanging="360"/>
      </w:pPr>
      <w:rPr>
        <w:rFonts w:hint="default"/>
        <w:lang w:val="fr-FR" w:eastAsia="en-US" w:bidi="ar-SA"/>
      </w:rPr>
    </w:lvl>
    <w:lvl w:ilvl="4">
      <w:numFmt w:val="bullet"/>
      <w:lvlText w:val="•"/>
      <w:lvlJc w:val="left"/>
      <w:pPr>
        <w:ind w:left="3043" w:hanging="360"/>
      </w:pPr>
      <w:rPr>
        <w:rFonts w:hint="default"/>
        <w:lang w:val="fr-FR" w:eastAsia="en-US" w:bidi="ar-SA"/>
      </w:rPr>
    </w:lvl>
    <w:lvl w:ilvl="5">
      <w:numFmt w:val="bullet"/>
      <w:lvlText w:val="•"/>
      <w:lvlJc w:val="left"/>
      <w:pPr>
        <w:ind w:left="3609" w:hanging="360"/>
      </w:pPr>
      <w:rPr>
        <w:rFonts w:hint="default"/>
        <w:lang w:val="fr-FR" w:eastAsia="en-US" w:bidi="ar-SA"/>
      </w:rPr>
    </w:lvl>
    <w:lvl w:ilvl="6">
      <w:numFmt w:val="bullet"/>
      <w:lvlText w:val="•"/>
      <w:lvlJc w:val="left"/>
      <w:pPr>
        <w:ind w:left="4175" w:hanging="360"/>
      </w:pPr>
      <w:rPr>
        <w:rFonts w:hint="default"/>
        <w:lang w:val="fr-FR" w:eastAsia="en-US" w:bidi="ar-SA"/>
      </w:rPr>
    </w:lvl>
    <w:lvl w:ilvl="7">
      <w:numFmt w:val="bullet"/>
      <w:lvlText w:val="•"/>
      <w:lvlJc w:val="left"/>
      <w:pPr>
        <w:ind w:left="4741" w:hanging="360"/>
      </w:pPr>
      <w:rPr>
        <w:rFonts w:hint="default"/>
        <w:lang w:val="fr-FR" w:eastAsia="en-US" w:bidi="ar-SA"/>
      </w:rPr>
    </w:lvl>
    <w:lvl w:ilvl="8">
      <w:numFmt w:val="bullet"/>
      <w:lvlText w:val="•"/>
      <w:lvlJc w:val="left"/>
      <w:pPr>
        <w:ind w:left="5307" w:hanging="360"/>
      </w:pPr>
      <w:rPr>
        <w:rFonts w:hint="default"/>
        <w:lang w:val="fr-FR" w:eastAsia="en-US" w:bidi="ar-SA"/>
      </w:rPr>
    </w:lvl>
  </w:abstractNum>
  <w:abstractNum w:abstractNumId="59" w15:restartNumberingAfterBreak="0">
    <w:nsid w:val="42656B70"/>
    <w:multiLevelType w:val="multilevel"/>
    <w:tmpl w:val="42656B70"/>
    <w:lvl w:ilvl="0">
      <w:start w:val="1"/>
      <w:numFmt w:val="decimal"/>
      <w:lvlText w:val="%1."/>
      <w:lvlJc w:val="left"/>
      <w:pPr>
        <w:ind w:left="1012"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numFmt w:val="bullet"/>
      <w:lvlText w:val="•"/>
      <w:lvlJc w:val="left"/>
      <w:pPr>
        <w:ind w:left="1944" w:hanging="360"/>
      </w:pPr>
      <w:rPr>
        <w:rFonts w:hint="default"/>
        <w:lang w:val="fr-FR" w:eastAsia="en-US" w:bidi="ar-SA"/>
      </w:rPr>
    </w:lvl>
    <w:lvl w:ilvl="2">
      <w:numFmt w:val="bullet"/>
      <w:lvlText w:val="•"/>
      <w:lvlJc w:val="left"/>
      <w:pPr>
        <w:ind w:left="2869" w:hanging="360"/>
      </w:pPr>
      <w:rPr>
        <w:rFonts w:hint="default"/>
        <w:lang w:val="fr-FR" w:eastAsia="en-US" w:bidi="ar-SA"/>
      </w:rPr>
    </w:lvl>
    <w:lvl w:ilvl="3">
      <w:numFmt w:val="bullet"/>
      <w:lvlText w:val="•"/>
      <w:lvlJc w:val="left"/>
      <w:pPr>
        <w:ind w:left="3794" w:hanging="360"/>
      </w:pPr>
      <w:rPr>
        <w:rFonts w:hint="default"/>
        <w:lang w:val="fr-FR" w:eastAsia="en-US" w:bidi="ar-SA"/>
      </w:rPr>
    </w:lvl>
    <w:lvl w:ilvl="4">
      <w:numFmt w:val="bullet"/>
      <w:lvlText w:val="•"/>
      <w:lvlJc w:val="left"/>
      <w:pPr>
        <w:ind w:left="4719" w:hanging="360"/>
      </w:pPr>
      <w:rPr>
        <w:rFonts w:hint="default"/>
        <w:lang w:val="fr-FR" w:eastAsia="en-US" w:bidi="ar-SA"/>
      </w:rPr>
    </w:lvl>
    <w:lvl w:ilvl="5">
      <w:numFmt w:val="bullet"/>
      <w:lvlText w:val="•"/>
      <w:lvlJc w:val="left"/>
      <w:pPr>
        <w:ind w:left="5644" w:hanging="360"/>
      </w:pPr>
      <w:rPr>
        <w:rFonts w:hint="default"/>
        <w:lang w:val="fr-FR" w:eastAsia="en-US" w:bidi="ar-SA"/>
      </w:rPr>
    </w:lvl>
    <w:lvl w:ilvl="6">
      <w:numFmt w:val="bullet"/>
      <w:lvlText w:val="•"/>
      <w:lvlJc w:val="left"/>
      <w:pPr>
        <w:ind w:left="6568" w:hanging="360"/>
      </w:pPr>
      <w:rPr>
        <w:rFonts w:hint="default"/>
        <w:lang w:val="fr-FR" w:eastAsia="en-US" w:bidi="ar-SA"/>
      </w:rPr>
    </w:lvl>
    <w:lvl w:ilvl="7">
      <w:numFmt w:val="bullet"/>
      <w:lvlText w:val="•"/>
      <w:lvlJc w:val="left"/>
      <w:pPr>
        <w:ind w:left="7493" w:hanging="360"/>
      </w:pPr>
      <w:rPr>
        <w:rFonts w:hint="default"/>
        <w:lang w:val="fr-FR" w:eastAsia="en-US" w:bidi="ar-SA"/>
      </w:rPr>
    </w:lvl>
    <w:lvl w:ilvl="8">
      <w:numFmt w:val="bullet"/>
      <w:lvlText w:val="•"/>
      <w:lvlJc w:val="left"/>
      <w:pPr>
        <w:ind w:left="8418" w:hanging="360"/>
      </w:pPr>
      <w:rPr>
        <w:rFonts w:hint="default"/>
        <w:lang w:val="fr-FR" w:eastAsia="en-US" w:bidi="ar-SA"/>
      </w:rPr>
    </w:lvl>
  </w:abstractNum>
  <w:abstractNum w:abstractNumId="60" w15:restartNumberingAfterBreak="0">
    <w:nsid w:val="42D4109E"/>
    <w:multiLevelType w:val="multilevel"/>
    <w:tmpl w:val="42D4109E"/>
    <w:lvl w:ilvl="0">
      <w:start w:val="1"/>
      <w:numFmt w:val="bullet"/>
      <w:lvlText w:val=""/>
      <w:lvlJc w:val="left"/>
      <w:pPr>
        <w:tabs>
          <w:tab w:val="decimal" w:pos="360"/>
        </w:tabs>
        <w:ind w:left="720"/>
      </w:pPr>
      <w:rPr>
        <w:rFonts w:ascii="Symbol" w:eastAsia="Symbol" w:hAnsi="Symbol"/>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3D4652C"/>
    <w:multiLevelType w:val="multilevel"/>
    <w:tmpl w:val="43D4652C"/>
    <w:lvl w:ilvl="0">
      <w:numFmt w:val="bullet"/>
      <w:pStyle w:val="NormalArial"/>
      <w:lvlText w:val="-"/>
      <w:lvlJc w:val="left"/>
      <w:pPr>
        <w:tabs>
          <w:tab w:val="left" w:pos="720"/>
        </w:tabs>
        <w:ind w:left="720" w:hanging="360"/>
      </w:pPr>
      <w:rPr>
        <w:rFonts w:ascii="Arial" w:eastAsia="Times New Roman" w:hAnsi="Arial" w:cs="Arial" w:hint="default"/>
        <w:i w:val="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2" w15:restartNumberingAfterBreak="0">
    <w:nsid w:val="44367DDE"/>
    <w:multiLevelType w:val="multilevel"/>
    <w:tmpl w:val="44367DDE"/>
    <w:lvl w:ilvl="0">
      <w:start w:val="2"/>
      <w:numFmt w:val="decimal"/>
      <w:lvlText w:val="%1."/>
      <w:lvlJc w:val="left"/>
      <w:pPr>
        <w:tabs>
          <w:tab w:val="decimal" w:pos="360"/>
        </w:tabs>
        <w:ind w:left="720"/>
      </w:pPr>
      <w:rPr>
        <w:rFonts w:ascii="Times New Roman" w:eastAsia="Times New Roman" w:hAnsi="Times New Roman"/>
        <w:b/>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7361C94"/>
    <w:multiLevelType w:val="multilevel"/>
    <w:tmpl w:val="47361C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91041DA"/>
    <w:multiLevelType w:val="multilevel"/>
    <w:tmpl w:val="491041DA"/>
    <w:lvl w:ilvl="0">
      <w:start w:val="1"/>
      <w:numFmt w:val="decimal"/>
      <w:lvlText w:val="%1."/>
      <w:lvlJc w:val="left"/>
      <w:pPr>
        <w:ind w:left="516" w:hanging="284"/>
      </w:pPr>
      <w:rPr>
        <w:rFonts w:hint="default"/>
        <w:w w:val="100"/>
        <w:lang w:val="fr-FR" w:eastAsia="en-US" w:bidi="ar-SA"/>
      </w:rPr>
    </w:lvl>
    <w:lvl w:ilvl="1">
      <w:numFmt w:val="bullet"/>
      <w:lvlText w:val="•"/>
      <w:lvlJc w:val="left"/>
      <w:pPr>
        <w:ind w:left="1478" w:hanging="284"/>
      </w:pPr>
      <w:rPr>
        <w:rFonts w:hint="default"/>
        <w:lang w:val="fr-FR" w:eastAsia="en-US" w:bidi="ar-SA"/>
      </w:rPr>
    </w:lvl>
    <w:lvl w:ilvl="2">
      <w:numFmt w:val="bullet"/>
      <w:lvlText w:val="•"/>
      <w:lvlJc w:val="left"/>
      <w:pPr>
        <w:ind w:left="2437" w:hanging="284"/>
      </w:pPr>
      <w:rPr>
        <w:rFonts w:hint="default"/>
        <w:lang w:val="fr-FR" w:eastAsia="en-US" w:bidi="ar-SA"/>
      </w:rPr>
    </w:lvl>
    <w:lvl w:ilvl="3">
      <w:numFmt w:val="bullet"/>
      <w:lvlText w:val="•"/>
      <w:lvlJc w:val="left"/>
      <w:pPr>
        <w:ind w:left="3396" w:hanging="284"/>
      </w:pPr>
      <w:rPr>
        <w:rFonts w:hint="default"/>
        <w:lang w:val="fr-FR" w:eastAsia="en-US" w:bidi="ar-SA"/>
      </w:rPr>
    </w:lvl>
    <w:lvl w:ilvl="4">
      <w:numFmt w:val="bullet"/>
      <w:lvlText w:val="•"/>
      <w:lvlJc w:val="left"/>
      <w:pPr>
        <w:ind w:left="4355" w:hanging="284"/>
      </w:pPr>
      <w:rPr>
        <w:rFonts w:hint="default"/>
        <w:lang w:val="fr-FR" w:eastAsia="en-US" w:bidi="ar-SA"/>
      </w:rPr>
    </w:lvl>
    <w:lvl w:ilvl="5">
      <w:numFmt w:val="bullet"/>
      <w:lvlText w:val="•"/>
      <w:lvlJc w:val="left"/>
      <w:pPr>
        <w:ind w:left="5314" w:hanging="284"/>
      </w:pPr>
      <w:rPr>
        <w:rFonts w:hint="default"/>
        <w:lang w:val="fr-FR" w:eastAsia="en-US" w:bidi="ar-SA"/>
      </w:rPr>
    </w:lvl>
    <w:lvl w:ilvl="6">
      <w:numFmt w:val="bullet"/>
      <w:lvlText w:val="•"/>
      <w:lvlJc w:val="left"/>
      <w:pPr>
        <w:ind w:left="6272" w:hanging="284"/>
      </w:pPr>
      <w:rPr>
        <w:rFonts w:hint="default"/>
        <w:lang w:val="fr-FR" w:eastAsia="en-US" w:bidi="ar-SA"/>
      </w:rPr>
    </w:lvl>
    <w:lvl w:ilvl="7">
      <w:numFmt w:val="bullet"/>
      <w:lvlText w:val="•"/>
      <w:lvlJc w:val="left"/>
      <w:pPr>
        <w:ind w:left="7231" w:hanging="284"/>
      </w:pPr>
      <w:rPr>
        <w:rFonts w:hint="default"/>
        <w:lang w:val="fr-FR" w:eastAsia="en-US" w:bidi="ar-SA"/>
      </w:rPr>
    </w:lvl>
    <w:lvl w:ilvl="8">
      <w:numFmt w:val="bullet"/>
      <w:lvlText w:val="•"/>
      <w:lvlJc w:val="left"/>
      <w:pPr>
        <w:ind w:left="8190" w:hanging="284"/>
      </w:pPr>
      <w:rPr>
        <w:rFonts w:hint="default"/>
        <w:lang w:val="fr-FR" w:eastAsia="en-US" w:bidi="ar-SA"/>
      </w:rPr>
    </w:lvl>
  </w:abstractNum>
  <w:abstractNum w:abstractNumId="65" w15:restartNumberingAfterBreak="0">
    <w:nsid w:val="49557BFF"/>
    <w:multiLevelType w:val="multilevel"/>
    <w:tmpl w:val="49557BFF"/>
    <w:lvl w:ilvl="0">
      <w:start w:val="1"/>
      <w:numFmt w:val="lowerLetter"/>
      <w:lvlText w:val="%1."/>
      <w:lvlJc w:val="left"/>
      <w:pPr>
        <w:tabs>
          <w:tab w:val="decimal" w:pos="360"/>
        </w:tabs>
        <w:ind w:left="720"/>
      </w:pPr>
      <w:rPr>
        <w:rFonts w:ascii="Times New Roman" w:eastAsia="Times New Roman" w:hAnsi="Times New Roman"/>
        <w:strike w:val="0"/>
        <w:color w:val="000000"/>
        <w:spacing w:val="-2"/>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F1A52BE"/>
    <w:multiLevelType w:val="multilevel"/>
    <w:tmpl w:val="4F1A52BE"/>
    <w:lvl w:ilvl="0">
      <w:numFmt w:val="bullet"/>
      <w:lvlText w:val="-"/>
      <w:lvlJc w:val="left"/>
      <w:pPr>
        <w:ind w:left="720" w:hanging="36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F3F65F3"/>
    <w:multiLevelType w:val="multilevel"/>
    <w:tmpl w:val="4F3F65F3"/>
    <w:lvl w:ilvl="0">
      <w:start w:val="1"/>
      <w:numFmt w:val="decimal"/>
      <w:lvlText w:val="%1."/>
      <w:lvlJc w:val="left"/>
      <w:pPr>
        <w:ind w:left="450" w:hanging="360"/>
      </w:pPr>
      <w:rPr>
        <w:rFonts w:ascii="Cambria" w:eastAsia="Times New Roman" w:hAnsi="Cambria" w:cs="Times New Roman"/>
        <w:b w:val="0"/>
        <w:bCs/>
      </w:rPr>
    </w:lvl>
    <w:lvl w:ilvl="1">
      <w:start w:val="1"/>
      <w:numFmt w:val="bullet"/>
      <w:lvlText w:val="o"/>
      <w:lvlJc w:val="left"/>
      <w:pPr>
        <w:ind w:left="1170" w:hanging="360"/>
      </w:pPr>
      <w:rPr>
        <w:rFonts w:ascii="Courier New" w:hAnsi="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hint="default"/>
      </w:rPr>
    </w:lvl>
    <w:lvl w:ilvl="8">
      <w:start w:val="1"/>
      <w:numFmt w:val="bullet"/>
      <w:lvlText w:val=""/>
      <w:lvlJc w:val="left"/>
      <w:pPr>
        <w:ind w:left="6210" w:hanging="360"/>
      </w:pPr>
      <w:rPr>
        <w:rFonts w:ascii="Wingdings" w:hAnsi="Wingdings" w:hint="default"/>
      </w:rPr>
    </w:lvl>
  </w:abstractNum>
  <w:abstractNum w:abstractNumId="68" w15:restartNumberingAfterBreak="0">
    <w:nsid w:val="50725DDC"/>
    <w:multiLevelType w:val="multilevel"/>
    <w:tmpl w:val="50725DDC"/>
    <w:lvl w:ilvl="0">
      <w:start w:val="1"/>
      <w:numFmt w:val="decimal"/>
      <w:lvlText w:val="%1."/>
      <w:lvlJc w:val="left"/>
      <w:pPr>
        <w:tabs>
          <w:tab w:val="decimal" w:pos="288"/>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8090743"/>
    <w:multiLevelType w:val="multilevel"/>
    <w:tmpl w:val="58090743"/>
    <w:lvl w:ilvl="0">
      <w:start w:val="1"/>
      <w:numFmt w:val="decimal"/>
      <w:lvlText w:val="%1."/>
      <w:lvlJc w:val="left"/>
      <w:pPr>
        <w:tabs>
          <w:tab w:val="decimal" w:pos="360"/>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8EF0069"/>
    <w:multiLevelType w:val="multilevel"/>
    <w:tmpl w:val="58EF0069"/>
    <w:lvl w:ilvl="0">
      <w:start w:val="1"/>
      <w:numFmt w:val="decimal"/>
      <w:lvlText w:val="%1."/>
      <w:lvlJc w:val="left"/>
      <w:pPr>
        <w:tabs>
          <w:tab w:val="decimal" w:pos="576"/>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9694B60"/>
    <w:multiLevelType w:val="multilevel"/>
    <w:tmpl w:val="59694B60"/>
    <w:lvl w:ilvl="0">
      <w:start w:val="1"/>
      <w:numFmt w:val="upperRoman"/>
      <w:lvlText w:val="%1."/>
      <w:lvlJc w:val="left"/>
      <w:pPr>
        <w:ind w:left="425" w:hanging="193"/>
      </w:pPr>
      <w:rPr>
        <w:rFonts w:ascii="Cambria" w:eastAsia="Cambria" w:hAnsi="Cambria" w:cs="Cambria" w:hint="default"/>
        <w:b/>
        <w:bCs/>
        <w:w w:val="100"/>
        <w:sz w:val="24"/>
        <w:szCs w:val="24"/>
        <w:lang w:val="fr-FR" w:eastAsia="en-US" w:bidi="ar-SA"/>
      </w:rPr>
    </w:lvl>
    <w:lvl w:ilvl="1">
      <w:numFmt w:val="bullet"/>
      <w:lvlText w:val="•"/>
      <w:lvlJc w:val="left"/>
      <w:pPr>
        <w:ind w:left="1388" w:hanging="193"/>
      </w:pPr>
      <w:rPr>
        <w:rFonts w:hint="default"/>
        <w:lang w:val="fr-FR" w:eastAsia="en-US" w:bidi="ar-SA"/>
      </w:rPr>
    </w:lvl>
    <w:lvl w:ilvl="2">
      <w:numFmt w:val="bullet"/>
      <w:lvlText w:val="•"/>
      <w:lvlJc w:val="left"/>
      <w:pPr>
        <w:ind w:left="2357" w:hanging="193"/>
      </w:pPr>
      <w:rPr>
        <w:rFonts w:hint="default"/>
        <w:lang w:val="fr-FR" w:eastAsia="en-US" w:bidi="ar-SA"/>
      </w:rPr>
    </w:lvl>
    <w:lvl w:ilvl="3">
      <w:numFmt w:val="bullet"/>
      <w:lvlText w:val="•"/>
      <w:lvlJc w:val="left"/>
      <w:pPr>
        <w:ind w:left="3326" w:hanging="193"/>
      </w:pPr>
      <w:rPr>
        <w:rFonts w:hint="default"/>
        <w:lang w:val="fr-FR" w:eastAsia="en-US" w:bidi="ar-SA"/>
      </w:rPr>
    </w:lvl>
    <w:lvl w:ilvl="4">
      <w:numFmt w:val="bullet"/>
      <w:lvlText w:val="•"/>
      <w:lvlJc w:val="left"/>
      <w:pPr>
        <w:ind w:left="4295" w:hanging="193"/>
      </w:pPr>
      <w:rPr>
        <w:rFonts w:hint="default"/>
        <w:lang w:val="fr-FR" w:eastAsia="en-US" w:bidi="ar-SA"/>
      </w:rPr>
    </w:lvl>
    <w:lvl w:ilvl="5">
      <w:numFmt w:val="bullet"/>
      <w:lvlText w:val="•"/>
      <w:lvlJc w:val="left"/>
      <w:pPr>
        <w:ind w:left="5264" w:hanging="193"/>
      </w:pPr>
      <w:rPr>
        <w:rFonts w:hint="default"/>
        <w:lang w:val="fr-FR" w:eastAsia="en-US" w:bidi="ar-SA"/>
      </w:rPr>
    </w:lvl>
    <w:lvl w:ilvl="6">
      <w:numFmt w:val="bullet"/>
      <w:lvlText w:val="•"/>
      <w:lvlJc w:val="left"/>
      <w:pPr>
        <w:ind w:left="6232" w:hanging="193"/>
      </w:pPr>
      <w:rPr>
        <w:rFonts w:hint="default"/>
        <w:lang w:val="fr-FR" w:eastAsia="en-US" w:bidi="ar-SA"/>
      </w:rPr>
    </w:lvl>
    <w:lvl w:ilvl="7">
      <w:numFmt w:val="bullet"/>
      <w:lvlText w:val="•"/>
      <w:lvlJc w:val="left"/>
      <w:pPr>
        <w:ind w:left="7201" w:hanging="193"/>
      </w:pPr>
      <w:rPr>
        <w:rFonts w:hint="default"/>
        <w:lang w:val="fr-FR" w:eastAsia="en-US" w:bidi="ar-SA"/>
      </w:rPr>
    </w:lvl>
    <w:lvl w:ilvl="8">
      <w:numFmt w:val="bullet"/>
      <w:lvlText w:val="•"/>
      <w:lvlJc w:val="left"/>
      <w:pPr>
        <w:ind w:left="8170" w:hanging="193"/>
      </w:pPr>
      <w:rPr>
        <w:rFonts w:hint="default"/>
        <w:lang w:val="fr-FR" w:eastAsia="en-US" w:bidi="ar-SA"/>
      </w:rPr>
    </w:lvl>
  </w:abstractNum>
  <w:abstractNum w:abstractNumId="72" w15:restartNumberingAfterBreak="0">
    <w:nsid w:val="59E454E0"/>
    <w:multiLevelType w:val="multilevel"/>
    <w:tmpl w:val="59E454E0"/>
    <w:lvl w:ilvl="0">
      <w:start w:val="1"/>
      <w:numFmt w:val="upperRoman"/>
      <w:lvlText w:val="%1."/>
      <w:lvlJc w:val="left"/>
      <w:pPr>
        <w:ind w:left="425" w:hanging="193"/>
      </w:pPr>
      <w:rPr>
        <w:rFonts w:ascii="Cambria" w:eastAsia="Cambria" w:hAnsi="Cambria" w:cs="Cambria" w:hint="default"/>
        <w:b/>
        <w:bCs/>
        <w:w w:val="100"/>
        <w:sz w:val="24"/>
        <w:szCs w:val="24"/>
        <w:lang w:val="fr-FR" w:eastAsia="en-US" w:bidi="ar-SA"/>
      </w:rPr>
    </w:lvl>
    <w:lvl w:ilvl="1">
      <w:numFmt w:val="bullet"/>
      <w:lvlText w:val="-"/>
      <w:lvlJc w:val="left"/>
      <w:pPr>
        <w:ind w:left="648" w:hanging="132"/>
      </w:pPr>
      <w:rPr>
        <w:rFonts w:ascii="Cambria" w:eastAsia="Cambria" w:hAnsi="Cambria" w:cs="Cambria" w:hint="default"/>
        <w:w w:val="100"/>
        <w:sz w:val="24"/>
        <w:szCs w:val="24"/>
        <w:lang w:val="fr-FR" w:eastAsia="en-US" w:bidi="ar-SA"/>
      </w:rPr>
    </w:lvl>
    <w:lvl w:ilvl="2">
      <w:numFmt w:val="bullet"/>
      <w:lvlText w:val="•"/>
      <w:lvlJc w:val="left"/>
      <w:pPr>
        <w:ind w:left="660" w:hanging="132"/>
      </w:pPr>
      <w:rPr>
        <w:rFonts w:hint="default"/>
        <w:lang w:val="fr-FR" w:eastAsia="en-US" w:bidi="ar-SA"/>
      </w:rPr>
    </w:lvl>
    <w:lvl w:ilvl="3">
      <w:numFmt w:val="bullet"/>
      <w:lvlText w:val="•"/>
      <w:lvlJc w:val="left"/>
      <w:pPr>
        <w:ind w:left="1841" w:hanging="132"/>
      </w:pPr>
      <w:rPr>
        <w:rFonts w:hint="default"/>
        <w:lang w:val="fr-FR" w:eastAsia="en-US" w:bidi="ar-SA"/>
      </w:rPr>
    </w:lvl>
    <w:lvl w:ilvl="4">
      <w:numFmt w:val="bullet"/>
      <w:lvlText w:val="•"/>
      <w:lvlJc w:val="left"/>
      <w:pPr>
        <w:ind w:left="3022" w:hanging="132"/>
      </w:pPr>
      <w:rPr>
        <w:rFonts w:hint="default"/>
        <w:lang w:val="fr-FR" w:eastAsia="en-US" w:bidi="ar-SA"/>
      </w:rPr>
    </w:lvl>
    <w:lvl w:ilvl="5">
      <w:numFmt w:val="bullet"/>
      <w:lvlText w:val="•"/>
      <w:lvlJc w:val="left"/>
      <w:pPr>
        <w:ind w:left="4203" w:hanging="132"/>
      </w:pPr>
      <w:rPr>
        <w:rFonts w:hint="default"/>
        <w:lang w:val="fr-FR" w:eastAsia="en-US" w:bidi="ar-SA"/>
      </w:rPr>
    </w:lvl>
    <w:lvl w:ilvl="6">
      <w:numFmt w:val="bullet"/>
      <w:lvlText w:val="•"/>
      <w:lvlJc w:val="left"/>
      <w:pPr>
        <w:ind w:left="5384" w:hanging="132"/>
      </w:pPr>
      <w:rPr>
        <w:rFonts w:hint="default"/>
        <w:lang w:val="fr-FR" w:eastAsia="en-US" w:bidi="ar-SA"/>
      </w:rPr>
    </w:lvl>
    <w:lvl w:ilvl="7">
      <w:numFmt w:val="bullet"/>
      <w:lvlText w:val="•"/>
      <w:lvlJc w:val="left"/>
      <w:pPr>
        <w:ind w:left="6565" w:hanging="132"/>
      </w:pPr>
      <w:rPr>
        <w:rFonts w:hint="default"/>
        <w:lang w:val="fr-FR" w:eastAsia="en-US" w:bidi="ar-SA"/>
      </w:rPr>
    </w:lvl>
    <w:lvl w:ilvl="8">
      <w:numFmt w:val="bullet"/>
      <w:lvlText w:val="•"/>
      <w:lvlJc w:val="left"/>
      <w:pPr>
        <w:ind w:left="7746" w:hanging="132"/>
      </w:pPr>
      <w:rPr>
        <w:rFonts w:hint="default"/>
        <w:lang w:val="fr-FR" w:eastAsia="en-US" w:bidi="ar-SA"/>
      </w:rPr>
    </w:lvl>
  </w:abstractNum>
  <w:abstractNum w:abstractNumId="73" w15:restartNumberingAfterBreak="0">
    <w:nsid w:val="5A775B0B"/>
    <w:multiLevelType w:val="multilevel"/>
    <w:tmpl w:val="5A775B0B"/>
    <w:lvl w:ilvl="0">
      <w:start w:val="5"/>
      <w:numFmt w:val="decimal"/>
      <w:lvlText w:val="%1."/>
      <w:lvlJc w:val="left"/>
      <w:pPr>
        <w:ind w:left="512" w:hanging="240"/>
      </w:pPr>
      <w:rPr>
        <w:rFonts w:ascii="Cambria" w:eastAsia="Cambria" w:hAnsi="Cambria" w:cs="Cambria" w:hint="default"/>
        <w:b w:val="0"/>
        <w:bCs w:val="0"/>
        <w:i w:val="0"/>
        <w:iCs w:val="0"/>
        <w:spacing w:val="0"/>
        <w:w w:val="100"/>
        <w:sz w:val="20"/>
        <w:szCs w:val="20"/>
        <w:lang w:val="fr-FR" w:eastAsia="en-US" w:bidi="ar-SA"/>
      </w:rPr>
    </w:lvl>
    <w:lvl w:ilvl="1">
      <w:start w:val="1"/>
      <w:numFmt w:val="decimal"/>
      <w:lvlText w:val="%2."/>
      <w:lvlJc w:val="left"/>
      <w:pPr>
        <w:ind w:left="860" w:hanging="284"/>
      </w:pPr>
      <w:rPr>
        <w:rFonts w:ascii="Cambria" w:eastAsia="Cambria" w:hAnsi="Cambria" w:cs="Cambria" w:hint="default"/>
        <w:b w:val="0"/>
        <w:bCs w:val="0"/>
        <w:i w:val="0"/>
        <w:iCs w:val="0"/>
        <w:spacing w:val="0"/>
        <w:w w:val="100"/>
        <w:sz w:val="20"/>
        <w:szCs w:val="20"/>
        <w:lang w:val="fr-FR" w:eastAsia="en-US" w:bidi="ar-SA"/>
      </w:rPr>
    </w:lvl>
    <w:lvl w:ilvl="2">
      <w:numFmt w:val="bullet"/>
      <w:lvlText w:val="•"/>
      <w:lvlJc w:val="left"/>
      <w:pPr>
        <w:ind w:left="1905" w:hanging="284"/>
      </w:pPr>
      <w:rPr>
        <w:rFonts w:hint="default"/>
        <w:lang w:val="fr-FR" w:eastAsia="en-US" w:bidi="ar-SA"/>
      </w:rPr>
    </w:lvl>
    <w:lvl w:ilvl="3">
      <w:numFmt w:val="bullet"/>
      <w:lvlText w:val="•"/>
      <w:lvlJc w:val="left"/>
      <w:pPr>
        <w:ind w:left="2950" w:hanging="284"/>
      </w:pPr>
      <w:rPr>
        <w:rFonts w:hint="default"/>
        <w:lang w:val="fr-FR" w:eastAsia="en-US" w:bidi="ar-SA"/>
      </w:rPr>
    </w:lvl>
    <w:lvl w:ilvl="4">
      <w:numFmt w:val="bullet"/>
      <w:lvlText w:val="•"/>
      <w:lvlJc w:val="left"/>
      <w:pPr>
        <w:ind w:left="3996" w:hanging="284"/>
      </w:pPr>
      <w:rPr>
        <w:rFonts w:hint="default"/>
        <w:lang w:val="fr-FR" w:eastAsia="en-US" w:bidi="ar-SA"/>
      </w:rPr>
    </w:lvl>
    <w:lvl w:ilvl="5">
      <w:numFmt w:val="bullet"/>
      <w:lvlText w:val="•"/>
      <w:lvlJc w:val="left"/>
      <w:pPr>
        <w:ind w:left="5041" w:hanging="284"/>
      </w:pPr>
      <w:rPr>
        <w:rFonts w:hint="default"/>
        <w:lang w:val="fr-FR" w:eastAsia="en-US" w:bidi="ar-SA"/>
      </w:rPr>
    </w:lvl>
    <w:lvl w:ilvl="6">
      <w:numFmt w:val="bullet"/>
      <w:lvlText w:val="•"/>
      <w:lvlJc w:val="left"/>
      <w:pPr>
        <w:ind w:left="6086" w:hanging="284"/>
      </w:pPr>
      <w:rPr>
        <w:rFonts w:hint="default"/>
        <w:lang w:val="fr-FR" w:eastAsia="en-US" w:bidi="ar-SA"/>
      </w:rPr>
    </w:lvl>
    <w:lvl w:ilvl="7">
      <w:numFmt w:val="bullet"/>
      <w:lvlText w:val="•"/>
      <w:lvlJc w:val="left"/>
      <w:pPr>
        <w:ind w:left="7132" w:hanging="284"/>
      </w:pPr>
      <w:rPr>
        <w:rFonts w:hint="default"/>
        <w:lang w:val="fr-FR" w:eastAsia="en-US" w:bidi="ar-SA"/>
      </w:rPr>
    </w:lvl>
    <w:lvl w:ilvl="8">
      <w:numFmt w:val="bullet"/>
      <w:lvlText w:val="•"/>
      <w:lvlJc w:val="left"/>
      <w:pPr>
        <w:ind w:left="8177" w:hanging="284"/>
      </w:pPr>
      <w:rPr>
        <w:rFonts w:hint="default"/>
        <w:lang w:val="fr-FR" w:eastAsia="en-US" w:bidi="ar-SA"/>
      </w:rPr>
    </w:lvl>
  </w:abstractNum>
  <w:abstractNum w:abstractNumId="74" w15:restartNumberingAfterBreak="0">
    <w:nsid w:val="5CE742C2"/>
    <w:multiLevelType w:val="multilevel"/>
    <w:tmpl w:val="5CE742C2"/>
    <w:lvl w:ilvl="0">
      <w:start w:val="1"/>
      <w:numFmt w:val="decimal"/>
      <w:lvlText w:val="%1."/>
      <w:lvlJc w:val="left"/>
      <w:pPr>
        <w:tabs>
          <w:tab w:val="decimal" w:pos="288"/>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CED3358"/>
    <w:multiLevelType w:val="multilevel"/>
    <w:tmpl w:val="5CED335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6" w15:restartNumberingAfterBreak="0">
    <w:nsid w:val="5CFC01D2"/>
    <w:multiLevelType w:val="multilevel"/>
    <w:tmpl w:val="5CFC01D2"/>
    <w:lvl w:ilvl="0">
      <w:start w:val="1"/>
      <w:numFmt w:val="decimal"/>
      <w:lvlText w:val="%1."/>
      <w:lvlJc w:val="left"/>
      <w:pPr>
        <w:ind w:left="952" w:hanging="360"/>
      </w:pPr>
      <w:rPr>
        <w:rFonts w:hint="default"/>
        <w:spacing w:val="-2"/>
        <w:w w:val="100"/>
        <w:lang w:val="fr-FR" w:eastAsia="en-US" w:bidi="ar-SA"/>
      </w:rPr>
    </w:lvl>
    <w:lvl w:ilvl="1">
      <w:numFmt w:val="bullet"/>
      <w:lvlText w:val="•"/>
      <w:lvlJc w:val="left"/>
      <w:pPr>
        <w:ind w:left="1874" w:hanging="360"/>
      </w:pPr>
      <w:rPr>
        <w:rFonts w:hint="default"/>
        <w:lang w:val="fr-FR" w:eastAsia="en-US" w:bidi="ar-SA"/>
      </w:rPr>
    </w:lvl>
    <w:lvl w:ilvl="2">
      <w:numFmt w:val="bullet"/>
      <w:lvlText w:val="•"/>
      <w:lvlJc w:val="left"/>
      <w:pPr>
        <w:ind w:left="2789" w:hanging="360"/>
      </w:pPr>
      <w:rPr>
        <w:rFonts w:hint="default"/>
        <w:lang w:val="fr-FR" w:eastAsia="en-US" w:bidi="ar-SA"/>
      </w:rPr>
    </w:lvl>
    <w:lvl w:ilvl="3">
      <w:numFmt w:val="bullet"/>
      <w:lvlText w:val="•"/>
      <w:lvlJc w:val="left"/>
      <w:pPr>
        <w:ind w:left="3704" w:hanging="360"/>
      </w:pPr>
      <w:rPr>
        <w:rFonts w:hint="default"/>
        <w:lang w:val="fr-FR" w:eastAsia="en-US" w:bidi="ar-SA"/>
      </w:rPr>
    </w:lvl>
    <w:lvl w:ilvl="4">
      <w:numFmt w:val="bullet"/>
      <w:lvlText w:val="•"/>
      <w:lvlJc w:val="left"/>
      <w:pPr>
        <w:ind w:left="4619" w:hanging="360"/>
      </w:pPr>
      <w:rPr>
        <w:rFonts w:hint="default"/>
        <w:lang w:val="fr-FR" w:eastAsia="en-US" w:bidi="ar-SA"/>
      </w:rPr>
    </w:lvl>
    <w:lvl w:ilvl="5">
      <w:numFmt w:val="bullet"/>
      <w:lvlText w:val="•"/>
      <w:lvlJc w:val="left"/>
      <w:pPr>
        <w:ind w:left="5534" w:hanging="360"/>
      </w:pPr>
      <w:rPr>
        <w:rFonts w:hint="default"/>
        <w:lang w:val="fr-FR" w:eastAsia="en-US" w:bidi="ar-SA"/>
      </w:rPr>
    </w:lvl>
    <w:lvl w:ilvl="6">
      <w:numFmt w:val="bullet"/>
      <w:lvlText w:val="•"/>
      <w:lvlJc w:val="left"/>
      <w:pPr>
        <w:ind w:left="6448" w:hanging="360"/>
      </w:pPr>
      <w:rPr>
        <w:rFonts w:hint="default"/>
        <w:lang w:val="fr-FR" w:eastAsia="en-US" w:bidi="ar-SA"/>
      </w:rPr>
    </w:lvl>
    <w:lvl w:ilvl="7">
      <w:numFmt w:val="bullet"/>
      <w:lvlText w:val="•"/>
      <w:lvlJc w:val="left"/>
      <w:pPr>
        <w:ind w:left="7363" w:hanging="360"/>
      </w:pPr>
      <w:rPr>
        <w:rFonts w:hint="default"/>
        <w:lang w:val="fr-FR" w:eastAsia="en-US" w:bidi="ar-SA"/>
      </w:rPr>
    </w:lvl>
    <w:lvl w:ilvl="8">
      <w:numFmt w:val="bullet"/>
      <w:lvlText w:val="•"/>
      <w:lvlJc w:val="left"/>
      <w:pPr>
        <w:ind w:left="8278" w:hanging="360"/>
      </w:pPr>
      <w:rPr>
        <w:rFonts w:hint="default"/>
        <w:lang w:val="fr-FR" w:eastAsia="en-US" w:bidi="ar-SA"/>
      </w:rPr>
    </w:lvl>
  </w:abstractNum>
  <w:abstractNum w:abstractNumId="77" w15:restartNumberingAfterBreak="0">
    <w:nsid w:val="5F173C7D"/>
    <w:multiLevelType w:val="multilevel"/>
    <w:tmpl w:val="5F173C7D"/>
    <w:lvl w:ilvl="0">
      <w:start w:val="1"/>
      <w:numFmt w:val="lowerLetter"/>
      <w:lvlText w:val="%1."/>
      <w:lvlJc w:val="left"/>
      <w:pPr>
        <w:tabs>
          <w:tab w:val="decimal" w:pos="360"/>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F267BB3"/>
    <w:multiLevelType w:val="multilevel"/>
    <w:tmpl w:val="5F267BB3"/>
    <w:lvl w:ilvl="0">
      <w:start w:val="1"/>
      <w:numFmt w:val="decimal"/>
      <w:lvlText w:val="%1-"/>
      <w:lvlJc w:val="left"/>
      <w:pPr>
        <w:ind w:left="720" w:hanging="360"/>
      </w:pPr>
      <w:rPr>
        <w:rFonts w:cs="Times New Roman"/>
        <w:b w:val="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0A1458D"/>
    <w:multiLevelType w:val="multilevel"/>
    <w:tmpl w:val="60A1458D"/>
    <w:lvl w:ilvl="0">
      <w:start w:val="1"/>
      <w:numFmt w:val="bullet"/>
      <w:lvlText w:val="n"/>
      <w:lvlJc w:val="left"/>
      <w:pPr>
        <w:tabs>
          <w:tab w:val="decimal" w:pos="360"/>
        </w:tabs>
        <w:ind w:left="720"/>
      </w:pPr>
      <w:rPr>
        <w:rFonts w:ascii="Wingdings" w:eastAsia="Wingdings" w:hAnsi="Wingdings"/>
        <w:strike w:val="0"/>
        <w:color w:val="000000"/>
        <w:spacing w:val="3"/>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11C3A09"/>
    <w:multiLevelType w:val="multilevel"/>
    <w:tmpl w:val="611C3A09"/>
    <w:lvl w:ilvl="0">
      <w:start w:val="5"/>
      <w:numFmt w:val="upperRoman"/>
      <w:lvlText w:val="%1."/>
      <w:lvlJc w:val="left"/>
      <w:pPr>
        <w:ind w:left="493" w:hanging="261"/>
      </w:pPr>
      <w:rPr>
        <w:rFonts w:ascii="Cambria" w:eastAsia="Cambria" w:hAnsi="Cambria" w:cs="Cambria" w:hint="default"/>
        <w:b/>
        <w:bCs/>
        <w:spacing w:val="-1"/>
        <w:w w:val="100"/>
        <w:sz w:val="24"/>
        <w:szCs w:val="24"/>
        <w:lang w:val="fr-FR" w:eastAsia="en-US" w:bidi="ar-SA"/>
      </w:rPr>
    </w:lvl>
    <w:lvl w:ilvl="1">
      <w:start w:val="1"/>
      <w:numFmt w:val="decimal"/>
      <w:lvlText w:val="%2."/>
      <w:lvlJc w:val="left"/>
      <w:pPr>
        <w:ind w:left="516" w:hanging="284"/>
      </w:pPr>
      <w:rPr>
        <w:rFonts w:ascii="Cambria" w:eastAsia="Cambria" w:hAnsi="Cambria" w:cs="Cambria" w:hint="default"/>
        <w:spacing w:val="0"/>
        <w:w w:val="100"/>
        <w:sz w:val="20"/>
        <w:szCs w:val="20"/>
        <w:lang w:val="fr-FR" w:eastAsia="en-US" w:bidi="ar-SA"/>
      </w:rPr>
    </w:lvl>
    <w:lvl w:ilvl="2">
      <w:numFmt w:val="bullet"/>
      <w:lvlText w:val="•"/>
      <w:lvlJc w:val="left"/>
      <w:pPr>
        <w:ind w:left="1585" w:hanging="284"/>
      </w:pPr>
      <w:rPr>
        <w:rFonts w:hint="default"/>
        <w:lang w:val="fr-FR" w:eastAsia="en-US" w:bidi="ar-SA"/>
      </w:rPr>
    </w:lvl>
    <w:lvl w:ilvl="3">
      <w:numFmt w:val="bullet"/>
      <w:lvlText w:val="•"/>
      <w:lvlJc w:val="left"/>
      <w:pPr>
        <w:ind w:left="2650" w:hanging="284"/>
      </w:pPr>
      <w:rPr>
        <w:rFonts w:hint="default"/>
        <w:lang w:val="fr-FR" w:eastAsia="en-US" w:bidi="ar-SA"/>
      </w:rPr>
    </w:lvl>
    <w:lvl w:ilvl="4">
      <w:numFmt w:val="bullet"/>
      <w:lvlText w:val="•"/>
      <w:lvlJc w:val="left"/>
      <w:pPr>
        <w:ind w:left="3716" w:hanging="284"/>
      </w:pPr>
      <w:rPr>
        <w:rFonts w:hint="default"/>
        <w:lang w:val="fr-FR" w:eastAsia="en-US" w:bidi="ar-SA"/>
      </w:rPr>
    </w:lvl>
    <w:lvl w:ilvl="5">
      <w:numFmt w:val="bullet"/>
      <w:lvlText w:val="•"/>
      <w:lvlJc w:val="left"/>
      <w:pPr>
        <w:ind w:left="4781" w:hanging="284"/>
      </w:pPr>
      <w:rPr>
        <w:rFonts w:hint="default"/>
        <w:lang w:val="fr-FR" w:eastAsia="en-US" w:bidi="ar-SA"/>
      </w:rPr>
    </w:lvl>
    <w:lvl w:ilvl="6">
      <w:numFmt w:val="bullet"/>
      <w:lvlText w:val="•"/>
      <w:lvlJc w:val="left"/>
      <w:pPr>
        <w:ind w:left="5846" w:hanging="284"/>
      </w:pPr>
      <w:rPr>
        <w:rFonts w:hint="default"/>
        <w:lang w:val="fr-FR" w:eastAsia="en-US" w:bidi="ar-SA"/>
      </w:rPr>
    </w:lvl>
    <w:lvl w:ilvl="7">
      <w:numFmt w:val="bullet"/>
      <w:lvlText w:val="•"/>
      <w:lvlJc w:val="left"/>
      <w:pPr>
        <w:ind w:left="6912" w:hanging="284"/>
      </w:pPr>
      <w:rPr>
        <w:rFonts w:hint="default"/>
        <w:lang w:val="fr-FR" w:eastAsia="en-US" w:bidi="ar-SA"/>
      </w:rPr>
    </w:lvl>
    <w:lvl w:ilvl="8">
      <w:numFmt w:val="bullet"/>
      <w:lvlText w:val="•"/>
      <w:lvlJc w:val="left"/>
      <w:pPr>
        <w:ind w:left="7977" w:hanging="284"/>
      </w:pPr>
      <w:rPr>
        <w:rFonts w:hint="default"/>
        <w:lang w:val="fr-FR" w:eastAsia="en-US" w:bidi="ar-SA"/>
      </w:rPr>
    </w:lvl>
  </w:abstractNum>
  <w:abstractNum w:abstractNumId="81" w15:restartNumberingAfterBreak="0">
    <w:nsid w:val="6159521E"/>
    <w:multiLevelType w:val="multilevel"/>
    <w:tmpl w:val="6159521E"/>
    <w:lvl w:ilvl="0">
      <w:start w:val="1"/>
      <w:numFmt w:val="decimal"/>
      <w:lvlText w:val="%1."/>
      <w:lvlJc w:val="left"/>
      <w:pPr>
        <w:ind w:left="860" w:hanging="284"/>
      </w:pPr>
      <w:rPr>
        <w:rFonts w:hint="default"/>
        <w:spacing w:val="0"/>
        <w:w w:val="100"/>
        <w:lang w:val="fr-FR" w:eastAsia="en-US" w:bidi="ar-SA"/>
      </w:rPr>
    </w:lvl>
    <w:lvl w:ilvl="1">
      <w:numFmt w:val="bullet"/>
      <w:lvlText w:val="•"/>
      <w:lvlJc w:val="left"/>
      <w:pPr>
        <w:ind w:left="1800" w:hanging="284"/>
      </w:pPr>
      <w:rPr>
        <w:rFonts w:hint="default"/>
        <w:lang w:val="fr-FR" w:eastAsia="en-US" w:bidi="ar-SA"/>
      </w:rPr>
    </w:lvl>
    <w:lvl w:ilvl="2">
      <w:numFmt w:val="bullet"/>
      <w:lvlText w:val="•"/>
      <w:lvlJc w:val="left"/>
      <w:pPr>
        <w:ind w:left="2741" w:hanging="284"/>
      </w:pPr>
      <w:rPr>
        <w:rFonts w:hint="default"/>
        <w:lang w:val="fr-FR" w:eastAsia="en-US" w:bidi="ar-SA"/>
      </w:rPr>
    </w:lvl>
    <w:lvl w:ilvl="3">
      <w:numFmt w:val="bullet"/>
      <w:lvlText w:val="•"/>
      <w:lvlJc w:val="left"/>
      <w:pPr>
        <w:ind w:left="3682" w:hanging="284"/>
      </w:pPr>
      <w:rPr>
        <w:rFonts w:hint="default"/>
        <w:lang w:val="fr-FR" w:eastAsia="en-US" w:bidi="ar-SA"/>
      </w:rPr>
    </w:lvl>
    <w:lvl w:ilvl="4">
      <w:numFmt w:val="bullet"/>
      <w:lvlText w:val="•"/>
      <w:lvlJc w:val="left"/>
      <w:pPr>
        <w:ind w:left="4623" w:hanging="284"/>
      </w:pPr>
      <w:rPr>
        <w:rFonts w:hint="default"/>
        <w:lang w:val="fr-FR" w:eastAsia="en-US" w:bidi="ar-SA"/>
      </w:rPr>
    </w:lvl>
    <w:lvl w:ilvl="5">
      <w:numFmt w:val="bullet"/>
      <w:lvlText w:val="•"/>
      <w:lvlJc w:val="left"/>
      <w:pPr>
        <w:ind w:left="5564" w:hanging="284"/>
      </w:pPr>
      <w:rPr>
        <w:rFonts w:hint="default"/>
        <w:lang w:val="fr-FR" w:eastAsia="en-US" w:bidi="ar-SA"/>
      </w:rPr>
    </w:lvl>
    <w:lvl w:ilvl="6">
      <w:numFmt w:val="bullet"/>
      <w:lvlText w:val="•"/>
      <w:lvlJc w:val="left"/>
      <w:pPr>
        <w:ind w:left="6504" w:hanging="284"/>
      </w:pPr>
      <w:rPr>
        <w:rFonts w:hint="default"/>
        <w:lang w:val="fr-FR" w:eastAsia="en-US" w:bidi="ar-SA"/>
      </w:rPr>
    </w:lvl>
    <w:lvl w:ilvl="7">
      <w:numFmt w:val="bullet"/>
      <w:lvlText w:val="•"/>
      <w:lvlJc w:val="left"/>
      <w:pPr>
        <w:ind w:left="7445" w:hanging="284"/>
      </w:pPr>
      <w:rPr>
        <w:rFonts w:hint="default"/>
        <w:lang w:val="fr-FR" w:eastAsia="en-US" w:bidi="ar-SA"/>
      </w:rPr>
    </w:lvl>
    <w:lvl w:ilvl="8">
      <w:numFmt w:val="bullet"/>
      <w:lvlText w:val="•"/>
      <w:lvlJc w:val="left"/>
      <w:pPr>
        <w:ind w:left="8386" w:hanging="284"/>
      </w:pPr>
      <w:rPr>
        <w:rFonts w:hint="default"/>
        <w:lang w:val="fr-FR" w:eastAsia="en-US" w:bidi="ar-SA"/>
      </w:rPr>
    </w:lvl>
  </w:abstractNum>
  <w:abstractNum w:abstractNumId="82" w15:restartNumberingAfterBreak="0">
    <w:nsid w:val="61900FD4"/>
    <w:multiLevelType w:val="multilevel"/>
    <w:tmpl w:val="61900FD4"/>
    <w:lvl w:ilvl="0">
      <w:numFmt w:val="bullet"/>
      <w:lvlText w:val=""/>
      <w:lvlJc w:val="left"/>
      <w:pPr>
        <w:ind w:left="1709" w:hanging="565"/>
      </w:pPr>
      <w:rPr>
        <w:rFonts w:ascii="Symbol" w:eastAsia="Symbol" w:hAnsi="Symbol" w:cs="Symbol" w:hint="default"/>
        <w:b w:val="0"/>
        <w:bCs w:val="0"/>
        <w:i w:val="0"/>
        <w:iCs w:val="0"/>
        <w:spacing w:val="0"/>
        <w:w w:val="100"/>
        <w:sz w:val="22"/>
        <w:szCs w:val="22"/>
        <w:lang w:val="fr-FR" w:eastAsia="en-US" w:bidi="ar-SA"/>
      </w:rPr>
    </w:lvl>
    <w:lvl w:ilvl="1">
      <w:numFmt w:val="bullet"/>
      <w:lvlText w:val="•"/>
      <w:lvlJc w:val="left"/>
      <w:pPr>
        <w:ind w:left="2556" w:hanging="565"/>
      </w:pPr>
      <w:rPr>
        <w:rFonts w:hint="default"/>
        <w:lang w:val="fr-FR" w:eastAsia="en-US" w:bidi="ar-SA"/>
      </w:rPr>
    </w:lvl>
    <w:lvl w:ilvl="2">
      <w:numFmt w:val="bullet"/>
      <w:lvlText w:val="•"/>
      <w:lvlJc w:val="left"/>
      <w:pPr>
        <w:ind w:left="3413" w:hanging="565"/>
      </w:pPr>
      <w:rPr>
        <w:rFonts w:hint="default"/>
        <w:lang w:val="fr-FR" w:eastAsia="en-US" w:bidi="ar-SA"/>
      </w:rPr>
    </w:lvl>
    <w:lvl w:ilvl="3">
      <w:numFmt w:val="bullet"/>
      <w:lvlText w:val="•"/>
      <w:lvlJc w:val="left"/>
      <w:pPr>
        <w:ind w:left="4270" w:hanging="565"/>
      </w:pPr>
      <w:rPr>
        <w:rFonts w:hint="default"/>
        <w:lang w:val="fr-FR" w:eastAsia="en-US" w:bidi="ar-SA"/>
      </w:rPr>
    </w:lvl>
    <w:lvl w:ilvl="4">
      <w:numFmt w:val="bullet"/>
      <w:lvlText w:val="•"/>
      <w:lvlJc w:val="left"/>
      <w:pPr>
        <w:ind w:left="5127" w:hanging="565"/>
      </w:pPr>
      <w:rPr>
        <w:rFonts w:hint="default"/>
        <w:lang w:val="fr-FR" w:eastAsia="en-US" w:bidi="ar-SA"/>
      </w:rPr>
    </w:lvl>
    <w:lvl w:ilvl="5">
      <w:numFmt w:val="bullet"/>
      <w:lvlText w:val="•"/>
      <w:lvlJc w:val="left"/>
      <w:pPr>
        <w:ind w:left="5984" w:hanging="565"/>
      </w:pPr>
      <w:rPr>
        <w:rFonts w:hint="default"/>
        <w:lang w:val="fr-FR" w:eastAsia="en-US" w:bidi="ar-SA"/>
      </w:rPr>
    </w:lvl>
    <w:lvl w:ilvl="6">
      <w:numFmt w:val="bullet"/>
      <w:lvlText w:val="•"/>
      <w:lvlJc w:val="left"/>
      <w:pPr>
        <w:ind w:left="6840" w:hanging="565"/>
      </w:pPr>
      <w:rPr>
        <w:rFonts w:hint="default"/>
        <w:lang w:val="fr-FR" w:eastAsia="en-US" w:bidi="ar-SA"/>
      </w:rPr>
    </w:lvl>
    <w:lvl w:ilvl="7">
      <w:numFmt w:val="bullet"/>
      <w:lvlText w:val="•"/>
      <w:lvlJc w:val="left"/>
      <w:pPr>
        <w:ind w:left="7697" w:hanging="565"/>
      </w:pPr>
      <w:rPr>
        <w:rFonts w:hint="default"/>
        <w:lang w:val="fr-FR" w:eastAsia="en-US" w:bidi="ar-SA"/>
      </w:rPr>
    </w:lvl>
    <w:lvl w:ilvl="8">
      <w:numFmt w:val="bullet"/>
      <w:lvlText w:val="•"/>
      <w:lvlJc w:val="left"/>
      <w:pPr>
        <w:ind w:left="8554" w:hanging="565"/>
      </w:pPr>
      <w:rPr>
        <w:rFonts w:hint="default"/>
        <w:lang w:val="fr-FR" w:eastAsia="en-US" w:bidi="ar-SA"/>
      </w:rPr>
    </w:lvl>
  </w:abstractNum>
  <w:abstractNum w:abstractNumId="83" w15:restartNumberingAfterBreak="0">
    <w:nsid w:val="6302199F"/>
    <w:multiLevelType w:val="multilevel"/>
    <w:tmpl w:val="6302199F"/>
    <w:lvl w:ilvl="0">
      <w:numFmt w:val="bullet"/>
      <w:lvlText w:val=""/>
      <w:lvlJc w:val="left"/>
      <w:pPr>
        <w:ind w:left="1132" w:hanging="356"/>
      </w:pPr>
      <w:rPr>
        <w:rFonts w:ascii="Wingdings" w:eastAsia="Wingdings" w:hAnsi="Wingdings" w:cs="Wingdings" w:hint="default"/>
        <w:w w:val="100"/>
        <w:sz w:val="24"/>
        <w:szCs w:val="24"/>
        <w:lang w:val="fr-FR" w:eastAsia="en-US" w:bidi="ar-SA"/>
      </w:rPr>
    </w:lvl>
    <w:lvl w:ilvl="1">
      <w:numFmt w:val="bullet"/>
      <w:lvlText w:val="•"/>
      <w:lvlJc w:val="left"/>
      <w:pPr>
        <w:ind w:left="2036" w:hanging="356"/>
      </w:pPr>
      <w:rPr>
        <w:rFonts w:hint="default"/>
        <w:lang w:val="fr-FR" w:eastAsia="en-US" w:bidi="ar-SA"/>
      </w:rPr>
    </w:lvl>
    <w:lvl w:ilvl="2">
      <w:numFmt w:val="bullet"/>
      <w:lvlText w:val="•"/>
      <w:lvlJc w:val="left"/>
      <w:pPr>
        <w:ind w:left="2933" w:hanging="356"/>
      </w:pPr>
      <w:rPr>
        <w:rFonts w:hint="default"/>
        <w:lang w:val="fr-FR" w:eastAsia="en-US" w:bidi="ar-SA"/>
      </w:rPr>
    </w:lvl>
    <w:lvl w:ilvl="3">
      <w:numFmt w:val="bullet"/>
      <w:lvlText w:val="•"/>
      <w:lvlJc w:val="left"/>
      <w:pPr>
        <w:ind w:left="3830" w:hanging="356"/>
      </w:pPr>
      <w:rPr>
        <w:rFonts w:hint="default"/>
        <w:lang w:val="fr-FR" w:eastAsia="en-US" w:bidi="ar-SA"/>
      </w:rPr>
    </w:lvl>
    <w:lvl w:ilvl="4">
      <w:numFmt w:val="bullet"/>
      <w:lvlText w:val="•"/>
      <w:lvlJc w:val="left"/>
      <w:pPr>
        <w:ind w:left="4727" w:hanging="356"/>
      </w:pPr>
      <w:rPr>
        <w:rFonts w:hint="default"/>
        <w:lang w:val="fr-FR" w:eastAsia="en-US" w:bidi="ar-SA"/>
      </w:rPr>
    </w:lvl>
    <w:lvl w:ilvl="5">
      <w:numFmt w:val="bullet"/>
      <w:lvlText w:val="•"/>
      <w:lvlJc w:val="left"/>
      <w:pPr>
        <w:ind w:left="5624" w:hanging="356"/>
      </w:pPr>
      <w:rPr>
        <w:rFonts w:hint="default"/>
        <w:lang w:val="fr-FR" w:eastAsia="en-US" w:bidi="ar-SA"/>
      </w:rPr>
    </w:lvl>
    <w:lvl w:ilvl="6">
      <w:numFmt w:val="bullet"/>
      <w:lvlText w:val="•"/>
      <w:lvlJc w:val="left"/>
      <w:pPr>
        <w:ind w:left="6520" w:hanging="356"/>
      </w:pPr>
      <w:rPr>
        <w:rFonts w:hint="default"/>
        <w:lang w:val="fr-FR" w:eastAsia="en-US" w:bidi="ar-SA"/>
      </w:rPr>
    </w:lvl>
    <w:lvl w:ilvl="7">
      <w:numFmt w:val="bullet"/>
      <w:lvlText w:val="•"/>
      <w:lvlJc w:val="left"/>
      <w:pPr>
        <w:ind w:left="7417" w:hanging="356"/>
      </w:pPr>
      <w:rPr>
        <w:rFonts w:hint="default"/>
        <w:lang w:val="fr-FR" w:eastAsia="en-US" w:bidi="ar-SA"/>
      </w:rPr>
    </w:lvl>
    <w:lvl w:ilvl="8">
      <w:numFmt w:val="bullet"/>
      <w:lvlText w:val="•"/>
      <w:lvlJc w:val="left"/>
      <w:pPr>
        <w:ind w:left="8314" w:hanging="356"/>
      </w:pPr>
      <w:rPr>
        <w:rFonts w:hint="default"/>
        <w:lang w:val="fr-FR" w:eastAsia="en-US" w:bidi="ar-SA"/>
      </w:rPr>
    </w:lvl>
  </w:abstractNum>
  <w:abstractNum w:abstractNumId="84" w15:restartNumberingAfterBreak="0">
    <w:nsid w:val="67AC04C4"/>
    <w:multiLevelType w:val="multilevel"/>
    <w:tmpl w:val="67AC04C4"/>
    <w:lvl w:ilvl="0">
      <w:start w:val="1"/>
      <w:numFmt w:val="decimal"/>
      <w:lvlText w:val="[%1]"/>
      <w:lvlJc w:val="left"/>
      <w:pPr>
        <w:tabs>
          <w:tab w:val="decimal" w:pos="432"/>
        </w:tabs>
        <w:ind w:left="720"/>
      </w:pPr>
      <w:rPr>
        <w:rFonts w:ascii="Times New Roman" w:eastAsia="Times New Roman" w:hAnsi="Times New Roman"/>
        <w:b/>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8C055B9"/>
    <w:multiLevelType w:val="multilevel"/>
    <w:tmpl w:val="68C055B9"/>
    <w:lvl w:ilvl="0">
      <w:start w:val="1"/>
      <w:numFmt w:val="decimal"/>
      <w:lvlText w:val="%1."/>
      <w:lvlJc w:val="left"/>
      <w:pPr>
        <w:ind w:left="860" w:hanging="284"/>
      </w:pPr>
      <w:rPr>
        <w:rFonts w:ascii="Cambria" w:eastAsia="Cambria" w:hAnsi="Cambria" w:cs="Cambria" w:hint="default"/>
        <w:b w:val="0"/>
        <w:bCs w:val="0"/>
        <w:i w:val="0"/>
        <w:iCs w:val="0"/>
        <w:spacing w:val="0"/>
        <w:w w:val="100"/>
        <w:sz w:val="20"/>
        <w:szCs w:val="20"/>
        <w:lang w:val="fr-FR" w:eastAsia="en-US" w:bidi="ar-SA"/>
      </w:rPr>
    </w:lvl>
    <w:lvl w:ilvl="1">
      <w:numFmt w:val="bullet"/>
      <w:lvlText w:val="•"/>
      <w:lvlJc w:val="left"/>
      <w:pPr>
        <w:ind w:left="1800" w:hanging="284"/>
      </w:pPr>
      <w:rPr>
        <w:rFonts w:hint="default"/>
        <w:lang w:val="fr-FR" w:eastAsia="en-US" w:bidi="ar-SA"/>
      </w:rPr>
    </w:lvl>
    <w:lvl w:ilvl="2">
      <w:numFmt w:val="bullet"/>
      <w:lvlText w:val="•"/>
      <w:lvlJc w:val="left"/>
      <w:pPr>
        <w:ind w:left="2741" w:hanging="284"/>
      </w:pPr>
      <w:rPr>
        <w:rFonts w:hint="default"/>
        <w:lang w:val="fr-FR" w:eastAsia="en-US" w:bidi="ar-SA"/>
      </w:rPr>
    </w:lvl>
    <w:lvl w:ilvl="3">
      <w:numFmt w:val="bullet"/>
      <w:lvlText w:val="•"/>
      <w:lvlJc w:val="left"/>
      <w:pPr>
        <w:ind w:left="3682" w:hanging="284"/>
      </w:pPr>
      <w:rPr>
        <w:rFonts w:hint="default"/>
        <w:lang w:val="fr-FR" w:eastAsia="en-US" w:bidi="ar-SA"/>
      </w:rPr>
    </w:lvl>
    <w:lvl w:ilvl="4">
      <w:numFmt w:val="bullet"/>
      <w:lvlText w:val="•"/>
      <w:lvlJc w:val="left"/>
      <w:pPr>
        <w:ind w:left="4623" w:hanging="284"/>
      </w:pPr>
      <w:rPr>
        <w:rFonts w:hint="default"/>
        <w:lang w:val="fr-FR" w:eastAsia="en-US" w:bidi="ar-SA"/>
      </w:rPr>
    </w:lvl>
    <w:lvl w:ilvl="5">
      <w:numFmt w:val="bullet"/>
      <w:lvlText w:val="•"/>
      <w:lvlJc w:val="left"/>
      <w:pPr>
        <w:ind w:left="5564" w:hanging="284"/>
      </w:pPr>
      <w:rPr>
        <w:rFonts w:hint="default"/>
        <w:lang w:val="fr-FR" w:eastAsia="en-US" w:bidi="ar-SA"/>
      </w:rPr>
    </w:lvl>
    <w:lvl w:ilvl="6">
      <w:numFmt w:val="bullet"/>
      <w:lvlText w:val="•"/>
      <w:lvlJc w:val="left"/>
      <w:pPr>
        <w:ind w:left="6504" w:hanging="284"/>
      </w:pPr>
      <w:rPr>
        <w:rFonts w:hint="default"/>
        <w:lang w:val="fr-FR" w:eastAsia="en-US" w:bidi="ar-SA"/>
      </w:rPr>
    </w:lvl>
    <w:lvl w:ilvl="7">
      <w:numFmt w:val="bullet"/>
      <w:lvlText w:val="•"/>
      <w:lvlJc w:val="left"/>
      <w:pPr>
        <w:ind w:left="7445" w:hanging="284"/>
      </w:pPr>
      <w:rPr>
        <w:rFonts w:hint="default"/>
        <w:lang w:val="fr-FR" w:eastAsia="en-US" w:bidi="ar-SA"/>
      </w:rPr>
    </w:lvl>
    <w:lvl w:ilvl="8">
      <w:numFmt w:val="bullet"/>
      <w:lvlText w:val="•"/>
      <w:lvlJc w:val="left"/>
      <w:pPr>
        <w:ind w:left="8386" w:hanging="284"/>
      </w:pPr>
      <w:rPr>
        <w:rFonts w:hint="default"/>
        <w:lang w:val="fr-FR" w:eastAsia="en-US" w:bidi="ar-SA"/>
      </w:rPr>
    </w:lvl>
  </w:abstractNum>
  <w:abstractNum w:abstractNumId="86" w15:restartNumberingAfterBreak="0">
    <w:nsid w:val="69E25061"/>
    <w:multiLevelType w:val="multilevel"/>
    <w:tmpl w:val="69E25061"/>
    <w:lvl w:ilvl="0">
      <w:start w:val="1"/>
      <w:numFmt w:val="bullet"/>
      <w:lvlText w:val="n"/>
      <w:lvlJc w:val="left"/>
      <w:pPr>
        <w:tabs>
          <w:tab w:val="decimal" w:pos="504"/>
        </w:tabs>
        <w:ind w:left="720"/>
      </w:pPr>
      <w:rPr>
        <w:rFonts w:ascii="Wingdings" w:eastAsia="Wingdings" w:hAnsi="Wingdings"/>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C5F5071"/>
    <w:multiLevelType w:val="multilevel"/>
    <w:tmpl w:val="6C5F5071"/>
    <w:lvl w:ilvl="0">
      <w:start w:val="1"/>
      <w:numFmt w:val="decimal"/>
      <w:lvlText w:val="%1."/>
      <w:lvlJc w:val="left"/>
      <w:pPr>
        <w:ind w:left="1012" w:hanging="360"/>
      </w:pPr>
      <w:rPr>
        <w:rFonts w:ascii="Cambria" w:eastAsia="Cambria" w:hAnsi="Cambria" w:cs="Cambria" w:hint="default"/>
        <w:b w:val="0"/>
        <w:bCs w:val="0"/>
        <w:i w:val="0"/>
        <w:iCs w:val="0"/>
        <w:spacing w:val="-2"/>
        <w:w w:val="100"/>
        <w:sz w:val="22"/>
        <w:szCs w:val="22"/>
        <w:lang w:val="fr-FR" w:eastAsia="en-US" w:bidi="ar-SA"/>
      </w:rPr>
    </w:lvl>
    <w:lvl w:ilvl="1">
      <w:numFmt w:val="bullet"/>
      <w:lvlText w:val="•"/>
      <w:lvlJc w:val="left"/>
      <w:pPr>
        <w:ind w:left="1944" w:hanging="360"/>
      </w:pPr>
      <w:rPr>
        <w:rFonts w:hint="default"/>
        <w:lang w:val="fr-FR" w:eastAsia="en-US" w:bidi="ar-SA"/>
      </w:rPr>
    </w:lvl>
    <w:lvl w:ilvl="2">
      <w:numFmt w:val="bullet"/>
      <w:lvlText w:val="•"/>
      <w:lvlJc w:val="left"/>
      <w:pPr>
        <w:ind w:left="2869" w:hanging="360"/>
      </w:pPr>
      <w:rPr>
        <w:rFonts w:hint="default"/>
        <w:lang w:val="fr-FR" w:eastAsia="en-US" w:bidi="ar-SA"/>
      </w:rPr>
    </w:lvl>
    <w:lvl w:ilvl="3">
      <w:numFmt w:val="bullet"/>
      <w:lvlText w:val="•"/>
      <w:lvlJc w:val="left"/>
      <w:pPr>
        <w:ind w:left="3794" w:hanging="360"/>
      </w:pPr>
      <w:rPr>
        <w:rFonts w:hint="default"/>
        <w:lang w:val="fr-FR" w:eastAsia="en-US" w:bidi="ar-SA"/>
      </w:rPr>
    </w:lvl>
    <w:lvl w:ilvl="4">
      <w:numFmt w:val="bullet"/>
      <w:lvlText w:val="•"/>
      <w:lvlJc w:val="left"/>
      <w:pPr>
        <w:ind w:left="4719" w:hanging="360"/>
      </w:pPr>
      <w:rPr>
        <w:rFonts w:hint="default"/>
        <w:lang w:val="fr-FR" w:eastAsia="en-US" w:bidi="ar-SA"/>
      </w:rPr>
    </w:lvl>
    <w:lvl w:ilvl="5">
      <w:numFmt w:val="bullet"/>
      <w:lvlText w:val="•"/>
      <w:lvlJc w:val="left"/>
      <w:pPr>
        <w:ind w:left="5644" w:hanging="360"/>
      </w:pPr>
      <w:rPr>
        <w:rFonts w:hint="default"/>
        <w:lang w:val="fr-FR" w:eastAsia="en-US" w:bidi="ar-SA"/>
      </w:rPr>
    </w:lvl>
    <w:lvl w:ilvl="6">
      <w:numFmt w:val="bullet"/>
      <w:lvlText w:val="•"/>
      <w:lvlJc w:val="left"/>
      <w:pPr>
        <w:ind w:left="6568" w:hanging="360"/>
      </w:pPr>
      <w:rPr>
        <w:rFonts w:hint="default"/>
        <w:lang w:val="fr-FR" w:eastAsia="en-US" w:bidi="ar-SA"/>
      </w:rPr>
    </w:lvl>
    <w:lvl w:ilvl="7">
      <w:numFmt w:val="bullet"/>
      <w:lvlText w:val="•"/>
      <w:lvlJc w:val="left"/>
      <w:pPr>
        <w:ind w:left="7493" w:hanging="360"/>
      </w:pPr>
      <w:rPr>
        <w:rFonts w:hint="default"/>
        <w:lang w:val="fr-FR" w:eastAsia="en-US" w:bidi="ar-SA"/>
      </w:rPr>
    </w:lvl>
    <w:lvl w:ilvl="8">
      <w:numFmt w:val="bullet"/>
      <w:lvlText w:val="•"/>
      <w:lvlJc w:val="left"/>
      <w:pPr>
        <w:ind w:left="8418" w:hanging="360"/>
      </w:pPr>
      <w:rPr>
        <w:rFonts w:hint="default"/>
        <w:lang w:val="fr-FR" w:eastAsia="en-US" w:bidi="ar-SA"/>
      </w:rPr>
    </w:lvl>
  </w:abstractNum>
  <w:abstractNum w:abstractNumId="88" w15:restartNumberingAfterBreak="0">
    <w:nsid w:val="6E4B1289"/>
    <w:multiLevelType w:val="multilevel"/>
    <w:tmpl w:val="6E4B1289"/>
    <w:lvl w:ilvl="0">
      <w:start w:val="1"/>
      <w:numFmt w:val="decimal"/>
      <w:lvlText w:val="%1-"/>
      <w:lvlJc w:val="left"/>
      <w:pPr>
        <w:tabs>
          <w:tab w:val="decimal" w:pos="360"/>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F916222"/>
    <w:multiLevelType w:val="multilevel"/>
    <w:tmpl w:val="6F916222"/>
    <w:lvl w:ilvl="0">
      <w:start w:val="1"/>
      <w:numFmt w:val="decimal"/>
      <w:lvlText w:val="%1-"/>
      <w:lvlJc w:val="left"/>
      <w:pPr>
        <w:ind w:left="1068" w:hanging="360"/>
      </w:pPr>
      <w:rPr>
        <w:rFonts w:ascii="Cambria" w:hAnsi="Cambria" w:cs="Times New Roman" w:hint="default"/>
        <w:sz w:val="22"/>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90" w15:restartNumberingAfterBreak="0">
    <w:nsid w:val="71C85D37"/>
    <w:multiLevelType w:val="multilevel"/>
    <w:tmpl w:val="71C85D37"/>
    <w:lvl w:ilvl="0">
      <w:start w:val="1"/>
      <w:numFmt w:val="lowerLetter"/>
      <w:lvlText w:val="%1)"/>
      <w:lvlJc w:val="left"/>
      <w:pPr>
        <w:tabs>
          <w:tab w:val="decimal" w:pos="288"/>
        </w:tabs>
        <w:ind w:left="720"/>
      </w:pPr>
      <w:rPr>
        <w:rFonts w:ascii="Times New Roman" w:eastAsia="Times New Roman" w:hAnsi="Times New Roman"/>
        <w:b/>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2241905"/>
    <w:multiLevelType w:val="multilevel"/>
    <w:tmpl w:val="72241905"/>
    <w:lvl w:ilvl="0">
      <w:numFmt w:val="bullet"/>
      <w:lvlText w:val="-"/>
      <w:lvlJc w:val="left"/>
      <w:pPr>
        <w:ind w:left="516" w:hanging="140"/>
      </w:pPr>
      <w:rPr>
        <w:rFonts w:ascii="Cambria" w:eastAsia="Cambria" w:hAnsi="Cambria" w:cs="Cambria" w:hint="default"/>
        <w:w w:val="120"/>
        <w:sz w:val="24"/>
        <w:szCs w:val="24"/>
        <w:lang w:val="fr-FR" w:eastAsia="en-US" w:bidi="ar-SA"/>
      </w:rPr>
    </w:lvl>
    <w:lvl w:ilvl="1">
      <w:numFmt w:val="bullet"/>
      <w:lvlText w:val="•"/>
      <w:lvlJc w:val="left"/>
      <w:pPr>
        <w:ind w:left="1478" w:hanging="140"/>
      </w:pPr>
      <w:rPr>
        <w:rFonts w:hint="default"/>
        <w:lang w:val="fr-FR" w:eastAsia="en-US" w:bidi="ar-SA"/>
      </w:rPr>
    </w:lvl>
    <w:lvl w:ilvl="2">
      <w:numFmt w:val="bullet"/>
      <w:lvlText w:val="•"/>
      <w:lvlJc w:val="left"/>
      <w:pPr>
        <w:ind w:left="2437" w:hanging="140"/>
      </w:pPr>
      <w:rPr>
        <w:rFonts w:hint="default"/>
        <w:lang w:val="fr-FR" w:eastAsia="en-US" w:bidi="ar-SA"/>
      </w:rPr>
    </w:lvl>
    <w:lvl w:ilvl="3">
      <w:numFmt w:val="bullet"/>
      <w:lvlText w:val="•"/>
      <w:lvlJc w:val="left"/>
      <w:pPr>
        <w:ind w:left="3396" w:hanging="140"/>
      </w:pPr>
      <w:rPr>
        <w:rFonts w:hint="default"/>
        <w:lang w:val="fr-FR" w:eastAsia="en-US" w:bidi="ar-SA"/>
      </w:rPr>
    </w:lvl>
    <w:lvl w:ilvl="4">
      <w:numFmt w:val="bullet"/>
      <w:lvlText w:val="•"/>
      <w:lvlJc w:val="left"/>
      <w:pPr>
        <w:ind w:left="4355" w:hanging="140"/>
      </w:pPr>
      <w:rPr>
        <w:rFonts w:hint="default"/>
        <w:lang w:val="fr-FR" w:eastAsia="en-US" w:bidi="ar-SA"/>
      </w:rPr>
    </w:lvl>
    <w:lvl w:ilvl="5">
      <w:numFmt w:val="bullet"/>
      <w:lvlText w:val="•"/>
      <w:lvlJc w:val="left"/>
      <w:pPr>
        <w:ind w:left="5314" w:hanging="140"/>
      </w:pPr>
      <w:rPr>
        <w:rFonts w:hint="default"/>
        <w:lang w:val="fr-FR" w:eastAsia="en-US" w:bidi="ar-SA"/>
      </w:rPr>
    </w:lvl>
    <w:lvl w:ilvl="6">
      <w:numFmt w:val="bullet"/>
      <w:lvlText w:val="•"/>
      <w:lvlJc w:val="left"/>
      <w:pPr>
        <w:ind w:left="6272" w:hanging="140"/>
      </w:pPr>
      <w:rPr>
        <w:rFonts w:hint="default"/>
        <w:lang w:val="fr-FR" w:eastAsia="en-US" w:bidi="ar-SA"/>
      </w:rPr>
    </w:lvl>
    <w:lvl w:ilvl="7">
      <w:numFmt w:val="bullet"/>
      <w:lvlText w:val="•"/>
      <w:lvlJc w:val="left"/>
      <w:pPr>
        <w:ind w:left="7231" w:hanging="140"/>
      </w:pPr>
      <w:rPr>
        <w:rFonts w:hint="default"/>
        <w:lang w:val="fr-FR" w:eastAsia="en-US" w:bidi="ar-SA"/>
      </w:rPr>
    </w:lvl>
    <w:lvl w:ilvl="8">
      <w:numFmt w:val="bullet"/>
      <w:lvlText w:val="•"/>
      <w:lvlJc w:val="left"/>
      <w:pPr>
        <w:ind w:left="8190" w:hanging="140"/>
      </w:pPr>
      <w:rPr>
        <w:rFonts w:hint="default"/>
        <w:lang w:val="fr-FR" w:eastAsia="en-US" w:bidi="ar-SA"/>
      </w:rPr>
    </w:lvl>
  </w:abstractNum>
  <w:abstractNum w:abstractNumId="92" w15:restartNumberingAfterBreak="0">
    <w:nsid w:val="72E32DF0"/>
    <w:multiLevelType w:val="multilevel"/>
    <w:tmpl w:val="72E32DF0"/>
    <w:lvl w:ilvl="0">
      <w:numFmt w:val="bullet"/>
      <w:lvlText w:val="-"/>
      <w:lvlJc w:val="left"/>
      <w:pPr>
        <w:ind w:left="232" w:hanging="132"/>
      </w:pPr>
      <w:rPr>
        <w:rFonts w:hint="default"/>
        <w:w w:val="100"/>
        <w:lang w:val="fr-FR" w:eastAsia="en-US" w:bidi="ar-SA"/>
      </w:rPr>
    </w:lvl>
    <w:lvl w:ilvl="1">
      <w:numFmt w:val="bullet"/>
      <w:lvlText w:val=""/>
      <w:lvlJc w:val="left"/>
      <w:pPr>
        <w:ind w:left="944" w:hanging="356"/>
      </w:pPr>
      <w:rPr>
        <w:rFonts w:ascii="Wingdings" w:eastAsia="Wingdings" w:hAnsi="Wingdings" w:cs="Wingdings" w:hint="default"/>
        <w:w w:val="100"/>
        <w:sz w:val="24"/>
        <w:szCs w:val="24"/>
        <w:lang w:val="fr-FR" w:eastAsia="en-US" w:bidi="ar-SA"/>
      </w:rPr>
    </w:lvl>
    <w:lvl w:ilvl="2">
      <w:numFmt w:val="bullet"/>
      <w:lvlText w:val="•"/>
      <w:lvlJc w:val="left"/>
      <w:pPr>
        <w:ind w:left="1958" w:hanging="356"/>
      </w:pPr>
      <w:rPr>
        <w:rFonts w:hint="default"/>
        <w:lang w:val="fr-FR" w:eastAsia="en-US" w:bidi="ar-SA"/>
      </w:rPr>
    </w:lvl>
    <w:lvl w:ilvl="3">
      <w:numFmt w:val="bullet"/>
      <w:lvlText w:val="•"/>
      <w:lvlJc w:val="left"/>
      <w:pPr>
        <w:ind w:left="2977" w:hanging="356"/>
      </w:pPr>
      <w:rPr>
        <w:rFonts w:hint="default"/>
        <w:lang w:val="fr-FR" w:eastAsia="en-US" w:bidi="ar-SA"/>
      </w:rPr>
    </w:lvl>
    <w:lvl w:ilvl="4">
      <w:numFmt w:val="bullet"/>
      <w:lvlText w:val="•"/>
      <w:lvlJc w:val="left"/>
      <w:pPr>
        <w:ind w:left="3996" w:hanging="356"/>
      </w:pPr>
      <w:rPr>
        <w:rFonts w:hint="default"/>
        <w:lang w:val="fr-FR" w:eastAsia="en-US" w:bidi="ar-SA"/>
      </w:rPr>
    </w:lvl>
    <w:lvl w:ilvl="5">
      <w:numFmt w:val="bullet"/>
      <w:lvlText w:val="•"/>
      <w:lvlJc w:val="left"/>
      <w:pPr>
        <w:ind w:left="5014" w:hanging="356"/>
      </w:pPr>
      <w:rPr>
        <w:rFonts w:hint="default"/>
        <w:lang w:val="fr-FR" w:eastAsia="en-US" w:bidi="ar-SA"/>
      </w:rPr>
    </w:lvl>
    <w:lvl w:ilvl="6">
      <w:numFmt w:val="bullet"/>
      <w:lvlText w:val="•"/>
      <w:lvlJc w:val="left"/>
      <w:pPr>
        <w:ind w:left="6033" w:hanging="356"/>
      </w:pPr>
      <w:rPr>
        <w:rFonts w:hint="default"/>
        <w:lang w:val="fr-FR" w:eastAsia="en-US" w:bidi="ar-SA"/>
      </w:rPr>
    </w:lvl>
    <w:lvl w:ilvl="7">
      <w:numFmt w:val="bullet"/>
      <w:lvlText w:val="•"/>
      <w:lvlJc w:val="left"/>
      <w:pPr>
        <w:ind w:left="7052" w:hanging="356"/>
      </w:pPr>
      <w:rPr>
        <w:rFonts w:hint="default"/>
        <w:lang w:val="fr-FR" w:eastAsia="en-US" w:bidi="ar-SA"/>
      </w:rPr>
    </w:lvl>
    <w:lvl w:ilvl="8">
      <w:numFmt w:val="bullet"/>
      <w:lvlText w:val="•"/>
      <w:lvlJc w:val="left"/>
      <w:pPr>
        <w:ind w:left="8070" w:hanging="356"/>
      </w:pPr>
      <w:rPr>
        <w:rFonts w:hint="default"/>
        <w:lang w:val="fr-FR" w:eastAsia="en-US" w:bidi="ar-SA"/>
      </w:rPr>
    </w:lvl>
  </w:abstractNum>
  <w:abstractNum w:abstractNumId="93" w15:restartNumberingAfterBreak="0">
    <w:nsid w:val="76167F00"/>
    <w:multiLevelType w:val="multilevel"/>
    <w:tmpl w:val="76167F00"/>
    <w:lvl w:ilvl="0">
      <w:start w:val="1"/>
      <w:numFmt w:val="decimal"/>
      <w:lvlText w:val="%1."/>
      <w:lvlJc w:val="left"/>
      <w:pPr>
        <w:ind w:left="800" w:hanging="568"/>
      </w:pPr>
      <w:rPr>
        <w:rFonts w:ascii="Times New Roman" w:eastAsia="Times New Roman" w:hAnsi="Times New Roman" w:cs="Times New Roman" w:hint="default"/>
        <w:i/>
        <w:iCs/>
        <w:spacing w:val="0"/>
        <w:w w:val="100"/>
        <w:sz w:val="22"/>
        <w:szCs w:val="22"/>
        <w:lang w:val="fr-FR" w:eastAsia="en-US" w:bidi="ar-SA"/>
      </w:rPr>
    </w:lvl>
    <w:lvl w:ilvl="1">
      <w:numFmt w:val="bullet"/>
      <w:lvlText w:val="•"/>
      <w:lvlJc w:val="left"/>
      <w:pPr>
        <w:ind w:left="1730" w:hanging="568"/>
      </w:pPr>
      <w:rPr>
        <w:rFonts w:hint="default"/>
        <w:lang w:val="fr-FR" w:eastAsia="en-US" w:bidi="ar-SA"/>
      </w:rPr>
    </w:lvl>
    <w:lvl w:ilvl="2">
      <w:numFmt w:val="bullet"/>
      <w:lvlText w:val="•"/>
      <w:lvlJc w:val="left"/>
      <w:pPr>
        <w:ind w:left="2661" w:hanging="568"/>
      </w:pPr>
      <w:rPr>
        <w:rFonts w:hint="default"/>
        <w:lang w:val="fr-FR" w:eastAsia="en-US" w:bidi="ar-SA"/>
      </w:rPr>
    </w:lvl>
    <w:lvl w:ilvl="3">
      <w:numFmt w:val="bullet"/>
      <w:lvlText w:val="•"/>
      <w:lvlJc w:val="left"/>
      <w:pPr>
        <w:ind w:left="3592" w:hanging="568"/>
      </w:pPr>
      <w:rPr>
        <w:rFonts w:hint="default"/>
        <w:lang w:val="fr-FR" w:eastAsia="en-US" w:bidi="ar-SA"/>
      </w:rPr>
    </w:lvl>
    <w:lvl w:ilvl="4">
      <w:numFmt w:val="bullet"/>
      <w:lvlText w:val="•"/>
      <w:lvlJc w:val="left"/>
      <w:pPr>
        <w:ind w:left="4523" w:hanging="568"/>
      </w:pPr>
      <w:rPr>
        <w:rFonts w:hint="default"/>
        <w:lang w:val="fr-FR" w:eastAsia="en-US" w:bidi="ar-SA"/>
      </w:rPr>
    </w:lvl>
    <w:lvl w:ilvl="5">
      <w:numFmt w:val="bullet"/>
      <w:lvlText w:val="•"/>
      <w:lvlJc w:val="left"/>
      <w:pPr>
        <w:ind w:left="5454" w:hanging="568"/>
      </w:pPr>
      <w:rPr>
        <w:rFonts w:hint="default"/>
        <w:lang w:val="fr-FR" w:eastAsia="en-US" w:bidi="ar-SA"/>
      </w:rPr>
    </w:lvl>
    <w:lvl w:ilvl="6">
      <w:numFmt w:val="bullet"/>
      <w:lvlText w:val="•"/>
      <w:lvlJc w:val="left"/>
      <w:pPr>
        <w:ind w:left="6384" w:hanging="568"/>
      </w:pPr>
      <w:rPr>
        <w:rFonts w:hint="default"/>
        <w:lang w:val="fr-FR" w:eastAsia="en-US" w:bidi="ar-SA"/>
      </w:rPr>
    </w:lvl>
    <w:lvl w:ilvl="7">
      <w:numFmt w:val="bullet"/>
      <w:lvlText w:val="•"/>
      <w:lvlJc w:val="left"/>
      <w:pPr>
        <w:ind w:left="7315" w:hanging="568"/>
      </w:pPr>
      <w:rPr>
        <w:rFonts w:hint="default"/>
        <w:lang w:val="fr-FR" w:eastAsia="en-US" w:bidi="ar-SA"/>
      </w:rPr>
    </w:lvl>
    <w:lvl w:ilvl="8">
      <w:numFmt w:val="bullet"/>
      <w:lvlText w:val="•"/>
      <w:lvlJc w:val="left"/>
      <w:pPr>
        <w:ind w:left="8246" w:hanging="568"/>
      </w:pPr>
      <w:rPr>
        <w:rFonts w:hint="default"/>
        <w:lang w:val="fr-FR" w:eastAsia="en-US" w:bidi="ar-SA"/>
      </w:rPr>
    </w:lvl>
  </w:abstractNum>
  <w:abstractNum w:abstractNumId="94" w15:restartNumberingAfterBreak="0">
    <w:nsid w:val="76E925BA"/>
    <w:multiLevelType w:val="multilevel"/>
    <w:tmpl w:val="76E925BA"/>
    <w:lvl w:ilvl="0">
      <w:start w:val="2"/>
      <w:numFmt w:val="decimal"/>
      <w:lvlText w:val="[%1]"/>
      <w:lvlJc w:val="left"/>
      <w:pPr>
        <w:ind w:left="50" w:hanging="708"/>
      </w:pPr>
      <w:rPr>
        <w:rFonts w:ascii="Cambria" w:eastAsia="Cambria" w:hAnsi="Cambria" w:cs="Cambria" w:hint="default"/>
        <w:b/>
        <w:bCs/>
        <w:i w:val="0"/>
        <w:iCs w:val="0"/>
        <w:spacing w:val="-2"/>
        <w:w w:val="100"/>
        <w:sz w:val="20"/>
        <w:szCs w:val="20"/>
        <w:lang w:val="fr-FR" w:eastAsia="en-US" w:bidi="ar-SA"/>
      </w:rPr>
    </w:lvl>
    <w:lvl w:ilvl="1">
      <w:numFmt w:val="bullet"/>
      <w:lvlText w:val="•"/>
      <w:lvlJc w:val="left"/>
      <w:pPr>
        <w:ind w:left="974" w:hanging="708"/>
      </w:pPr>
      <w:rPr>
        <w:rFonts w:hint="default"/>
        <w:lang w:val="fr-FR" w:eastAsia="en-US" w:bidi="ar-SA"/>
      </w:rPr>
    </w:lvl>
    <w:lvl w:ilvl="2">
      <w:numFmt w:val="bullet"/>
      <w:lvlText w:val="•"/>
      <w:lvlJc w:val="left"/>
      <w:pPr>
        <w:ind w:left="1888" w:hanging="708"/>
      </w:pPr>
      <w:rPr>
        <w:rFonts w:hint="default"/>
        <w:lang w:val="fr-FR" w:eastAsia="en-US" w:bidi="ar-SA"/>
      </w:rPr>
    </w:lvl>
    <w:lvl w:ilvl="3">
      <w:numFmt w:val="bullet"/>
      <w:lvlText w:val="•"/>
      <w:lvlJc w:val="left"/>
      <w:pPr>
        <w:ind w:left="2802" w:hanging="708"/>
      </w:pPr>
      <w:rPr>
        <w:rFonts w:hint="default"/>
        <w:lang w:val="fr-FR" w:eastAsia="en-US" w:bidi="ar-SA"/>
      </w:rPr>
    </w:lvl>
    <w:lvl w:ilvl="4">
      <w:numFmt w:val="bullet"/>
      <w:lvlText w:val="•"/>
      <w:lvlJc w:val="left"/>
      <w:pPr>
        <w:ind w:left="3716" w:hanging="708"/>
      </w:pPr>
      <w:rPr>
        <w:rFonts w:hint="default"/>
        <w:lang w:val="fr-FR" w:eastAsia="en-US" w:bidi="ar-SA"/>
      </w:rPr>
    </w:lvl>
    <w:lvl w:ilvl="5">
      <w:numFmt w:val="bullet"/>
      <w:lvlText w:val="•"/>
      <w:lvlJc w:val="left"/>
      <w:pPr>
        <w:ind w:left="4631" w:hanging="708"/>
      </w:pPr>
      <w:rPr>
        <w:rFonts w:hint="default"/>
        <w:lang w:val="fr-FR" w:eastAsia="en-US" w:bidi="ar-SA"/>
      </w:rPr>
    </w:lvl>
    <w:lvl w:ilvl="6">
      <w:numFmt w:val="bullet"/>
      <w:lvlText w:val="•"/>
      <w:lvlJc w:val="left"/>
      <w:pPr>
        <w:ind w:left="5545" w:hanging="708"/>
      </w:pPr>
      <w:rPr>
        <w:rFonts w:hint="default"/>
        <w:lang w:val="fr-FR" w:eastAsia="en-US" w:bidi="ar-SA"/>
      </w:rPr>
    </w:lvl>
    <w:lvl w:ilvl="7">
      <w:numFmt w:val="bullet"/>
      <w:lvlText w:val="•"/>
      <w:lvlJc w:val="left"/>
      <w:pPr>
        <w:ind w:left="6459" w:hanging="708"/>
      </w:pPr>
      <w:rPr>
        <w:rFonts w:hint="default"/>
        <w:lang w:val="fr-FR" w:eastAsia="en-US" w:bidi="ar-SA"/>
      </w:rPr>
    </w:lvl>
    <w:lvl w:ilvl="8">
      <w:numFmt w:val="bullet"/>
      <w:lvlText w:val="•"/>
      <w:lvlJc w:val="left"/>
      <w:pPr>
        <w:ind w:left="7373" w:hanging="708"/>
      </w:pPr>
      <w:rPr>
        <w:rFonts w:hint="default"/>
        <w:lang w:val="fr-FR" w:eastAsia="en-US" w:bidi="ar-SA"/>
      </w:rPr>
    </w:lvl>
  </w:abstractNum>
  <w:abstractNum w:abstractNumId="95" w15:restartNumberingAfterBreak="0">
    <w:nsid w:val="7AD76A2C"/>
    <w:multiLevelType w:val="multilevel"/>
    <w:tmpl w:val="7AD76A2C"/>
    <w:lvl w:ilvl="0">
      <w:start w:val="1"/>
      <w:numFmt w:val="decimal"/>
      <w:lvlText w:val="%1."/>
      <w:lvlJc w:val="left"/>
      <w:pPr>
        <w:ind w:left="572" w:hanging="340"/>
      </w:pPr>
      <w:rPr>
        <w:rFonts w:ascii="Cambria" w:eastAsia="Cambria" w:hAnsi="Cambria" w:cs="Cambria" w:hint="default"/>
        <w:spacing w:val="-1"/>
        <w:w w:val="111"/>
        <w:sz w:val="24"/>
        <w:szCs w:val="24"/>
        <w:lang w:val="fr-FR" w:eastAsia="en-US" w:bidi="ar-SA"/>
      </w:rPr>
    </w:lvl>
    <w:lvl w:ilvl="1">
      <w:numFmt w:val="bullet"/>
      <w:lvlText w:val="•"/>
      <w:lvlJc w:val="left"/>
      <w:pPr>
        <w:ind w:left="1532" w:hanging="340"/>
      </w:pPr>
      <w:rPr>
        <w:rFonts w:hint="default"/>
        <w:lang w:val="fr-FR" w:eastAsia="en-US" w:bidi="ar-SA"/>
      </w:rPr>
    </w:lvl>
    <w:lvl w:ilvl="2">
      <w:numFmt w:val="bullet"/>
      <w:lvlText w:val="•"/>
      <w:lvlJc w:val="left"/>
      <w:pPr>
        <w:ind w:left="2485" w:hanging="340"/>
      </w:pPr>
      <w:rPr>
        <w:rFonts w:hint="default"/>
        <w:lang w:val="fr-FR" w:eastAsia="en-US" w:bidi="ar-SA"/>
      </w:rPr>
    </w:lvl>
    <w:lvl w:ilvl="3">
      <w:numFmt w:val="bullet"/>
      <w:lvlText w:val="•"/>
      <w:lvlJc w:val="left"/>
      <w:pPr>
        <w:ind w:left="3438" w:hanging="340"/>
      </w:pPr>
      <w:rPr>
        <w:rFonts w:hint="default"/>
        <w:lang w:val="fr-FR" w:eastAsia="en-US" w:bidi="ar-SA"/>
      </w:rPr>
    </w:lvl>
    <w:lvl w:ilvl="4">
      <w:numFmt w:val="bullet"/>
      <w:lvlText w:val="•"/>
      <w:lvlJc w:val="left"/>
      <w:pPr>
        <w:ind w:left="4391" w:hanging="340"/>
      </w:pPr>
      <w:rPr>
        <w:rFonts w:hint="default"/>
        <w:lang w:val="fr-FR" w:eastAsia="en-US" w:bidi="ar-SA"/>
      </w:rPr>
    </w:lvl>
    <w:lvl w:ilvl="5">
      <w:numFmt w:val="bullet"/>
      <w:lvlText w:val="•"/>
      <w:lvlJc w:val="left"/>
      <w:pPr>
        <w:ind w:left="5344" w:hanging="340"/>
      </w:pPr>
      <w:rPr>
        <w:rFonts w:hint="default"/>
        <w:lang w:val="fr-FR" w:eastAsia="en-US" w:bidi="ar-SA"/>
      </w:rPr>
    </w:lvl>
    <w:lvl w:ilvl="6">
      <w:numFmt w:val="bullet"/>
      <w:lvlText w:val="•"/>
      <w:lvlJc w:val="left"/>
      <w:pPr>
        <w:ind w:left="6296" w:hanging="340"/>
      </w:pPr>
      <w:rPr>
        <w:rFonts w:hint="default"/>
        <w:lang w:val="fr-FR" w:eastAsia="en-US" w:bidi="ar-SA"/>
      </w:rPr>
    </w:lvl>
    <w:lvl w:ilvl="7">
      <w:numFmt w:val="bullet"/>
      <w:lvlText w:val="•"/>
      <w:lvlJc w:val="left"/>
      <w:pPr>
        <w:ind w:left="7249" w:hanging="340"/>
      </w:pPr>
      <w:rPr>
        <w:rFonts w:hint="default"/>
        <w:lang w:val="fr-FR" w:eastAsia="en-US" w:bidi="ar-SA"/>
      </w:rPr>
    </w:lvl>
    <w:lvl w:ilvl="8">
      <w:numFmt w:val="bullet"/>
      <w:lvlText w:val="•"/>
      <w:lvlJc w:val="left"/>
      <w:pPr>
        <w:ind w:left="8202" w:hanging="340"/>
      </w:pPr>
      <w:rPr>
        <w:rFonts w:hint="default"/>
        <w:lang w:val="fr-FR" w:eastAsia="en-US" w:bidi="ar-SA"/>
      </w:rPr>
    </w:lvl>
  </w:abstractNum>
  <w:abstractNum w:abstractNumId="96" w15:restartNumberingAfterBreak="0">
    <w:nsid w:val="7BBF1177"/>
    <w:multiLevelType w:val="multilevel"/>
    <w:tmpl w:val="7BBF1177"/>
    <w:lvl w:ilvl="0">
      <w:start w:val="1"/>
      <w:numFmt w:val="decimal"/>
      <w:lvlText w:val="%1."/>
      <w:lvlJc w:val="left"/>
      <w:pPr>
        <w:ind w:left="532" w:hanging="240"/>
      </w:pPr>
      <w:rPr>
        <w:rFonts w:ascii="Cambria" w:eastAsia="Cambria" w:hAnsi="Cambria" w:cs="Cambria" w:hint="default"/>
        <w:b w:val="0"/>
        <w:bCs w:val="0"/>
        <w:i w:val="0"/>
        <w:iCs w:val="0"/>
        <w:spacing w:val="0"/>
        <w:w w:val="100"/>
        <w:sz w:val="20"/>
        <w:szCs w:val="20"/>
        <w:lang w:val="fr-FR" w:eastAsia="en-US" w:bidi="ar-SA"/>
      </w:rPr>
    </w:lvl>
    <w:lvl w:ilvl="1">
      <w:numFmt w:val="bullet"/>
      <w:lvlText w:val="•"/>
      <w:lvlJc w:val="left"/>
      <w:pPr>
        <w:ind w:left="1512" w:hanging="240"/>
      </w:pPr>
      <w:rPr>
        <w:rFonts w:hint="default"/>
        <w:lang w:val="fr-FR" w:eastAsia="en-US" w:bidi="ar-SA"/>
      </w:rPr>
    </w:lvl>
    <w:lvl w:ilvl="2">
      <w:numFmt w:val="bullet"/>
      <w:lvlText w:val="•"/>
      <w:lvlJc w:val="left"/>
      <w:pPr>
        <w:ind w:left="2485" w:hanging="240"/>
      </w:pPr>
      <w:rPr>
        <w:rFonts w:hint="default"/>
        <w:lang w:val="fr-FR" w:eastAsia="en-US" w:bidi="ar-SA"/>
      </w:rPr>
    </w:lvl>
    <w:lvl w:ilvl="3">
      <w:numFmt w:val="bullet"/>
      <w:lvlText w:val="•"/>
      <w:lvlJc w:val="left"/>
      <w:pPr>
        <w:ind w:left="3458" w:hanging="240"/>
      </w:pPr>
      <w:rPr>
        <w:rFonts w:hint="default"/>
        <w:lang w:val="fr-FR" w:eastAsia="en-US" w:bidi="ar-SA"/>
      </w:rPr>
    </w:lvl>
    <w:lvl w:ilvl="4">
      <w:numFmt w:val="bullet"/>
      <w:lvlText w:val="•"/>
      <w:lvlJc w:val="left"/>
      <w:pPr>
        <w:ind w:left="4431" w:hanging="240"/>
      </w:pPr>
      <w:rPr>
        <w:rFonts w:hint="default"/>
        <w:lang w:val="fr-FR" w:eastAsia="en-US" w:bidi="ar-SA"/>
      </w:rPr>
    </w:lvl>
    <w:lvl w:ilvl="5">
      <w:numFmt w:val="bullet"/>
      <w:lvlText w:val="•"/>
      <w:lvlJc w:val="left"/>
      <w:pPr>
        <w:ind w:left="5404" w:hanging="240"/>
      </w:pPr>
      <w:rPr>
        <w:rFonts w:hint="default"/>
        <w:lang w:val="fr-FR" w:eastAsia="en-US" w:bidi="ar-SA"/>
      </w:rPr>
    </w:lvl>
    <w:lvl w:ilvl="6">
      <w:numFmt w:val="bullet"/>
      <w:lvlText w:val="•"/>
      <w:lvlJc w:val="left"/>
      <w:pPr>
        <w:ind w:left="6376" w:hanging="240"/>
      </w:pPr>
      <w:rPr>
        <w:rFonts w:hint="default"/>
        <w:lang w:val="fr-FR" w:eastAsia="en-US" w:bidi="ar-SA"/>
      </w:rPr>
    </w:lvl>
    <w:lvl w:ilvl="7">
      <w:numFmt w:val="bullet"/>
      <w:lvlText w:val="•"/>
      <w:lvlJc w:val="left"/>
      <w:pPr>
        <w:ind w:left="7349" w:hanging="240"/>
      </w:pPr>
      <w:rPr>
        <w:rFonts w:hint="default"/>
        <w:lang w:val="fr-FR" w:eastAsia="en-US" w:bidi="ar-SA"/>
      </w:rPr>
    </w:lvl>
    <w:lvl w:ilvl="8">
      <w:numFmt w:val="bullet"/>
      <w:lvlText w:val="•"/>
      <w:lvlJc w:val="left"/>
      <w:pPr>
        <w:ind w:left="8322" w:hanging="240"/>
      </w:pPr>
      <w:rPr>
        <w:rFonts w:hint="default"/>
        <w:lang w:val="fr-FR" w:eastAsia="en-US" w:bidi="ar-SA"/>
      </w:rPr>
    </w:lvl>
  </w:abstractNum>
  <w:abstractNum w:abstractNumId="97" w15:restartNumberingAfterBreak="0">
    <w:nsid w:val="7BF37B56"/>
    <w:multiLevelType w:val="multilevel"/>
    <w:tmpl w:val="7BF37B56"/>
    <w:lvl w:ilvl="0">
      <w:start w:val="1"/>
      <w:numFmt w:val="decimal"/>
      <w:lvlText w:val="%1."/>
      <w:lvlJc w:val="left"/>
      <w:pPr>
        <w:tabs>
          <w:tab w:val="decimal" w:pos="288"/>
        </w:tabs>
        <w:ind w:left="720"/>
      </w:pPr>
      <w:rPr>
        <w:rFonts w:ascii="Times New Roman" w:eastAsia="Times New Roman" w:hAnsi="Times New Roman"/>
        <w:b/>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C157D4D"/>
    <w:multiLevelType w:val="multilevel"/>
    <w:tmpl w:val="7C157D4D"/>
    <w:lvl w:ilvl="0">
      <w:start w:val="1"/>
      <w:numFmt w:val="upperLetter"/>
      <w:lvlText w:val="%1."/>
      <w:lvlJc w:val="left"/>
      <w:pPr>
        <w:tabs>
          <w:tab w:val="decimal" w:pos="288"/>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F4A0462"/>
    <w:multiLevelType w:val="multilevel"/>
    <w:tmpl w:val="7F4A0462"/>
    <w:lvl w:ilvl="0">
      <w:start w:val="1"/>
      <w:numFmt w:val="decimal"/>
      <w:lvlText w:val="%1."/>
      <w:lvlJc w:val="left"/>
      <w:pPr>
        <w:tabs>
          <w:tab w:val="decimal" w:pos="288"/>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FA40349"/>
    <w:multiLevelType w:val="multilevel"/>
    <w:tmpl w:val="7FA40349"/>
    <w:lvl w:ilvl="0">
      <w:start w:val="1"/>
      <w:numFmt w:val="decimal"/>
      <w:lvlText w:val="%1."/>
      <w:lvlJc w:val="left"/>
      <w:pPr>
        <w:tabs>
          <w:tab w:val="decimal" w:pos="288"/>
        </w:tabs>
        <w:ind w:left="720"/>
      </w:pPr>
      <w:rPr>
        <w:rFonts w:ascii="Times New Roman" w:eastAsia="Times New Roman" w:hAnsi="Times New Roman"/>
        <w:strike w:val="0"/>
        <w:color w:val="000000"/>
        <w:spacing w:val="-4"/>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38991311">
    <w:abstractNumId w:val="61"/>
  </w:num>
  <w:num w:numId="2" w16cid:durableId="1509295672">
    <w:abstractNumId w:val="10"/>
  </w:num>
  <w:num w:numId="3" w16cid:durableId="590821913">
    <w:abstractNumId w:val="38"/>
  </w:num>
  <w:num w:numId="4" w16cid:durableId="2083330134">
    <w:abstractNumId w:val="66"/>
  </w:num>
  <w:num w:numId="5" w16cid:durableId="370543071">
    <w:abstractNumId w:val="28"/>
  </w:num>
  <w:num w:numId="6" w16cid:durableId="467935704">
    <w:abstractNumId w:val="100"/>
  </w:num>
  <w:num w:numId="7" w16cid:durableId="839155532">
    <w:abstractNumId w:val="99"/>
  </w:num>
  <w:num w:numId="8" w16cid:durableId="808281164">
    <w:abstractNumId w:val="68"/>
  </w:num>
  <w:num w:numId="9" w16cid:durableId="773288632">
    <w:abstractNumId w:val="2"/>
  </w:num>
  <w:num w:numId="10" w16cid:durableId="328991820">
    <w:abstractNumId w:val="69"/>
  </w:num>
  <w:num w:numId="11" w16cid:durableId="1555504794">
    <w:abstractNumId w:val="11"/>
  </w:num>
  <w:num w:numId="12" w16cid:durableId="1467973311">
    <w:abstractNumId w:val="5"/>
  </w:num>
  <w:num w:numId="13" w16cid:durableId="1448894817">
    <w:abstractNumId w:val="55"/>
  </w:num>
  <w:num w:numId="14" w16cid:durableId="1740706490">
    <w:abstractNumId w:val="15"/>
  </w:num>
  <w:num w:numId="15" w16cid:durableId="2102332263">
    <w:abstractNumId w:val="70"/>
  </w:num>
  <w:num w:numId="16" w16cid:durableId="451485497">
    <w:abstractNumId w:val="22"/>
  </w:num>
  <w:num w:numId="17" w16cid:durableId="146098358">
    <w:abstractNumId w:val="60"/>
  </w:num>
  <w:num w:numId="18" w16cid:durableId="1625773903">
    <w:abstractNumId w:val="44"/>
  </w:num>
  <w:num w:numId="19" w16cid:durableId="925261195">
    <w:abstractNumId w:val="98"/>
  </w:num>
  <w:num w:numId="20" w16cid:durableId="1684169452">
    <w:abstractNumId w:val="39"/>
  </w:num>
  <w:num w:numId="21" w16cid:durableId="671300415">
    <w:abstractNumId w:val="50"/>
  </w:num>
  <w:num w:numId="22" w16cid:durableId="2058818958">
    <w:abstractNumId w:val="53"/>
  </w:num>
  <w:num w:numId="23" w16cid:durableId="919870572">
    <w:abstractNumId w:val="79"/>
  </w:num>
  <w:num w:numId="24" w16cid:durableId="223415840">
    <w:abstractNumId w:val="74"/>
  </w:num>
  <w:num w:numId="25" w16cid:durableId="1771776515">
    <w:abstractNumId w:val="86"/>
  </w:num>
  <w:num w:numId="26" w16cid:durableId="450899048">
    <w:abstractNumId w:val="57"/>
  </w:num>
  <w:num w:numId="27" w16cid:durableId="164320091">
    <w:abstractNumId w:val="3"/>
  </w:num>
  <w:num w:numId="28" w16cid:durableId="150221205">
    <w:abstractNumId w:val="29"/>
  </w:num>
  <w:num w:numId="29" w16cid:durableId="327247441">
    <w:abstractNumId w:val="32"/>
  </w:num>
  <w:num w:numId="30" w16cid:durableId="1044453083">
    <w:abstractNumId w:val="97"/>
  </w:num>
  <w:num w:numId="31" w16cid:durableId="1319963687">
    <w:abstractNumId w:val="77"/>
  </w:num>
  <w:num w:numId="32" w16cid:durableId="1782601060">
    <w:abstractNumId w:val="65"/>
  </w:num>
  <w:num w:numId="33" w16cid:durableId="1909000861">
    <w:abstractNumId w:val="84"/>
  </w:num>
  <w:num w:numId="34" w16cid:durableId="290356772">
    <w:abstractNumId w:val="8"/>
  </w:num>
  <w:num w:numId="35" w16cid:durableId="30883742">
    <w:abstractNumId w:val="62"/>
  </w:num>
  <w:num w:numId="36" w16cid:durableId="1809593144">
    <w:abstractNumId w:val="88"/>
  </w:num>
  <w:num w:numId="37" w16cid:durableId="558327685">
    <w:abstractNumId w:val="23"/>
  </w:num>
  <w:num w:numId="38" w16cid:durableId="437026559">
    <w:abstractNumId w:val="52"/>
  </w:num>
  <w:num w:numId="39" w16cid:durableId="1944069168">
    <w:abstractNumId w:val="90"/>
  </w:num>
  <w:num w:numId="40" w16cid:durableId="238292503">
    <w:abstractNumId w:val="43"/>
  </w:num>
  <w:num w:numId="41" w16cid:durableId="1558739616">
    <w:abstractNumId w:val="94"/>
  </w:num>
  <w:num w:numId="42" w16cid:durableId="1521238870">
    <w:abstractNumId w:val="30"/>
  </w:num>
  <w:num w:numId="43" w16cid:durableId="1048531422">
    <w:abstractNumId w:val="73"/>
  </w:num>
  <w:num w:numId="44" w16cid:durableId="944656070">
    <w:abstractNumId w:val="59"/>
  </w:num>
  <w:num w:numId="45" w16cid:durableId="373892277">
    <w:abstractNumId w:val="12"/>
  </w:num>
  <w:num w:numId="46" w16cid:durableId="1733694860">
    <w:abstractNumId w:val="18"/>
  </w:num>
  <w:num w:numId="47" w16cid:durableId="387338867">
    <w:abstractNumId w:val="82"/>
  </w:num>
  <w:num w:numId="48" w16cid:durableId="893271041">
    <w:abstractNumId w:val="58"/>
  </w:num>
  <w:num w:numId="49" w16cid:durableId="1282882599">
    <w:abstractNumId w:val="96"/>
  </w:num>
  <w:num w:numId="50" w16cid:durableId="385492664">
    <w:abstractNumId w:val="16"/>
  </w:num>
  <w:num w:numId="51" w16cid:durableId="1096053530">
    <w:abstractNumId w:val="41"/>
  </w:num>
  <w:num w:numId="52" w16cid:durableId="1799445618">
    <w:abstractNumId w:val="49"/>
  </w:num>
  <w:num w:numId="53" w16cid:durableId="1895310129">
    <w:abstractNumId w:val="27"/>
  </w:num>
  <w:num w:numId="54" w16cid:durableId="794451001">
    <w:abstractNumId w:val="75"/>
  </w:num>
  <w:num w:numId="55" w16cid:durableId="1438673355">
    <w:abstractNumId w:val="26"/>
  </w:num>
  <w:num w:numId="56" w16cid:durableId="1435129612">
    <w:abstractNumId w:val="1"/>
  </w:num>
  <w:num w:numId="57" w16cid:durableId="1411729940">
    <w:abstractNumId w:val="64"/>
  </w:num>
  <w:num w:numId="58" w16cid:durableId="1121387111">
    <w:abstractNumId w:val="51"/>
  </w:num>
  <w:num w:numId="59" w16cid:durableId="699354137">
    <w:abstractNumId w:val="81"/>
  </w:num>
  <w:num w:numId="60" w16cid:durableId="545025955">
    <w:abstractNumId w:val="85"/>
  </w:num>
  <w:num w:numId="61" w16cid:durableId="476453235">
    <w:abstractNumId w:val="9"/>
  </w:num>
  <w:num w:numId="62" w16cid:durableId="112871458">
    <w:abstractNumId w:val="54"/>
  </w:num>
  <w:num w:numId="63" w16cid:durableId="1992826495">
    <w:abstractNumId w:val="34"/>
  </w:num>
  <w:num w:numId="64" w16cid:durableId="1158955834">
    <w:abstractNumId w:val="20"/>
  </w:num>
  <w:num w:numId="65" w16cid:durableId="1581403117">
    <w:abstractNumId w:val="87"/>
  </w:num>
  <w:num w:numId="66" w16cid:durableId="549851943">
    <w:abstractNumId w:val="7"/>
  </w:num>
  <w:num w:numId="67" w16cid:durableId="1983654934">
    <w:abstractNumId w:val="93"/>
  </w:num>
  <w:num w:numId="68" w16cid:durableId="2106683655">
    <w:abstractNumId w:val="92"/>
  </w:num>
  <w:num w:numId="69" w16cid:durableId="668101608">
    <w:abstractNumId w:val="35"/>
  </w:num>
  <w:num w:numId="70" w16cid:durableId="631250566">
    <w:abstractNumId w:val="42"/>
  </w:num>
  <w:num w:numId="71" w16cid:durableId="1135411566">
    <w:abstractNumId w:val="0"/>
  </w:num>
  <w:num w:numId="72" w16cid:durableId="1423602312">
    <w:abstractNumId w:val="91"/>
  </w:num>
  <w:num w:numId="73" w16cid:durableId="81534320">
    <w:abstractNumId w:val="83"/>
  </w:num>
  <w:num w:numId="74" w16cid:durableId="1885941347">
    <w:abstractNumId w:val="48"/>
  </w:num>
  <w:num w:numId="75" w16cid:durableId="1016224331">
    <w:abstractNumId w:val="40"/>
  </w:num>
  <w:num w:numId="76" w16cid:durableId="985624263">
    <w:abstractNumId w:val="72"/>
  </w:num>
  <w:num w:numId="77" w16cid:durableId="1682125717">
    <w:abstractNumId w:val="47"/>
  </w:num>
  <w:num w:numId="78" w16cid:durableId="1730807389">
    <w:abstractNumId w:val="46"/>
  </w:num>
  <w:num w:numId="79" w16cid:durableId="269751262">
    <w:abstractNumId w:val="6"/>
  </w:num>
  <w:num w:numId="80" w16cid:durableId="471752967">
    <w:abstractNumId w:val="71"/>
  </w:num>
  <w:num w:numId="81" w16cid:durableId="2036425345">
    <w:abstractNumId w:val="45"/>
  </w:num>
  <w:num w:numId="82" w16cid:durableId="215825587">
    <w:abstractNumId w:val="25"/>
  </w:num>
  <w:num w:numId="83" w16cid:durableId="1082025479">
    <w:abstractNumId w:val="4"/>
  </w:num>
  <w:num w:numId="84" w16cid:durableId="470826283">
    <w:abstractNumId w:val="17"/>
  </w:num>
  <w:num w:numId="85" w16cid:durableId="1161310662">
    <w:abstractNumId w:val="56"/>
  </w:num>
  <w:num w:numId="86" w16cid:durableId="450973643">
    <w:abstractNumId w:val="80"/>
  </w:num>
  <w:num w:numId="87" w16cid:durableId="634214234">
    <w:abstractNumId w:val="78"/>
    <w:lvlOverride w:ilvl="0">
      <w:startOverride w:val="1"/>
    </w:lvlOverride>
  </w:num>
  <w:num w:numId="88" w16cid:durableId="1159423581">
    <w:abstractNumId w:val="67"/>
  </w:num>
  <w:num w:numId="89" w16cid:durableId="1079448216">
    <w:abstractNumId w:val="31"/>
  </w:num>
  <w:num w:numId="90" w16cid:durableId="1572034510">
    <w:abstractNumId w:val="95"/>
  </w:num>
  <w:num w:numId="91" w16cid:durableId="25764810">
    <w:abstractNumId w:val="19"/>
  </w:num>
  <w:num w:numId="92" w16cid:durableId="326444754">
    <w:abstractNumId w:val="14"/>
  </w:num>
  <w:num w:numId="93" w16cid:durableId="729305481">
    <w:abstractNumId w:val="33"/>
  </w:num>
  <w:num w:numId="94" w16cid:durableId="1171792542">
    <w:abstractNumId w:val="76"/>
  </w:num>
  <w:num w:numId="95" w16cid:durableId="1957172468">
    <w:abstractNumId w:val="24"/>
  </w:num>
  <w:num w:numId="96" w16cid:durableId="148713420">
    <w:abstractNumId w:val="37"/>
  </w:num>
  <w:num w:numId="97" w16cid:durableId="1828394328">
    <w:abstractNumId w:val="21"/>
  </w:num>
  <w:num w:numId="98" w16cid:durableId="1358309818">
    <w:abstractNumId w:val="36"/>
  </w:num>
  <w:num w:numId="99" w16cid:durableId="1644504590">
    <w:abstractNumId w:val="63"/>
  </w:num>
  <w:num w:numId="100" w16cid:durableId="1081609288">
    <w:abstractNumId w:val="13"/>
  </w:num>
  <w:num w:numId="101" w16cid:durableId="182249865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EB"/>
    <w:rsid w:val="000024BC"/>
    <w:rsid w:val="00002F60"/>
    <w:rsid w:val="00004AD3"/>
    <w:rsid w:val="00005DE9"/>
    <w:rsid w:val="0000616E"/>
    <w:rsid w:val="0000740F"/>
    <w:rsid w:val="000100CA"/>
    <w:rsid w:val="000132F6"/>
    <w:rsid w:val="000167DF"/>
    <w:rsid w:val="000207E0"/>
    <w:rsid w:val="00020C2C"/>
    <w:rsid w:val="00020C53"/>
    <w:rsid w:val="00020CB0"/>
    <w:rsid w:val="000211A4"/>
    <w:rsid w:val="00022539"/>
    <w:rsid w:val="000233E1"/>
    <w:rsid w:val="00025224"/>
    <w:rsid w:val="0002552F"/>
    <w:rsid w:val="000265C6"/>
    <w:rsid w:val="000265D7"/>
    <w:rsid w:val="000307CF"/>
    <w:rsid w:val="000310C5"/>
    <w:rsid w:val="00031572"/>
    <w:rsid w:val="0003174A"/>
    <w:rsid w:val="00032016"/>
    <w:rsid w:val="000330C9"/>
    <w:rsid w:val="0003366A"/>
    <w:rsid w:val="00036C0E"/>
    <w:rsid w:val="0003750D"/>
    <w:rsid w:val="00037F4F"/>
    <w:rsid w:val="00041974"/>
    <w:rsid w:val="0004317F"/>
    <w:rsid w:val="000436EC"/>
    <w:rsid w:val="00043BD8"/>
    <w:rsid w:val="000441E1"/>
    <w:rsid w:val="000441F1"/>
    <w:rsid w:val="000451AE"/>
    <w:rsid w:val="000452B3"/>
    <w:rsid w:val="00050442"/>
    <w:rsid w:val="000507E9"/>
    <w:rsid w:val="00052549"/>
    <w:rsid w:val="00052FE3"/>
    <w:rsid w:val="00053740"/>
    <w:rsid w:val="00053CEF"/>
    <w:rsid w:val="0005465D"/>
    <w:rsid w:val="00056BDD"/>
    <w:rsid w:val="000572FB"/>
    <w:rsid w:val="00060099"/>
    <w:rsid w:val="0006027E"/>
    <w:rsid w:val="00060376"/>
    <w:rsid w:val="000604AB"/>
    <w:rsid w:val="000618E0"/>
    <w:rsid w:val="00063A7B"/>
    <w:rsid w:val="00066EE1"/>
    <w:rsid w:val="000670FF"/>
    <w:rsid w:val="00070124"/>
    <w:rsid w:val="000714C1"/>
    <w:rsid w:val="00071806"/>
    <w:rsid w:val="00071A6E"/>
    <w:rsid w:val="00073CED"/>
    <w:rsid w:val="000746C7"/>
    <w:rsid w:val="000772B1"/>
    <w:rsid w:val="00077B40"/>
    <w:rsid w:val="00077B89"/>
    <w:rsid w:val="00082DFB"/>
    <w:rsid w:val="0008329B"/>
    <w:rsid w:val="00083D93"/>
    <w:rsid w:val="0008490F"/>
    <w:rsid w:val="00084F07"/>
    <w:rsid w:val="00087A95"/>
    <w:rsid w:val="000907DE"/>
    <w:rsid w:val="000921C0"/>
    <w:rsid w:val="0009323C"/>
    <w:rsid w:val="000936A4"/>
    <w:rsid w:val="00094F1E"/>
    <w:rsid w:val="000955C2"/>
    <w:rsid w:val="000964AA"/>
    <w:rsid w:val="000966EF"/>
    <w:rsid w:val="00097E5A"/>
    <w:rsid w:val="000A0379"/>
    <w:rsid w:val="000A1D37"/>
    <w:rsid w:val="000A5F76"/>
    <w:rsid w:val="000A638E"/>
    <w:rsid w:val="000A68D7"/>
    <w:rsid w:val="000A6E05"/>
    <w:rsid w:val="000A730C"/>
    <w:rsid w:val="000A7745"/>
    <w:rsid w:val="000A77EB"/>
    <w:rsid w:val="000B0498"/>
    <w:rsid w:val="000B0B60"/>
    <w:rsid w:val="000B33F5"/>
    <w:rsid w:val="000B3EB7"/>
    <w:rsid w:val="000B5106"/>
    <w:rsid w:val="000B636E"/>
    <w:rsid w:val="000B7479"/>
    <w:rsid w:val="000C06D4"/>
    <w:rsid w:val="000C0C3C"/>
    <w:rsid w:val="000C2F24"/>
    <w:rsid w:val="000C30D8"/>
    <w:rsid w:val="000C5673"/>
    <w:rsid w:val="000C5E0E"/>
    <w:rsid w:val="000C675A"/>
    <w:rsid w:val="000C69D1"/>
    <w:rsid w:val="000C6AE4"/>
    <w:rsid w:val="000C73A2"/>
    <w:rsid w:val="000C7929"/>
    <w:rsid w:val="000D01D9"/>
    <w:rsid w:val="000D02F2"/>
    <w:rsid w:val="000D04FA"/>
    <w:rsid w:val="000D0975"/>
    <w:rsid w:val="000D0FD9"/>
    <w:rsid w:val="000D173E"/>
    <w:rsid w:val="000D36F8"/>
    <w:rsid w:val="000D3725"/>
    <w:rsid w:val="000D5BED"/>
    <w:rsid w:val="000D6492"/>
    <w:rsid w:val="000D7020"/>
    <w:rsid w:val="000D71AB"/>
    <w:rsid w:val="000D771A"/>
    <w:rsid w:val="000E0394"/>
    <w:rsid w:val="000E198B"/>
    <w:rsid w:val="000E1FF9"/>
    <w:rsid w:val="000E23F1"/>
    <w:rsid w:val="000E31FC"/>
    <w:rsid w:val="000E5F46"/>
    <w:rsid w:val="000F1697"/>
    <w:rsid w:val="000F3D0C"/>
    <w:rsid w:val="000F752F"/>
    <w:rsid w:val="00100C5A"/>
    <w:rsid w:val="0010114A"/>
    <w:rsid w:val="00102DFD"/>
    <w:rsid w:val="00103C97"/>
    <w:rsid w:val="001052C6"/>
    <w:rsid w:val="0010601E"/>
    <w:rsid w:val="001105CF"/>
    <w:rsid w:val="0011088D"/>
    <w:rsid w:val="00110CFA"/>
    <w:rsid w:val="00114CD1"/>
    <w:rsid w:val="00116494"/>
    <w:rsid w:val="0011673B"/>
    <w:rsid w:val="00117FB6"/>
    <w:rsid w:val="0012009A"/>
    <w:rsid w:val="001203F1"/>
    <w:rsid w:val="001210AC"/>
    <w:rsid w:val="00121733"/>
    <w:rsid w:val="00121F4D"/>
    <w:rsid w:val="00122409"/>
    <w:rsid w:val="0012321C"/>
    <w:rsid w:val="0012391F"/>
    <w:rsid w:val="00130097"/>
    <w:rsid w:val="00130099"/>
    <w:rsid w:val="00130F68"/>
    <w:rsid w:val="00131077"/>
    <w:rsid w:val="001310EB"/>
    <w:rsid w:val="001311AB"/>
    <w:rsid w:val="00131E4E"/>
    <w:rsid w:val="00132112"/>
    <w:rsid w:val="001343AD"/>
    <w:rsid w:val="00134C95"/>
    <w:rsid w:val="00135E5B"/>
    <w:rsid w:val="00137597"/>
    <w:rsid w:val="00142A39"/>
    <w:rsid w:val="00143654"/>
    <w:rsid w:val="001436B4"/>
    <w:rsid w:val="00143ECC"/>
    <w:rsid w:val="00143FFF"/>
    <w:rsid w:val="00145A76"/>
    <w:rsid w:val="00145EDE"/>
    <w:rsid w:val="0014602D"/>
    <w:rsid w:val="0015085A"/>
    <w:rsid w:val="0015156B"/>
    <w:rsid w:val="00152BE6"/>
    <w:rsid w:val="00155A7A"/>
    <w:rsid w:val="00156FA2"/>
    <w:rsid w:val="0015784E"/>
    <w:rsid w:val="00160371"/>
    <w:rsid w:val="00164595"/>
    <w:rsid w:val="001649D3"/>
    <w:rsid w:val="001651EA"/>
    <w:rsid w:val="001651F1"/>
    <w:rsid w:val="00166041"/>
    <w:rsid w:val="0017130D"/>
    <w:rsid w:val="0017241D"/>
    <w:rsid w:val="001727D3"/>
    <w:rsid w:val="0017456E"/>
    <w:rsid w:val="00175E07"/>
    <w:rsid w:val="00176E7E"/>
    <w:rsid w:val="00184BAC"/>
    <w:rsid w:val="00184C4B"/>
    <w:rsid w:val="0019512B"/>
    <w:rsid w:val="0019635C"/>
    <w:rsid w:val="00197701"/>
    <w:rsid w:val="001A09F6"/>
    <w:rsid w:val="001A1DBB"/>
    <w:rsid w:val="001A27FC"/>
    <w:rsid w:val="001A2805"/>
    <w:rsid w:val="001A28EE"/>
    <w:rsid w:val="001A2E43"/>
    <w:rsid w:val="001A30C8"/>
    <w:rsid w:val="001A49CA"/>
    <w:rsid w:val="001A4FF7"/>
    <w:rsid w:val="001A5255"/>
    <w:rsid w:val="001A54EF"/>
    <w:rsid w:val="001A5BF4"/>
    <w:rsid w:val="001A5D6A"/>
    <w:rsid w:val="001B04A5"/>
    <w:rsid w:val="001B20F9"/>
    <w:rsid w:val="001B21A5"/>
    <w:rsid w:val="001B3447"/>
    <w:rsid w:val="001B5143"/>
    <w:rsid w:val="001B532D"/>
    <w:rsid w:val="001B569E"/>
    <w:rsid w:val="001B5941"/>
    <w:rsid w:val="001B5A16"/>
    <w:rsid w:val="001B5AF3"/>
    <w:rsid w:val="001B5D42"/>
    <w:rsid w:val="001B78FE"/>
    <w:rsid w:val="001C01AC"/>
    <w:rsid w:val="001C0B41"/>
    <w:rsid w:val="001C0F9E"/>
    <w:rsid w:val="001C2CCD"/>
    <w:rsid w:val="001C55F8"/>
    <w:rsid w:val="001C628A"/>
    <w:rsid w:val="001C6E3D"/>
    <w:rsid w:val="001D07DB"/>
    <w:rsid w:val="001D226F"/>
    <w:rsid w:val="001D347A"/>
    <w:rsid w:val="001D44E6"/>
    <w:rsid w:val="001D5E43"/>
    <w:rsid w:val="001D667C"/>
    <w:rsid w:val="001E0E49"/>
    <w:rsid w:val="001E1BC6"/>
    <w:rsid w:val="001E1E33"/>
    <w:rsid w:val="001E2630"/>
    <w:rsid w:val="001E4668"/>
    <w:rsid w:val="001E69C0"/>
    <w:rsid w:val="001F0CC1"/>
    <w:rsid w:val="001F0D49"/>
    <w:rsid w:val="001F1387"/>
    <w:rsid w:val="001F15F8"/>
    <w:rsid w:val="001F2D7B"/>
    <w:rsid w:val="001F2DE1"/>
    <w:rsid w:val="001F2DE5"/>
    <w:rsid w:val="001F3E48"/>
    <w:rsid w:val="001F682A"/>
    <w:rsid w:val="001F7A7A"/>
    <w:rsid w:val="001F7FFB"/>
    <w:rsid w:val="002005A3"/>
    <w:rsid w:val="002005DC"/>
    <w:rsid w:val="00200F8A"/>
    <w:rsid w:val="00203D97"/>
    <w:rsid w:val="00203FEA"/>
    <w:rsid w:val="00204676"/>
    <w:rsid w:val="00204E66"/>
    <w:rsid w:val="00207056"/>
    <w:rsid w:val="00210DF2"/>
    <w:rsid w:val="00211462"/>
    <w:rsid w:val="00211F78"/>
    <w:rsid w:val="00213360"/>
    <w:rsid w:val="0021352B"/>
    <w:rsid w:val="00213A3C"/>
    <w:rsid w:val="00214532"/>
    <w:rsid w:val="00215BA9"/>
    <w:rsid w:val="00216AB4"/>
    <w:rsid w:val="0021765F"/>
    <w:rsid w:val="00220624"/>
    <w:rsid w:val="00222226"/>
    <w:rsid w:val="00223559"/>
    <w:rsid w:val="00225726"/>
    <w:rsid w:val="002258D2"/>
    <w:rsid w:val="00225954"/>
    <w:rsid w:val="00225F0D"/>
    <w:rsid w:val="00225FC1"/>
    <w:rsid w:val="002307F4"/>
    <w:rsid w:val="00230C4F"/>
    <w:rsid w:val="00232D69"/>
    <w:rsid w:val="0023505E"/>
    <w:rsid w:val="002353BD"/>
    <w:rsid w:val="00235A65"/>
    <w:rsid w:val="00236529"/>
    <w:rsid w:val="002406B5"/>
    <w:rsid w:val="002411A2"/>
    <w:rsid w:val="00241238"/>
    <w:rsid w:val="002414AB"/>
    <w:rsid w:val="00241D5C"/>
    <w:rsid w:val="0024295A"/>
    <w:rsid w:val="00242D49"/>
    <w:rsid w:val="002434AB"/>
    <w:rsid w:val="002445A0"/>
    <w:rsid w:val="0024475D"/>
    <w:rsid w:val="0024484C"/>
    <w:rsid w:val="00247EA1"/>
    <w:rsid w:val="00253BE7"/>
    <w:rsid w:val="0025419A"/>
    <w:rsid w:val="002541F1"/>
    <w:rsid w:val="002543CF"/>
    <w:rsid w:val="002557A8"/>
    <w:rsid w:val="0025744A"/>
    <w:rsid w:val="00257559"/>
    <w:rsid w:val="0026016E"/>
    <w:rsid w:val="00263278"/>
    <w:rsid w:val="00263A17"/>
    <w:rsid w:val="002653BA"/>
    <w:rsid w:val="00266820"/>
    <w:rsid w:val="00266AAD"/>
    <w:rsid w:val="00267426"/>
    <w:rsid w:val="00267F9A"/>
    <w:rsid w:val="002711DE"/>
    <w:rsid w:val="00271842"/>
    <w:rsid w:val="00273EFB"/>
    <w:rsid w:val="0027453F"/>
    <w:rsid w:val="00274791"/>
    <w:rsid w:val="00275394"/>
    <w:rsid w:val="00275CE3"/>
    <w:rsid w:val="002801FD"/>
    <w:rsid w:val="00282D60"/>
    <w:rsid w:val="00282FDA"/>
    <w:rsid w:val="002830AF"/>
    <w:rsid w:val="00286A6E"/>
    <w:rsid w:val="002872E7"/>
    <w:rsid w:val="00287944"/>
    <w:rsid w:val="00287E31"/>
    <w:rsid w:val="00290A60"/>
    <w:rsid w:val="00290EB3"/>
    <w:rsid w:val="00292C28"/>
    <w:rsid w:val="002956AB"/>
    <w:rsid w:val="002968B0"/>
    <w:rsid w:val="00296CA8"/>
    <w:rsid w:val="00297269"/>
    <w:rsid w:val="00297B3A"/>
    <w:rsid w:val="002A0BDE"/>
    <w:rsid w:val="002A0E14"/>
    <w:rsid w:val="002A17F8"/>
    <w:rsid w:val="002A19DE"/>
    <w:rsid w:val="002A1CCC"/>
    <w:rsid w:val="002A3A78"/>
    <w:rsid w:val="002A419C"/>
    <w:rsid w:val="002A46DA"/>
    <w:rsid w:val="002A6484"/>
    <w:rsid w:val="002A72DB"/>
    <w:rsid w:val="002B085D"/>
    <w:rsid w:val="002B0C6F"/>
    <w:rsid w:val="002B0F43"/>
    <w:rsid w:val="002B26EB"/>
    <w:rsid w:val="002B2EDE"/>
    <w:rsid w:val="002B3A44"/>
    <w:rsid w:val="002B459C"/>
    <w:rsid w:val="002B6DF0"/>
    <w:rsid w:val="002B72B8"/>
    <w:rsid w:val="002C0320"/>
    <w:rsid w:val="002C0C7C"/>
    <w:rsid w:val="002C4D73"/>
    <w:rsid w:val="002C524D"/>
    <w:rsid w:val="002D0DBF"/>
    <w:rsid w:val="002D373B"/>
    <w:rsid w:val="002D58CD"/>
    <w:rsid w:val="002D6289"/>
    <w:rsid w:val="002D6E0C"/>
    <w:rsid w:val="002D7216"/>
    <w:rsid w:val="002D74C7"/>
    <w:rsid w:val="002D7E26"/>
    <w:rsid w:val="002E0972"/>
    <w:rsid w:val="002E1432"/>
    <w:rsid w:val="002E15E7"/>
    <w:rsid w:val="002E1C9E"/>
    <w:rsid w:val="002E37F5"/>
    <w:rsid w:val="002E38E3"/>
    <w:rsid w:val="002E5D05"/>
    <w:rsid w:val="002E7A65"/>
    <w:rsid w:val="002F0C44"/>
    <w:rsid w:val="002F2F75"/>
    <w:rsid w:val="002F3B42"/>
    <w:rsid w:val="002F41AA"/>
    <w:rsid w:val="002F4E09"/>
    <w:rsid w:val="002F50B3"/>
    <w:rsid w:val="002F5979"/>
    <w:rsid w:val="002F751A"/>
    <w:rsid w:val="00300E44"/>
    <w:rsid w:val="00302937"/>
    <w:rsid w:val="00302D83"/>
    <w:rsid w:val="003037E5"/>
    <w:rsid w:val="00304525"/>
    <w:rsid w:val="003048E8"/>
    <w:rsid w:val="003074AF"/>
    <w:rsid w:val="00311BB3"/>
    <w:rsid w:val="00312B2C"/>
    <w:rsid w:val="00313525"/>
    <w:rsid w:val="0031413A"/>
    <w:rsid w:val="00314269"/>
    <w:rsid w:val="00314457"/>
    <w:rsid w:val="003159C9"/>
    <w:rsid w:val="00316682"/>
    <w:rsid w:val="00316D97"/>
    <w:rsid w:val="00317CD7"/>
    <w:rsid w:val="00320DC9"/>
    <w:rsid w:val="00321B85"/>
    <w:rsid w:val="00321C6E"/>
    <w:rsid w:val="003227C6"/>
    <w:rsid w:val="00324730"/>
    <w:rsid w:val="00325884"/>
    <w:rsid w:val="0032601C"/>
    <w:rsid w:val="003274D3"/>
    <w:rsid w:val="003308CD"/>
    <w:rsid w:val="00331C2F"/>
    <w:rsid w:val="00332C5A"/>
    <w:rsid w:val="00332F48"/>
    <w:rsid w:val="00333FA5"/>
    <w:rsid w:val="00340A6A"/>
    <w:rsid w:val="00340D2C"/>
    <w:rsid w:val="003420B3"/>
    <w:rsid w:val="00342D05"/>
    <w:rsid w:val="00350D59"/>
    <w:rsid w:val="00353918"/>
    <w:rsid w:val="003561AC"/>
    <w:rsid w:val="00360DED"/>
    <w:rsid w:val="00360F74"/>
    <w:rsid w:val="003622BD"/>
    <w:rsid w:val="00362396"/>
    <w:rsid w:val="00363ED6"/>
    <w:rsid w:val="00365089"/>
    <w:rsid w:val="00365F12"/>
    <w:rsid w:val="003665C4"/>
    <w:rsid w:val="00372B0C"/>
    <w:rsid w:val="00372C78"/>
    <w:rsid w:val="003738C0"/>
    <w:rsid w:val="00374B7E"/>
    <w:rsid w:val="00376DD9"/>
    <w:rsid w:val="00377ABB"/>
    <w:rsid w:val="00384840"/>
    <w:rsid w:val="00384AEA"/>
    <w:rsid w:val="003856B4"/>
    <w:rsid w:val="00385C2E"/>
    <w:rsid w:val="003873C7"/>
    <w:rsid w:val="0038790D"/>
    <w:rsid w:val="00392F4C"/>
    <w:rsid w:val="00394457"/>
    <w:rsid w:val="00394F86"/>
    <w:rsid w:val="003952C8"/>
    <w:rsid w:val="003957BD"/>
    <w:rsid w:val="00396429"/>
    <w:rsid w:val="003965E5"/>
    <w:rsid w:val="00396B11"/>
    <w:rsid w:val="00396B47"/>
    <w:rsid w:val="003A00E8"/>
    <w:rsid w:val="003A042F"/>
    <w:rsid w:val="003A0AF0"/>
    <w:rsid w:val="003A1332"/>
    <w:rsid w:val="003A1876"/>
    <w:rsid w:val="003A4EA1"/>
    <w:rsid w:val="003A6610"/>
    <w:rsid w:val="003A6DBC"/>
    <w:rsid w:val="003A6FD2"/>
    <w:rsid w:val="003A7051"/>
    <w:rsid w:val="003A72B0"/>
    <w:rsid w:val="003B0698"/>
    <w:rsid w:val="003B140B"/>
    <w:rsid w:val="003B2B0C"/>
    <w:rsid w:val="003B4B74"/>
    <w:rsid w:val="003B6A0C"/>
    <w:rsid w:val="003B6B19"/>
    <w:rsid w:val="003B7F7D"/>
    <w:rsid w:val="003B7FBE"/>
    <w:rsid w:val="003C241A"/>
    <w:rsid w:val="003C30DD"/>
    <w:rsid w:val="003C3C9A"/>
    <w:rsid w:val="003C4199"/>
    <w:rsid w:val="003C41B8"/>
    <w:rsid w:val="003C4742"/>
    <w:rsid w:val="003C4A4C"/>
    <w:rsid w:val="003C5512"/>
    <w:rsid w:val="003C5732"/>
    <w:rsid w:val="003C5F7D"/>
    <w:rsid w:val="003C6EFD"/>
    <w:rsid w:val="003C793F"/>
    <w:rsid w:val="003D0052"/>
    <w:rsid w:val="003D19E7"/>
    <w:rsid w:val="003D2547"/>
    <w:rsid w:val="003D49A8"/>
    <w:rsid w:val="003D5146"/>
    <w:rsid w:val="003D59A1"/>
    <w:rsid w:val="003D75A1"/>
    <w:rsid w:val="003D7F3E"/>
    <w:rsid w:val="003E007B"/>
    <w:rsid w:val="003E2320"/>
    <w:rsid w:val="003E337C"/>
    <w:rsid w:val="003E3E87"/>
    <w:rsid w:val="003E4922"/>
    <w:rsid w:val="003E62E7"/>
    <w:rsid w:val="003E7451"/>
    <w:rsid w:val="003E7E6D"/>
    <w:rsid w:val="003F0732"/>
    <w:rsid w:val="003F1BB9"/>
    <w:rsid w:val="003F3316"/>
    <w:rsid w:val="003F41A9"/>
    <w:rsid w:val="003F513C"/>
    <w:rsid w:val="003F5AEB"/>
    <w:rsid w:val="003F6D76"/>
    <w:rsid w:val="00401169"/>
    <w:rsid w:val="00404801"/>
    <w:rsid w:val="004053C8"/>
    <w:rsid w:val="00406821"/>
    <w:rsid w:val="004069C2"/>
    <w:rsid w:val="00407453"/>
    <w:rsid w:val="004076A0"/>
    <w:rsid w:val="004078AC"/>
    <w:rsid w:val="00411B28"/>
    <w:rsid w:val="00412497"/>
    <w:rsid w:val="0041511D"/>
    <w:rsid w:val="00417590"/>
    <w:rsid w:val="00421D8D"/>
    <w:rsid w:val="00421E28"/>
    <w:rsid w:val="00421FAA"/>
    <w:rsid w:val="00422BE2"/>
    <w:rsid w:val="0042548A"/>
    <w:rsid w:val="00425B90"/>
    <w:rsid w:val="00425D32"/>
    <w:rsid w:val="00425DB4"/>
    <w:rsid w:val="004272DF"/>
    <w:rsid w:val="00427BB1"/>
    <w:rsid w:val="00427D81"/>
    <w:rsid w:val="00431AF9"/>
    <w:rsid w:val="00431D44"/>
    <w:rsid w:val="00435578"/>
    <w:rsid w:val="0043721C"/>
    <w:rsid w:val="004376A1"/>
    <w:rsid w:val="004407E8"/>
    <w:rsid w:val="004425C6"/>
    <w:rsid w:val="0044273F"/>
    <w:rsid w:val="00442E56"/>
    <w:rsid w:val="00443600"/>
    <w:rsid w:val="00443B9E"/>
    <w:rsid w:val="00444ACD"/>
    <w:rsid w:val="00445A66"/>
    <w:rsid w:val="00445E34"/>
    <w:rsid w:val="00446006"/>
    <w:rsid w:val="00446BAC"/>
    <w:rsid w:val="00447138"/>
    <w:rsid w:val="00450181"/>
    <w:rsid w:val="00450833"/>
    <w:rsid w:val="00450F00"/>
    <w:rsid w:val="0045247C"/>
    <w:rsid w:val="00453BA0"/>
    <w:rsid w:val="00453CA2"/>
    <w:rsid w:val="0045409C"/>
    <w:rsid w:val="00454DBA"/>
    <w:rsid w:val="00455476"/>
    <w:rsid w:val="00461542"/>
    <w:rsid w:val="00461609"/>
    <w:rsid w:val="00462271"/>
    <w:rsid w:val="00462F4D"/>
    <w:rsid w:val="004638DF"/>
    <w:rsid w:val="004670AB"/>
    <w:rsid w:val="00467BCF"/>
    <w:rsid w:val="00467F74"/>
    <w:rsid w:val="00471FE4"/>
    <w:rsid w:val="00472971"/>
    <w:rsid w:val="004731CF"/>
    <w:rsid w:val="0047365A"/>
    <w:rsid w:val="00474375"/>
    <w:rsid w:val="00474B44"/>
    <w:rsid w:val="00475247"/>
    <w:rsid w:val="00475555"/>
    <w:rsid w:val="004804DA"/>
    <w:rsid w:val="00480E8F"/>
    <w:rsid w:val="00482CC6"/>
    <w:rsid w:val="00486E22"/>
    <w:rsid w:val="004900D2"/>
    <w:rsid w:val="0049352E"/>
    <w:rsid w:val="00493647"/>
    <w:rsid w:val="00493B55"/>
    <w:rsid w:val="00494B32"/>
    <w:rsid w:val="00495D84"/>
    <w:rsid w:val="0049687D"/>
    <w:rsid w:val="004A4E6F"/>
    <w:rsid w:val="004A4EB7"/>
    <w:rsid w:val="004A5587"/>
    <w:rsid w:val="004A7AD0"/>
    <w:rsid w:val="004B061E"/>
    <w:rsid w:val="004B23C7"/>
    <w:rsid w:val="004B318E"/>
    <w:rsid w:val="004B3A48"/>
    <w:rsid w:val="004B3E55"/>
    <w:rsid w:val="004B3EBB"/>
    <w:rsid w:val="004B42DF"/>
    <w:rsid w:val="004B4484"/>
    <w:rsid w:val="004B6E11"/>
    <w:rsid w:val="004B7853"/>
    <w:rsid w:val="004C106B"/>
    <w:rsid w:val="004C1BC5"/>
    <w:rsid w:val="004C20A8"/>
    <w:rsid w:val="004C2139"/>
    <w:rsid w:val="004C26AF"/>
    <w:rsid w:val="004C2BBD"/>
    <w:rsid w:val="004C3E89"/>
    <w:rsid w:val="004C4872"/>
    <w:rsid w:val="004C48CF"/>
    <w:rsid w:val="004C534F"/>
    <w:rsid w:val="004C63E8"/>
    <w:rsid w:val="004C6F53"/>
    <w:rsid w:val="004C734F"/>
    <w:rsid w:val="004C76E0"/>
    <w:rsid w:val="004C7DA2"/>
    <w:rsid w:val="004D0513"/>
    <w:rsid w:val="004D1EEA"/>
    <w:rsid w:val="004D3C9B"/>
    <w:rsid w:val="004D3D0D"/>
    <w:rsid w:val="004D4FD6"/>
    <w:rsid w:val="004D6964"/>
    <w:rsid w:val="004D783E"/>
    <w:rsid w:val="004E00C6"/>
    <w:rsid w:val="004E1184"/>
    <w:rsid w:val="004E26E1"/>
    <w:rsid w:val="004E2F9E"/>
    <w:rsid w:val="004E408A"/>
    <w:rsid w:val="004E668B"/>
    <w:rsid w:val="004E682E"/>
    <w:rsid w:val="004F2A31"/>
    <w:rsid w:val="004F36B4"/>
    <w:rsid w:val="004F42E7"/>
    <w:rsid w:val="004F5EAD"/>
    <w:rsid w:val="0050006D"/>
    <w:rsid w:val="00500C25"/>
    <w:rsid w:val="0050148F"/>
    <w:rsid w:val="0050225E"/>
    <w:rsid w:val="00502FAE"/>
    <w:rsid w:val="005036A9"/>
    <w:rsid w:val="00505EDE"/>
    <w:rsid w:val="00506B22"/>
    <w:rsid w:val="005076A9"/>
    <w:rsid w:val="00510890"/>
    <w:rsid w:val="00512577"/>
    <w:rsid w:val="00513085"/>
    <w:rsid w:val="00514633"/>
    <w:rsid w:val="0051631E"/>
    <w:rsid w:val="00516C52"/>
    <w:rsid w:val="00517D86"/>
    <w:rsid w:val="005221EA"/>
    <w:rsid w:val="00522573"/>
    <w:rsid w:val="00522688"/>
    <w:rsid w:val="005258A0"/>
    <w:rsid w:val="00526B2D"/>
    <w:rsid w:val="005303DB"/>
    <w:rsid w:val="00530F42"/>
    <w:rsid w:val="00531DD9"/>
    <w:rsid w:val="00533057"/>
    <w:rsid w:val="00533508"/>
    <w:rsid w:val="00533734"/>
    <w:rsid w:val="00535F85"/>
    <w:rsid w:val="005372D8"/>
    <w:rsid w:val="00537A97"/>
    <w:rsid w:val="0054031B"/>
    <w:rsid w:val="0054077F"/>
    <w:rsid w:val="00541C56"/>
    <w:rsid w:val="00541F39"/>
    <w:rsid w:val="00543C1F"/>
    <w:rsid w:val="005441C5"/>
    <w:rsid w:val="00550224"/>
    <w:rsid w:val="00551107"/>
    <w:rsid w:val="00552102"/>
    <w:rsid w:val="0055283E"/>
    <w:rsid w:val="0055303E"/>
    <w:rsid w:val="00553F23"/>
    <w:rsid w:val="0055477D"/>
    <w:rsid w:val="00555075"/>
    <w:rsid w:val="00555534"/>
    <w:rsid w:val="00555D21"/>
    <w:rsid w:val="00555F96"/>
    <w:rsid w:val="005578EC"/>
    <w:rsid w:val="00560857"/>
    <w:rsid w:val="005610CE"/>
    <w:rsid w:val="0056144A"/>
    <w:rsid w:val="00563CBF"/>
    <w:rsid w:val="0056512D"/>
    <w:rsid w:val="00566001"/>
    <w:rsid w:val="00566781"/>
    <w:rsid w:val="00566848"/>
    <w:rsid w:val="00567261"/>
    <w:rsid w:val="00570783"/>
    <w:rsid w:val="00570824"/>
    <w:rsid w:val="00573922"/>
    <w:rsid w:val="0057394A"/>
    <w:rsid w:val="00576D02"/>
    <w:rsid w:val="0058072E"/>
    <w:rsid w:val="0058080A"/>
    <w:rsid w:val="00581114"/>
    <w:rsid w:val="00582E91"/>
    <w:rsid w:val="00583FC9"/>
    <w:rsid w:val="0058541D"/>
    <w:rsid w:val="0058671A"/>
    <w:rsid w:val="00586AEA"/>
    <w:rsid w:val="00587DCA"/>
    <w:rsid w:val="00594281"/>
    <w:rsid w:val="005A0DE7"/>
    <w:rsid w:val="005A1616"/>
    <w:rsid w:val="005A1D88"/>
    <w:rsid w:val="005A5872"/>
    <w:rsid w:val="005A72F7"/>
    <w:rsid w:val="005B1787"/>
    <w:rsid w:val="005B3BA7"/>
    <w:rsid w:val="005B4DA4"/>
    <w:rsid w:val="005B505D"/>
    <w:rsid w:val="005B5285"/>
    <w:rsid w:val="005B5E4E"/>
    <w:rsid w:val="005B7498"/>
    <w:rsid w:val="005C123A"/>
    <w:rsid w:val="005C126D"/>
    <w:rsid w:val="005C167E"/>
    <w:rsid w:val="005C2458"/>
    <w:rsid w:val="005C39FB"/>
    <w:rsid w:val="005C7743"/>
    <w:rsid w:val="005D0636"/>
    <w:rsid w:val="005D3E90"/>
    <w:rsid w:val="005D3F04"/>
    <w:rsid w:val="005D5722"/>
    <w:rsid w:val="005D6017"/>
    <w:rsid w:val="005D627B"/>
    <w:rsid w:val="005D691D"/>
    <w:rsid w:val="005D6F63"/>
    <w:rsid w:val="005E2801"/>
    <w:rsid w:val="005E280F"/>
    <w:rsid w:val="005E2B1C"/>
    <w:rsid w:val="005E37B7"/>
    <w:rsid w:val="005E3947"/>
    <w:rsid w:val="005E4342"/>
    <w:rsid w:val="005E5C89"/>
    <w:rsid w:val="005F0711"/>
    <w:rsid w:val="005F08A6"/>
    <w:rsid w:val="005F128B"/>
    <w:rsid w:val="005F17F3"/>
    <w:rsid w:val="005F1BD9"/>
    <w:rsid w:val="005F22BE"/>
    <w:rsid w:val="005F266B"/>
    <w:rsid w:val="005F2D5B"/>
    <w:rsid w:val="005F48E2"/>
    <w:rsid w:val="005F4F05"/>
    <w:rsid w:val="005F520A"/>
    <w:rsid w:val="005F71ED"/>
    <w:rsid w:val="006004E5"/>
    <w:rsid w:val="00601092"/>
    <w:rsid w:val="0060134D"/>
    <w:rsid w:val="006015D4"/>
    <w:rsid w:val="00603CE1"/>
    <w:rsid w:val="00604D80"/>
    <w:rsid w:val="00606311"/>
    <w:rsid w:val="00610D1E"/>
    <w:rsid w:val="0061136C"/>
    <w:rsid w:val="0061203A"/>
    <w:rsid w:val="006132FF"/>
    <w:rsid w:val="00613C22"/>
    <w:rsid w:val="0061462C"/>
    <w:rsid w:val="00615F68"/>
    <w:rsid w:val="00617CB7"/>
    <w:rsid w:val="00620003"/>
    <w:rsid w:val="0062260D"/>
    <w:rsid w:val="00622726"/>
    <w:rsid w:val="0062316F"/>
    <w:rsid w:val="0062426D"/>
    <w:rsid w:val="00625E18"/>
    <w:rsid w:val="00626100"/>
    <w:rsid w:val="00627ED3"/>
    <w:rsid w:val="006332F2"/>
    <w:rsid w:val="006354F1"/>
    <w:rsid w:val="0063609F"/>
    <w:rsid w:val="0063672D"/>
    <w:rsid w:val="00637F91"/>
    <w:rsid w:val="006403B6"/>
    <w:rsid w:val="00640447"/>
    <w:rsid w:val="006416BA"/>
    <w:rsid w:val="00641A4C"/>
    <w:rsid w:val="006424CA"/>
    <w:rsid w:val="00643F2C"/>
    <w:rsid w:val="00643FC7"/>
    <w:rsid w:val="0064466E"/>
    <w:rsid w:val="0064647F"/>
    <w:rsid w:val="00646489"/>
    <w:rsid w:val="00646DBF"/>
    <w:rsid w:val="00650634"/>
    <w:rsid w:val="00652F72"/>
    <w:rsid w:val="00654AD7"/>
    <w:rsid w:val="00655D2A"/>
    <w:rsid w:val="00657CCF"/>
    <w:rsid w:val="00657D1F"/>
    <w:rsid w:val="006637B1"/>
    <w:rsid w:val="00663A91"/>
    <w:rsid w:val="006640ED"/>
    <w:rsid w:val="006644DB"/>
    <w:rsid w:val="0066467A"/>
    <w:rsid w:val="00664DAC"/>
    <w:rsid w:val="00665198"/>
    <w:rsid w:val="006661FD"/>
    <w:rsid w:val="006675A9"/>
    <w:rsid w:val="006701AA"/>
    <w:rsid w:val="00670421"/>
    <w:rsid w:val="00670690"/>
    <w:rsid w:val="00670900"/>
    <w:rsid w:val="006719E5"/>
    <w:rsid w:val="0067267D"/>
    <w:rsid w:val="00672BC7"/>
    <w:rsid w:val="00674589"/>
    <w:rsid w:val="00675E58"/>
    <w:rsid w:val="0067640A"/>
    <w:rsid w:val="006779DF"/>
    <w:rsid w:val="00682CD8"/>
    <w:rsid w:val="00683448"/>
    <w:rsid w:val="00684A3F"/>
    <w:rsid w:val="00684D92"/>
    <w:rsid w:val="006861B6"/>
    <w:rsid w:val="00687766"/>
    <w:rsid w:val="00687D1A"/>
    <w:rsid w:val="00691396"/>
    <w:rsid w:val="00693200"/>
    <w:rsid w:val="00693978"/>
    <w:rsid w:val="0069510E"/>
    <w:rsid w:val="0069532B"/>
    <w:rsid w:val="006953D8"/>
    <w:rsid w:val="00695665"/>
    <w:rsid w:val="00696008"/>
    <w:rsid w:val="006966A9"/>
    <w:rsid w:val="006971C8"/>
    <w:rsid w:val="006973AE"/>
    <w:rsid w:val="006A1971"/>
    <w:rsid w:val="006A1DD8"/>
    <w:rsid w:val="006A3D35"/>
    <w:rsid w:val="006A4BA0"/>
    <w:rsid w:val="006A5F19"/>
    <w:rsid w:val="006A6043"/>
    <w:rsid w:val="006A7B7C"/>
    <w:rsid w:val="006B0641"/>
    <w:rsid w:val="006B11B9"/>
    <w:rsid w:val="006B1468"/>
    <w:rsid w:val="006B1CF8"/>
    <w:rsid w:val="006B2841"/>
    <w:rsid w:val="006B5385"/>
    <w:rsid w:val="006B54E2"/>
    <w:rsid w:val="006B703A"/>
    <w:rsid w:val="006B7166"/>
    <w:rsid w:val="006B7534"/>
    <w:rsid w:val="006C0A16"/>
    <w:rsid w:val="006C1D0E"/>
    <w:rsid w:val="006C1F92"/>
    <w:rsid w:val="006C28BE"/>
    <w:rsid w:val="006C4672"/>
    <w:rsid w:val="006C484C"/>
    <w:rsid w:val="006C4C82"/>
    <w:rsid w:val="006C707D"/>
    <w:rsid w:val="006D185D"/>
    <w:rsid w:val="006D2387"/>
    <w:rsid w:val="006D54DB"/>
    <w:rsid w:val="006D5EBB"/>
    <w:rsid w:val="006D5EC2"/>
    <w:rsid w:val="006E10C2"/>
    <w:rsid w:val="006E5A3D"/>
    <w:rsid w:val="006E65AA"/>
    <w:rsid w:val="006E6C71"/>
    <w:rsid w:val="006E7023"/>
    <w:rsid w:val="006F178E"/>
    <w:rsid w:val="006F1F53"/>
    <w:rsid w:val="006F2F8C"/>
    <w:rsid w:val="006F3E42"/>
    <w:rsid w:val="006F4479"/>
    <w:rsid w:val="006F5C63"/>
    <w:rsid w:val="006F5F86"/>
    <w:rsid w:val="006F61DD"/>
    <w:rsid w:val="006F68D3"/>
    <w:rsid w:val="006F738A"/>
    <w:rsid w:val="007003F1"/>
    <w:rsid w:val="00700B67"/>
    <w:rsid w:val="00702902"/>
    <w:rsid w:val="00704DA2"/>
    <w:rsid w:val="007107DE"/>
    <w:rsid w:val="007110A8"/>
    <w:rsid w:val="007110DF"/>
    <w:rsid w:val="0071115A"/>
    <w:rsid w:val="007113D1"/>
    <w:rsid w:val="00715458"/>
    <w:rsid w:val="00715726"/>
    <w:rsid w:val="00716FFA"/>
    <w:rsid w:val="007201E8"/>
    <w:rsid w:val="00720814"/>
    <w:rsid w:val="00720E04"/>
    <w:rsid w:val="007229C2"/>
    <w:rsid w:val="007252A4"/>
    <w:rsid w:val="0072543B"/>
    <w:rsid w:val="007278FF"/>
    <w:rsid w:val="00730155"/>
    <w:rsid w:val="007321C6"/>
    <w:rsid w:val="00734373"/>
    <w:rsid w:val="007347D9"/>
    <w:rsid w:val="00735525"/>
    <w:rsid w:val="007357FE"/>
    <w:rsid w:val="00737B9B"/>
    <w:rsid w:val="00737CD1"/>
    <w:rsid w:val="0074219A"/>
    <w:rsid w:val="007446F9"/>
    <w:rsid w:val="007455C9"/>
    <w:rsid w:val="00745A2D"/>
    <w:rsid w:val="00745BA1"/>
    <w:rsid w:val="00745C0F"/>
    <w:rsid w:val="00745E65"/>
    <w:rsid w:val="00746359"/>
    <w:rsid w:val="00751E9A"/>
    <w:rsid w:val="007523EC"/>
    <w:rsid w:val="00754636"/>
    <w:rsid w:val="00754E21"/>
    <w:rsid w:val="007551DB"/>
    <w:rsid w:val="00756D23"/>
    <w:rsid w:val="0076060C"/>
    <w:rsid w:val="0076104C"/>
    <w:rsid w:val="0076131D"/>
    <w:rsid w:val="00761462"/>
    <w:rsid w:val="0076197E"/>
    <w:rsid w:val="00761CB3"/>
    <w:rsid w:val="00762B16"/>
    <w:rsid w:val="0076402C"/>
    <w:rsid w:val="00765040"/>
    <w:rsid w:val="00765E1F"/>
    <w:rsid w:val="0076762C"/>
    <w:rsid w:val="00767A27"/>
    <w:rsid w:val="00770FAF"/>
    <w:rsid w:val="0077195B"/>
    <w:rsid w:val="00773414"/>
    <w:rsid w:val="00773D34"/>
    <w:rsid w:val="007742C1"/>
    <w:rsid w:val="00774E93"/>
    <w:rsid w:val="0077555C"/>
    <w:rsid w:val="00777828"/>
    <w:rsid w:val="007779A7"/>
    <w:rsid w:val="007808BE"/>
    <w:rsid w:val="0078383B"/>
    <w:rsid w:val="00786C6F"/>
    <w:rsid w:val="007875E1"/>
    <w:rsid w:val="00790799"/>
    <w:rsid w:val="00791856"/>
    <w:rsid w:val="00791C51"/>
    <w:rsid w:val="007928C8"/>
    <w:rsid w:val="00792DC7"/>
    <w:rsid w:val="007932FC"/>
    <w:rsid w:val="00793F42"/>
    <w:rsid w:val="0079405E"/>
    <w:rsid w:val="00795C9A"/>
    <w:rsid w:val="00797001"/>
    <w:rsid w:val="007973C2"/>
    <w:rsid w:val="007A079D"/>
    <w:rsid w:val="007A0DF4"/>
    <w:rsid w:val="007A1225"/>
    <w:rsid w:val="007A16ED"/>
    <w:rsid w:val="007A45D4"/>
    <w:rsid w:val="007A5319"/>
    <w:rsid w:val="007A6279"/>
    <w:rsid w:val="007A6DC9"/>
    <w:rsid w:val="007A706A"/>
    <w:rsid w:val="007A7773"/>
    <w:rsid w:val="007B373E"/>
    <w:rsid w:val="007B3FA3"/>
    <w:rsid w:val="007B44BF"/>
    <w:rsid w:val="007B546B"/>
    <w:rsid w:val="007B647F"/>
    <w:rsid w:val="007B6C2B"/>
    <w:rsid w:val="007B70F3"/>
    <w:rsid w:val="007B7771"/>
    <w:rsid w:val="007C0012"/>
    <w:rsid w:val="007C017A"/>
    <w:rsid w:val="007C0CB5"/>
    <w:rsid w:val="007C0FB8"/>
    <w:rsid w:val="007C28FD"/>
    <w:rsid w:val="007C2939"/>
    <w:rsid w:val="007C3EE5"/>
    <w:rsid w:val="007C5473"/>
    <w:rsid w:val="007C5ACC"/>
    <w:rsid w:val="007C78DA"/>
    <w:rsid w:val="007D0FA2"/>
    <w:rsid w:val="007D13B9"/>
    <w:rsid w:val="007D16F9"/>
    <w:rsid w:val="007D1B76"/>
    <w:rsid w:val="007D1BC5"/>
    <w:rsid w:val="007D1FF8"/>
    <w:rsid w:val="007D44EC"/>
    <w:rsid w:val="007D49A5"/>
    <w:rsid w:val="007D6230"/>
    <w:rsid w:val="007D6513"/>
    <w:rsid w:val="007D6C91"/>
    <w:rsid w:val="007D720B"/>
    <w:rsid w:val="007D759A"/>
    <w:rsid w:val="007E0881"/>
    <w:rsid w:val="007E3536"/>
    <w:rsid w:val="007E48A3"/>
    <w:rsid w:val="007E5A59"/>
    <w:rsid w:val="007E710E"/>
    <w:rsid w:val="007F154F"/>
    <w:rsid w:val="007F200A"/>
    <w:rsid w:val="007F406B"/>
    <w:rsid w:val="0080112D"/>
    <w:rsid w:val="00802538"/>
    <w:rsid w:val="0080318B"/>
    <w:rsid w:val="008044E1"/>
    <w:rsid w:val="00805B96"/>
    <w:rsid w:val="00807010"/>
    <w:rsid w:val="008102CB"/>
    <w:rsid w:val="00810C33"/>
    <w:rsid w:val="0081116D"/>
    <w:rsid w:val="00813833"/>
    <w:rsid w:val="0081564C"/>
    <w:rsid w:val="00816FD6"/>
    <w:rsid w:val="00817E91"/>
    <w:rsid w:val="00820DC0"/>
    <w:rsid w:val="00824D80"/>
    <w:rsid w:val="00825C7A"/>
    <w:rsid w:val="0082741D"/>
    <w:rsid w:val="00830281"/>
    <w:rsid w:val="00831DDD"/>
    <w:rsid w:val="00834EF2"/>
    <w:rsid w:val="0084266C"/>
    <w:rsid w:val="00843BE6"/>
    <w:rsid w:val="008440CA"/>
    <w:rsid w:val="008441CB"/>
    <w:rsid w:val="00847F32"/>
    <w:rsid w:val="00852136"/>
    <w:rsid w:val="008542EF"/>
    <w:rsid w:val="00854854"/>
    <w:rsid w:val="00854BD5"/>
    <w:rsid w:val="00854C9E"/>
    <w:rsid w:val="00855EC7"/>
    <w:rsid w:val="008560FA"/>
    <w:rsid w:val="00856C60"/>
    <w:rsid w:val="00856CAF"/>
    <w:rsid w:val="00856E22"/>
    <w:rsid w:val="00856EB6"/>
    <w:rsid w:val="00860BFC"/>
    <w:rsid w:val="00861E42"/>
    <w:rsid w:val="008620F6"/>
    <w:rsid w:val="00862520"/>
    <w:rsid w:val="00862E91"/>
    <w:rsid w:val="008652D7"/>
    <w:rsid w:val="00865386"/>
    <w:rsid w:val="008655EB"/>
    <w:rsid w:val="008669C8"/>
    <w:rsid w:val="00867259"/>
    <w:rsid w:val="008675CE"/>
    <w:rsid w:val="00870CCF"/>
    <w:rsid w:val="00870F88"/>
    <w:rsid w:val="00875736"/>
    <w:rsid w:val="00875C77"/>
    <w:rsid w:val="008766C8"/>
    <w:rsid w:val="0088127E"/>
    <w:rsid w:val="00881286"/>
    <w:rsid w:val="00881F16"/>
    <w:rsid w:val="00883118"/>
    <w:rsid w:val="0088667A"/>
    <w:rsid w:val="00890D5A"/>
    <w:rsid w:val="00891014"/>
    <w:rsid w:val="00891A13"/>
    <w:rsid w:val="00891A62"/>
    <w:rsid w:val="008938B5"/>
    <w:rsid w:val="008947CD"/>
    <w:rsid w:val="00896193"/>
    <w:rsid w:val="008963C8"/>
    <w:rsid w:val="00897FF1"/>
    <w:rsid w:val="008A20E6"/>
    <w:rsid w:val="008A266C"/>
    <w:rsid w:val="008A2B37"/>
    <w:rsid w:val="008A386C"/>
    <w:rsid w:val="008A4610"/>
    <w:rsid w:val="008A46E5"/>
    <w:rsid w:val="008A5069"/>
    <w:rsid w:val="008A703D"/>
    <w:rsid w:val="008A70FE"/>
    <w:rsid w:val="008B021A"/>
    <w:rsid w:val="008B179F"/>
    <w:rsid w:val="008B2553"/>
    <w:rsid w:val="008B5488"/>
    <w:rsid w:val="008B5818"/>
    <w:rsid w:val="008B5977"/>
    <w:rsid w:val="008B59F9"/>
    <w:rsid w:val="008C2FDC"/>
    <w:rsid w:val="008C4815"/>
    <w:rsid w:val="008C4AE9"/>
    <w:rsid w:val="008C78EA"/>
    <w:rsid w:val="008C7F3A"/>
    <w:rsid w:val="008C7FFB"/>
    <w:rsid w:val="008D0E10"/>
    <w:rsid w:val="008D1988"/>
    <w:rsid w:val="008D1AC9"/>
    <w:rsid w:val="008D1FFE"/>
    <w:rsid w:val="008D220E"/>
    <w:rsid w:val="008D255E"/>
    <w:rsid w:val="008D2FB5"/>
    <w:rsid w:val="008D31AD"/>
    <w:rsid w:val="008D3E58"/>
    <w:rsid w:val="008D3F6D"/>
    <w:rsid w:val="008D40B2"/>
    <w:rsid w:val="008D5529"/>
    <w:rsid w:val="008D58C0"/>
    <w:rsid w:val="008D5B2A"/>
    <w:rsid w:val="008D6B1B"/>
    <w:rsid w:val="008E09A2"/>
    <w:rsid w:val="008E44A9"/>
    <w:rsid w:val="008E67F2"/>
    <w:rsid w:val="008F0799"/>
    <w:rsid w:val="008F11D9"/>
    <w:rsid w:val="008F18E0"/>
    <w:rsid w:val="008F202D"/>
    <w:rsid w:val="008F2915"/>
    <w:rsid w:val="008F323A"/>
    <w:rsid w:val="008F689A"/>
    <w:rsid w:val="008F7249"/>
    <w:rsid w:val="008F7B8F"/>
    <w:rsid w:val="00900A48"/>
    <w:rsid w:val="0090169E"/>
    <w:rsid w:val="009057FA"/>
    <w:rsid w:val="009065B4"/>
    <w:rsid w:val="009102D3"/>
    <w:rsid w:val="0091051E"/>
    <w:rsid w:val="009115E4"/>
    <w:rsid w:val="0091238A"/>
    <w:rsid w:val="0091416A"/>
    <w:rsid w:val="00914461"/>
    <w:rsid w:val="00914E05"/>
    <w:rsid w:val="009163A3"/>
    <w:rsid w:val="009169DF"/>
    <w:rsid w:val="00917A2C"/>
    <w:rsid w:val="00917B2A"/>
    <w:rsid w:val="00921795"/>
    <w:rsid w:val="00922E08"/>
    <w:rsid w:val="0092325F"/>
    <w:rsid w:val="009236C6"/>
    <w:rsid w:val="0092384D"/>
    <w:rsid w:val="00923D3B"/>
    <w:rsid w:val="00927243"/>
    <w:rsid w:val="009320C8"/>
    <w:rsid w:val="00932C3E"/>
    <w:rsid w:val="00933B1F"/>
    <w:rsid w:val="009357F5"/>
    <w:rsid w:val="00937091"/>
    <w:rsid w:val="00940A72"/>
    <w:rsid w:val="009416D8"/>
    <w:rsid w:val="00942D88"/>
    <w:rsid w:val="00942EDA"/>
    <w:rsid w:val="00944743"/>
    <w:rsid w:val="00945E03"/>
    <w:rsid w:val="00946CA9"/>
    <w:rsid w:val="00950E5D"/>
    <w:rsid w:val="00954241"/>
    <w:rsid w:val="009561E9"/>
    <w:rsid w:val="0095796D"/>
    <w:rsid w:val="0096005A"/>
    <w:rsid w:val="00960114"/>
    <w:rsid w:val="0096109C"/>
    <w:rsid w:val="00961AC2"/>
    <w:rsid w:val="00962BE2"/>
    <w:rsid w:val="00963EA8"/>
    <w:rsid w:val="00964299"/>
    <w:rsid w:val="0096613F"/>
    <w:rsid w:val="00967468"/>
    <w:rsid w:val="00971CF3"/>
    <w:rsid w:val="00971F9C"/>
    <w:rsid w:val="00972883"/>
    <w:rsid w:val="009728A0"/>
    <w:rsid w:val="00973C45"/>
    <w:rsid w:val="00973D49"/>
    <w:rsid w:val="00974897"/>
    <w:rsid w:val="00974EFC"/>
    <w:rsid w:val="00976122"/>
    <w:rsid w:val="009769D3"/>
    <w:rsid w:val="00976B86"/>
    <w:rsid w:val="00977D98"/>
    <w:rsid w:val="00980FD5"/>
    <w:rsid w:val="00986DF7"/>
    <w:rsid w:val="00987805"/>
    <w:rsid w:val="009900E7"/>
    <w:rsid w:val="0099225E"/>
    <w:rsid w:val="009923A5"/>
    <w:rsid w:val="009936C6"/>
    <w:rsid w:val="00994046"/>
    <w:rsid w:val="0099470D"/>
    <w:rsid w:val="00994CE1"/>
    <w:rsid w:val="00996966"/>
    <w:rsid w:val="00996DD4"/>
    <w:rsid w:val="00997973"/>
    <w:rsid w:val="00997C40"/>
    <w:rsid w:val="009A0729"/>
    <w:rsid w:val="009A3032"/>
    <w:rsid w:val="009A549C"/>
    <w:rsid w:val="009A5959"/>
    <w:rsid w:val="009A5FF7"/>
    <w:rsid w:val="009A7F4D"/>
    <w:rsid w:val="009B1D20"/>
    <w:rsid w:val="009B2215"/>
    <w:rsid w:val="009B26C8"/>
    <w:rsid w:val="009B5E64"/>
    <w:rsid w:val="009B6F78"/>
    <w:rsid w:val="009B72AE"/>
    <w:rsid w:val="009B7427"/>
    <w:rsid w:val="009B7967"/>
    <w:rsid w:val="009C121F"/>
    <w:rsid w:val="009C1F46"/>
    <w:rsid w:val="009C2F2E"/>
    <w:rsid w:val="009C5E19"/>
    <w:rsid w:val="009C735F"/>
    <w:rsid w:val="009D0822"/>
    <w:rsid w:val="009D296A"/>
    <w:rsid w:val="009D4759"/>
    <w:rsid w:val="009D4C15"/>
    <w:rsid w:val="009D5888"/>
    <w:rsid w:val="009D66B7"/>
    <w:rsid w:val="009D76AB"/>
    <w:rsid w:val="009E028F"/>
    <w:rsid w:val="009E1E86"/>
    <w:rsid w:val="009E2A24"/>
    <w:rsid w:val="009E2C3A"/>
    <w:rsid w:val="009E2DF0"/>
    <w:rsid w:val="009E2FD3"/>
    <w:rsid w:val="009E3F61"/>
    <w:rsid w:val="009E4BFC"/>
    <w:rsid w:val="009F0710"/>
    <w:rsid w:val="009F10EA"/>
    <w:rsid w:val="009F2745"/>
    <w:rsid w:val="009F2E12"/>
    <w:rsid w:val="009F506E"/>
    <w:rsid w:val="009F6205"/>
    <w:rsid w:val="009F689C"/>
    <w:rsid w:val="00A0006F"/>
    <w:rsid w:val="00A01470"/>
    <w:rsid w:val="00A02B14"/>
    <w:rsid w:val="00A02FAD"/>
    <w:rsid w:val="00A04460"/>
    <w:rsid w:val="00A0491C"/>
    <w:rsid w:val="00A04B48"/>
    <w:rsid w:val="00A053B2"/>
    <w:rsid w:val="00A057CB"/>
    <w:rsid w:val="00A063A6"/>
    <w:rsid w:val="00A079C8"/>
    <w:rsid w:val="00A13CCB"/>
    <w:rsid w:val="00A152D5"/>
    <w:rsid w:val="00A153EB"/>
    <w:rsid w:val="00A16618"/>
    <w:rsid w:val="00A17850"/>
    <w:rsid w:val="00A179AE"/>
    <w:rsid w:val="00A20AEF"/>
    <w:rsid w:val="00A20EEC"/>
    <w:rsid w:val="00A21A74"/>
    <w:rsid w:val="00A227AF"/>
    <w:rsid w:val="00A22ECB"/>
    <w:rsid w:val="00A23048"/>
    <w:rsid w:val="00A2416D"/>
    <w:rsid w:val="00A2682F"/>
    <w:rsid w:val="00A27ECC"/>
    <w:rsid w:val="00A33150"/>
    <w:rsid w:val="00A37919"/>
    <w:rsid w:val="00A37B3B"/>
    <w:rsid w:val="00A41C84"/>
    <w:rsid w:val="00A41E69"/>
    <w:rsid w:val="00A42512"/>
    <w:rsid w:val="00A42ABC"/>
    <w:rsid w:val="00A4357D"/>
    <w:rsid w:val="00A44991"/>
    <w:rsid w:val="00A45005"/>
    <w:rsid w:val="00A467DA"/>
    <w:rsid w:val="00A46E0D"/>
    <w:rsid w:val="00A51C1E"/>
    <w:rsid w:val="00A55147"/>
    <w:rsid w:val="00A55868"/>
    <w:rsid w:val="00A55A08"/>
    <w:rsid w:val="00A55E47"/>
    <w:rsid w:val="00A56958"/>
    <w:rsid w:val="00A57C6F"/>
    <w:rsid w:val="00A60130"/>
    <w:rsid w:val="00A61421"/>
    <w:rsid w:val="00A62EBF"/>
    <w:rsid w:val="00A63B43"/>
    <w:rsid w:val="00A67550"/>
    <w:rsid w:val="00A67567"/>
    <w:rsid w:val="00A70C0B"/>
    <w:rsid w:val="00A71035"/>
    <w:rsid w:val="00A74455"/>
    <w:rsid w:val="00A7649B"/>
    <w:rsid w:val="00A774E4"/>
    <w:rsid w:val="00A77D19"/>
    <w:rsid w:val="00A80725"/>
    <w:rsid w:val="00A80CCA"/>
    <w:rsid w:val="00A83882"/>
    <w:rsid w:val="00A83B0C"/>
    <w:rsid w:val="00A83C42"/>
    <w:rsid w:val="00A84FF6"/>
    <w:rsid w:val="00A8649A"/>
    <w:rsid w:val="00A86D73"/>
    <w:rsid w:val="00A900E4"/>
    <w:rsid w:val="00A9292A"/>
    <w:rsid w:val="00A92C0E"/>
    <w:rsid w:val="00A93985"/>
    <w:rsid w:val="00A950FD"/>
    <w:rsid w:val="00A960F1"/>
    <w:rsid w:val="00AA0299"/>
    <w:rsid w:val="00AA2A2E"/>
    <w:rsid w:val="00AA2FC6"/>
    <w:rsid w:val="00AA39C6"/>
    <w:rsid w:val="00AA4DA6"/>
    <w:rsid w:val="00AA6951"/>
    <w:rsid w:val="00AA6AC0"/>
    <w:rsid w:val="00AB0013"/>
    <w:rsid w:val="00AB4D2E"/>
    <w:rsid w:val="00AB5182"/>
    <w:rsid w:val="00AC1C8E"/>
    <w:rsid w:val="00AC2190"/>
    <w:rsid w:val="00AC2212"/>
    <w:rsid w:val="00AC2C54"/>
    <w:rsid w:val="00AC326E"/>
    <w:rsid w:val="00AC3757"/>
    <w:rsid w:val="00AC55FC"/>
    <w:rsid w:val="00AC5D29"/>
    <w:rsid w:val="00AC7211"/>
    <w:rsid w:val="00AC7380"/>
    <w:rsid w:val="00AC779E"/>
    <w:rsid w:val="00AD0601"/>
    <w:rsid w:val="00AD07D8"/>
    <w:rsid w:val="00AD2B21"/>
    <w:rsid w:val="00AD2FBA"/>
    <w:rsid w:val="00AD3275"/>
    <w:rsid w:val="00AD44ED"/>
    <w:rsid w:val="00AD47D6"/>
    <w:rsid w:val="00AD484A"/>
    <w:rsid w:val="00AD6D71"/>
    <w:rsid w:val="00AE0280"/>
    <w:rsid w:val="00AE1591"/>
    <w:rsid w:val="00AE2703"/>
    <w:rsid w:val="00AE2823"/>
    <w:rsid w:val="00AE3384"/>
    <w:rsid w:val="00AE366A"/>
    <w:rsid w:val="00AE375C"/>
    <w:rsid w:val="00AE5655"/>
    <w:rsid w:val="00AE5C19"/>
    <w:rsid w:val="00AE5D25"/>
    <w:rsid w:val="00AE6585"/>
    <w:rsid w:val="00AE6C71"/>
    <w:rsid w:val="00AF01BD"/>
    <w:rsid w:val="00AF21CE"/>
    <w:rsid w:val="00AF292F"/>
    <w:rsid w:val="00AF40B3"/>
    <w:rsid w:val="00AF4233"/>
    <w:rsid w:val="00AF4616"/>
    <w:rsid w:val="00AF50D7"/>
    <w:rsid w:val="00AF59B6"/>
    <w:rsid w:val="00B02013"/>
    <w:rsid w:val="00B03364"/>
    <w:rsid w:val="00B03D7A"/>
    <w:rsid w:val="00B04180"/>
    <w:rsid w:val="00B046BE"/>
    <w:rsid w:val="00B04BED"/>
    <w:rsid w:val="00B07E88"/>
    <w:rsid w:val="00B1194A"/>
    <w:rsid w:val="00B13233"/>
    <w:rsid w:val="00B13D4D"/>
    <w:rsid w:val="00B13DAE"/>
    <w:rsid w:val="00B16489"/>
    <w:rsid w:val="00B2145E"/>
    <w:rsid w:val="00B2300A"/>
    <w:rsid w:val="00B2466D"/>
    <w:rsid w:val="00B24EEB"/>
    <w:rsid w:val="00B26029"/>
    <w:rsid w:val="00B314F7"/>
    <w:rsid w:val="00B32EE3"/>
    <w:rsid w:val="00B3468C"/>
    <w:rsid w:val="00B35987"/>
    <w:rsid w:val="00B36C71"/>
    <w:rsid w:val="00B372E3"/>
    <w:rsid w:val="00B37ED3"/>
    <w:rsid w:val="00B37FCA"/>
    <w:rsid w:val="00B40697"/>
    <w:rsid w:val="00B42A28"/>
    <w:rsid w:val="00B42AD6"/>
    <w:rsid w:val="00B44A3D"/>
    <w:rsid w:val="00B450A7"/>
    <w:rsid w:val="00B45725"/>
    <w:rsid w:val="00B46827"/>
    <w:rsid w:val="00B468F3"/>
    <w:rsid w:val="00B472CA"/>
    <w:rsid w:val="00B51947"/>
    <w:rsid w:val="00B51B52"/>
    <w:rsid w:val="00B52DEE"/>
    <w:rsid w:val="00B52F13"/>
    <w:rsid w:val="00B5340F"/>
    <w:rsid w:val="00B534FF"/>
    <w:rsid w:val="00B5368B"/>
    <w:rsid w:val="00B5390E"/>
    <w:rsid w:val="00B53A17"/>
    <w:rsid w:val="00B53F57"/>
    <w:rsid w:val="00B54336"/>
    <w:rsid w:val="00B55E3F"/>
    <w:rsid w:val="00B57396"/>
    <w:rsid w:val="00B6256F"/>
    <w:rsid w:val="00B62717"/>
    <w:rsid w:val="00B62F3D"/>
    <w:rsid w:val="00B63A6E"/>
    <w:rsid w:val="00B6428D"/>
    <w:rsid w:val="00B64F74"/>
    <w:rsid w:val="00B677C0"/>
    <w:rsid w:val="00B67C5D"/>
    <w:rsid w:val="00B7194A"/>
    <w:rsid w:val="00B7291A"/>
    <w:rsid w:val="00B73480"/>
    <w:rsid w:val="00B735DF"/>
    <w:rsid w:val="00B74530"/>
    <w:rsid w:val="00B747FF"/>
    <w:rsid w:val="00B759C2"/>
    <w:rsid w:val="00B82D07"/>
    <w:rsid w:val="00B83929"/>
    <w:rsid w:val="00B86578"/>
    <w:rsid w:val="00B875B6"/>
    <w:rsid w:val="00B91C39"/>
    <w:rsid w:val="00B9335B"/>
    <w:rsid w:val="00B9614F"/>
    <w:rsid w:val="00B969C7"/>
    <w:rsid w:val="00B96F62"/>
    <w:rsid w:val="00B9702D"/>
    <w:rsid w:val="00BA068C"/>
    <w:rsid w:val="00BA0EE3"/>
    <w:rsid w:val="00BA182B"/>
    <w:rsid w:val="00BA44C8"/>
    <w:rsid w:val="00BA78CE"/>
    <w:rsid w:val="00BA7FA2"/>
    <w:rsid w:val="00BB12DF"/>
    <w:rsid w:val="00BB19C9"/>
    <w:rsid w:val="00BB1C3D"/>
    <w:rsid w:val="00BB229B"/>
    <w:rsid w:val="00BB22BC"/>
    <w:rsid w:val="00BB2960"/>
    <w:rsid w:val="00BB2F79"/>
    <w:rsid w:val="00BB4C87"/>
    <w:rsid w:val="00BB7438"/>
    <w:rsid w:val="00BC2CE8"/>
    <w:rsid w:val="00BC5E72"/>
    <w:rsid w:val="00BC622A"/>
    <w:rsid w:val="00BC67D9"/>
    <w:rsid w:val="00BC76EE"/>
    <w:rsid w:val="00BD0EAA"/>
    <w:rsid w:val="00BD139C"/>
    <w:rsid w:val="00BD4127"/>
    <w:rsid w:val="00BD49F7"/>
    <w:rsid w:val="00BD52BF"/>
    <w:rsid w:val="00BD5882"/>
    <w:rsid w:val="00BD7BA9"/>
    <w:rsid w:val="00BD7DBB"/>
    <w:rsid w:val="00BE12BF"/>
    <w:rsid w:val="00BE1B42"/>
    <w:rsid w:val="00BE2727"/>
    <w:rsid w:val="00BE4560"/>
    <w:rsid w:val="00BE63B0"/>
    <w:rsid w:val="00BE737A"/>
    <w:rsid w:val="00BE76D7"/>
    <w:rsid w:val="00BF05CA"/>
    <w:rsid w:val="00BF1DF5"/>
    <w:rsid w:val="00BF218E"/>
    <w:rsid w:val="00BF2D28"/>
    <w:rsid w:val="00BF4FFA"/>
    <w:rsid w:val="00BF5744"/>
    <w:rsid w:val="00BF7361"/>
    <w:rsid w:val="00C00264"/>
    <w:rsid w:val="00C04D82"/>
    <w:rsid w:val="00C05D7A"/>
    <w:rsid w:val="00C06F2A"/>
    <w:rsid w:val="00C1187A"/>
    <w:rsid w:val="00C11AD0"/>
    <w:rsid w:val="00C20332"/>
    <w:rsid w:val="00C20509"/>
    <w:rsid w:val="00C20614"/>
    <w:rsid w:val="00C20BF9"/>
    <w:rsid w:val="00C211C7"/>
    <w:rsid w:val="00C21F5B"/>
    <w:rsid w:val="00C233F9"/>
    <w:rsid w:val="00C24750"/>
    <w:rsid w:val="00C26713"/>
    <w:rsid w:val="00C305A2"/>
    <w:rsid w:val="00C317D7"/>
    <w:rsid w:val="00C31EA4"/>
    <w:rsid w:val="00C32320"/>
    <w:rsid w:val="00C32EB4"/>
    <w:rsid w:val="00C347A2"/>
    <w:rsid w:val="00C34AC4"/>
    <w:rsid w:val="00C36FBF"/>
    <w:rsid w:val="00C41BA4"/>
    <w:rsid w:val="00C4317F"/>
    <w:rsid w:val="00C43730"/>
    <w:rsid w:val="00C439E3"/>
    <w:rsid w:val="00C44DEE"/>
    <w:rsid w:val="00C4606D"/>
    <w:rsid w:val="00C461FE"/>
    <w:rsid w:val="00C46D2D"/>
    <w:rsid w:val="00C5071F"/>
    <w:rsid w:val="00C50E0C"/>
    <w:rsid w:val="00C5110F"/>
    <w:rsid w:val="00C51290"/>
    <w:rsid w:val="00C521FD"/>
    <w:rsid w:val="00C52206"/>
    <w:rsid w:val="00C52582"/>
    <w:rsid w:val="00C52B4C"/>
    <w:rsid w:val="00C53BBC"/>
    <w:rsid w:val="00C55D8E"/>
    <w:rsid w:val="00C578AD"/>
    <w:rsid w:val="00C57CCA"/>
    <w:rsid w:val="00C60D5E"/>
    <w:rsid w:val="00C6106D"/>
    <w:rsid w:val="00C61DB6"/>
    <w:rsid w:val="00C63089"/>
    <w:rsid w:val="00C64647"/>
    <w:rsid w:val="00C67BA8"/>
    <w:rsid w:val="00C708C8"/>
    <w:rsid w:val="00C70B26"/>
    <w:rsid w:val="00C714C9"/>
    <w:rsid w:val="00C714E7"/>
    <w:rsid w:val="00C71587"/>
    <w:rsid w:val="00C7210D"/>
    <w:rsid w:val="00C72E8D"/>
    <w:rsid w:val="00C734C5"/>
    <w:rsid w:val="00C75040"/>
    <w:rsid w:val="00C758A2"/>
    <w:rsid w:val="00C76F45"/>
    <w:rsid w:val="00C77884"/>
    <w:rsid w:val="00C81785"/>
    <w:rsid w:val="00C84061"/>
    <w:rsid w:val="00C84DC4"/>
    <w:rsid w:val="00C85633"/>
    <w:rsid w:val="00C863D5"/>
    <w:rsid w:val="00C863DE"/>
    <w:rsid w:val="00C87858"/>
    <w:rsid w:val="00C904B8"/>
    <w:rsid w:val="00C9157C"/>
    <w:rsid w:val="00C9250F"/>
    <w:rsid w:val="00C92C8A"/>
    <w:rsid w:val="00C92FD1"/>
    <w:rsid w:val="00C933DA"/>
    <w:rsid w:val="00C93FFF"/>
    <w:rsid w:val="00C96E31"/>
    <w:rsid w:val="00C978D4"/>
    <w:rsid w:val="00CA16D4"/>
    <w:rsid w:val="00CA1BD5"/>
    <w:rsid w:val="00CA2735"/>
    <w:rsid w:val="00CA3040"/>
    <w:rsid w:val="00CA4568"/>
    <w:rsid w:val="00CA6780"/>
    <w:rsid w:val="00CA79CC"/>
    <w:rsid w:val="00CB1CE1"/>
    <w:rsid w:val="00CB464F"/>
    <w:rsid w:val="00CB4992"/>
    <w:rsid w:val="00CB5AC8"/>
    <w:rsid w:val="00CB6145"/>
    <w:rsid w:val="00CB7AF2"/>
    <w:rsid w:val="00CB7F0D"/>
    <w:rsid w:val="00CC0337"/>
    <w:rsid w:val="00CC09DD"/>
    <w:rsid w:val="00CC1BDE"/>
    <w:rsid w:val="00CC3D00"/>
    <w:rsid w:val="00CC67CC"/>
    <w:rsid w:val="00CD177E"/>
    <w:rsid w:val="00CD3A97"/>
    <w:rsid w:val="00CD4AA2"/>
    <w:rsid w:val="00CD77DB"/>
    <w:rsid w:val="00CD7A21"/>
    <w:rsid w:val="00CE046C"/>
    <w:rsid w:val="00CE09F4"/>
    <w:rsid w:val="00CE0D1C"/>
    <w:rsid w:val="00CE1A0F"/>
    <w:rsid w:val="00CE56BD"/>
    <w:rsid w:val="00CE5C6A"/>
    <w:rsid w:val="00CF1622"/>
    <w:rsid w:val="00CF228D"/>
    <w:rsid w:val="00CF247E"/>
    <w:rsid w:val="00CF3136"/>
    <w:rsid w:val="00CF32A1"/>
    <w:rsid w:val="00CF36A7"/>
    <w:rsid w:val="00CF70B1"/>
    <w:rsid w:val="00D01F19"/>
    <w:rsid w:val="00D03322"/>
    <w:rsid w:val="00D03406"/>
    <w:rsid w:val="00D03DC4"/>
    <w:rsid w:val="00D116FA"/>
    <w:rsid w:val="00D134F5"/>
    <w:rsid w:val="00D148E4"/>
    <w:rsid w:val="00D14F54"/>
    <w:rsid w:val="00D152FE"/>
    <w:rsid w:val="00D15EE2"/>
    <w:rsid w:val="00D1726F"/>
    <w:rsid w:val="00D211D5"/>
    <w:rsid w:val="00D23AB2"/>
    <w:rsid w:val="00D2466E"/>
    <w:rsid w:val="00D2502C"/>
    <w:rsid w:val="00D2528A"/>
    <w:rsid w:val="00D278EB"/>
    <w:rsid w:val="00D27C80"/>
    <w:rsid w:val="00D30714"/>
    <w:rsid w:val="00D3114F"/>
    <w:rsid w:val="00D313F2"/>
    <w:rsid w:val="00D31B11"/>
    <w:rsid w:val="00D3269C"/>
    <w:rsid w:val="00D32B1A"/>
    <w:rsid w:val="00D3309A"/>
    <w:rsid w:val="00D33ACD"/>
    <w:rsid w:val="00D353A7"/>
    <w:rsid w:val="00D3636D"/>
    <w:rsid w:val="00D422A0"/>
    <w:rsid w:val="00D4298A"/>
    <w:rsid w:val="00D47B10"/>
    <w:rsid w:val="00D515BF"/>
    <w:rsid w:val="00D5359C"/>
    <w:rsid w:val="00D53E91"/>
    <w:rsid w:val="00D56B33"/>
    <w:rsid w:val="00D603AA"/>
    <w:rsid w:val="00D6072F"/>
    <w:rsid w:val="00D614CB"/>
    <w:rsid w:val="00D61763"/>
    <w:rsid w:val="00D61AA8"/>
    <w:rsid w:val="00D62F28"/>
    <w:rsid w:val="00D6358B"/>
    <w:rsid w:val="00D63987"/>
    <w:rsid w:val="00D64186"/>
    <w:rsid w:val="00D72D3E"/>
    <w:rsid w:val="00D735A4"/>
    <w:rsid w:val="00D75878"/>
    <w:rsid w:val="00D828A1"/>
    <w:rsid w:val="00D830A3"/>
    <w:rsid w:val="00D84665"/>
    <w:rsid w:val="00D84D65"/>
    <w:rsid w:val="00D865BF"/>
    <w:rsid w:val="00D907BD"/>
    <w:rsid w:val="00D91513"/>
    <w:rsid w:val="00D963EF"/>
    <w:rsid w:val="00D96EA4"/>
    <w:rsid w:val="00DA0ABE"/>
    <w:rsid w:val="00DA1F43"/>
    <w:rsid w:val="00DA2B88"/>
    <w:rsid w:val="00DA4CE1"/>
    <w:rsid w:val="00DA5C16"/>
    <w:rsid w:val="00DA6830"/>
    <w:rsid w:val="00DA70BE"/>
    <w:rsid w:val="00DB0299"/>
    <w:rsid w:val="00DB0369"/>
    <w:rsid w:val="00DB0BAC"/>
    <w:rsid w:val="00DB13D1"/>
    <w:rsid w:val="00DB2354"/>
    <w:rsid w:val="00DB281F"/>
    <w:rsid w:val="00DB3FD5"/>
    <w:rsid w:val="00DB4E4A"/>
    <w:rsid w:val="00DB6253"/>
    <w:rsid w:val="00DC02E6"/>
    <w:rsid w:val="00DC0E92"/>
    <w:rsid w:val="00DC492C"/>
    <w:rsid w:val="00DC57F0"/>
    <w:rsid w:val="00DC5F45"/>
    <w:rsid w:val="00DC67C4"/>
    <w:rsid w:val="00DC69EC"/>
    <w:rsid w:val="00DC6BDE"/>
    <w:rsid w:val="00DD02CE"/>
    <w:rsid w:val="00DD0DBF"/>
    <w:rsid w:val="00DD14FB"/>
    <w:rsid w:val="00DD17A4"/>
    <w:rsid w:val="00DD2AC2"/>
    <w:rsid w:val="00DD535F"/>
    <w:rsid w:val="00DD5752"/>
    <w:rsid w:val="00DD5EA9"/>
    <w:rsid w:val="00DD6130"/>
    <w:rsid w:val="00DD62BD"/>
    <w:rsid w:val="00DD6549"/>
    <w:rsid w:val="00DD7A90"/>
    <w:rsid w:val="00DE11FF"/>
    <w:rsid w:val="00DE17FC"/>
    <w:rsid w:val="00DE194E"/>
    <w:rsid w:val="00DE47BB"/>
    <w:rsid w:val="00DE596C"/>
    <w:rsid w:val="00DE67E1"/>
    <w:rsid w:val="00DE700B"/>
    <w:rsid w:val="00DE7B92"/>
    <w:rsid w:val="00DF018D"/>
    <w:rsid w:val="00DF0B85"/>
    <w:rsid w:val="00DF1D2C"/>
    <w:rsid w:val="00DF3A17"/>
    <w:rsid w:val="00DF65B7"/>
    <w:rsid w:val="00DF7235"/>
    <w:rsid w:val="00DF7830"/>
    <w:rsid w:val="00E02056"/>
    <w:rsid w:val="00E02699"/>
    <w:rsid w:val="00E11D88"/>
    <w:rsid w:val="00E11DD5"/>
    <w:rsid w:val="00E14A76"/>
    <w:rsid w:val="00E17050"/>
    <w:rsid w:val="00E17AD2"/>
    <w:rsid w:val="00E20027"/>
    <w:rsid w:val="00E209CA"/>
    <w:rsid w:val="00E20DFF"/>
    <w:rsid w:val="00E21CDB"/>
    <w:rsid w:val="00E220DC"/>
    <w:rsid w:val="00E23084"/>
    <w:rsid w:val="00E23339"/>
    <w:rsid w:val="00E233DF"/>
    <w:rsid w:val="00E23742"/>
    <w:rsid w:val="00E23B57"/>
    <w:rsid w:val="00E245C5"/>
    <w:rsid w:val="00E26774"/>
    <w:rsid w:val="00E3111E"/>
    <w:rsid w:val="00E319D2"/>
    <w:rsid w:val="00E320EF"/>
    <w:rsid w:val="00E32D44"/>
    <w:rsid w:val="00E32EDE"/>
    <w:rsid w:val="00E3328C"/>
    <w:rsid w:val="00E35CD9"/>
    <w:rsid w:val="00E36232"/>
    <w:rsid w:val="00E36D80"/>
    <w:rsid w:val="00E36E2A"/>
    <w:rsid w:val="00E37210"/>
    <w:rsid w:val="00E37E2B"/>
    <w:rsid w:val="00E40173"/>
    <w:rsid w:val="00E41C96"/>
    <w:rsid w:val="00E41F2D"/>
    <w:rsid w:val="00E421AC"/>
    <w:rsid w:val="00E42495"/>
    <w:rsid w:val="00E425E6"/>
    <w:rsid w:val="00E4419F"/>
    <w:rsid w:val="00E44EA4"/>
    <w:rsid w:val="00E46E6E"/>
    <w:rsid w:val="00E47C99"/>
    <w:rsid w:val="00E52623"/>
    <w:rsid w:val="00E52FCD"/>
    <w:rsid w:val="00E53999"/>
    <w:rsid w:val="00E53C50"/>
    <w:rsid w:val="00E564A6"/>
    <w:rsid w:val="00E57936"/>
    <w:rsid w:val="00E62CB5"/>
    <w:rsid w:val="00E634C5"/>
    <w:rsid w:val="00E638BE"/>
    <w:rsid w:val="00E63956"/>
    <w:rsid w:val="00E648AE"/>
    <w:rsid w:val="00E6656C"/>
    <w:rsid w:val="00E672A0"/>
    <w:rsid w:val="00E673C5"/>
    <w:rsid w:val="00E71554"/>
    <w:rsid w:val="00E71FE3"/>
    <w:rsid w:val="00E72101"/>
    <w:rsid w:val="00E725A6"/>
    <w:rsid w:val="00E767C2"/>
    <w:rsid w:val="00E776DD"/>
    <w:rsid w:val="00E77BEA"/>
    <w:rsid w:val="00E806D6"/>
    <w:rsid w:val="00E81584"/>
    <w:rsid w:val="00E818ED"/>
    <w:rsid w:val="00E83223"/>
    <w:rsid w:val="00E867D8"/>
    <w:rsid w:val="00E920E2"/>
    <w:rsid w:val="00E93E78"/>
    <w:rsid w:val="00E94B35"/>
    <w:rsid w:val="00E957AD"/>
    <w:rsid w:val="00EA0D17"/>
    <w:rsid w:val="00EA2C72"/>
    <w:rsid w:val="00EA33DB"/>
    <w:rsid w:val="00EA3591"/>
    <w:rsid w:val="00EA3CA4"/>
    <w:rsid w:val="00EA3E6B"/>
    <w:rsid w:val="00EA4A70"/>
    <w:rsid w:val="00EA4F39"/>
    <w:rsid w:val="00EB0F45"/>
    <w:rsid w:val="00EB31E0"/>
    <w:rsid w:val="00EB5F1D"/>
    <w:rsid w:val="00EB61DD"/>
    <w:rsid w:val="00EB6BEB"/>
    <w:rsid w:val="00EB7CF0"/>
    <w:rsid w:val="00EB7D3E"/>
    <w:rsid w:val="00EC1FD7"/>
    <w:rsid w:val="00EC228B"/>
    <w:rsid w:val="00EC2BEC"/>
    <w:rsid w:val="00EC6471"/>
    <w:rsid w:val="00EC70A1"/>
    <w:rsid w:val="00EC7620"/>
    <w:rsid w:val="00ED0CD9"/>
    <w:rsid w:val="00ED0D05"/>
    <w:rsid w:val="00ED1AE0"/>
    <w:rsid w:val="00ED217F"/>
    <w:rsid w:val="00ED31AB"/>
    <w:rsid w:val="00ED38ED"/>
    <w:rsid w:val="00ED3F80"/>
    <w:rsid w:val="00ED500F"/>
    <w:rsid w:val="00ED5C9A"/>
    <w:rsid w:val="00ED6FBF"/>
    <w:rsid w:val="00ED754D"/>
    <w:rsid w:val="00ED77ED"/>
    <w:rsid w:val="00EE02E6"/>
    <w:rsid w:val="00EE2E79"/>
    <w:rsid w:val="00EE3802"/>
    <w:rsid w:val="00EE5727"/>
    <w:rsid w:val="00EE5CCD"/>
    <w:rsid w:val="00EE7160"/>
    <w:rsid w:val="00EF1267"/>
    <w:rsid w:val="00EF1677"/>
    <w:rsid w:val="00EF171E"/>
    <w:rsid w:val="00EF1CD1"/>
    <w:rsid w:val="00EF2C76"/>
    <w:rsid w:val="00EF3D77"/>
    <w:rsid w:val="00EF55E6"/>
    <w:rsid w:val="00EF6F6B"/>
    <w:rsid w:val="00EF7185"/>
    <w:rsid w:val="00F006CA"/>
    <w:rsid w:val="00F00FA2"/>
    <w:rsid w:val="00F01051"/>
    <w:rsid w:val="00F019DA"/>
    <w:rsid w:val="00F05331"/>
    <w:rsid w:val="00F06F5A"/>
    <w:rsid w:val="00F10071"/>
    <w:rsid w:val="00F1068E"/>
    <w:rsid w:val="00F11E29"/>
    <w:rsid w:val="00F122A5"/>
    <w:rsid w:val="00F158C9"/>
    <w:rsid w:val="00F16042"/>
    <w:rsid w:val="00F16563"/>
    <w:rsid w:val="00F16E06"/>
    <w:rsid w:val="00F1793F"/>
    <w:rsid w:val="00F20D85"/>
    <w:rsid w:val="00F21403"/>
    <w:rsid w:val="00F22325"/>
    <w:rsid w:val="00F22AD2"/>
    <w:rsid w:val="00F23287"/>
    <w:rsid w:val="00F259CB"/>
    <w:rsid w:val="00F26FCA"/>
    <w:rsid w:val="00F27410"/>
    <w:rsid w:val="00F300D0"/>
    <w:rsid w:val="00F31466"/>
    <w:rsid w:val="00F32397"/>
    <w:rsid w:val="00F35DA4"/>
    <w:rsid w:val="00F35E8C"/>
    <w:rsid w:val="00F36364"/>
    <w:rsid w:val="00F43471"/>
    <w:rsid w:val="00F43DAA"/>
    <w:rsid w:val="00F45913"/>
    <w:rsid w:val="00F45EBA"/>
    <w:rsid w:val="00F46595"/>
    <w:rsid w:val="00F51A9A"/>
    <w:rsid w:val="00F52535"/>
    <w:rsid w:val="00F52F3E"/>
    <w:rsid w:val="00F6041C"/>
    <w:rsid w:val="00F604FC"/>
    <w:rsid w:val="00F61845"/>
    <w:rsid w:val="00F61DC2"/>
    <w:rsid w:val="00F65436"/>
    <w:rsid w:val="00F6622A"/>
    <w:rsid w:val="00F664BA"/>
    <w:rsid w:val="00F66638"/>
    <w:rsid w:val="00F6768D"/>
    <w:rsid w:val="00F677BC"/>
    <w:rsid w:val="00F6785D"/>
    <w:rsid w:val="00F70D14"/>
    <w:rsid w:val="00F7173B"/>
    <w:rsid w:val="00F7323F"/>
    <w:rsid w:val="00F73D8A"/>
    <w:rsid w:val="00F73D9D"/>
    <w:rsid w:val="00F7498E"/>
    <w:rsid w:val="00F76A0E"/>
    <w:rsid w:val="00F8006D"/>
    <w:rsid w:val="00F8232A"/>
    <w:rsid w:val="00F82676"/>
    <w:rsid w:val="00F82901"/>
    <w:rsid w:val="00F8433C"/>
    <w:rsid w:val="00F859F0"/>
    <w:rsid w:val="00F86026"/>
    <w:rsid w:val="00F8718C"/>
    <w:rsid w:val="00F9041C"/>
    <w:rsid w:val="00F939C2"/>
    <w:rsid w:val="00F939D5"/>
    <w:rsid w:val="00F93B5E"/>
    <w:rsid w:val="00F94227"/>
    <w:rsid w:val="00F94AD7"/>
    <w:rsid w:val="00F97DFC"/>
    <w:rsid w:val="00FA00B0"/>
    <w:rsid w:val="00FA22CA"/>
    <w:rsid w:val="00FA32E5"/>
    <w:rsid w:val="00FA3E60"/>
    <w:rsid w:val="00FA4701"/>
    <w:rsid w:val="00FA6F5F"/>
    <w:rsid w:val="00FB09C3"/>
    <w:rsid w:val="00FB120B"/>
    <w:rsid w:val="00FB1D8A"/>
    <w:rsid w:val="00FB3F69"/>
    <w:rsid w:val="00FB4060"/>
    <w:rsid w:val="00FB4479"/>
    <w:rsid w:val="00FB4D38"/>
    <w:rsid w:val="00FC042B"/>
    <w:rsid w:val="00FC0CFA"/>
    <w:rsid w:val="00FC16B8"/>
    <w:rsid w:val="00FC43F6"/>
    <w:rsid w:val="00FC4FA5"/>
    <w:rsid w:val="00FC5256"/>
    <w:rsid w:val="00FC5CD3"/>
    <w:rsid w:val="00FC6BAE"/>
    <w:rsid w:val="00FC7A00"/>
    <w:rsid w:val="00FD018D"/>
    <w:rsid w:val="00FD09CF"/>
    <w:rsid w:val="00FD47F9"/>
    <w:rsid w:val="00FD66C3"/>
    <w:rsid w:val="00FD71CD"/>
    <w:rsid w:val="00FE12EF"/>
    <w:rsid w:val="00FE1375"/>
    <w:rsid w:val="00FE1B15"/>
    <w:rsid w:val="00FE295D"/>
    <w:rsid w:val="00FE2E5D"/>
    <w:rsid w:val="00FE347E"/>
    <w:rsid w:val="00FE3CA5"/>
    <w:rsid w:val="00FE436A"/>
    <w:rsid w:val="00FE45BC"/>
    <w:rsid w:val="00FE4AE3"/>
    <w:rsid w:val="00FE5066"/>
    <w:rsid w:val="00FE5853"/>
    <w:rsid w:val="00FE6085"/>
    <w:rsid w:val="00FE6D7E"/>
    <w:rsid w:val="00FF054F"/>
    <w:rsid w:val="00FF09CD"/>
    <w:rsid w:val="00FF33CA"/>
    <w:rsid w:val="00FF34D4"/>
    <w:rsid w:val="00FF43B3"/>
    <w:rsid w:val="00FF4436"/>
    <w:rsid w:val="00FF5190"/>
    <w:rsid w:val="00FF600B"/>
    <w:rsid w:val="00FF736F"/>
    <w:rsid w:val="22C0032C"/>
    <w:rsid w:val="5EC3062A"/>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8EF9494"/>
  <w15:docId w15:val="{CE1796D5-B2FB-41B9-B321-F4C04ACF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semiHidden="1" w:unhideWhenUsed="1"/>
    <w:lsdException w:name="footnote text" w:uiPriority="0" w:qFormat="1"/>
    <w:lsdException w:name="annotation text"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lsdException w:name="Colorful List Accent 5" w:uiPriority="72"/>
    <w:lsdException w:name="Colorful Grid Accent 5" w:uiPriority="73"/>
    <w:lsdException w:name="Light Shading Accent 6" w:uiPriority="60"/>
    <w:lsdException w:name="Light List Accent 6"/>
    <w:lsdException w:name="Light Grid Accent 6" w:uiPriority="62"/>
    <w:lsdException w:name="Medium Shading 1 Accent 6" w:uiPriority="63"/>
    <w:lsdException w:name="Medium Shading 2 Accent 6"/>
    <w:lsdException w:name="Medium List 1 Accent 6" w:uiPriority="65"/>
    <w:lsdException w:name="Medium List 2 Accent 6" w:uiPriority="66"/>
    <w:lsdException w:name="Medium Grid 1 Accent 6" w:uiPriority="67"/>
    <w:lsdException w:name="Medium Grid 2 Accent 6"/>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SimSun" w:hAnsi="Times New Roman" w:cs="Times New Roman"/>
      <w:sz w:val="24"/>
      <w:szCs w:val="24"/>
      <w:lang w:eastAsia="zh-CN"/>
    </w:rPr>
  </w:style>
  <w:style w:type="paragraph" w:styleId="Titre1">
    <w:name w:val="heading 1"/>
    <w:basedOn w:val="Normal"/>
    <w:next w:val="Normal"/>
    <w:link w:val="Titre1Car"/>
    <w:uiPriority w:val="9"/>
    <w:qFormat/>
    <w:pPr>
      <w:keepNext/>
      <w:outlineLvl w:val="0"/>
    </w:pPr>
    <w:rPr>
      <w:b/>
      <w:bCs/>
    </w:rPr>
  </w:style>
  <w:style w:type="paragraph" w:styleId="Titre2">
    <w:name w:val="heading 2"/>
    <w:basedOn w:val="Normal"/>
    <w:next w:val="Normal"/>
    <w:link w:val="Titre2Car"/>
    <w:qFormat/>
    <w:pPr>
      <w:keepNext/>
      <w:outlineLvl w:val="1"/>
    </w:pPr>
    <w:rPr>
      <w:rFonts w:ascii="Verdana" w:hAnsi="Verdana"/>
      <w:b/>
      <w:bCs/>
      <w:sz w:val="22"/>
      <w:szCs w:val="22"/>
    </w:rPr>
  </w:style>
  <w:style w:type="paragraph" w:styleId="Titre3">
    <w:name w:val="heading 3"/>
    <w:basedOn w:val="Normal"/>
    <w:next w:val="Normal"/>
    <w:link w:val="Titre3Car"/>
    <w:qFormat/>
    <w:pPr>
      <w:keepNext/>
      <w:ind w:left="360"/>
      <w:jc w:val="center"/>
      <w:outlineLvl w:val="2"/>
    </w:pPr>
    <w:rPr>
      <w:b/>
      <w:bCs/>
    </w:rPr>
  </w:style>
  <w:style w:type="paragraph" w:styleId="Titre4">
    <w:name w:val="heading 4"/>
    <w:basedOn w:val="Normal"/>
    <w:next w:val="Normal"/>
    <w:link w:val="Titre4Car"/>
    <w:uiPriority w:val="9"/>
    <w:qFormat/>
    <w:pPr>
      <w:keepNext/>
      <w:spacing w:before="240" w:after="60"/>
      <w:outlineLvl w:val="3"/>
    </w:pPr>
    <w:rPr>
      <w:b/>
      <w:bCs/>
      <w:sz w:val="28"/>
      <w:szCs w:val="28"/>
    </w:rPr>
  </w:style>
  <w:style w:type="paragraph" w:styleId="Titre5">
    <w:name w:val="heading 5"/>
    <w:basedOn w:val="Normal"/>
    <w:next w:val="Normal"/>
    <w:link w:val="Titre5Car"/>
    <w:uiPriority w:val="99"/>
    <w:qFormat/>
    <w:pPr>
      <w:spacing w:before="240" w:after="60"/>
      <w:outlineLvl w:val="4"/>
    </w:pPr>
    <w:rPr>
      <w:b/>
      <w:bCs/>
      <w:i/>
      <w:iCs/>
      <w:sz w:val="26"/>
      <w:szCs w:val="26"/>
    </w:rPr>
  </w:style>
  <w:style w:type="paragraph" w:styleId="Titre6">
    <w:name w:val="heading 6"/>
    <w:basedOn w:val="Normal"/>
    <w:next w:val="Normal"/>
    <w:link w:val="Titre6Car"/>
    <w:uiPriority w:val="99"/>
    <w:qFormat/>
    <w:pPr>
      <w:spacing w:before="240" w:after="60"/>
      <w:outlineLvl w:val="5"/>
    </w:pPr>
    <w:rPr>
      <w:b/>
      <w:bCs/>
      <w:sz w:val="22"/>
      <w:szCs w:val="22"/>
    </w:rPr>
  </w:style>
  <w:style w:type="paragraph" w:styleId="Titre7">
    <w:name w:val="heading 7"/>
    <w:basedOn w:val="Normal"/>
    <w:next w:val="Normal"/>
    <w:link w:val="Titre7Car"/>
    <w:uiPriority w:val="99"/>
    <w:qFormat/>
    <w:pPr>
      <w:keepNext/>
      <w:jc w:val="center"/>
      <w:outlineLvl w:val="6"/>
    </w:pPr>
    <w:rPr>
      <w:rFonts w:ascii="Verdana" w:hAnsi="Verdana"/>
      <w:b/>
      <w:bCs/>
      <w:sz w:val="22"/>
      <w:szCs w:val="22"/>
    </w:rPr>
  </w:style>
  <w:style w:type="paragraph" w:styleId="Titre8">
    <w:name w:val="heading 8"/>
    <w:basedOn w:val="Normal"/>
    <w:next w:val="Normal"/>
    <w:link w:val="Titre8Car"/>
    <w:uiPriority w:val="99"/>
    <w:qFormat/>
    <w:pPr>
      <w:spacing w:before="240" w:after="60"/>
      <w:outlineLvl w:val="7"/>
    </w:pPr>
    <w:rPr>
      <w:i/>
      <w:iCs/>
    </w:rPr>
  </w:style>
  <w:style w:type="paragraph" w:styleId="Titre9">
    <w:name w:val="heading 9"/>
    <w:basedOn w:val="Normal"/>
    <w:next w:val="Normal"/>
    <w:link w:val="Titre9Car"/>
    <w:uiPriority w:val="99"/>
    <w:qFormat/>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rPr>
      <w:rFonts w:ascii="Tahoma" w:hAnsi="Tahoma" w:cs="Tahoma"/>
      <w:sz w:val="16"/>
      <w:szCs w:val="16"/>
    </w:rPr>
  </w:style>
  <w:style w:type="paragraph" w:styleId="Normalcentr">
    <w:name w:val="Block Text"/>
    <w:basedOn w:val="Normal"/>
    <w:uiPriority w:val="99"/>
    <w:semiHidden/>
    <w:unhideWhenUsed/>
    <w:pPr>
      <w:bidi/>
      <w:ind w:left="140" w:firstLine="142"/>
      <w:jc w:val="lowKashida"/>
    </w:pPr>
    <w:rPr>
      <w:rFonts w:eastAsia="Times New Roman" w:cs="Traditional Arabic"/>
      <w:sz w:val="20"/>
      <w:szCs w:val="32"/>
      <w:lang w:eastAsia="fr-FR"/>
    </w:rPr>
  </w:style>
  <w:style w:type="paragraph" w:styleId="Corpsdetexte">
    <w:name w:val="Body Text"/>
    <w:basedOn w:val="Normal"/>
    <w:link w:val="CorpsdetexteCar"/>
    <w:uiPriority w:val="1"/>
    <w:qFormat/>
    <w:rPr>
      <w:rFonts w:ascii="TimesNewRoman" w:hAnsi="TimesNewRoman"/>
      <w:snapToGrid w:val="0"/>
      <w:color w:val="000000"/>
      <w:lang w:eastAsia="fr-FR"/>
    </w:rPr>
  </w:style>
  <w:style w:type="paragraph" w:styleId="Corpsdetexte2">
    <w:name w:val="Body Text 2"/>
    <w:basedOn w:val="Normal"/>
    <w:link w:val="Corpsdetexte2Car"/>
    <w:uiPriority w:val="99"/>
    <w:pPr>
      <w:ind w:right="426"/>
    </w:pPr>
    <w:rPr>
      <w:rFonts w:eastAsia="Times New Roman"/>
    </w:rPr>
  </w:style>
  <w:style w:type="paragraph" w:styleId="Corpsdetexte3">
    <w:name w:val="Body Text 3"/>
    <w:basedOn w:val="Normal"/>
    <w:link w:val="Corpsdetexte3Car"/>
    <w:uiPriority w:val="99"/>
    <w:semiHidden/>
    <w:unhideWhenUsed/>
    <w:pPr>
      <w:spacing w:after="120" w:line="276" w:lineRule="auto"/>
    </w:pPr>
    <w:rPr>
      <w:rFonts w:ascii="Calibri" w:eastAsia="Calibri" w:hAnsi="Calibri" w:cs="Arial"/>
      <w:sz w:val="16"/>
      <w:szCs w:val="16"/>
      <w:lang w:val="en-US" w:eastAsia="en-US"/>
    </w:rPr>
  </w:style>
  <w:style w:type="paragraph" w:styleId="Retraitcorpsdetexte">
    <w:name w:val="Body Text Indent"/>
    <w:basedOn w:val="Normal"/>
    <w:link w:val="RetraitcorpsdetexteCar"/>
    <w:uiPriority w:val="99"/>
    <w:pPr>
      <w:ind w:left="180"/>
    </w:pPr>
    <w:rPr>
      <w:rFonts w:eastAsia="Times New Roman"/>
      <w:sz w:val="22"/>
      <w:szCs w:val="22"/>
    </w:rPr>
  </w:style>
  <w:style w:type="paragraph" w:styleId="Retraitcorpsdetexte2">
    <w:name w:val="Body Text Indent 2"/>
    <w:basedOn w:val="Normal"/>
    <w:link w:val="Retraitcorpsdetexte2Car"/>
    <w:uiPriority w:val="99"/>
    <w:pPr>
      <w:ind w:left="360" w:hanging="180"/>
    </w:pPr>
    <w:rPr>
      <w:rFonts w:eastAsia="Times New Roman"/>
      <w:sz w:val="22"/>
      <w:szCs w:val="22"/>
    </w:rPr>
  </w:style>
  <w:style w:type="paragraph" w:styleId="Retraitcorpsdetexte3">
    <w:name w:val="Body Text Indent 3"/>
    <w:basedOn w:val="Normal"/>
    <w:link w:val="Retraitcorpsdetexte3Car"/>
    <w:uiPriority w:val="99"/>
    <w:pPr>
      <w:ind w:left="1416" w:firstLine="708"/>
    </w:pPr>
    <w:rPr>
      <w:rFonts w:ascii="Verdana" w:eastAsia="Times New Roman" w:hAnsi="Verdana"/>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paragraph" w:styleId="Explorateurdedocuments">
    <w:name w:val="Document Map"/>
    <w:basedOn w:val="Normal"/>
    <w:link w:val="ExplorateurdedocumentsCar"/>
    <w:uiPriority w:val="99"/>
    <w:semiHidden/>
    <w:unhideWhenUsed/>
    <w:rPr>
      <w:rFonts w:ascii="Tahoma" w:hAnsi="Tahoma" w:cs="Tahoma"/>
      <w:sz w:val="16"/>
      <w:szCs w:val="16"/>
    </w:rPr>
  </w:style>
  <w:style w:type="character" w:styleId="Accentuation">
    <w:name w:val="Emphasis"/>
    <w:basedOn w:val="Policepardfaut"/>
    <w:uiPriority w:val="20"/>
    <w:qFormat/>
    <w:rPr>
      <w:i/>
      <w:iCs/>
    </w:rPr>
  </w:style>
  <w:style w:type="character" w:styleId="Lienhypertextesuivivisit">
    <w:name w:val="FollowedHyperlink"/>
    <w:basedOn w:val="Policepardfaut"/>
    <w:uiPriority w:val="99"/>
    <w:unhideWhenUsed/>
    <w:rPr>
      <w:color w:val="800080" w:themeColor="followedHyperlink"/>
      <w:u w:val="single"/>
    </w:rPr>
  </w:style>
  <w:style w:type="paragraph" w:styleId="Pieddepage">
    <w:name w:val="footer"/>
    <w:basedOn w:val="Normal"/>
    <w:link w:val="PieddepageCar"/>
    <w:uiPriority w:val="99"/>
    <w:qFormat/>
    <w:pPr>
      <w:tabs>
        <w:tab w:val="center" w:pos="4536"/>
        <w:tab w:val="right" w:pos="9072"/>
      </w:tabs>
    </w:pPr>
    <w:rPr>
      <w:rFonts w:eastAsia="Times New Roman"/>
    </w:rPr>
  </w:style>
  <w:style w:type="paragraph" w:styleId="Notedebasdepage">
    <w:name w:val="footnote text"/>
    <w:basedOn w:val="Normal"/>
    <w:link w:val="NotedebasdepageCar"/>
    <w:qFormat/>
    <w:pPr>
      <w:autoSpaceDE w:val="0"/>
      <w:autoSpaceDN w:val="0"/>
    </w:pPr>
    <w:rPr>
      <w:rFonts w:eastAsia="Times New Roman"/>
      <w:sz w:val="20"/>
      <w:szCs w:val="20"/>
      <w:lang w:eastAsia="fr-FR"/>
    </w:rPr>
  </w:style>
  <w:style w:type="paragraph" w:styleId="En-tte">
    <w:name w:val="header"/>
    <w:basedOn w:val="Normal"/>
    <w:link w:val="En-tteCar"/>
    <w:uiPriority w:val="99"/>
    <w:qFormat/>
    <w:pPr>
      <w:tabs>
        <w:tab w:val="center" w:pos="4536"/>
        <w:tab w:val="right" w:pos="9072"/>
      </w:tabs>
      <w:autoSpaceDE w:val="0"/>
      <w:autoSpaceDN w:val="0"/>
    </w:pPr>
    <w:rPr>
      <w:rFonts w:eastAsia="Times New Roman"/>
      <w:sz w:val="20"/>
      <w:szCs w:val="20"/>
      <w:lang w:eastAsia="fr-FR"/>
    </w:rPr>
  </w:style>
  <w:style w:type="character" w:styleId="Lienhypertexte">
    <w:name w:val="Hyperlink"/>
    <w:basedOn w:val="Policepardfaut"/>
    <w:uiPriority w:val="99"/>
    <w:unhideWhenUsed/>
    <w:rPr>
      <w:color w:val="0000FF"/>
      <w:u w:val="single"/>
    </w:rPr>
  </w:style>
  <w:style w:type="paragraph" w:styleId="Liste">
    <w:name w:val="List"/>
    <w:basedOn w:val="Normal"/>
    <w:uiPriority w:val="99"/>
    <w:semiHidden/>
    <w:unhideWhenUsed/>
    <w:pPr>
      <w:suppressAutoHyphens/>
      <w:ind w:left="283" w:hanging="283"/>
    </w:pPr>
    <w:rPr>
      <w:rFonts w:eastAsia="Times New Roman"/>
      <w:sz w:val="20"/>
      <w:szCs w:val="20"/>
      <w:lang w:eastAsia="ar-SA"/>
    </w:rPr>
  </w:style>
  <w:style w:type="paragraph" w:styleId="NormalWeb">
    <w:name w:val="Normal (Web)"/>
    <w:basedOn w:val="Normal"/>
    <w:uiPriority w:val="99"/>
    <w:pPr>
      <w:spacing w:before="100" w:beforeAutospacing="1" w:after="100" w:afterAutospacing="1"/>
    </w:pPr>
    <w:rPr>
      <w:rFonts w:eastAsia="Times New Roman"/>
      <w:lang w:eastAsia="fr-FR"/>
    </w:rPr>
  </w:style>
  <w:style w:type="character" w:styleId="Numrodepage">
    <w:name w:val="page number"/>
    <w:basedOn w:val="Policepardfaut"/>
    <w:qFormat/>
  </w:style>
  <w:style w:type="paragraph" w:styleId="Textebrut">
    <w:name w:val="Plain Text"/>
    <w:basedOn w:val="Normal"/>
    <w:link w:val="TextebrutCar"/>
    <w:uiPriority w:val="99"/>
    <w:semiHidden/>
    <w:unhideWhenUsed/>
    <w:rPr>
      <w:rFonts w:ascii="Courier New" w:eastAsia="Times New Roman" w:hAnsi="Courier New"/>
      <w:sz w:val="20"/>
      <w:szCs w:val="20"/>
      <w:lang w:eastAsia="fr-FR"/>
    </w:rPr>
  </w:style>
  <w:style w:type="character" w:styleId="lev">
    <w:name w:val="Strong"/>
    <w:basedOn w:val="Policepardfaut"/>
    <w:uiPriority w:val="22"/>
    <w:qFormat/>
    <w:rPr>
      <w:b/>
      <w:bCs/>
    </w:rPr>
  </w:style>
  <w:style w:type="paragraph" w:styleId="Sous-titre">
    <w:name w:val="Subtitle"/>
    <w:basedOn w:val="Normal"/>
    <w:link w:val="Sous-titreCar"/>
    <w:uiPriority w:val="99"/>
    <w:qFormat/>
    <w:pPr>
      <w:jc w:val="center"/>
    </w:pPr>
    <w:rPr>
      <w:rFonts w:ascii="TimesNewRoman,Bold" w:eastAsia="Times New Roman" w:hAnsi="TimesNewRoman,Bold"/>
      <w:b/>
      <w:bCs/>
      <w:snapToGrid w:val="0"/>
      <w:color w:val="FF0000"/>
      <w:sz w:val="40"/>
      <w:szCs w:val="40"/>
      <w:lang w:eastAsia="fr-FR"/>
    </w:rPr>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qFormat/>
    <w:pPr>
      <w:jc w:val="center"/>
    </w:pPr>
    <w:rPr>
      <w:rFonts w:ascii="TimesNewRoman,Bold" w:eastAsia="Times New Roman" w:hAnsi="TimesNewRoman,Bold"/>
      <w:b/>
      <w:bCs/>
      <w:snapToGrid w:val="0"/>
      <w:color w:val="FF0000"/>
      <w:sz w:val="36"/>
      <w:szCs w:val="36"/>
      <w:lang w:eastAsia="fr-FR"/>
    </w:rPr>
  </w:style>
  <w:style w:type="paragraph" w:styleId="TM1">
    <w:name w:val="toc 1"/>
    <w:basedOn w:val="Normal"/>
    <w:next w:val="Normal"/>
    <w:uiPriority w:val="99"/>
  </w:style>
  <w:style w:type="paragraph" w:styleId="TM2">
    <w:name w:val="toc 2"/>
    <w:basedOn w:val="Normal"/>
    <w:next w:val="Normal"/>
    <w:uiPriority w:val="99"/>
    <w:pPr>
      <w:ind w:left="240"/>
    </w:pPr>
  </w:style>
  <w:style w:type="paragraph" w:styleId="TM3">
    <w:name w:val="toc 3"/>
    <w:basedOn w:val="Normal"/>
    <w:next w:val="Normal"/>
    <w:uiPriority w:val="99"/>
    <w:pPr>
      <w:ind w:left="480"/>
    </w:pPr>
  </w:style>
  <w:style w:type="paragraph" w:styleId="TM4">
    <w:name w:val="toc 4"/>
    <w:basedOn w:val="Normal"/>
    <w:next w:val="Normal"/>
    <w:uiPriority w:val="99"/>
    <w:unhideWhenUsed/>
    <w:pPr>
      <w:spacing w:after="100" w:line="276" w:lineRule="auto"/>
      <w:ind w:left="660"/>
    </w:pPr>
    <w:rPr>
      <w:rFonts w:asciiTheme="minorHAnsi" w:eastAsiaTheme="minorEastAsia" w:hAnsiTheme="minorHAnsi" w:cstheme="minorBidi"/>
      <w:sz w:val="22"/>
      <w:szCs w:val="22"/>
      <w:lang w:eastAsia="fr-FR"/>
    </w:rPr>
  </w:style>
  <w:style w:type="paragraph" w:styleId="TM5">
    <w:name w:val="toc 5"/>
    <w:basedOn w:val="Normal"/>
    <w:next w:val="Normal"/>
    <w:uiPriority w:val="99"/>
    <w:unhideWhenUsed/>
    <w:pPr>
      <w:spacing w:after="100" w:line="276"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uiPriority w:val="99"/>
    <w:unhideWhenUsed/>
    <w:pPr>
      <w:spacing w:after="100" w:line="276"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uiPriority w:val="99"/>
    <w:unhideWhenUsed/>
    <w:pPr>
      <w:spacing w:after="100" w:line="276"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uiPriority w:val="99"/>
    <w:unhideWhenUsed/>
    <w:pPr>
      <w:spacing w:after="100" w:line="276"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uiPriority w:val="99"/>
    <w:unhideWhenUsed/>
    <w:pPr>
      <w:spacing w:after="100" w:line="276" w:lineRule="auto"/>
      <w:ind w:left="1760"/>
    </w:pPr>
    <w:rPr>
      <w:rFonts w:asciiTheme="minorHAnsi" w:eastAsiaTheme="minorEastAsia" w:hAnsiTheme="minorHAnsi" w:cstheme="minorBidi"/>
      <w:sz w:val="22"/>
      <w:szCs w:val="22"/>
      <w:lang w:eastAsia="fr-FR"/>
    </w:rPr>
  </w:style>
  <w:style w:type="table" w:styleId="Listeclaire-Accent6">
    <w:name w:val="Light List Accent 6"/>
    <w:basedOn w:val="TableauNormal"/>
    <w:uiPriority w:val="99"/>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ramemoyenne2-Accent6">
    <w:name w:val="Medium Shading 2 Accent 6"/>
    <w:basedOn w:val="TableauNormal"/>
    <w:uiPriority w:val="99"/>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2-Accent6">
    <w:name w:val="Medium Grid 2 Accent 6"/>
    <w:basedOn w:val="TableauNormal"/>
    <w:uiPriority w:val="99"/>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Tramecouleur-Accent5">
    <w:name w:val="Colorful Shading Accent 5"/>
    <w:basedOn w:val="TableauNormal"/>
    <w:uiPriority w:val="99"/>
    <w:rPr>
      <w:color w:val="000000" w:themeColor="text1"/>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customStyle="1" w:styleId="Titre1Car">
    <w:name w:val="Titre 1 Car"/>
    <w:basedOn w:val="Policepardfaut"/>
    <w:link w:val="Titre1"/>
    <w:uiPriority w:val="9"/>
    <w:qFormat/>
    <w:rPr>
      <w:rFonts w:ascii="Times New Roman" w:eastAsia="SimSun" w:hAnsi="Times New Roman" w:cs="Times New Roman"/>
      <w:b/>
      <w:bCs/>
      <w:sz w:val="24"/>
      <w:szCs w:val="24"/>
      <w:lang w:eastAsia="zh-CN"/>
    </w:rPr>
  </w:style>
  <w:style w:type="character" w:customStyle="1" w:styleId="Titre2Car">
    <w:name w:val="Titre 2 Car"/>
    <w:basedOn w:val="Policepardfaut"/>
    <w:link w:val="Titre2"/>
    <w:qFormat/>
    <w:rPr>
      <w:rFonts w:ascii="Verdana" w:eastAsia="SimSun" w:hAnsi="Verdana" w:cs="Times New Roman"/>
      <w:b/>
      <w:bCs/>
      <w:lang w:eastAsia="zh-CN"/>
    </w:rPr>
  </w:style>
  <w:style w:type="character" w:customStyle="1" w:styleId="Titre3Car">
    <w:name w:val="Titre 3 Car"/>
    <w:basedOn w:val="Policepardfaut"/>
    <w:link w:val="Titre3"/>
    <w:qFormat/>
    <w:rPr>
      <w:rFonts w:ascii="Times New Roman" w:eastAsia="SimSun" w:hAnsi="Times New Roman" w:cs="Times New Roman"/>
      <w:b/>
      <w:bCs/>
      <w:sz w:val="24"/>
      <w:szCs w:val="24"/>
      <w:lang w:eastAsia="zh-CN"/>
    </w:rPr>
  </w:style>
  <w:style w:type="character" w:customStyle="1" w:styleId="Titre4Car">
    <w:name w:val="Titre 4 Car"/>
    <w:basedOn w:val="Policepardfaut"/>
    <w:link w:val="Titre4"/>
    <w:uiPriority w:val="9"/>
    <w:qFormat/>
    <w:rPr>
      <w:rFonts w:ascii="Times New Roman" w:eastAsia="SimSun" w:hAnsi="Times New Roman" w:cs="Times New Roman"/>
      <w:b/>
      <w:bCs/>
      <w:sz w:val="28"/>
      <w:szCs w:val="28"/>
      <w:lang w:eastAsia="zh-CN"/>
    </w:rPr>
  </w:style>
  <w:style w:type="character" w:customStyle="1" w:styleId="Titre5Car">
    <w:name w:val="Titre 5 Car"/>
    <w:basedOn w:val="Policepardfaut"/>
    <w:link w:val="Titre5"/>
    <w:uiPriority w:val="99"/>
    <w:qFormat/>
    <w:rPr>
      <w:rFonts w:ascii="Times New Roman" w:eastAsia="SimSun" w:hAnsi="Times New Roman" w:cs="Times New Roman"/>
      <w:b/>
      <w:bCs/>
      <w:i/>
      <w:iCs/>
      <w:sz w:val="26"/>
      <w:szCs w:val="26"/>
      <w:lang w:eastAsia="zh-CN"/>
    </w:rPr>
  </w:style>
  <w:style w:type="character" w:customStyle="1" w:styleId="Titre6Car">
    <w:name w:val="Titre 6 Car"/>
    <w:basedOn w:val="Policepardfaut"/>
    <w:link w:val="Titre6"/>
    <w:uiPriority w:val="99"/>
    <w:qFormat/>
    <w:rPr>
      <w:rFonts w:ascii="Times New Roman" w:eastAsia="SimSun" w:hAnsi="Times New Roman" w:cs="Times New Roman"/>
      <w:b/>
      <w:bCs/>
      <w:lang w:eastAsia="zh-CN"/>
    </w:rPr>
  </w:style>
  <w:style w:type="character" w:customStyle="1" w:styleId="Titre7Car">
    <w:name w:val="Titre 7 Car"/>
    <w:basedOn w:val="Policepardfaut"/>
    <w:link w:val="Titre7"/>
    <w:uiPriority w:val="99"/>
    <w:qFormat/>
    <w:rPr>
      <w:rFonts w:ascii="Verdana" w:eastAsia="SimSun" w:hAnsi="Verdana" w:cs="Times New Roman"/>
      <w:b/>
      <w:bCs/>
      <w:lang w:eastAsia="zh-CN"/>
    </w:rPr>
  </w:style>
  <w:style w:type="character" w:customStyle="1" w:styleId="Titre8Car">
    <w:name w:val="Titre 8 Car"/>
    <w:basedOn w:val="Policepardfaut"/>
    <w:link w:val="Titre8"/>
    <w:uiPriority w:val="99"/>
    <w:qFormat/>
    <w:rPr>
      <w:rFonts w:ascii="Times New Roman" w:eastAsia="SimSun" w:hAnsi="Times New Roman" w:cs="Times New Roman"/>
      <w:i/>
      <w:iCs/>
      <w:sz w:val="24"/>
      <w:szCs w:val="24"/>
      <w:lang w:eastAsia="zh-CN"/>
    </w:rPr>
  </w:style>
  <w:style w:type="character" w:customStyle="1" w:styleId="Titre9Car">
    <w:name w:val="Titre 9 Car"/>
    <w:basedOn w:val="Policepardfaut"/>
    <w:link w:val="Titre9"/>
    <w:uiPriority w:val="99"/>
    <w:qFormat/>
    <w:rPr>
      <w:rFonts w:ascii="Arial" w:eastAsia="SimSun" w:hAnsi="Arial" w:cs="Arial"/>
      <w:lang w:eastAsia="zh-CN"/>
    </w:rPr>
  </w:style>
  <w:style w:type="character" w:customStyle="1" w:styleId="TitreCar">
    <w:name w:val="Titre Car"/>
    <w:basedOn w:val="Policepardfaut"/>
    <w:link w:val="Titre"/>
    <w:qFormat/>
    <w:rPr>
      <w:rFonts w:ascii="TimesNewRoman,Bold" w:eastAsia="Times New Roman" w:hAnsi="TimesNewRoman,Bold" w:cs="Times New Roman"/>
      <w:b/>
      <w:bCs/>
      <w:snapToGrid w:val="0"/>
      <w:color w:val="FF0000"/>
      <w:sz w:val="36"/>
      <w:szCs w:val="36"/>
      <w:lang w:eastAsia="fr-FR"/>
    </w:rPr>
  </w:style>
  <w:style w:type="character" w:customStyle="1" w:styleId="PieddepageCar">
    <w:name w:val="Pied de page Car"/>
    <w:basedOn w:val="Policepardfaut"/>
    <w:link w:val="Pieddepage"/>
    <w:uiPriority w:val="99"/>
    <w:qFormat/>
    <w:rPr>
      <w:rFonts w:ascii="Times New Roman" w:eastAsia="Times New Roman" w:hAnsi="Times New Roman" w:cs="Times New Roman"/>
      <w:sz w:val="24"/>
      <w:szCs w:val="24"/>
      <w:lang w:eastAsia="zh-CN"/>
    </w:rPr>
  </w:style>
  <w:style w:type="character" w:customStyle="1" w:styleId="En-tteCar">
    <w:name w:val="En-tête Car"/>
    <w:basedOn w:val="Policepardfaut"/>
    <w:link w:val="En-tte"/>
    <w:uiPriority w:val="99"/>
    <w:qFormat/>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qFormat/>
    <w:rPr>
      <w:rFonts w:ascii="Times New Roman" w:eastAsia="Times New Roman" w:hAnsi="Times New Roman" w:cs="Times New Roman"/>
      <w:sz w:val="20"/>
      <w:szCs w:val="20"/>
      <w:lang w:eastAsia="fr-FR"/>
    </w:rPr>
  </w:style>
  <w:style w:type="character" w:customStyle="1" w:styleId="Emphaseple1">
    <w:name w:val="Emphase pâle1"/>
    <w:basedOn w:val="Policepardfaut"/>
    <w:uiPriority w:val="99"/>
    <w:qFormat/>
    <w:rPr>
      <w:rFonts w:eastAsia="Times New Roman" w:cs="Times New Roman"/>
      <w:i/>
      <w:iCs/>
      <w:color w:val="808080"/>
      <w:szCs w:val="22"/>
      <w:lang w:val="fr-FR"/>
    </w:rPr>
  </w:style>
  <w:style w:type="character" w:customStyle="1" w:styleId="TextedebullesCar">
    <w:name w:val="Texte de bulles Car"/>
    <w:basedOn w:val="Policepardfaut"/>
    <w:link w:val="Textedebulles"/>
    <w:uiPriority w:val="99"/>
    <w:rPr>
      <w:rFonts w:ascii="Tahoma" w:eastAsia="SimSun" w:hAnsi="Tahoma" w:cs="Tahoma"/>
      <w:sz w:val="16"/>
      <w:szCs w:val="16"/>
      <w:lang w:eastAsia="zh-CN"/>
    </w:rPr>
  </w:style>
  <w:style w:type="character" w:customStyle="1" w:styleId="Sous-titreCar">
    <w:name w:val="Sous-titre Car"/>
    <w:basedOn w:val="Policepardfaut"/>
    <w:link w:val="Sous-titre"/>
    <w:uiPriority w:val="99"/>
    <w:rPr>
      <w:rFonts w:ascii="TimesNewRoman,Bold" w:eastAsia="Times New Roman" w:hAnsi="TimesNewRoman,Bold" w:cs="Times New Roman"/>
      <w:b/>
      <w:bCs/>
      <w:snapToGrid w:val="0"/>
      <w:color w:val="FF0000"/>
      <w:sz w:val="40"/>
      <w:szCs w:val="40"/>
      <w:lang w:eastAsia="fr-FR"/>
    </w:rPr>
  </w:style>
  <w:style w:type="character" w:customStyle="1" w:styleId="lang-ar">
    <w:name w:val="lang-ar"/>
    <w:basedOn w:val="Policepardfaut"/>
  </w:style>
  <w:style w:type="paragraph" w:customStyle="1" w:styleId="En-ttedetabledesmatires1">
    <w:name w:val="En-tête de table des matières1"/>
    <w:basedOn w:val="Titre1"/>
    <w:next w:val="Normal"/>
    <w:uiPriority w:val="99"/>
    <w:unhideWhenUsed/>
    <w:qFormat/>
    <w:pPr>
      <w:keepLines/>
      <w:spacing w:before="480" w:line="276" w:lineRule="auto"/>
      <w:outlineLvl w:val="9"/>
    </w:pPr>
    <w:rPr>
      <w:rFonts w:ascii="Cambria" w:eastAsia="Times New Roman" w:hAnsi="Cambria"/>
      <w:color w:val="365F91"/>
      <w:sz w:val="28"/>
      <w:szCs w:val="28"/>
      <w:lang w:eastAsia="en-US"/>
    </w:rPr>
  </w:style>
  <w:style w:type="character" w:customStyle="1" w:styleId="info041">
    <w:name w:val="info041"/>
    <w:basedOn w:val="Policepardfaut"/>
    <w:uiPriority w:val="99"/>
    <w:rPr>
      <w:rFonts w:ascii="Verdana" w:hAnsi="Verdana" w:hint="default"/>
      <w:color w:val="666666"/>
      <w:sz w:val="20"/>
      <w:szCs w:val="20"/>
      <w:u w:val="none"/>
    </w:rPr>
  </w:style>
  <w:style w:type="character" w:customStyle="1" w:styleId="CorpsdetexteCar">
    <w:name w:val="Corps de texte Car"/>
    <w:basedOn w:val="Policepardfaut"/>
    <w:link w:val="Corpsdetexte"/>
    <w:uiPriority w:val="1"/>
    <w:rPr>
      <w:rFonts w:ascii="TimesNewRoman" w:eastAsia="SimSun" w:hAnsi="TimesNewRoman" w:cs="Times New Roman"/>
      <w:snapToGrid w:val="0"/>
      <w:color w:val="000000"/>
      <w:sz w:val="24"/>
      <w:szCs w:val="24"/>
      <w:lang w:eastAsia="fr-FR"/>
    </w:rPr>
  </w:style>
  <w:style w:type="character" w:customStyle="1" w:styleId="Retraitcorpsdetexte2Car">
    <w:name w:val="Retrait corps de texte 2 Car"/>
    <w:basedOn w:val="Policepardfaut"/>
    <w:link w:val="Retraitcorpsdetexte2"/>
    <w:uiPriority w:val="99"/>
    <w:rPr>
      <w:rFonts w:ascii="Times New Roman" w:eastAsia="Times New Roman" w:hAnsi="Times New Roman" w:cs="Times New Roman"/>
      <w:lang w:eastAsia="zh-CN"/>
    </w:rPr>
  </w:style>
  <w:style w:type="character" w:customStyle="1" w:styleId="RetraitcorpsdetexteCar">
    <w:name w:val="Retrait corps de texte Car"/>
    <w:basedOn w:val="Policepardfaut"/>
    <w:link w:val="Retraitcorpsdetexte"/>
    <w:uiPriority w:val="99"/>
    <w:rPr>
      <w:rFonts w:ascii="Times New Roman" w:eastAsia="Times New Roman" w:hAnsi="Times New Roman" w:cs="Times New Roman"/>
      <w:lang w:eastAsia="zh-CN"/>
    </w:rPr>
  </w:style>
  <w:style w:type="character" w:customStyle="1" w:styleId="Retraitcorpsdetexte3Car">
    <w:name w:val="Retrait corps de texte 3 Car"/>
    <w:basedOn w:val="Policepardfaut"/>
    <w:link w:val="Retraitcorpsdetexte3"/>
    <w:uiPriority w:val="99"/>
    <w:rPr>
      <w:rFonts w:ascii="Verdana" w:eastAsia="Times New Roman" w:hAnsi="Verdana" w:cs="Times New Roman"/>
      <w:sz w:val="24"/>
      <w:szCs w:val="24"/>
      <w:lang w:eastAsia="zh-CN"/>
    </w:rPr>
  </w:style>
  <w:style w:type="character" w:customStyle="1" w:styleId="Corpsdetexte2Car">
    <w:name w:val="Corps de texte 2 Car"/>
    <w:basedOn w:val="Policepardfaut"/>
    <w:link w:val="Corpsdetexte2"/>
    <w:uiPriority w:val="99"/>
    <w:rPr>
      <w:rFonts w:ascii="Times New Roman" w:eastAsia="Times New Roman" w:hAnsi="Times New Roman" w:cs="Times New Roman"/>
      <w:sz w:val="24"/>
      <w:szCs w:val="24"/>
      <w:lang w:eastAsia="zh-CN"/>
    </w:rPr>
  </w:style>
  <w:style w:type="paragraph" w:styleId="Paragraphedeliste">
    <w:name w:val="List Paragraph"/>
    <w:basedOn w:val="Normal"/>
    <w:link w:val="ParagraphedelisteCar"/>
    <w:uiPriority w:val="1"/>
    <w:qFormat/>
    <w:pPr>
      <w:ind w:left="720"/>
      <w:contextualSpacing/>
    </w:pPr>
  </w:style>
  <w:style w:type="character" w:customStyle="1" w:styleId="ParagraphedelisteCar">
    <w:name w:val="Paragraphe de liste Car"/>
    <w:link w:val="Paragraphedeliste"/>
    <w:uiPriority w:val="34"/>
    <w:qFormat/>
    <w:locked/>
    <w:rPr>
      <w:rFonts w:ascii="Times New Roman" w:eastAsia="SimSun" w:hAnsi="Times New Roman" w:cs="Times New Roman"/>
      <w:sz w:val="24"/>
      <w:szCs w:val="24"/>
      <w:lang w:eastAsia="zh-CN"/>
    </w:rPr>
  </w:style>
  <w:style w:type="character" w:customStyle="1" w:styleId="apple-converted-space">
    <w:name w:val="apple-converted-space"/>
    <w:basedOn w:val="Policepardfaut"/>
    <w:uiPriority w:val="99"/>
  </w:style>
  <w:style w:type="character" w:customStyle="1" w:styleId="a-size-large">
    <w:name w:val="a-size-large"/>
    <w:basedOn w:val="Policepardfaut"/>
    <w:uiPriority w:val="99"/>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character" w:customStyle="1" w:styleId="pc">
    <w:name w:val="pc"/>
    <w:uiPriority w:val="99"/>
  </w:style>
  <w:style w:type="paragraph" w:customStyle="1" w:styleId="z-Hautduformulaire1">
    <w:name w:val="z-Haut du formulaire1"/>
    <w:basedOn w:val="Normal"/>
    <w:next w:val="Normal"/>
    <w:link w:val="z-HautduformulaireCar"/>
    <w:uiPriority w:val="99"/>
    <w:unhideWhenUsed/>
    <w:pPr>
      <w:pBdr>
        <w:bottom w:val="single" w:sz="6" w:space="1" w:color="auto"/>
      </w:pBdr>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1"/>
    <w:uiPriority w:val="99"/>
    <w:rPr>
      <w:rFonts w:ascii="Arial" w:eastAsia="Times New Roman" w:hAnsi="Arial" w:cs="Arial"/>
      <w:vanish/>
      <w:sz w:val="16"/>
      <w:szCs w:val="16"/>
      <w:lang w:eastAsia="fr-FR"/>
    </w:rPr>
  </w:style>
  <w:style w:type="character" w:customStyle="1" w:styleId="buniversalis">
    <w:name w:val="b_universalis"/>
    <w:basedOn w:val="Policepardfaut"/>
    <w:uiPriority w:val="99"/>
  </w:style>
  <w:style w:type="paragraph" w:customStyle="1" w:styleId="z-Basduformulaire1">
    <w:name w:val="z-Bas du formulaire1"/>
    <w:basedOn w:val="Normal"/>
    <w:next w:val="Normal"/>
    <w:link w:val="z-BasduformulaireCar"/>
    <w:uiPriority w:val="99"/>
    <w:unhideWhenUsed/>
    <w:pPr>
      <w:pBdr>
        <w:top w:val="single" w:sz="6" w:space="1" w:color="auto"/>
      </w:pBdr>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1"/>
    <w:uiPriority w:val="99"/>
    <w:rPr>
      <w:rFonts w:ascii="Arial" w:eastAsia="Times New Roman" w:hAnsi="Arial" w:cs="Arial"/>
      <w:vanish/>
      <w:sz w:val="16"/>
      <w:szCs w:val="16"/>
      <w:lang w:eastAsia="fr-FR"/>
    </w:rPr>
  </w:style>
  <w:style w:type="character" w:customStyle="1" w:styleId="rg">
    <w:name w:val="rg"/>
    <w:basedOn w:val="Policepardfaut"/>
    <w:uiPriority w:val="99"/>
  </w:style>
  <w:style w:type="character" w:customStyle="1" w:styleId="a-size-small">
    <w:name w:val="a-size-small"/>
    <w:basedOn w:val="Policepardfaut"/>
    <w:uiPriority w:val="99"/>
  </w:style>
  <w:style w:type="character" w:customStyle="1" w:styleId="st">
    <w:name w:val="st"/>
    <w:basedOn w:val="Policepardfaut"/>
  </w:style>
  <w:style w:type="table" w:customStyle="1" w:styleId="Listeclaire-Accent61">
    <w:name w:val="Liste claire - Accent 61"/>
    <w:basedOn w:val="TableauNormal"/>
    <w:uiPriority w:val="99"/>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Chapitre-DomaineST">
    <w:name w:val="Chapitre-Domaine ST"/>
    <w:basedOn w:val="Contenu-CPNDST"/>
    <w:qFormat/>
  </w:style>
  <w:style w:type="paragraph" w:customStyle="1" w:styleId="Contenu-CPNDST">
    <w:name w:val="Contenu-CPNDST"/>
    <w:basedOn w:val="Normal"/>
    <w:qFormat/>
    <w:pPr>
      <w:ind w:left="142"/>
      <w:jc w:val="both"/>
    </w:pPr>
    <w:rPr>
      <w:rFonts w:ascii="Cambria" w:hAnsi="Cambria" w:cs="Cambria"/>
      <w:sz w:val="22"/>
      <w:szCs w:val="22"/>
    </w:rPr>
  </w:style>
  <w:style w:type="paragraph" w:styleId="Sansinterligne">
    <w:name w:val="No Spacing"/>
    <w:link w:val="SansinterligneCar"/>
    <w:uiPriority w:val="1"/>
    <w:qFormat/>
    <w:rPr>
      <w:rFonts w:ascii="Calibri" w:eastAsia="Calibri" w:hAnsi="Calibri" w:cs="Arial"/>
      <w:sz w:val="22"/>
      <w:szCs w:val="22"/>
      <w:lang w:eastAsia="en-US"/>
    </w:rPr>
  </w:style>
  <w:style w:type="character" w:customStyle="1" w:styleId="a-size-large1">
    <w:name w:val="a-size-large1"/>
    <w:uiPriority w:val="99"/>
    <w:rPr>
      <w:rFonts w:ascii="Arial" w:hAnsi="Arial" w:cs="Arial" w:hint="default"/>
    </w:rPr>
  </w:style>
  <w:style w:type="character" w:customStyle="1" w:styleId="a-declarative">
    <w:name w:val="a-declarative"/>
  </w:style>
  <w:style w:type="character" w:customStyle="1" w:styleId="a-color-secondary">
    <w:name w:val="a-color-secondary"/>
  </w:style>
  <w:style w:type="character" w:customStyle="1" w:styleId="a-size-medium2">
    <w:name w:val="a-size-medium2"/>
    <w:uiPriority w:val="99"/>
    <w:rPr>
      <w:rFonts w:ascii="Arial" w:hAnsi="Arial" w:cs="Arial" w:hint="default"/>
    </w:rPr>
  </w:style>
  <w:style w:type="character" w:customStyle="1" w:styleId="fontnormal">
    <w:name w:val="fontnormal"/>
    <w:uiPriority w:val="99"/>
  </w:style>
  <w:style w:type="character" w:customStyle="1" w:styleId="texte150noirg">
    <w:name w:val="texte150noirg"/>
    <w:uiPriority w:val="99"/>
  </w:style>
  <w:style w:type="character" w:customStyle="1" w:styleId="texte120noirg">
    <w:name w:val="texte120noirg"/>
    <w:uiPriority w:val="99"/>
  </w:style>
  <w:style w:type="character" w:customStyle="1" w:styleId="texte110noirg">
    <w:name w:val="texte110noirg"/>
    <w:uiPriority w:val="99"/>
  </w:style>
  <w:style w:type="character" w:customStyle="1" w:styleId="CorpsdetexteCar1">
    <w:name w:val="Corps de texte Car1"/>
    <w:uiPriority w:val="99"/>
    <w:locked/>
    <w:rPr>
      <w:rFonts w:ascii="TimesNewRoman" w:eastAsia="SimSun" w:hAnsi="TimesNewRoman" w:cs="Times New Roman"/>
      <w:color w:val="000000"/>
      <w:sz w:val="24"/>
      <w:szCs w:val="24"/>
      <w:lang w:eastAsia="fr-FR"/>
    </w:rPr>
  </w:style>
  <w:style w:type="character" w:customStyle="1" w:styleId="Corpsdetexte2Car1">
    <w:name w:val="Corps de texte 2 Car1"/>
    <w:uiPriority w:val="99"/>
    <w:locked/>
    <w:rPr>
      <w:rFonts w:ascii="Times New Roman" w:eastAsia="Times New Roman" w:hAnsi="Times New Roman" w:cs="Times New Roman"/>
      <w:sz w:val="24"/>
      <w:szCs w:val="24"/>
      <w:lang w:eastAsia="zh-CN"/>
    </w:rPr>
  </w:style>
  <w:style w:type="character" w:customStyle="1" w:styleId="autnom">
    <w:name w:val="autnom"/>
    <w:uiPriority w:val="99"/>
  </w:style>
  <w:style w:type="paragraph" w:customStyle="1" w:styleId="yiv304078321msonormal">
    <w:name w:val="yiv304078321msonormal"/>
    <w:basedOn w:val="Normal"/>
    <w:uiPriority w:val="99"/>
    <w:pPr>
      <w:spacing w:before="100" w:beforeAutospacing="1" w:after="100" w:afterAutospacing="1"/>
    </w:pPr>
    <w:rPr>
      <w:rFonts w:eastAsia="Times New Roman"/>
      <w:lang w:eastAsia="fr-FR"/>
    </w:rPr>
  </w:style>
  <w:style w:type="character" w:customStyle="1" w:styleId="CommentaireCar">
    <w:name w:val="Commentaire Car"/>
    <w:basedOn w:val="Policepardfaut"/>
    <w:link w:val="Commentaire"/>
    <w:uiPriority w:val="99"/>
    <w:rPr>
      <w:rFonts w:ascii="Times New Roman" w:eastAsia="SimSun" w:hAnsi="Times New Roman" w:cs="Times New Roman"/>
      <w:sz w:val="20"/>
      <w:szCs w:val="20"/>
      <w:lang w:eastAsia="zh-CN"/>
    </w:rPr>
  </w:style>
  <w:style w:type="character" w:customStyle="1" w:styleId="a-size-medium">
    <w:name w:val="a-size-medium"/>
    <w:basedOn w:val="Policepardfaut"/>
    <w:uiPriority w:val="99"/>
  </w:style>
  <w:style w:type="character" w:customStyle="1" w:styleId="MSGENFONTSTYLENAMETEMPLATEROLENUMBERMSGENFONTSTYLENAMEBYROLETEXT4">
    <w:name w:val="MSG_EN_FONT_STYLE_NAME_TEMPLATE_ROLE_NUMBER MSG_EN_FONT_STYLE_NAME_BY_ROLE_TEXT 4_"/>
    <w:basedOn w:val="Policepardfaut"/>
    <w:link w:val="MSGENFONTSTYLENAMETEMPLATEROLENUMBERMSGENFONTSTYLENAMEBYROLETEXT40"/>
    <w:uiPriority w:val="99"/>
    <w:rPr>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uiPriority w:val="99"/>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character" w:customStyle="1" w:styleId="MSGENFONTSTYLENAMETEMPLATEROLENUMBERMSGENFONTSTYLENAMEBYROLETEXT4MSGENFONTSTYLEMODIFERITALIC">
    <w:name w:val="MSG_EN_FONT_STYLE_NAME_TEMPLATE_ROLE_NUMBER MSG_EN_FONT_STYLE_NAME_BY_ROLE_TEXT 4 + MSG_EN_FONT_STYLE_MODIFER_ITALIC"/>
    <w:basedOn w:val="MSGENFONTSTYLENAMETEMPLATEROLENUMBERMSGENFONTSTYLENAMEBYROLETEXT4"/>
    <w:uiPriority w:val="99"/>
    <w:rPr>
      <w:i/>
      <w:iCs/>
      <w:sz w:val="23"/>
      <w:szCs w:val="23"/>
      <w:shd w:val="clear" w:color="auto" w:fill="FFFFFF"/>
    </w:rPr>
  </w:style>
  <w:style w:type="paragraph" w:customStyle="1" w:styleId="NormalArial">
    <w:name w:val="Normal + Arial"/>
    <w:basedOn w:val="Normal"/>
    <w:link w:val="NormalArialCar"/>
    <w:uiPriority w:val="99"/>
    <w:pPr>
      <w:numPr>
        <w:numId w:val="1"/>
      </w:numPr>
      <w:autoSpaceDE w:val="0"/>
      <w:autoSpaceDN w:val="0"/>
      <w:ind w:right="40"/>
    </w:pPr>
    <w:rPr>
      <w:rFonts w:ascii="Arial" w:eastAsia="Times New Roman" w:hAnsi="Arial" w:cs="Arial"/>
      <w:i/>
      <w:iCs/>
      <w:sz w:val="20"/>
      <w:szCs w:val="20"/>
      <w:lang w:eastAsia="fr-FR"/>
    </w:rPr>
  </w:style>
  <w:style w:type="character" w:customStyle="1" w:styleId="NormalArialCar">
    <w:name w:val="Normal + Arial Car"/>
    <w:basedOn w:val="Policepardfaut"/>
    <w:link w:val="NormalArial"/>
    <w:uiPriority w:val="99"/>
    <w:rPr>
      <w:rFonts w:ascii="Arial" w:eastAsia="Times New Roman" w:hAnsi="Arial" w:cs="Arial"/>
      <w:i/>
      <w:iCs/>
    </w:rPr>
  </w:style>
  <w:style w:type="character" w:customStyle="1" w:styleId="notice-heada">
    <w:name w:val="notice-heada"/>
    <w:basedOn w:val="Policepardfaut"/>
    <w:uiPriority w:val="99"/>
  </w:style>
  <w:style w:type="character" w:customStyle="1" w:styleId="tlfcmot">
    <w:name w:val="tlf_cmot"/>
    <w:basedOn w:val="Policepardfaut"/>
    <w:uiPriority w:val="99"/>
  </w:style>
  <w:style w:type="character" w:customStyle="1" w:styleId="ObjetducommentaireCar">
    <w:name w:val="Objet du commentaire Car"/>
    <w:basedOn w:val="CommentaireCar"/>
    <w:link w:val="Objetducommentaire"/>
    <w:uiPriority w:val="99"/>
    <w:semiHidden/>
    <w:rPr>
      <w:rFonts w:ascii="Times New Roman" w:eastAsia="SimSun" w:hAnsi="Times New Roman" w:cs="Times New Roman"/>
      <w:b/>
      <w:bCs/>
      <w:sz w:val="20"/>
      <w:szCs w:val="20"/>
      <w:lang w:eastAsia="zh-CN"/>
    </w:rPr>
  </w:style>
  <w:style w:type="character" w:customStyle="1" w:styleId="apple-style-span">
    <w:name w:val="apple-style-span"/>
    <w:basedOn w:val="Policepardfaut"/>
  </w:style>
  <w:style w:type="paragraph" w:customStyle="1" w:styleId="Normal-Domaine">
    <w:name w:val="Normal-Domaine"/>
    <w:basedOn w:val="Normal"/>
    <w:uiPriority w:val="99"/>
    <w:qFormat/>
    <w:pPr>
      <w:autoSpaceDE w:val="0"/>
      <w:autoSpaceDN w:val="0"/>
      <w:adjustRightInd w:val="0"/>
      <w:jc w:val="both"/>
    </w:pPr>
    <w:rPr>
      <w:rFonts w:ascii="Calibri" w:hAnsi="Calibri" w:cs="Cambria"/>
      <w:sz w:val="22"/>
      <w:szCs w:val="22"/>
    </w:rPr>
  </w:style>
  <w:style w:type="paragraph" w:customStyle="1" w:styleId="Tiret-Domaine">
    <w:name w:val="Tiret-Domaine"/>
    <w:basedOn w:val="Normal-Domaine"/>
    <w:uiPriority w:val="99"/>
    <w:qFormat/>
    <w:pPr>
      <w:numPr>
        <w:numId w:val="2"/>
      </w:numPr>
    </w:pPr>
  </w:style>
  <w:style w:type="character" w:customStyle="1" w:styleId="ObjetducommentaireCar1">
    <w:name w:val="Objet du commentaire Car1"/>
    <w:basedOn w:val="CommentaireCar"/>
    <w:uiPriority w:val="99"/>
    <w:semiHidden/>
    <w:locked/>
    <w:rPr>
      <w:rFonts w:ascii="Times New Roman" w:eastAsia="SimSun" w:hAnsi="Times New Roman" w:cs="Times New Roman"/>
      <w:b/>
      <w:bCs/>
      <w:sz w:val="20"/>
      <w:szCs w:val="20"/>
      <w:lang w:eastAsia="zh-CN"/>
    </w:rPr>
  </w:style>
  <w:style w:type="character" w:customStyle="1" w:styleId="ebook-format">
    <w:name w:val="ebook-format"/>
    <w:basedOn w:val="Policepardfaut"/>
  </w:style>
  <w:style w:type="character" w:customStyle="1" w:styleId="link">
    <w:name w:val="link"/>
    <w:basedOn w:val="Policepardfaut"/>
  </w:style>
  <w:style w:type="character" w:customStyle="1" w:styleId="final-price">
    <w:name w:val="final-price"/>
    <w:basedOn w:val="Policepardfaut"/>
  </w:style>
  <w:style w:type="character" w:customStyle="1" w:styleId="fixwithbttnorange">
    <w:name w:val="fix_with_bttn_orange"/>
    <w:basedOn w:val="Policepardfaut"/>
  </w:style>
  <w:style w:type="character" w:customStyle="1" w:styleId="fixbttnwith">
    <w:name w:val="fix_bttn_with"/>
    <w:basedOn w:val="Policepardfaut"/>
  </w:style>
  <w:style w:type="character" w:customStyle="1" w:styleId="titre0">
    <w:name w:val="titre"/>
    <w:basedOn w:val="Policepardfaut"/>
  </w:style>
  <w:style w:type="character" w:customStyle="1" w:styleId="exposant">
    <w:name w:val="exposant"/>
    <w:basedOn w:val="Policepardfaut"/>
  </w:style>
  <w:style w:type="character" w:customStyle="1" w:styleId="highlighting">
    <w:name w:val="highlighting"/>
    <w:basedOn w:val="Policepardfaut"/>
  </w:style>
  <w:style w:type="character" w:customStyle="1" w:styleId="puceCar">
    <w:name w:val="puce Car"/>
    <w:basedOn w:val="Policepardfaut"/>
    <w:link w:val="puce"/>
    <w:locked/>
    <w:rPr>
      <w:rFonts w:ascii="Calibri" w:eastAsia="Calibri" w:hAnsi="Calibri"/>
      <w:sz w:val="24"/>
      <w:szCs w:val="24"/>
      <w:lang w:eastAsia="en-US"/>
    </w:rPr>
  </w:style>
  <w:style w:type="paragraph" w:customStyle="1" w:styleId="puce">
    <w:name w:val="puce"/>
    <w:basedOn w:val="Normal"/>
    <w:link w:val="puceCar"/>
    <w:qFormat/>
    <w:pPr>
      <w:numPr>
        <w:numId w:val="3"/>
      </w:numPr>
    </w:pPr>
    <w:rPr>
      <w:rFonts w:ascii="Calibri" w:eastAsia="Calibri" w:hAnsi="Calibri" w:cstheme="minorBidi"/>
      <w:lang w:eastAsia="en-US"/>
    </w:rPr>
  </w:style>
  <w:style w:type="character" w:customStyle="1" w:styleId="ExplorateurdedocumentsCar">
    <w:name w:val="Explorateur de documents Car"/>
    <w:basedOn w:val="Policepardfaut"/>
    <w:link w:val="Explorateurdedocuments"/>
    <w:uiPriority w:val="99"/>
    <w:semiHidden/>
    <w:rPr>
      <w:rFonts w:ascii="Tahoma" w:eastAsia="SimSun" w:hAnsi="Tahoma" w:cs="Tahoma"/>
      <w:sz w:val="16"/>
      <w:szCs w:val="16"/>
      <w:lang w:eastAsia="zh-CN"/>
    </w:rPr>
  </w:style>
  <w:style w:type="character" w:customStyle="1" w:styleId="jit10">
    <w:name w:val="jit10"/>
    <w:basedOn w:val="Policepardfaut"/>
  </w:style>
  <w:style w:type="character" w:customStyle="1" w:styleId="hidemobile">
    <w:name w:val="hide_mobile"/>
    <w:basedOn w:val="Policepardfaut"/>
  </w:style>
  <w:style w:type="character" w:customStyle="1" w:styleId="a-size-mediuma-color-secondarya-text-normal">
    <w:name w:val="a-size-medium a-color-secondary a-text-normal"/>
    <w:basedOn w:val="Policepardfaut"/>
  </w:style>
  <w:style w:type="character" w:customStyle="1" w:styleId="st1">
    <w:name w:val="st1"/>
    <w:basedOn w:val="Policepardfaut"/>
  </w:style>
  <w:style w:type="character" w:customStyle="1" w:styleId="jnormal10">
    <w:name w:val="jnormal10"/>
    <w:basedOn w:val="Policepardfaut"/>
  </w:style>
  <w:style w:type="character" w:customStyle="1" w:styleId="jnormal10s">
    <w:name w:val="jnormal10_s"/>
    <w:basedOn w:val="Policepardfaut"/>
  </w:style>
  <w:style w:type="character" w:customStyle="1" w:styleId="soustitre1">
    <w:name w:val="soustitre1"/>
    <w:basedOn w:val="Policepardfaut"/>
    <w:rPr>
      <w:i/>
      <w:iCs/>
      <w:sz w:val="19"/>
      <w:szCs w:val="19"/>
    </w:rPr>
  </w:style>
  <w:style w:type="character" w:customStyle="1" w:styleId="nom-auteur1">
    <w:name w:val="nom-auteur1"/>
    <w:basedOn w:val="Policepardfaut"/>
    <w:rPr>
      <w:caps/>
    </w:rPr>
  </w:style>
  <w:style w:type="character" w:customStyle="1" w:styleId="FontStyle12">
    <w:name w:val="Font Style12"/>
    <w:uiPriority w:val="99"/>
    <w:rPr>
      <w:rFonts w:ascii="Cambria" w:hAnsi="Cambria" w:cs="Cambria"/>
      <w:sz w:val="22"/>
      <w:szCs w:val="22"/>
    </w:rPr>
  </w:style>
  <w:style w:type="character" w:customStyle="1" w:styleId="soustitre">
    <w:name w:val="soustitre"/>
  </w:style>
  <w:style w:type="character" w:customStyle="1" w:styleId="spipsurligne">
    <w:name w:val="spip_surligne"/>
  </w:style>
  <w:style w:type="paragraph" w:customStyle="1" w:styleId="Titre1-Domaine">
    <w:name w:val="Titre 1 -Domaine"/>
    <w:basedOn w:val="Normal"/>
    <w:qFormat/>
    <w:pPr>
      <w:spacing w:before="120" w:line="276" w:lineRule="auto"/>
      <w:jc w:val="both"/>
    </w:pPr>
    <w:rPr>
      <w:rFonts w:ascii="Cambria" w:hAnsi="Cambria" w:cs="Calibri"/>
      <w:b/>
      <w:u w:val="thick" w:color="F79646"/>
    </w:rPr>
  </w:style>
  <w:style w:type="paragraph" w:customStyle="1" w:styleId="Domaine">
    <w:name w:val="Domaine"/>
    <w:basedOn w:val="Chap-Domaine"/>
    <w:qFormat/>
  </w:style>
  <w:style w:type="paragraph" w:customStyle="1" w:styleId="Chap-Domaine">
    <w:name w:val="Chap-Domaine"/>
    <w:basedOn w:val="Normal-Domaine"/>
    <w:qFormat/>
    <w:pPr>
      <w:tabs>
        <w:tab w:val="right" w:pos="9638"/>
      </w:tabs>
      <w:spacing w:before="60"/>
      <w:contextualSpacing/>
    </w:pPr>
    <w:rPr>
      <w:b/>
      <w:bCs/>
      <w:sz w:val="24"/>
      <w:szCs w:val="24"/>
    </w:rPr>
  </w:style>
  <w:style w:type="character" w:customStyle="1" w:styleId="SansinterligneCar">
    <w:name w:val="Sans interligne Car"/>
    <w:basedOn w:val="Policepardfaut"/>
    <w:link w:val="Sansinterligne"/>
    <w:uiPriority w:val="99"/>
    <w:rPr>
      <w:rFonts w:ascii="Calibri" w:eastAsia="Calibri" w:hAnsi="Calibri" w:cs="Arial"/>
    </w:rPr>
  </w:style>
  <w:style w:type="paragraph" w:customStyle="1" w:styleId="matires">
    <w:name w:val="matières"/>
    <w:basedOn w:val="Normal"/>
    <w:link w:val="matiresCar"/>
    <w:qFormat/>
    <w:pPr>
      <w:pBdr>
        <w:top w:val="single" w:sz="12" w:space="1" w:color="auto"/>
        <w:left w:val="single" w:sz="12" w:space="4" w:color="auto"/>
        <w:bottom w:val="single" w:sz="12" w:space="1" w:color="auto"/>
        <w:right w:val="single" w:sz="12" w:space="4" w:color="auto"/>
      </w:pBdr>
      <w:shd w:val="clear" w:color="auto" w:fill="DAEEF3"/>
      <w:spacing w:line="276" w:lineRule="auto"/>
      <w:jc w:val="both"/>
    </w:pPr>
    <w:rPr>
      <w:rFonts w:ascii="Cambria" w:hAnsi="Cambria" w:cs="Calibri"/>
      <w:b/>
    </w:rPr>
  </w:style>
  <w:style w:type="character" w:customStyle="1" w:styleId="matiresCar">
    <w:name w:val="matières Car"/>
    <w:basedOn w:val="Policepardfaut"/>
    <w:link w:val="matires"/>
    <w:rPr>
      <w:rFonts w:ascii="Cambria" w:eastAsia="SimSun" w:hAnsi="Cambria" w:cs="Calibri"/>
      <w:b/>
      <w:sz w:val="24"/>
      <w:szCs w:val="24"/>
      <w:shd w:val="clear" w:color="auto" w:fill="DAEEF3"/>
      <w:lang w:eastAsia="zh-CN"/>
    </w:rPr>
  </w:style>
  <w:style w:type="table" w:customStyle="1" w:styleId="TableGrid">
    <w:name w:val="TableGrid"/>
    <w:rPr>
      <w:rFonts w:eastAsiaTheme="minorEastAsia"/>
    </w:rPr>
    <w:tblPr>
      <w:tblCellMar>
        <w:top w:w="0" w:type="dxa"/>
        <w:left w:w="0" w:type="dxa"/>
        <w:bottom w:w="0" w:type="dxa"/>
        <w:right w:w="0" w:type="dxa"/>
      </w:tblCellMar>
    </w:tblPr>
  </w:style>
  <w:style w:type="paragraph" w:customStyle="1" w:styleId="yiv5284462490msonormal">
    <w:name w:val="yiv5284462490msonormal"/>
    <w:basedOn w:val="Normal"/>
    <w:pPr>
      <w:spacing w:before="100" w:beforeAutospacing="1" w:after="100" w:afterAutospacing="1"/>
    </w:pPr>
    <w:rPr>
      <w:rFonts w:eastAsia="Times New Roman"/>
      <w:lang w:eastAsia="fr-FR"/>
    </w:rPr>
  </w:style>
  <w:style w:type="character" w:customStyle="1" w:styleId="gras">
    <w:name w:val="gras"/>
    <w:basedOn w:val="Policepardfaut"/>
  </w:style>
  <w:style w:type="character" w:customStyle="1" w:styleId="Rfrenceple1">
    <w:name w:val="Référence pâle1"/>
    <w:uiPriority w:val="31"/>
    <w:qFormat/>
    <w:rPr>
      <w:rFonts w:ascii="Cambria" w:hAnsi="Cambria"/>
      <w:sz w:val="20"/>
      <w:szCs w:val="20"/>
    </w:rPr>
  </w:style>
  <w:style w:type="paragraph" w:customStyle="1" w:styleId="Paragraphedeliste1">
    <w:name w:val="Paragraphe de liste1"/>
    <w:basedOn w:val="Normal"/>
    <w:uiPriority w:val="99"/>
    <w:qFormat/>
    <w:pPr>
      <w:spacing w:after="200" w:line="276" w:lineRule="auto"/>
      <w:ind w:left="720"/>
    </w:pPr>
    <w:rPr>
      <w:rFonts w:ascii="Calibri" w:eastAsia="Times New Roman" w:hAnsi="Calibri" w:cs="Arial"/>
      <w:sz w:val="22"/>
      <w:szCs w:val="22"/>
      <w:lang w:eastAsia="en-US"/>
    </w:rPr>
  </w:style>
  <w:style w:type="character" w:customStyle="1" w:styleId="author">
    <w:name w:val="author"/>
    <w:basedOn w:val="Policepardfaut"/>
  </w:style>
  <w:style w:type="paragraph" w:customStyle="1" w:styleId="texte">
    <w:name w:val="texte"/>
    <w:basedOn w:val="Normal"/>
    <w:pPr>
      <w:spacing w:before="100" w:beforeAutospacing="1" w:after="100" w:afterAutospacing="1"/>
    </w:pPr>
    <w:rPr>
      <w:rFonts w:eastAsia="Times New Roman"/>
      <w:lang w:eastAsia="fr-FR"/>
    </w:rPr>
  </w:style>
  <w:style w:type="paragraph" w:customStyle="1" w:styleId="Titre2-Domaine">
    <w:name w:val="Titre 2 -Domaine"/>
    <w:basedOn w:val="Normal"/>
    <w:qFormat/>
    <w:pPr>
      <w:spacing w:before="240"/>
      <w:jc w:val="both"/>
    </w:pPr>
    <w:rPr>
      <w:rFonts w:ascii="Calibri" w:eastAsia="Times New Roman" w:hAnsi="Calibri" w:cs="Calibri"/>
      <w:b/>
      <w:sz w:val="28"/>
      <w:szCs w:val="28"/>
      <w:lang w:eastAsia="fr-FR"/>
    </w:rPr>
  </w:style>
  <w:style w:type="paragraph" w:customStyle="1" w:styleId="Titre0-Domaine">
    <w:name w:val="Titre 0 -Domaine"/>
    <w:basedOn w:val="Normal"/>
    <w:qFormat/>
    <w:pPr>
      <w:jc w:val="center"/>
    </w:pPr>
    <w:rPr>
      <w:rFonts w:ascii="Calibri" w:hAnsi="Calibri" w:cs="Calibri"/>
      <w:b/>
      <w:sz w:val="32"/>
      <w:szCs w:val="32"/>
    </w:rPr>
  </w:style>
  <w:style w:type="character" w:customStyle="1" w:styleId="Sous-titreCar1">
    <w:name w:val="Sous-titre Car1"/>
    <w:basedOn w:val="Policepardfaut"/>
    <w:qFormat/>
    <w:rPr>
      <w:rFonts w:asciiTheme="majorHAnsi" w:eastAsiaTheme="majorEastAsia" w:hAnsiTheme="majorHAnsi" w:cstheme="majorBidi"/>
      <w:i/>
      <w:iCs/>
      <w:color w:val="4F81BD" w:themeColor="accent1"/>
      <w:spacing w:val="15"/>
      <w:sz w:val="24"/>
      <w:szCs w:val="24"/>
      <w:lang w:eastAsia="zh-CN"/>
    </w:rPr>
  </w:style>
  <w:style w:type="table" w:customStyle="1" w:styleId="Tramecouleur-Accent51">
    <w:name w:val="Trame couleur - Accent 51"/>
    <w:basedOn w:val="TableauNormal"/>
    <w:uiPriority w:val="99"/>
    <w:rPr>
      <w:color w:val="000000" w:themeColor="text1"/>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Tramemoyenne2-Accent61">
    <w:name w:val="Trame moyenne 2 - Accent 61"/>
    <w:basedOn w:val="TableauNormal"/>
    <w:uiPriority w:val="99"/>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claire-Accent62">
    <w:name w:val="Liste claire - Accent 62"/>
    <w:basedOn w:val="TableauNormal"/>
    <w:uiPriority w:val="99"/>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Grilledutableau1">
    <w:name w:val="Grille du tableau1"/>
    <w:basedOn w:val="Tableau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1">
    <w:name w:val="Liste claire - Accent 611"/>
    <w:basedOn w:val="TableauNormal"/>
    <w:uiPriority w:val="99"/>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Grillemoyenne2-Accent61">
    <w:name w:val="Grille moyenne 2 - Accent 61"/>
    <w:basedOn w:val="TableauNormal"/>
    <w:uiPriority w:val="99"/>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character" w:customStyle="1" w:styleId="Rfrenceintense1">
    <w:name w:val="Référence intense1"/>
    <w:basedOn w:val="Policepardfaut"/>
    <w:uiPriority w:val="32"/>
    <w:qFormat/>
    <w:rPr>
      <w:b/>
      <w:bCs/>
      <w:smallCaps/>
      <w:color w:val="4F81BD" w:themeColor="accent1"/>
      <w:spacing w:val="5"/>
    </w:rPr>
  </w:style>
  <w:style w:type="character" w:customStyle="1" w:styleId="PUCECar0">
    <w:name w:val="PUCE Car"/>
    <w:link w:val="PUCE0"/>
    <w:locked/>
    <w:rPr>
      <w:rFonts w:ascii="Times New Roman" w:hAnsi="Times New Roman" w:cs="Times New Roman"/>
      <w:bCs/>
      <w:sz w:val="24"/>
      <w:szCs w:val="28"/>
      <w:lang w:eastAsia="zh-CN"/>
    </w:rPr>
  </w:style>
  <w:style w:type="paragraph" w:customStyle="1" w:styleId="PUCE0">
    <w:name w:val="PUCE"/>
    <w:basedOn w:val="Normal"/>
    <w:link w:val="PUCECar0"/>
    <w:qFormat/>
    <w:pPr>
      <w:ind w:left="720" w:hanging="360"/>
    </w:pPr>
    <w:rPr>
      <w:rFonts w:eastAsiaTheme="minorHAnsi"/>
      <w:bCs/>
      <w:szCs w:val="28"/>
    </w:rPr>
  </w:style>
  <w:style w:type="paragraph" w:customStyle="1" w:styleId="spip">
    <w:name w:val="spip"/>
    <w:basedOn w:val="Normal"/>
    <w:pPr>
      <w:spacing w:before="100" w:beforeAutospacing="1" w:after="100" w:afterAutospacing="1"/>
    </w:pPr>
    <w:rPr>
      <w:rFonts w:eastAsia="Times New Roman"/>
      <w:lang w:eastAsia="fr-FR"/>
    </w:rPr>
  </w:style>
  <w:style w:type="table" w:customStyle="1" w:styleId="Listeclaire-Accent612">
    <w:name w:val="Liste claire - Accent 612"/>
    <w:uiPriority w:val="61"/>
    <w:rPr>
      <w:rFonts w:ascii="Calibri" w:eastAsia="Calibri" w:hAnsi="Calibri" w:cs="Arial"/>
    </w:rPr>
    <w:tblPr>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character" w:customStyle="1" w:styleId="fontstyle01">
    <w:name w:val="fontstyle01"/>
    <w:basedOn w:val="Policepardfaut"/>
    <w:rPr>
      <w:rFonts w:ascii="Times New Roman" w:hAnsi="Times New Roman" w:cs="Times New Roman" w:hint="default"/>
      <w:b/>
      <w:bCs/>
      <w:color w:val="000000"/>
      <w:sz w:val="22"/>
      <w:szCs w:val="22"/>
    </w:rPr>
  </w:style>
  <w:style w:type="character" w:customStyle="1" w:styleId="Corpsdetexte3Car">
    <w:name w:val="Corps de texte 3 Car"/>
    <w:basedOn w:val="Policepardfaut"/>
    <w:link w:val="Corpsdetexte3"/>
    <w:uiPriority w:val="99"/>
    <w:semiHidden/>
    <w:rPr>
      <w:rFonts w:ascii="Calibri" w:eastAsia="Calibri" w:hAnsi="Calibri" w:cs="Arial"/>
      <w:sz w:val="16"/>
      <w:szCs w:val="16"/>
      <w:lang w:val="en-US"/>
    </w:rPr>
  </w:style>
  <w:style w:type="character" w:customStyle="1" w:styleId="TextebrutCar">
    <w:name w:val="Texte brut Car"/>
    <w:basedOn w:val="Policepardfaut"/>
    <w:link w:val="Textebrut"/>
    <w:uiPriority w:val="99"/>
    <w:semiHidden/>
    <w:rPr>
      <w:rFonts w:ascii="Courier New" w:eastAsia="Times New Roman" w:hAnsi="Courier New" w:cs="Times New Roman"/>
      <w:sz w:val="20"/>
      <w:szCs w:val="20"/>
      <w:lang w:eastAsia="fr-FR"/>
    </w:rPr>
  </w:style>
  <w:style w:type="paragraph" w:styleId="Citation">
    <w:name w:val="Quote"/>
    <w:basedOn w:val="Normal"/>
    <w:link w:val="CitationCar"/>
    <w:uiPriority w:val="99"/>
    <w:qFormat/>
    <w:pPr>
      <w:suppressAutoHyphens/>
      <w:spacing w:after="283"/>
      <w:ind w:left="567" w:right="567"/>
    </w:pPr>
    <w:rPr>
      <w:rFonts w:eastAsia="Times New Roman"/>
      <w:sz w:val="20"/>
      <w:szCs w:val="20"/>
      <w:lang w:eastAsia="ar-SA"/>
    </w:rPr>
  </w:style>
  <w:style w:type="character" w:customStyle="1" w:styleId="CitationCar">
    <w:name w:val="Citation Car"/>
    <w:basedOn w:val="Policepardfaut"/>
    <w:link w:val="Citation"/>
    <w:uiPriority w:val="99"/>
    <w:rPr>
      <w:rFonts w:ascii="Times New Roman" w:eastAsia="Times New Roman" w:hAnsi="Times New Roman" w:cs="Times New Roman"/>
      <w:sz w:val="20"/>
      <w:szCs w:val="20"/>
      <w:lang w:eastAsia="ar-SA"/>
    </w:rPr>
  </w:style>
  <w:style w:type="paragraph" w:customStyle="1" w:styleId="texteprogramme">
    <w:name w:val="texte_programme"/>
    <w:basedOn w:val="Normal"/>
    <w:uiPriority w:val="99"/>
    <w:pPr>
      <w:spacing w:after="15"/>
    </w:pPr>
    <w:rPr>
      <w:rFonts w:ascii="Verdana" w:hAnsi="Verdana"/>
      <w:color w:val="000000"/>
      <w:sz w:val="8"/>
      <w:szCs w:val="8"/>
      <w:lang w:eastAsia="fr-FR"/>
    </w:rPr>
  </w:style>
  <w:style w:type="paragraph" w:customStyle="1" w:styleId="titreprogramme">
    <w:name w:val="titre_programme"/>
    <w:basedOn w:val="Normal"/>
    <w:uiPriority w:val="99"/>
    <w:pPr>
      <w:spacing w:before="90" w:after="15"/>
    </w:pPr>
    <w:rPr>
      <w:rFonts w:ascii="Verdana" w:hAnsi="Verdana"/>
      <w:b/>
      <w:bCs/>
      <w:color w:val="000000"/>
      <w:sz w:val="9"/>
      <w:szCs w:val="9"/>
      <w:lang w:eastAsia="fr-FR"/>
    </w:rPr>
  </w:style>
  <w:style w:type="paragraph" w:customStyle="1" w:styleId="Corpsdetexte21">
    <w:name w:val="Corps de texte 21"/>
    <w:basedOn w:val="Normal"/>
    <w:uiPriority w:val="99"/>
    <w:pPr>
      <w:suppressAutoHyphens/>
      <w:overflowPunct w:val="0"/>
      <w:autoSpaceDE w:val="0"/>
      <w:ind w:left="705"/>
      <w:jc w:val="both"/>
    </w:pPr>
    <w:rPr>
      <w:rFonts w:eastAsia="Times New Roman"/>
      <w:szCs w:val="20"/>
      <w:lang w:eastAsia="ar-SA"/>
    </w:rPr>
  </w:style>
  <w:style w:type="paragraph" w:customStyle="1" w:styleId="Corpsdetexte31">
    <w:name w:val="Corps de texte 31"/>
    <w:basedOn w:val="Normal"/>
    <w:uiPriority w:val="99"/>
    <w:pPr>
      <w:suppressAutoHyphens/>
      <w:overflowPunct w:val="0"/>
      <w:autoSpaceDE w:val="0"/>
    </w:pPr>
    <w:rPr>
      <w:rFonts w:eastAsia="Times New Roman"/>
      <w:b/>
      <w:szCs w:val="20"/>
      <w:u w:val="single"/>
      <w:lang w:eastAsia="ar-SA"/>
    </w:rPr>
  </w:style>
  <w:style w:type="paragraph" w:customStyle="1" w:styleId="Retraitcorpsdetexte21">
    <w:name w:val="Retrait corps de texte 21"/>
    <w:basedOn w:val="Normal"/>
    <w:uiPriority w:val="99"/>
    <w:pPr>
      <w:suppressAutoHyphens/>
      <w:overflowPunct w:val="0"/>
      <w:autoSpaceDE w:val="0"/>
      <w:ind w:left="708"/>
      <w:jc w:val="both"/>
    </w:pPr>
    <w:rPr>
      <w:rFonts w:eastAsia="Times New Roman"/>
      <w:szCs w:val="20"/>
      <w:lang w:eastAsia="ar-SA"/>
    </w:rPr>
  </w:style>
  <w:style w:type="paragraph" w:customStyle="1" w:styleId="Textebrut1">
    <w:name w:val="Texte brut1"/>
    <w:basedOn w:val="Normal"/>
    <w:uiPriority w:val="99"/>
    <w:pPr>
      <w:suppressAutoHyphens/>
    </w:pPr>
    <w:rPr>
      <w:rFonts w:ascii="Courier New" w:eastAsia="Times New Roman" w:hAnsi="Courier New"/>
      <w:sz w:val="20"/>
      <w:szCs w:val="20"/>
      <w:lang w:eastAsia="ar-SA"/>
    </w:rPr>
  </w:style>
  <w:style w:type="paragraph" w:customStyle="1" w:styleId="En-ttedemessage1">
    <w:name w:val="En-tête de message1"/>
    <w:basedOn w:val="Normal"/>
    <w:uiPriority w:val="99"/>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pPr>
    <w:rPr>
      <w:rFonts w:ascii="Arial" w:eastAsia="Times New Roman" w:hAnsi="Arial" w:cs="Arial"/>
      <w:lang w:eastAsia="ar-SA"/>
    </w:rPr>
  </w:style>
  <w:style w:type="paragraph" w:customStyle="1" w:styleId="WW-Standard">
    <w:name w:val="WW-Standard"/>
    <w:uiPriority w:val="99"/>
    <w:pPr>
      <w:widowControl w:val="0"/>
      <w:suppressAutoHyphens/>
      <w:autoSpaceDE w:val="0"/>
    </w:pPr>
    <w:rPr>
      <w:rFonts w:ascii="Nimbus Roman No9 L" w:eastAsia="Times New Roman" w:hAnsi="Nimbus Roman No9 L" w:cs="Nimbus Roman No9 L"/>
      <w:sz w:val="24"/>
      <w:szCs w:val="24"/>
      <w:lang w:eastAsia="ar-SA"/>
    </w:rPr>
  </w:style>
  <w:style w:type="paragraph" w:customStyle="1" w:styleId="Lgende1">
    <w:name w:val="Légende1"/>
    <w:basedOn w:val="Normal"/>
    <w:next w:val="Normal"/>
    <w:uiPriority w:val="99"/>
    <w:pPr>
      <w:suppressAutoHyphens/>
    </w:pPr>
    <w:rPr>
      <w:rFonts w:eastAsia="Times New Roman"/>
      <w:b/>
      <w:bCs/>
      <w:sz w:val="20"/>
      <w:szCs w:val="20"/>
      <w:lang w:eastAsia="ar-SA"/>
    </w:rPr>
  </w:style>
  <w:style w:type="paragraph" w:customStyle="1" w:styleId="Rpertoire">
    <w:name w:val="Répertoire"/>
    <w:basedOn w:val="Normal"/>
    <w:uiPriority w:val="99"/>
    <w:pPr>
      <w:suppressLineNumbers/>
      <w:suppressAutoHyphens/>
    </w:pPr>
    <w:rPr>
      <w:rFonts w:eastAsia="Times New Roman" w:cs="Tahoma"/>
      <w:sz w:val="20"/>
      <w:szCs w:val="20"/>
      <w:lang w:eastAsia="ar-SA"/>
    </w:rPr>
  </w:style>
  <w:style w:type="paragraph" w:customStyle="1" w:styleId="Titre10">
    <w:name w:val="Titre1"/>
    <w:basedOn w:val="Normal"/>
    <w:next w:val="Corpsdetexte"/>
    <w:uiPriority w:val="99"/>
    <w:pPr>
      <w:keepNext/>
      <w:suppressAutoHyphens/>
      <w:spacing w:before="240" w:after="120"/>
    </w:pPr>
    <w:rPr>
      <w:rFonts w:ascii="Arial" w:eastAsia="MS Mincho" w:hAnsi="Arial" w:cs="Tahoma"/>
      <w:sz w:val="28"/>
      <w:szCs w:val="28"/>
      <w:lang w:eastAsia="ar-SA"/>
    </w:rPr>
  </w:style>
  <w:style w:type="paragraph" w:customStyle="1" w:styleId="Textebrut2">
    <w:name w:val="Texte brut2"/>
    <w:basedOn w:val="Normal"/>
    <w:uiPriority w:val="99"/>
    <w:pPr>
      <w:suppressAutoHyphens/>
    </w:pPr>
    <w:rPr>
      <w:rFonts w:ascii="Courier New" w:eastAsia="Times New Roman" w:hAnsi="Courier New"/>
      <w:sz w:val="20"/>
      <w:szCs w:val="20"/>
      <w:lang w:eastAsia="ar-SA"/>
    </w:rPr>
  </w:style>
  <w:style w:type="paragraph" w:customStyle="1" w:styleId="Corpsdetexte22">
    <w:name w:val="Corps de texte 22"/>
    <w:basedOn w:val="Normal"/>
    <w:uiPriority w:val="99"/>
    <w:pPr>
      <w:suppressAutoHyphens/>
    </w:pPr>
    <w:rPr>
      <w:rFonts w:eastAsia="Times New Roman"/>
      <w:szCs w:val="20"/>
      <w:lang w:eastAsia="ar-SA"/>
    </w:rPr>
  </w:style>
  <w:style w:type="paragraph" w:customStyle="1" w:styleId="Retraitcorpsdetexte32">
    <w:name w:val="Retrait corps de texte 32"/>
    <w:basedOn w:val="Normal"/>
    <w:uiPriority w:val="99"/>
    <w:pPr>
      <w:suppressAutoHyphens/>
      <w:ind w:firstLine="709"/>
      <w:jc w:val="both"/>
    </w:pPr>
    <w:rPr>
      <w:rFonts w:eastAsia="Times New Roman" w:cs="Courier New"/>
      <w:sz w:val="28"/>
      <w:szCs w:val="28"/>
      <w:lang w:eastAsia="ar-SA"/>
    </w:rPr>
  </w:style>
  <w:style w:type="paragraph" w:customStyle="1" w:styleId="Retraitcorpsdetexte22">
    <w:name w:val="Retrait corps de texte 22"/>
    <w:basedOn w:val="Normal"/>
    <w:uiPriority w:val="99"/>
    <w:pPr>
      <w:suppressAutoHyphens/>
      <w:ind w:left="705" w:firstLine="3"/>
      <w:jc w:val="both"/>
    </w:pPr>
    <w:rPr>
      <w:rFonts w:ascii="Bookman Old Style" w:eastAsia="Times New Roman" w:hAnsi="Bookman Old Style" w:cs="Arial"/>
      <w:szCs w:val="20"/>
      <w:lang w:eastAsia="ar-SA"/>
    </w:rPr>
  </w:style>
  <w:style w:type="paragraph" w:customStyle="1" w:styleId="t1">
    <w:name w:val="t1"/>
    <w:basedOn w:val="Normal"/>
    <w:uiPriority w:val="99"/>
    <w:pPr>
      <w:widowControl w:val="0"/>
      <w:suppressAutoHyphens/>
      <w:spacing w:line="240" w:lineRule="atLeast"/>
    </w:pPr>
    <w:rPr>
      <w:rFonts w:eastAsia="Times New Roman"/>
      <w:szCs w:val="20"/>
      <w:lang w:eastAsia="ar-SA"/>
    </w:rPr>
  </w:style>
  <w:style w:type="paragraph" w:customStyle="1" w:styleId="xl30">
    <w:name w:val="xl30"/>
    <w:basedOn w:val="Normal"/>
    <w:uiPriority w:val="99"/>
    <w:pPr>
      <w:pBdr>
        <w:left w:val="single" w:sz="4" w:space="0" w:color="000000"/>
        <w:right w:val="single" w:sz="4" w:space="0" w:color="000000"/>
      </w:pBdr>
      <w:suppressAutoHyphens/>
      <w:spacing w:before="280" w:after="280"/>
    </w:pPr>
    <w:rPr>
      <w:rFonts w:eastAsia="Times New Roman"/>
      <w:lang w:eastAsia="ar-SA"/>
    </w:rPr>
  </w:style>
  <w:style w:type="paragraph" w:customStyle="1" w:styleId="xl24">
    <w:name w:val="xl24"/>
    <w:basedOn w:val="Normal"/>
    <w:uiPriority w:val="99"/>
    <w:pPr>
      <w:suppressAutoHyphens/>
      <w:spacing w:before="280" w:after="280"/>
      <w:jc w:val="center"/>
    </w:pPr>
    <w:rPr>
      <w:rFonts w:eastAsia="Times New Roman"/>
      <w:lang w:eastAsia="ar-SA"/>
    </w:rPr>
  </w:style>
  <w:style w:type="paragraph" w:customStyle="1" w:styleId="Corpsdetexte32">
    <w:name w:val="Corps de texte 32"/>
    <w:basedOn w:val="Normal"/>
    <w:uiPriority w:val="99"/>
    <w:pPr>
      <w:suppressAutoHyphens/>
      <w:overflowPunct w:val="0"/>
      <w:autoSpaceDE w:val="0"/>
    </w:pPr>
    <w:rPr>
      <w:rFonts w:eastAsia="Times New Roman"/>
      <w:b/>
      <w:szCs w:val="20"/>
      <w:u w:val="single"/>
      <w:lang w:eastAsia="ar-SA"/>
    </w:rPr>
  </w:style>
  <w:style w:type="paragraph" w:customStyle="1" w:styleId="p26">
    <w:name w:val="p26"/>
    <w:basedOn w:val="Normal"/>
    <w:uiPriority w:val="99"/>
    <w:pPr>
      <w:widowControl w:val="0"/>
      <w:tabs>
        <w:tab w:val="left" w:pos="9060"/>
      </w:tabs>
      <w:suppressAutoHyphens/>
      <w:overflowPunct w:val="0"/>
      <w:autoSpaceDE w:val="0"/>
      <w:spacing w:line="240" w:lineRule="atLeast"/>
      <w:ind w:right="7620"/>
    </w:pPr>
    <w:rPr>
      <w:rFonts w:eastAsia="Times New Roman"/>
      <w:lang w:eastAsia="ar-SA"/>
    </w:rPr>
  </w:style>
  <w:style w:type="paragraph" w:customStyle="1" w:styleId="Liste21">
    <w:name w:val="Liste 21"/>
    <w:basedOn w:val="Normal"/>
    <w:uiPriority w:val="99"/>
    <w:pPr>
      <w:suppressAutoHyphens/>
      <w:ind w:left="566" w:hanging="283"/>
    </w:pPr>
    <w:rPr>
      <w:rFonts w:eastAsia="Times New Roman"/>
      <w:sz w:val="20"/>
      <w:szCs w:val="20"/>
      <w:lang w:eastAsia="ar-SA"/>
    </w:rPr>
  </w:style>
  <w:style w:type="paragraph" w:customStyle="1" w:styleId="Date1">
    <w:name w:val="Date1"/>
    <w:basedOn w:val="Normal"/>
    <w:next w:val="Normal"/>
    <w:uiPriority w:val="99"/>
    <w:pPr>
      <w:suppressAutoHyphens/>
    </w:pPr>
    <w:rPr>
      <w:rFonts w:eastAsia="Times New Roman"/>
      <w:sz w:val="20"/>
      <w:szCs w:val="20"/>
      <w:lang w:eastAsia="ar-SA"/>
    </w:rPr>
  </w:style>
  <w:style w:type="paragraph" w:customStyle="1" w:styleId="Listepuces21">
    <w:name w:val="Liste à puces 21"/>
    <w:basedOn w:val="Normal"/>
    <w:uiPriority w:val="99"/>
    <w:pPr>
      <w:suppressAutoHyphens/>
    </w:pPr>
    <w:rPr>
      <w:rFonts w:eastAsia="Times New Roman"/>
      <w:sz w:val="20"/>
      <w:szCs w:val="20"/>
      <w:lang w:eastAsia="ar-SA"/>
    </w:rPr>
  </w:style>
  <w:style w:type="paragraph" w:customStyle="1" w:styleId="Retrait1religne1">
    <w:name w:val="Retrait 1re ligne1"/>
    <w:basedOn w:val="Corpsdetexte"/>
    <w:uiPriority w:val="99"/>
    <w:pPr>
      <w:suppressAutoHyphens/>
      <w:spacing w:after="120"/>
      <w:ind w:firstLine="210"/>
    </w:pPr>
    <w:rPr>
      <w:rFonts w:ascii="Times New Roman" w:eastAsia="Times New Roman" w:hAnsi="Times New Roman"/>
      <w:snapToGrid/>
      <w:color w:val="auto"/>
      <w:sz w:val="20"/>
      <w:szCs w:val="20"/>
      <w:lang w:eastAsia="ar-SA"/>
    </w:rPr>
  </w:style>
  <w:style w:type="paragraph" w:customStyle="1" w:styleId="Retraitcorpset1relig1">
    <w:name w:val="Retrait corps et 1re lig.1"/>
    <w:basedOn w:val="Retraitcorpsdetexte"/>
    <w:uiPriority w:val="99"/>
    <w:pPr>
      <w:tabs>
        <w:tab w:val="left" w:pos="540"/>
      </w:tabs>
      <w:suppressAutoHyphens/>
      <w:spacing w:after="120"/>
      <w:ind w:left="283" w:firstLine="210"/>
    </w:pPr>
    <w:rPr>
      <w:sz w:val="20"/>
      <w:szCs w:val="20"/>
      <w:lang w:eastAsia="ar-SA"/>
    </w:rPr>
  </w:style>
  <w:style w:type="paragraph" w:customStyle="1" w:styleId="Contenudetableau">
    <w:name w:val="Contenu de tableau"/>
    <w:basedOn w:val="Corpsdetexte"/>
    <w:uiPriority w:val="99"/>
    <w:pPr>
      <w:widowControl w:val="0"/>
      <w:suppressAutoHyphens/>
      <w:autoSpaceDE w:val="0"/>
    </w:pPr>
    <w:rPr>
      <w:rFonts w:ascii="Nimbus Roman No9 L" w:eastAsia="Times New Roman" w:hAnsi="Nimbus Roman No9 L" w:cs="Nimbus Roman No9 L"/>
      <w:snapToGrid/>
      <w:color w:val="auto"/>
      <w:lang w:eastAsia="ar-SA"/>
    </w:rPr>
  </w:style>
  <w:style w:type="paragraph" w:customStyle="1" w:styleId="Titredetableau">
    <w:name w:val="Titre de tableau"/>
    <w:basedOn w:val="Contenudetableau"/>
    <w:uiPriority w:val="99"/>
    <w:pPr>
      <w:jc w:val="center"/>
    </w:pPr>
    <w:rPr>
      <w:b/>
      <w:bCs/>
      <w:i/>
      <w:iCs/>
    </w:rPr>
  </w:style>
  <w:style w:type="paragraph" w:customStyle="1" w:styleId="Contenuducadre">
    <w:name w:val="Contenu du cadre"/>
    <w:basedOn w:val="Corpsdetexte"/>
    <w:uiPriority w:val="99"/>
    <w:pPr>
      <w:suppressAutoHyphens/>
      <w:jc w:val="both"/>
    </w:pPr>
    <w:rPr>
      <w:rFonts w:ascii="Times New Roman" w:eastAsia="Times New Roman" w:hAnsi="Times New Roman"/>
      <w:snapToGrid/>
      <w:color w:val="auto"/>
      <w:sz w:val="20"/>
      <w:szCs w:val="20"/>
      <w:lang w:eastAsia="ar-SA"/>
    </w:rPr>
  </w:style>
  <w:style w:type="paragraph" w:customStyle="1" w:styleId="Retraitcorpsdetexte31">
    <w:name w:val="Retrait corps de texte 31"/>
    <w:basedOn w:val="Normal"/>
    <w:uiPriority w:val="99"/>
    <w:pPr>
      <w:suppressAutoHyphens/>
      <w:ind w:firstLine="709"/>
      <w:jc w:val="both"/>
    </w:pPr>
    <w:rPr>
      <w:rFonts w:eastAsia="Times New Roman" w:cs="Courier New"/>
      <w:sz w:val="28"/>
      <w:szCs w:val="28"/>
      <w:lang w:eastAsia="ar-SA"/>
    </w:rPr>
  </w:style>
  <w:style w:type="paragraph" w:customStyle="1" w:styleId="Corpsdetexte23">
    <w:name w:val="Corps de texte 23"/>
    <w:basedOn w:val="Normal"/>
    <w:uiPriority w:val="99"/>
    <w:pPr>
      <w:suppressAutoHyphens/>
      <w:overflowPunct w:val="0"/>
      <w:autoSpaceDE w:val="0"/>
      <w:ind w:left="705"/>
      <w:jc w:val="both"/>
    </w:pPr>
    <w:rPr>
      <w:rFonts w:eastAsia="Times New Roman"/>
      <w:szCs w:val="20"/>
      <w:lang w:eastAsia="ar-SA"/>
    </w:rPr>
  </w:style>
  <w:style w:type="paragraph" w:customStyle="1" w:styleId="Corpsdetexte33">
    <w:name w:val="Corps de texte 33"/>
    <w:basedOn w:val="Normal"/>
    <w:uiPriority w:val="99"/>
    <w:pPr>
      <w:suppressAutoHyphens/>
      <w:overflowPunct w:val="0"/>
      <w:autoSpaceDE w:val="0"/>
    </w:pPr>
    <w:rPr>
      <w:rFonts w:eastAsia="Times New Roman"/>
      <w:b/>
      <w:szCs w:val="20"/>
      <w:u w:val="single"/>
      <w:lang w:eastAsia="ar-SA"/>
    </w:rPr>
  </w:style>
  <w:style w:type="paragraph" w:customStyle="1" w:styleId="Retraitcorpsdetexte23">
    <w:name w:val="Retrait corps de texte 23"/>
    <w:basedOn w:val="Normal"/>
    <w:uiPriority w:val="99"/>
    <w:pPr>
      <w:suppressAutoHyphens/>
      <w:overflowPunct w:val="0"/>
      <w:autoSpaceDE w:val="0"/>
      <w:ind w:left="708"/>
      <w:jc w:val="both"/>
    </w:pPr>
    <w:rPr>
      <w:rFonts w:eastAsia="Times New Roman"/>
      <w:szCs w:val="20"/>
      <w:lang w:eastAsia="ar-SA"/>
    </w:rPr>
  </w:style>
  <w:style w:type="paragraph" w:customStyle="1" w:styleId="Corpsdetexte24">
    <w:name w:val="Corps de texte 24"/>
    <w:basedOn w:val="Normal"/>
    <w:uiPriority w:val="99"/>
    <w:pPr>
      <w:suppressAutoHyphens/>
      <w:overflowPunct w:val="0"/>
      <w:autoSpaceDE w:val="0"/>
      <w:ind w:left="705"/>
      <w:jc w:val="both"/>
    </w:pPr>
    <w:rPr>
      <w:rFonts w:eastAsia="Times New Roman"/>
      <w:szCs w:val="20"/>
      <w:lang w:eastAsia="ar-SA"/>
    </w:rPr>
  </w:style>
  <w:style w:type="paragraph" w:customStyle="1" w:styleId="Corpsdetexte34">
    <w:name w:val="Corps de texte 34"/>
    <w:basedOn w:val="Normal"/>
    <w:uiPriority w:val="99"/>
    <w:pPr>
      <w:suppressAutoHyphens/>
      <w:overflowPunct w:val="0"/>
      <w:autoSpaceDE w:val="0"/>
    </w:pPr>
    <w:rPr>
      <w:rFonts w:eastAsia="Times New Roman"/>
      <w:b/>
      <w:szCs w:val="20"/>
      <w:u w:val="single"/>
      <w:lang w:eastAsia="ar-SA"/>
    </w:rPr>
  </w:style>
  <w:style w:type="paragraph" w:customStyle="1" w:styleId="Retraitcorpsdetexte24">
    <w:name w:val="Retrait corps de texte 24"/>
    <w:basedOn w:val="Normal"/>
    <w:uiPriority w:val="99"/>
    <w:pPr>
      <w:suppressAutoHyphens/>
      <w:overflowPunct w:val="0"/>
      <w:autoSpaceDE w:val="0"/>
      <w:ind w:left="708"/>
      <w:jc w:val="both"/>
    </w:pPr>
    <w:rPr>
      <w:rFonts w:eastAsia="Times New Roman"/>
      <w:szCs w:val="20"/>
      <w:lang w:eastAsia="ar-SA"/>
    </w:rPr>
  </w:style>
  <w:style w:type="paragraph" w:customStyle="1" w:styleId="Titre310pt">
    <w:name w:val="Titre 3 + 10 pt"/>
    <w:basedOn w:val="Titre3"/>
    <w:uiPriority w:val="99"/>
    <w:pPr>
      <w:spacing w:before="240" w:after="60"/>
      <w:ind w:left="0"/>
      <w:jc w:val="left"/>
    </w:pPr>
    <w:rPr>
      <w:rFonts w:ascii="Arial" w:eastAsia="Times New Roman" w:hAnsi="Arial" w:cs="Arial"/>
      <w:sz w:val="20"/>
      <w:szCs w:val="20"/>
      <w:lang w:eastAsia="fr-FR"/>
    </w:rPr>
  </w:style>
  <w:style w:type="character" w:customStyle="1" w:styleId="CommentSubjectChar">
    <w:name w:val="Comment Subject Char"/>
    <w:uiPriority w:val="99"/>
    <w:semiHidden/>
    <w:locked/>
    <w:rPr>
      <w:rFonts w:ascii="Times New Roman" w:eastAsia="SimSun" w:hAnsi="Times New Roman" w:cs="Times New Roman" w:hint="default"/>
      <w:b/>
      <w:bCs/>
      <w:sz w:val="20"/>
      <w:szCs w:val="20"/>
      <w:lang w:eastAsia="zh-CN"/>
    </w:rPr>
  </w:style>
  <w:style w:type="character" w:customStyle="1" w:styleId="small-link-text">
    <w:name w:val="small-link-text"/>
    <w:basedOn w:val="Policepardfaut"/>
    <w:uiPriority w:val="99"/>
    <w:rPr>
      <w:rFonts w:ascii="Times New Roman" w:hAnsi="Times New Roman" w:cs="Times New Roman" w:hint="default"/>
    </w:rPr>
  </w:style>
  <w:style w:type="character" w:customStyle="1" w:styleId="editeur">
    <w:name w:val="editeur"/>
    <w:basedOn w:val="Policepardfaut"/>
    <w:uiPriority w:val="99"/>
    <w:rPr>
      <w:rFonts w:ascii="Times New Roman" w:hAnsi="Times New Roman" w:cs="Times New Roman" w:hint="default"/>
    </w:rPr>
  </w:style>
  <w:style w:type="character" w:customStyle="1" w:styleId="hps">
    <w:name w:val="hps"/>
    <w:basedOn w:val="Policepardfaut"/>
    <w:uiPriority w:val="99"/>
    <w:rPr>
      <w:rFonts w:ascii="Times New Roman" w:hAnsi="Times New Roman" w:cs="Times New Roman" w:hint="default"/>
    </w:rPr>
  </w:style>
  <w:style w:type="character" w:customStyle="1" w:styleId="shorttext">
    <w:name w:val="short_text"/>
    <w:basedOn w:val="Policepardfaut"/>
    <w:uiPriority w:val="99"/>
    <w:rPr>
      <w:rFonts w:ascii="Times New Roman" w:hAnsi="Times New Roman" w:cs="Times New Roman" w:hint="default"/>
    </w:rPr>
  </w:style>
  <w:style w:type="character" w:customStyle="1" w:styleId="WW8Num3z0">
    <w:name w:val="WW8Num3z0"/>
    <w:uiPriority w:val="99"/>
    <w:rPr>
      <w:rFonts w:ascii="Symbol" w:hAnsi="Symbol" w:hint="default"/>
      <w:sz w:val="18"/>
    </w:rPr>
  </w:style>
  <w:style w:type="character" w:customStyle="1" w:styleId="WW8Num4z0">
    <w:name w:val="WW8Num4z0"/>
    <w:uiPriority w:val="99"/>
    <w:rPr>
      <w:rFonts w:ascii="StarSymbol" w:hAnsi="StarSymbol" w:hint="default"/>
      <w:sz w:val="18"/>
    </w:rPr>
  </w:style>
  <w:style w:type="character" w:customStyle="1" w:styleId="WW8Num5z0">
    <w:name w:val="WW8Num5z0"/>
    <w:uiPriority w:val="99"/>
    <w:rPr>
      <w:rFonts w:ascii="StarSymbol" w:hAnsi="StarSymbol" w:hint="default"/>
      <w:sz w:val="18"/>
    </w:rPr>
  </w:style>
  <w:style w:type="character" w:customStyle="1" w:styleId="Absatz-Standardschriftart">
    <w:name w:val="Absatz-Standardschriftart"/>
    <w:uiPriority w:val="99"/>
  </w:style>
  <w:style w:type="character" w:customStyle="1" w:styleId="WW8Num2z0">
    <w:name w:val="WW8Num2z0"/>
    <w:uiPriority w:val="99"/>
    <w:rPr>
      <w:rFonts w:ascii="StarSymbol" w:hAnsi="StarSymbol" w:hint="default"/>
      <w:sz w:val="18"/>
    </w:rPr>
  </w:style>
  <w:style w:type="character" w:customStyle="1" w:styleId="WW-Absatz-Standardschriftart">
    <w:name w:val="WW-Absatz-Standardschriftart"/>
    <w:uiPriority w:val="99"/>
  </w:style>
  <w:style w:type="character" w:customStyle="1" w:styleId="WW8Num1z0">
    <w:name w:val="WW8Num1z0"/>
    <w:uiPriority w:val="99"/>
    <w:rPr>
      <w:rFonts w:ascii="Symbol" w:hAnsi="Symbol" w:hint="default"/>
    </w:rPr>
  </w:style>
  <w:style w:type="character" w:customStyle="1" w:styleId="WW8Num8z0">
    <w:name w:val="WW8Num8z0"/>
    <w:uiPriority w:val="99"/>
    <w:rPr>
      <w:rFonts w:ascii="StarSymbol" w:hAnsi="StarSymbol" w:hint="default"/>
      <w:sz w:val="18"/>
    </w:rPr>
  </w:style>
  <w:style w:type="character" w:customStyle="1" w:styleId="WW8Num9z0">
    <w:name w:val="WW8Num9z0"/>
    <w:uiPriority w:val="99"/>
    <w:rPr>
      <w:rFonts w:ascii="StarSymbol" w:hAnsi="StarSymbol" w:hint="default"/>
      <w:sz w:val="18"/>
    </w:rPr>
  </w:style>
  <w:style w:type="character" w:customStyle="1" w:styleId="WW8Num11z0">
    <w:name w:val="WW8Num11z0"/>
    <w:uiPriority w:val="99"/>
    <w:rPr>
      <w:rFonts w:ascii="StarSymbol" w:hAnsi="StarSymbol" w:hint="default"/>
      <w:sz w:val="18"/>
    </w:rPr>
  </w:style>
  <w:style w:type="character" w:customStyle="1" w:styleId="WW8Num13z0">
    <w:name w:val="WW8Num13z0"/>
    <w:uiPriority w:val="99"/>
    <w:rPr>
      <w:rFonts w:ascii="Wingdings" w:hAnsi="Wingdings" w:hint="default"/>
    </w:rPr>
  </w:style>
  <w:style w:type="character" w:customStyle="1" w:styleId="WW8Num15z0">
    <w:name w:val="WW8Num15z0"/>
    <w:uiPriority w:val="99"/>
    <w:rPr>
      <w:rFonts w:ascii="Wingdings" w:hAnsi="Wingdings" w:hint="default"/>
    </w:rPr>
  </w:style>
  <w:style w:type="character" w:customStyle="1" w:styleId="WW8Num16z0">
    <w:name w:val="WW8Num16z0"/>
    <w:uiPriority w:val="99"/>
    <w:rPr>
      <w:rFonts w:ascii="Wingdings" w:hAnsi="Wingdings" w:hint="default"/>
    </w:rPr>
  </w:style>
  <w:style w:type="character" w:customStyle="1" w:styleId="WW8Num17z0">
    <w:name w:val="WW8Num17z0"/>
    <w:uiPriority w:val="99"/>
    <w:rPr>
      <w:rFonts w:ascii="Times New Roman" w:hAnsi="Times New Roman" w:cs="Times New Roman" w:hint="default"/>
      <w:b/>
    </w:rPr>
  </w:style>
  <w:style w:type="character" w:customStyle="1" w:styleId="WW8Num17z1">
    <w:name w:val="WW8Num17z1"/>
    <w:uiPriority w:val="99"/>
    <w:rPr>
      <w:rFonts w:ascii="Courier New" w:hAnsi="Courier New" w:cs="Courier New" w:hint="default"/>
    </w:rPr>
  </w:style>
  <w:style w:type="character" w:customStyle="1" w:styleId="WW8Num17z2">
    <w:name w:val="WW8Num17z2"/>
    <w:uiPriority w:val="99"/>
    <w:rPr>
      <w:rFonts w:ascii="Wingdings" w:hAnsi="Wingdings" w:hint="default"/>
    </w:rPr>
  </w:style>
  <w:style w:type="character" w:customStyle="1" w:styleId="WW8Num17z3">
    <w:name w:val="WW8Num17z3"/>
    <w:uiPriority w:val="99"/>
    <w:rPr>
      <w:rFonts w:ascii="Symbol" w:hAnsi="Symbol" w:hint="default"/>
    </w:rPr>
  </w:style>
  <w:style w:type="character" w:customStyle="1" w:styleId="WW8Num19z0">
    <w:name w:val="WW8Num19z0"/>
    <w:uiPriority w:val="99"/>
    <w:rPr>
      <w:rFonts w:ascii="Times New Roman" w:hAnsi="Times New Roman" w:cs="Times New Roman" w:hint="default"/>
    </w:rPr>
  </w:style>
  <w:style w:type="character" w:customStyle="1" w:styleId="WW8Num19z1">
    <w:name w:val="WW8Num19z1"/>
    <w:uiPriority w:val="99"/>
    <w:rPr>
      <w:rFonts w:ascii="Courier New" w:hAnsi="Courier New" w:cs="Courier New" w:hint="default"/>
    </w:rPr>
  </w:style>
  <w:style w:type="character" w:customStyle="1" w:styleId="WW8Num19z2">
    <w:name w:val="WW8Num19z2"/>
    <w:uiPriority w:val="99"/>
    <w:rPr>
      <w:rFonts w:ascii="Wingdings" w:hAnsi="Wingdings" w:hint="default"/>
    </w:rPr>
  </w:style>
  <w:style w:type="character" w:customStyle="1" w:styleId="WW8Num19z3">
    <w:name w:val="WW8Num19z3"/>
    <w:uiPriority w:val="99"/>
    <w:rPr>
      <w:rFonts w:ascii="Symbol" w:hAnsi="Symbol" w:hint="default"/>
    </w:rPr>
  </w:style>
  <w:style w:type="character" w:customStyle="1" w:styleId="WW8Num20z0">
    <w:name w:val="WW8Num20z0"/>
    <w:uiPriority w:val="99"/>
    <w:rPr>
      <w:rFonts w:ascii="Wingdings" w:hAnsi="Wingdings" w:hint="default"/>
    </w:rPr>
  </w:style>
  <w:style w:type="character" w:customStyle="1" w:styleId="WW8Num21z0">
    <w:name w:val="WW8Num21z0"/>
    <w:uiPriority w:val="99"/>
    <w:rPr>
      <w:rFonts w:ascii="Wingdings" w:hAnsi="Wingdings" w:hint="default"/>
    </w:rPr>
  </w:style>
  <w:style w:type="character" w:customStyle="1" w:styleId="WW8Num22z0">
    <w:name w:val="WW8Num22z0"/>
    <w:uiPriority w:val="99"/>
    <w:rPr>
      <w:rFonts w:ascii="Times New Roman" w:hAnsi="Times New Roman" w:cs="Times New Roman" w:hint="default"/>
    </w:rPr>
  </w:style>
  <w:style w:type="character" w:customStyle="1" w:styleId="WW8Num22z1">
    <w:name w:val="WW8Num22z1"/>
    <w:uiPriority w:val="99"/>
    <w:rPr>
      <w:rFonts w:ascii="Symbol" w:hAnsi="Symbol" w:hint="default"/>
    </w:rPr>
  </w:style>
  <w:style w:type="character" w:customStyle="1" w:styleId="WW8Num22z2">
    <w:name w:val="WW8Num22z2"/>
    <w:uiPriority w:val="99"/>
    <w:rPr>
      <w:rFonts w:ascii="Symbol" w:hAnsi="Symbol" w:hint="default"/>
      <w:b/>
      <w:sz w:val="32"/>
    </w:rPr>
  </w:style>
  <w:style w:type="character" w:customStyle="1" w:styleId="WW8Num22z3">
    <w:name w:val="WW8Num22z3"/>
    <w:uiPriority w:val="99"/>
    <w:rPr>
      <w:rFonts w:ascii="Symbol" w:hAnsi="Symbol" w:hint="default"/>
    </w:rPr>
  </w:style>
  <w:style w:type="character" w:customStyle="1" w:styleId="WW8Num22z4">
    <w:name w:val="WW8Num22z4"/>
    <w:uiPriority w:val="99"/>
    <w:rPr>
      <w:rFonts w:ascii="Courier New" w:hAnsi="Courier New" w:cs="Courier New" w:hint="default"/>
    </w:rPr>
  </w:style>
  <w:style w:type="character" w:customStyle="1" w:styleId="WW8Num22z5">
    <w:name w:val="WW8Num22z5"/>
    <w:uiPriority w:val="99"/>
    <w:rPr>
      <w:rFonts w:ascii="Wingdings" w:hAnsi="Wingdings" w:hint="default"/>
    </w:rPr>
  </w:style>
  <w:style w:type="character" w:customStyle="1" w:styleId="WW8Num24z0">
    <w:name w:val="WW8Num24z0"/>
    <w:uiPriority w:val="99"/>
    <w:rPr>
      <w:rFonts w:ascii="Wingdings" w:hAnsi="Wingdings" w:hint="default"/>
    </w:rPr>
  </w:style>
  <w:style w:type="character" w:customStyle="1" w:styleId="Policepardfaut1">
    <w:name w:val="Police par défaut1"/>
    <w:uiPriority w:val="99"/>
  </w:style>
  <w:style w:type="character" w:customStyle="1" w:styleId="Caractresdenumrotation">
    <w:name w:val="Caractères de numérotation"/>
    <w:uiPriority w:val="99"/>
  </w:style>
  <w:style w:type="character" w:customStyle="1" w:styleId="titre11">
    <w:name w:val="titre1"/>
    <w:basedOn w:val="Policepardfaut"/>
    <w:uiPriority w:val="99"/>
    <w:rPr>
      <w:rFonts w:ascii="Verdana" w:hAnsi="Verdana" w:cs="Times New Roman" w:hint="default"/>
      <w:b/>
      <w:bCs/>
      <w:color w:val="auto"/>
      <w:sz w:val="24"/>
      <w:szCs w:val="24"/>
    </w:rPr>
  </w:style>
  <w:style w:type="character" w:customStyle="1" w:styleId="currency1">
    <w:name w:val="currency1"/>
    <w:basedOn w:val="Policepardfaut"/>
    <w:uiPriority w:val="99"/>
    <w:rPr>
      <w:rFonts w:ascii="Times New Roman" w:hAnsi="Times New Roman" w:cs="Times New Roman" w:hint="default"/>
      <w:b/>
      <w:bCs/>
      <w:color w:val="auto"/>
      <w:sz w:val="21"/>
      <w:szCs w:val="21"/>
    </w:rPr>
  </w:style>
  <w:style w:type="character" w:customStyle="1" w:styleId="WW8Num6z1">
    <w:name w:val="WW8Num6z1"/>
    <w:uiPriority w:val="99"/>
    <w:rPr>
      <w:rFonts w:ascii="Courier New" w:hAnsi="Courier New" w:cs="Courier New" w:hint="default"/>
    </w:rPr>
  </w:style>
  <w:style w:type="character" w:customStyle="1" w:styleId="a-size-extra-large">
    <w:name w:val="a-size-extra-large"/>
    <w:basedOn w:val="Policepardfaut"/>
  </w:style>
  <w:style w:type="character" w:customStyle="1" w:styleId="pubisbn">
    <w:name w:val="pubisbn"/>
    <w:basedOn w:val="Policepardfaut"/>
  </w:style>
  <w:style w:type="character" w:customStyle="1" w:styleId="productdetail-authorsmain">
    <w:name w:val="productdetail-authorsmain"/>
    <w:basedOn w:val="Policepardfaut"/>
  </w:style>
  <w:style w:type="table" w:customStyle="1" w:styleId="Grilledutableau11">
    <w:name w:val="Grille du tableau11"/>
    <w:uiPriority w:val="99"/>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amecouleur-Accent52">
    <w:name w:val="Trame couleur - Accent 52"/>
    <w:uiPriority w:val="99"/>
    <w:rPr>
      <w:rFonts w:ascii="Calibri" w:eastAsia="Calibri" w:hAnsi="Calibri" w:cs="Arial"/>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Tramemoyenne2-Accent62">
    <w:name w:val="Trame moyenne 2 - Accent 62"/>
    <w:uiPriority w:val="99"/>
    <w:rPr>
      <w:rFonts w:ascii="Calibri" w:eastAsia="Calibri" w:hAnsi="Calibri" w:cs="Arial"/>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Listeclaire-Accent63">
    <w:name w:val="Liste claire - Accent 63"/>
    <w:uiPriority w:val="99"/>
    <w:rPr>
      <w:rFonts w:ascii="Calibri" w:eastAsia="Calibri" w:hAnsi="Calibri" w:cs="Arial"/>
    </w:rPr>
    <w:tblPr>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Grilledutableau2">
    <w:name w:val="Grille du tableau2"/>
    <w:uiPriority w:val="99"/>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moyenne2-Accent62">
    <w:name w:val="Grille moyenne 2 - Accent 62"/>
    <w:uiPriority w:val="99"/>
    <w:rPr>
      <w:rFonts w:ascii="Cambria" w:eastAsia="Times New Roman" w:hAnsi="Cambria" w:cs="Times New Roma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style>
  <w:style w:type="table" w:customStyle="1" w:styleId="Grilledutableau12">
    <w:name w:val="Grille du tableau12"/>
    <w:uiPriority w:val="99"/>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amemoyenne2-Accent611">
    <w:name w:val="Trame moyenne 2 - Accent 611"/>
    <w:uiPriority w:val="99"/>
    <w:rPr>
      <w:rFonts w:ascii="Calibri" w:eastAsia="Calibri" w:hAnsi="Calibri" w:cs="Arial"/>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Listeclaire-Accent64">
    <w:name w:val="Liste claire - Accent 64"/>
    <w:uiPriority w:val="99"/>
    <w:rPr>
      <w:rFonts w:ascii="Calibri" w:eastAsia="Calibri" w:hAnsi="Calibri" w:cs="Arial"/>
    </w:rPr>
    <w:tblPr>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Tramemoyenne2-Accent63">
    <w:name w:val="Trame moyenne 2 - Accent 63"/>
    <w:uiPriority w:val="99"/>
    <w:rPr>
      <w:rFonts w:ascii="Calibri" w:eastAsia="Calibri" w:hAnsi="Calibri" w:cs="Arial"/>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Grilledutableau3">
    <w:name w:val="Grille du tableau3"/>
    <w:basedOn w:val="TableauNormal"/>
    <w:uiPriority w:val="59"/>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2-Accent64">
    <w:name w:val="Trame moyenne 2 - Accent 64"/>
    <w:basedOn w:val="TableauNormal"/>
    <w:uiPriority w:val="64"/>
    <w:rPr>
      <w:rFonts w:ascii="Calibri" w:eastAsia="Calibri" w:hAnsi="Calibri" w:cs="Arial"/>
    </w:rPr>
    <w:tblPr>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claire-Accent613">
    <w:name w:val="Liste claire - Accent 613"/>
    <w:basedOn w:val="TableauNormal"/>
    <w:uiPriority w:val="61"/>
    <w:rPr>
      <w:rFonts w:ascii="Calibri" w:eastAsia="Calibri" w:hAnsi="Calibri" w:cs="Arial"/>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beforeAutospacing="0" w:afterLines="0" w:afterAutospacing="0" w:line="240" w:lineRule="auto"/>
      </w:pPr>
      <w:rPr>
        <w:b/>
        <w:bCs/>
        <w:color w:val="FFFFFF" w:themeColor="background1"/>
      </w:rPr>
      <w:tblPr/>
      <w:tcPr>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ramemoyenne2-Accent65">
    <w:name w:val="Trame moyenne 2 - Accent 65"/>
    <w:basedOn w:val="Tableau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Textedelespacerserv">
    <w:name w:val="Placeholder Text"/>
    <w:basedOn w:val="Policepardfaut"/>
    <w:uiPriority w:val="99"/>
    <w:semiHidden/>
    <w:rPr>
      <w:color w:val="808080"/>
    </w:rPr>
  </w:style>
  <w:style w:type="character" w:customStyle="1" w:styleId="Mentionnonrsolue1">
    <w:name w:val="Mention non résolue1"/>
    <w:basedOn w:val="Policepardfaut"/>
    <w:uiPriority w:val="99"/>
    <w:semiHidden/>
    <w:unhideWhenUsed/>
    <w:rPr>
      <w:color w:val="605E5C"/>
      <w:shd w:val="clear" w:color="auto" w:fill="E1DFDD"/>
    </w:rPr>
  </w:style>
  <w:style w:type="character" w:customStyle="1" w:styleId="fontstyle21">
    <w:name w:val="fontstyle21"/>
    <w:basedOn w:val="Policepardfaut"/>
    <w:rPr>
      <w:rFonts w:ascii="Times New Roman" w:hAnsi="Times New Roman" w:cs="Times New Roman" w:hint="default"/>
      <w:color w:val="000000"/>
      <w:sz w:val="24"/>
      <w:szCs w:val="24"/>
    </w:rPr>
  </w:style>
  <w:style w:type="paragraph" w:customStyle="1" w:styleId="yiv8765793178msonormal">
    <w:name w:val="yiv8765793178msonormal"/>
    <w:basedOn w:val="Normal"/>
    <w:pPr>
      <w:spacing w:before="100" w:beforeAutospacing="1" w:after="100" w:afterAutospacing="1"/>
    </w:pPr>
    <w:rPr>
      <w:rFonts w:eastAsia="Times New Roman"/>
      <w:lang w:eastAsia="fr-FR"/>
    </w:rPr>
  </w:style>
  <w:style w:type="character" w:customStyle="1" w:styleId="markedcontent">
    <w:name w:val="markedcontent"/>
    <w:basedOn w:val="Policepardfaut"/>
  </w:style>
  <w:style w:type="character" w:customStyle="1" w:styleId="q4iawc">
    <w:name w:val="q4iawc"/>
    <w:basedOn w:val="Policepardfaut"/>
  </w:style>
  <w:style w:type="table" w:customStyle="1" w:styleId="Tableausimple11">
    <w:name w:val="Tableau simple 11"/>
    <w:basedOn w:val="TableauNormal"/>
    <w:uiPriority w:val="41"/>
    <w:rPr>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pPr>
      <w:widowControl w:val="0"/>
      <w:autoSpaceDE w:val="0"/>
      <w:autoSpaceDN w:val="0"/>
    </w:pPr>
    <w:rPr>
      <w:rFonts w:ascii="Cambria" w:eastAsia="Cambria" w:hAnsi="Cambria" w:cs="Cambria"/>
      <w:sz w:val="22"/>
      <w:szCs w:val="22"/>
      <w:lang w:eastAsia="en-US"/>
    </w:rPr>
  </w:style>
  <w:style w:type="table" w:customStyle="1" w:styleId="TableNormal1">
    <w:name w:val="Table Normal1"/>
    <w:uiPriority w:val="2"/>
    <w:semiHidden/>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RfrencesBibliographiques">
    <w:name w:val="Références Bibliographiques"/>
    <w:basedOn w:val="Normal"/>
    <w:link w:val="RfrencesBibliographiquesCar"/>
    <w:autoRedefine/>
    <w:qFormat/>
    <w:pPr>
      <w:autoSpaceDE w:val="0"/>
      <w:autoSpaceDN w:val="0"/>
      <w:adjustRightInd w:val="0"/>
      <w:snapToGrid w:val="0"/>
    </w:pPr>
    <w:rPr>
      <w:rFonts w:ascii="Univers-Black" w:eastAsia="Times New Roman" w:hAnsi="Univers-Black" w:cs="Univers-Black"/>
      <w:color w:val="000000"/>
      <w:sz w:val="19"/>
      <w:lang w:eastAsia="en-US"/>
    </w:rPr>
  </w:style>
  <w:style w:type="character" w:customStyle="1" w:styleId="RfrencesBibliographiquesCar">
    <w:name w:val="Références Bibliographiques Car"/>
    <w:basedOn w:val="Policepardfaut"/>
    <w:link w:val="RfrencesBibliographiques"/>
    <w:rPr>
      <w:rFonts w:ascii="Univers-Black" w:eastAsia="Times New Roman" w:hAnsi="Univers-Black" w:cs="Univers-Black"/>
      <w:color w:val="000000"/>
      <w:sz w:val="19"/>
      <w:szCs w:val="24"/>
      <w:lang w:eastAsia="en-US"/>
    </w:rPr>
  </w:style>
  <w:style w:type="character" w:customStyle="1" w:styleId="Titredulivre1">
    <w:name w:val="Titre du livre1"/>
    <w:basedOn w:val="Policepardfaut"/>
    <w:uiPriority w:val="33"/>
    <w:qFormat/>
    <w:rPr>
      <w:b/>
      <w:bCs/>
      <w:smallCaps/>
      <w:spacing w:val="5"/>
    </w:rPr>
  </w:style>
  <w:style w:type="character" w:customStyle="1" w:styleId="A2">
    <w:name w:val="A2"/>
    <w:uiPriority w:val="99"/>
    <w:rPr>
      <w:color w:val="000000"/>
      <w:sz w:val="20"/>
      <w:szCs w:val="20"/>
    </w:rPr>
  </w:style>
  <w:style w:type="character" w:customStyle="1" w:styleId="Mentionnonrsolue2">
    <w:name w:val="Mention non résolue2"/>
    <w:basedOn w:val="Policepardfaut"/>
    <w:uiPriority w:val="99"/>
    <w:semiHidden/>
    <w:unhideWhenUsed/>
    <w:rPr>
      <w:color w:val="605E5C"/>
      <w:shd w:val="clear" w:color="auto" w:fill="E1DFDD"/>
    </w:rPr>
  </w:style>
  <w:style w:type="paragraph" w:customStyle="1" w:styleId="Normal2">
    <w:name w:val="Normal+2"/>
    <w:basedOn w:val="Normal"/>
    <w:next w:val="Normal"/>
    <w:uiPriority w:val="99"/>
    <w:pPr>
      <w:autoSpaceDE w:val="0"/>
      <w:autoSpaceDN w:val="0"/>
      <w:adjustRightInd w:val="0"/>
    </w:pPr>
    <w:rPr>
      <w:rFonts w:ascii="Calibri" w:eastAsia="Times New Roman" w:hAnsi="Calibri"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onisep.fr/Decouvrir-les-metiers," TargetMode="External"/><Relationship Id="rId26" Type="http://schemas.openxmlformats.org/officeDocument/2006/relationships/hyperlink" Target="http://recherche.univ-bejaia.dz/opac/search.php?ti=R%E9seaux%2B%E9lectriques&amp;au&amp;mc&amp;ed&amp;nm&amp;dt2=%3D&amp;dt&amp;td=a&amp;ln=0&amp;search=Rechercher&amp;nb=50&amp;pg=1&amp;qm=1" TargetMode="External"/><Relationship Id="rId39" Type="http://schemas.openxmlformats.org/officeDocument/2006/relationships/hyperlink" Target="https://www.cercledeslangues.com/blogs/cours-anglais-specialises-choisissez-votre-domaine-dexpertise" TargetMode="External"/><Relationship Id="rId21" Type="http://schemas.openxmlformats.org/officeDocument/2006/relationships/image" Target="media/image3.png"/><Relationship Id="rId34" Type="http://schemas.openxmlformats.org/officeDocument/2006/relationships/hyperlink" Target="http://www.sudoc.abes.fr/DB%3D2.1/SET%3D2/TTL%3D10/CLK?IKT=1016&amp;TRM=Calcul%2Bdes%2Bmachines%2Be%CC%81lectriques" TargetMode="External"/><Relationship Id="rId42" Type="http://schemas.openxmlformats.org/officeDocument/2006/relationships/header" Target="header4.xml"/><Relationship Id="rId47" Type="http://schemas.openxmlformats.org/officeDocument/2006/relationships/hyperlink" Target="http://www.wipo.int/" TargetMode="External"/><Relationship Id="rId50" Type="http://schemas.openxmlformats.org/officeDocument/2006/relationships/hyperlink" Target="https://www.amazon.fr/Handbook-Control-Systems-Security-Second-ebook/dp/B01EUQGFGM/ref=sr_1_3?s=english-books&amp;ie=UTF8&amp;qid=1497098201&amp;sr=1-3&amp;keywords=Scada%3A+Supervisory"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image" Target="media/image2.png"/><Relationship Id="rId25" Type="http://schemas.openxmlformats.org/officeDocument/2006/relationships/hyperlink" Target="http://recherche.univ-bejaia.dz/opac/search.php?ti=R%E9seaux%2B%E9lectriques&amp;au&amp;mc&amp;ed&amp;nm&amp;dt2=%3D&amp;dt&amp;td=a&amp;ln=0&amp;search=Rechercher&amp;nb=50&amp;pg=1&amp;qm=1" TargetMode="External"/><Relationship Id="rId33" Type="http://schemas.openxmlformats.org/officeDocument/2006/relationships/hyperlink" Target="http://elearning.vtu.ac.in/06EE63.html" TargetMode="External"/><Relationship Id="rId38" Type="http://schemas.openxmlformats.org/officeDocument/2006/relationships/hyperlink" Target="http://www.sudoc.abes.fr/DB%3D2.1/SET%3D2/TTL%3D10/CLK?IKT=1016&amp;TRM=Calcul%2Bdes%2Bmachines%2Be%CC%81lectriques"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annaba.dz/pluginfile.php/39773/mod" TargetMode="External"/><Relationship Id="rId20" Type="http://schemas.openxmlformats.org/officeDocument/2006/relationships/hyperlink" Target="http://www.pole-emploi.fr" TargetMode="External"/><Relationship Id="rId29" Type="http://schemas.openxmlformats.org/officeDocument/2006/relationships/header" Target="header2.xml"/><Relationship Id="rId41" Type="http://schemas.openxmlformats.org/officeDocument/2006/relationships/header" Target="head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hyperlink" Target="http://recherche.univ-bejaia.dz/opac/search.php?ti=R%E9seaux%2B%E9lectriques&amp;au&amp;mc&amp;ed&amp;nm&amp;dt2=%3D&amp;dt&amp;td=a&amp;ln=0&amp;search=Rechercher&amp;nb=50&amp;pg=1&amp;qm=1" TargetMode="External"/><Relationship Id="rId32" Type="http://schemas.openxmlformats.org/officeDocument/2006/relationships/hyperlink" Target="http://www.repereelec.fr/dm2sm.htm" TargetMode="External"/><Relationship Id="rId37" Type="http://schemas.openxmlformats.org/officeDocument/2006/relationships/hyperlink" Target="http://www.sudoc.abes.fr/DB%3D2.1/SET%3D2/TTL%3D10/CLK?IKT=1016&amp;TRM=Calcul%2Bdes%2Bmachines%2Be%CC%81lectriques" TargetMode="External"/><Relationship Id="rId40" Type="http://schemas.openxmlformats.org/officeDocument/2006/relationships/hyperlink" Target="http://www.technologuepro.com/cours-genie-electrique/cours-6-regulation-industrielle/" TargetMode="External"/><Relationship Id="rId45" Type="http://schemas.openxmlformats.org/officeDocument/2006/relationships/hyperlink" Target="https://www.mesrs.dz/documents/12221/26200/Charte%2Bfran__ais%2Bd__f.pdf/50d6de61-aabd-4829-84b3-8302b790bdce" TargetMode="External"/><Relationship Id="rId53"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yperlink" Target="https://elearning.univ-" TargetMode="External"/><Relationship Id="rId23" Type="http://schemas.openxmlformats.org/officeDocument/2006/relationships/hyperlink" Target="https://www.eyrolles.com/Accueil/Editeur/1906/hermes-lavoisier.php" TargetMode="External"/><Relationship Id="rId28" Type="http://schemas.openxmlformats.org/officeDocument/2006/relationships/hyperlink" Target="http://www.goodreads.com/author/show/111891.William_D_Stevenson" TargetMode="External"/><Relationship Id="rId36" Type="http://schemas.openxmlformats.org/officeDocument/2006/relationships/hyperlink" Target="http://www.sudoc.abes.fr/DB%3D2.1/SET%3D2/TTL%3D10/CLK?IKT=1016&amp;TRM=Calcul%2Bdes%2Bmachines%2Be%CC%81lectriques" TargetMode="External"/><Relationship Id="rId49"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yperlink" Target="http://www.indeed.fr" TargetMode="External"/><Relationship Id="rId31" Type="http://schemas.openxmlformats.org/officeDocument/2006/relationships/hyperlink" Target="http://www.yesss-fr.com/tech/symboles-electriques.php" TargetMode="External"/><Relationship Id="rId44" Type="http://schemas.openxmlformats.org/officeDocument/2006/relationships/hyperlink" Target="https://www.mesrs.dz/documents/12221/26200/Charte%2Bfran__ais%2Bd__f.pdf/50d6de61-aabd-4829-84b3-8302b790bdce" TargetMode="External"/><Relationship Id="rId52" Type="http://schemas.openxmlformats.org/officeDocument/2006/relationships/header" Target="header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30.png"/><Relationship Id="rId27" Type="http://schemas.openxmlformats.org/officeDocument/2006/relationships/hyperlink" Target="http://recherche.univ-bejaia.dz/opac/search.php?ti=R%E9seaux%2B%E9lectriques&amp;au&amp;mc&amp;ed&amp;nm&amp;dt2=%3D&amp;dt&amp;td=a&amp;ln=0&amp;search=Rechercher&amp;nb=50&amp;pg=1&amp;qm=1" TargetMode="External"/><Relationship Id="rId30" Type="http://schemas.openxmlformats.org/officeDocument/2006/relationships/footer" Target="footer2.xml"/><Relationship Id="rId35" Type="http://schemas.openxmlformats.org/officeDocument/2006/relationships/hyperlink" Target="http://www.sudoc.abes.fr/DB%3D2.1/SET%3D2/TTL%3D10/CLK?IKT=1016&amp;TRM=Calcul%2Bdes%2Bmachines%2Be%CC%81lectriques" TargetMode="External"/><Relationship Id="rId43" Type="http://schemas.openxmlformats.org/officeDocument/2006/relationships/hyperlink" Target="http://ressources.univ-rennes2.fr/propriete-intellectuelle/cours-2-54.html" TargetMode="External"/><Relationship Id="rId48" Type="http://schemas.openxmlformats.org/officeDocument/2006/relationships/hyperlink" Target="http://www.app.asso.fr/" TargetMode="Externa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74986A-14B4-46F2-B467-E2947B0CB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38749</Words>
  <Characters>213121</Characters>
  <Application>Microsoft Office Word</Application>
  <DocSecurity>0</DocSecurity>
  <Lines>1776</Lines>
  <Paragraphs>502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251368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DERBAL</dc:creator>
  <cp:lastModifiedBy>Rachid ISSAADI</cp:lastModifiedBy>
  <cp:revision>5</cp:revision>
  <cp:lastPrinted>2024-09-21T23:34:00Z</cp:lastPrinted>
  <dcterms:created xsi:type="dcterms:W3CDTF">2025-06-01T16:09:00Z</dcterms:created>
  <dcterms:modified xsi:type="dcterms:W3CDTF">2025-06-02T13:32:00Z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A8D93A1DBFEB430CA875AB7C89E705D7_13</vt:lpwstr>
  </property>
</Properties>
</file>